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EB369F" w14:paraId="328EB41F" w14:textId="77777777" w:rsidTr="002F4027">
        <w:trPr>
          <w:trHeight w:val="357"/>
        </w:trPr>
        <w:tc>
          <w:tcPr>
            <w:tcW w:w="675" w:type="dxa"/>
          </w:tcPr>
          <w:p w14:paraId="21123530" w14:textId="77777777" w:rsidR="00C27521" w:rsidRDefault="00F25B07" w:rsidP="00C27521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528F29F5" w14:textId="77777777" w:rsidR="00C27521" w:rsidRPr="00E80A25" w:rsidRDefault="00F25B07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14.07.2021</w:t>
            </w:r>
            <w:r>
              <w:t>.</w:t>
            </w:r>
          </w:p>
        </w:tc>
        <w:tc>
          <w:tcPr>
            <w:tcW w:w="410" w:type="dxa"/>
          </w:tcPr>
          <w:p w14:paraId="59498CB2" w14:textId="77777777" w:rsidR="00C27521" w:rsidRDefault="00F25B07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75A769B1" w14:textId="77777777" w:rsidR="00C27521" w:rsidRPr="00C2375C" w:rsidRDefault="00F25B07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1-132/6642</w:t>
            </w:r>
          </w:p>
        </w:tc>
      </w:tr>
      <w:tr w:rsidR="00EB369F" w14:paraId="57433468" w14:textId="77777777" w:rsidTr="002F4027">
        <w:trPr>
          <w:trHeight w:val="351"/>
        </w:trPr>
        <w:tc>
          <w:tcPr>
            <w:tcW w:w="675" w:type="dxa"/>
          </w:tcPr>
          <w:p w14:paraId="27A0D6D0" w14:textId="77777777" w:rsidR="00C27521" w:rsidRPr="00C27521" w:rsidRDefault="00F25B07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14:paraId="605DC353" w14:textId="77777777" w:rsidR="00C27521" w:rsidRPr="00C27521" w:rsidRDefault="00C2752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14:paraId="081B3839" w14:textId="77777777" w:rsidR="00C27521" w:rsidRPr="00C27521" w:rsidRDefault="00F25B07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174899DB" w14:textId="77777777" w:rsidR="00C27521" w:rsidRPr="00C27521" w:rsidRDefault="00C27521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14:paraId="483E6F6B" w14:textId="77777777"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14:paraId="1E453C75" w14:textId="77777777"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14:paraId="612D0D26" w14:textId="77777777" w:rsidR="006E1219" w:rsidRDefault="006E1219" w:rsidP="00C06A0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85E50EF" w14:textId="77777777" w:rsidR="00245E45" w:rsidRDefault="00245E45" w:rsidP="002361EE">
      <w:pPr>
        <w:pStyle w:val="Pamattekstsaratkpi"/>
        <w:spacing w:before="0" w:after="0"/>
        <w:ind w:left="0"/>
        <w:jc w:val="right"/>
        <w:rPr>
          <w:b/>
          <w:sz w:val="26"/>
          <w:szCs w:val="26"/>
        </w:rPr>
      </w:pPr>
    </w:p>
    <w:p w14:paraId="7553AA67" w14:textId="77777777" w:rsidR="002361EE" w:rsidRDefault="00F25B07" w:rsidP="002361EE">
      <w:pPr>
        <w:pStyle w:val="Pamattekstsaratkpi"/>
        <w:spacing w:before="0" w:after="0"/>
        <w:ind w:left="0"/>
        <w:jc w:val="right"/>
        <w:rPr>
          <w:b/>
          <w:sz w:val="26"/>
          <w:szCs w:val="26"/>
        </w:rPr>
      </w:pPr>
      <w:r w:rsidRPr="003179BA">
        <w:rPr>
          <w:b/>
          <w:sz w:val="26"/>
          <w:szCs w:val="26"/>
        </w:rPr>
        <w:t>Zemkopības ministrijai</w:t>
      </w:r>
    </w:p>
    <w:p w14:paraId="25BD197F" w14:textId="77777777" w:rsidR="00245E45" w:rsidRDefault="00245E45" w:rsidP="002361EE">
      <w:pPr>
        <w:pStyle w:val="Pamattekstsaratkpi"/>
        <w:spacing w:before="0" w:after="0"/>
        <w:ind w:left="0"/>
        <w:jc w:val="right"/>
        <w:rPr>
          <w:b/>
          <w:sz w:val="26"/>
          <w:szCs w:val="26"/>
        </w:rPr>
      </w:pPr>
    </w:p>
    <w:p w14:paraId="6287DC26" w14:textId="77777777" w:rsidR="002361EE" w:rsidRPr="00245E45" w:rsidRDefault="00F25B07" w:rsidP="002361EE">
      <w:pPr>
        <w:pStyle w:val="Pamattekstsaratkpi"/>
        <w:spacing w:before="0" w:after="0"/>
        <w:ind w:left="0"/>
        <w:jc w:val="right"/>
        <w:rPr>
          <w:bCs/>
          <w:sz w:val="26"/>
          <w:szCs w:val="26"/>
        </w:rPr>
      </w:pPr>
      <w:r w:rsidRPr="00245E45">
        <w:rPr>
          <w:bCs/>
          <w:sz w:val="26"/>
          <w:szCs w:val="26"/>
        </w:rPr>
        <w:t xml:space="preserve">Informācijai: </w:t>
      </w:r>
      <w:hyperlink r:id="rId8" w:history="1">
        <w:r w:rsidRPr="009A5C54">
          <w:rPr>
            <w:rStyle w:val="Hipersaite"/>
            <w:sz w:val="24"/>
            <w:szCs w:val="24"/>
          </w:rPr>
          <w:t>Inga.Ozola@zm.gov.lv</w:t>
        </w:r>
      </w:hyperlink>
      <w:r>
        <w:rPr>
          <w:sz w:val="24"/>
          <w:szCs w:val="24"/>
        </w:rPr>
        <w:t xml:space="preserve"> </w:t>
      </w:r>
    </w:p>
    <w:p w14:paraId="111594CB" w14:textId="77777777" w:rsidR="002361EE" w:rsidRDefault="002361EE" w:rsidP="002361EE">
      <w:pPr>
        <w:pStyle w:val="Pamattekstsaratkpi"/>
        <w:spacing w:before="0" w:after="0"/>
        <w:ind w:left="0"/>
        <w:jc w:val="right"/>
        <w:rPr>
          <w:b/>
          <w:sz w:val="26"/>
          <w:szCs w:val="26"/>
        </w:rPr>
      </w:pPr>
    </w:p>
    <w:p w14:paraId="03F9F44F" w14:textId="77777777" w:rsidR="002361EE" w:rsidRDefault="002361EE" w:rsidP="002361EE">
      <w:pPr>
        <w:widowControl/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14:paraId="271E35E5" w14:textId="77777777" w:rsidR="00285B0E" w:rsidRDefault="00F25B07" w:rsidP="00285B0E">
      <w:pPr>
        <w:spacing w:after="0" w:line="240" w:lineRule="auto"/>
        <w:rPr>
          <w:rFonts w:ascii="Times New Roman" w:hAnsi="Times New Roman"/>
          <w:i/>
          <w:noProof/>
          <w:sz w:val="26"/>
          <w:szCs w:val="26"/>
        </w:rPr>
      </w:pPr>
      <w:r w:rsidRPr="003179BA">
        <w:rPr>
          <w:rFonts w:ascii="Times New Roman" w:hAnsi="Times New Roman"/>
          <w:i/>
          <w:noProof/>
          <w:sz w:val="26"/>
          <w:szCs w:val="26"/>
        </w:rPr>
        <w:t xml:space="preserve"> </w:t>
      </w:r>
      <w:r w:rsidRPr="00285B0E">
        <w:rPr>
          <w:rFonts w:ascii="Times New Roman" w:hAnsi="Times New Roman"/>
          <w:i/>
          <w:noProof/>
          <w:sz w:val="26"/>
          <w:szCs w:val="26"/>
        </w:rPr>
        <w:t xml:space="preserve">Par Ministru kabineta noteikumu projektu </w:t>
      </w:r>
    </w:p>
    <w:p w14:paraId="4D0658B3" w14:textId="77777777" w:rsidR="00285B0E" w:rsidRDefault="00F25B07" w:rsidP="00285B0E">
      <w:pPr>
        <w:spacing w:after="0" w:line="240" w:lineRule="auto"/>
        <w:rPr>
          <w:rFonts w:ascii="Times New Roman" w:hAnsi="Times New Roman"/>
          <w:i/>
          <w:noProof/>
          <w:sz w:val="26"/>
          <w:szCs w:val="26"/>
        </w:rPr>
      </w:pPr>
      <w:r>
        <w:rPr>
          <w:rFonts w:ascii="Times New Roman" w:hAnsi="Times New Roman"/>
          <w:i/>
          <w:noProof/>
          <w:sz w:val="26"/>
          <w:szCs w:val="26"/>
        </w:rPr>
        <w:t>“</w:t>
      </w:r>
      <w:r w:rsidRPr="00285B0E">
        <w:rPr>
          <w:rFonts w:ascii="Times New Roman" w:hAnsi="Times New Roman"/>
          <w:i/>
          <w:noProof/>
          <w:sz w:val="26"/>
          <w:szCs w:val="26"/>
        </w:rPr>
        <w:t>Nacionālā me</w:t>
      </w:r>
      <w:r>
        <w:rPr>
          <w:rFonts w:ascii="Times New Roman" w:hAnsi="Times New Roman"/>
          <w:i/>
          <w:noProof/>
          <w:sz w:val="26"/>
          <w:szCs w:val="26"/>
        </w:rPr>
        <w:t>ž</w:t>
      </w:r>
      <w:r w:rsidRPr="00285B0E">
        <w:rPr>
          <w:rFonts w:ascii="Times New Roman" w:hAnsi="Times New Roman"/>
          <w:i/>
          <w:noProof/>
          <w:sz w:val="26"/>
          <w:szCs w:val="26"/>
        </w:rPr>
        <w:t>a monitoringa noteikumi”</w:t>
      </w:r>
      <w:r>
        <w:rPr>
          <w:rFonts w:ascii="Times New Roman" w:hAnsi="Times New Roman"/>
          <w:i/>
          <w:noProof/>
          <w:sz w:val="26"/>
          <w:szCs w:val="26"/>
        </w:rPr>
        <w:t xml:space="preserve">, </w:t>
      </w:r>
      <w:r w:rsidRPr="00285B0E">
        <w:rPr>
          <w:rFonts w:ascii="Times New Roman" w:hAnsi="Times New Roman"/>
          <w:i/>
          <w:noProof/>
          <w:sz w:val="26"/>
          <w:szCs w:val="26"/>
        </w:rPr>
        <w:t>VSS-429</w:t>
      </w:r>
    </w:p>
    <w:p w14:paraId="0785A1F3" w14:textId="77777777" w:rsidR="00285B0E" w:rsidRDefault="00285B0E" w:rsidP="00285B0E">
      <w:pPr>
        <w:spacing w:after="0" w:line="240" w:lineRule="auto"/>
        <w:rPr>
          <w:rFonts w:ascii="Times New Roman" w:hAnsi="Times New Roman"/>
          <w:i/>
          <w:noProof/>
          <w:sz w:val="26"/>
          <w:szCs w:val="26"/>
        </w:rPr>
      </w:pPr>
    </w:p>
    <w:p w14:paraId="2CA28F5E" w14:textId="77777777" w:rsidR="00245E45" w:rsidRDefault="00F25B07" w:rsidP="000809FB">
      <w:pPr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285B0E">
        <w:rPr>
          <w:rFonts w:ascii="Times New Roman" w:hAnsi="Times New Roman"/>
          <w:sz w:val="26"/>
          <w:szCs w:val="26"/>
        </w:rPr>
        <w:t xml:space="preserve">Vides aizsardzības un reģionālās attīstības ministrija (turpmāk – </w:t>
      </w:r>
      <w:r w:rsidR="00BB3AE3">
        <w:rPr>
          <w:rFonts w:ascii="Times New Roman" w:hAnsi="Times New Roman"/>
          <w:sz w:val="26"/>
          <w:szCs w:val="26"/>
        </w:rPr>
        <w:t>VARAM)</w:t>
      </w:r>
      <w:r w:rsidRPr="00285B0E">
        <w:rPr>
          <w:rFonts w:ascii="Times New Roman" w:hAnsi="Times New Roman"/>
          <w:sz w:val="26"/>
          <w:szCs w:val="26"/>
        </w:rPr>
        <w:t xml:space="preserve"> ir iepazinusies ar </w:t>
      </w:r>
      <w:r>
        <w:rPr>
          <w:rFonts w:ascii="Times New Roman" w:hAnsi="Times New Roman"/>
          <w:sz w:val="26"/>
          <w:szCs w:val="26"/>
        </w:rPr>
        <w:t xml:space="preserve">precizēto </w:t>
      </w:r>
      <w:r w:rsidRPr="00285B0E">
        <w:rPr>
          <w:rFonts w:ascii="Times New Roman" w:hAnsi="Times New Roman"/>
          <w:sz w:val="26"/>
          <w:szCs w:val="26"/>
        </w:rPr>
        <w:t>Ministru kabineta noteikumu projektu “Nacionālā me</w:t>
      </w:r>
      <w:r>
        <w:rPr>
          <w:rFonts w:ascii="Times New Roman" w:hAnsi="Times New Roman"/>
          <w:sz w:val="26"/>
          <w:szCs w:val="26"/>
        </w:rPr>
        <w:t>ž</w:t>
      </w:r>
      <w:r w:rsidRPr="00285B0E">
        <w:rPr>
          <w:rFonts w:ascii="Times New Roman" w:hAnsi="Times New Roman"/>
          <w:sz w:val="26"/>
          <w:szCs w:val="26"/>
        </w:rPr>
        <w:t>a monitoringa noteikumi”, VSS-429 (turpmāk –</w:t>
      </w:r>
      <w:r>
        <w:rPr>
          <w:rFonts w:ascii="Times New Roman" w:hAnsi="Times New Roman"/>
          <w:sz w:val="26"/>
          <w:szCs w:val="26"/>
        </w:rPr>
        <w:t xml:space="preserve"> noteikumu projekts</w:t>
      </w:r>
      <w:r w:rsidRPr="00285B0E">
        <w:rPr>
          <w:rFonts w:ascii="Times New Roman" w:hAnsi="Times New Roman"/>
          <w:sz w:val="26"/>
          <w:szCs w:val="26"/>
        </w:rPr>
        <w:t>)</w:t>
      </w:r>
      <w:r w:rsidR="00B51C57">
        <w:rPr>
          <w:rFonts w:ascii="Times New Roman" w:hAnsi="Times New Roman"/>
          <w:sz w:val="26"/>
          <w:szCs w:val="26"/>
        </w:rPr>
        <w:t xml:space="preserve"> un </w:t>
      </w:r>
      <w:r w:rsidR="00B51C57" w:rsidRPr="00B51C57">
        <w:rPr>
          <w:rFonts w:ascii="Times New Roman" w:hAnsi="Times New Roman"/>
          <w:sz w:val="26"/>
          <w:szCs w:val="26"/>
        </w:rPr>
        <w:t>tā sākotnējās ietekmes novērtējuma ziņojumu (anotāciju)</w:t>
      </w:r>
      <w:r w:rsidR="0051597E">
        <w:rPr>
          <w:rFonts w:ascii="Times New Roman" w:hAnsi="Times New Roman"/>
          <w:sz w:val="26"/>
          <w:szCs w:val="26"/>
        </w:rPr>
        <w:t xml:space="preserve">. Ministrija </w:t>
      </w:r>
      <w:r w:rsidR="0051597E" w:rsidRPr="00C926C8">
        <w:rPr>
          <w:rFonts w:ascii="Times New Roman" w:hAnsi="Times New Roman"/>
          <w:sz w:val="26"/>
          <w:szCs w:val="26"/>
          <w:u w:val="single"/>
        </w:rPr>
        <w:t xml:space="preserve">uztur 2021. gada </w:t>
      </w:r>
      <w:r w:rsidRPr="00C926C8">
        <w:rPr>
          <w:rFonts w:ascii="Times New Roman" w:hAnsi="Times New Roman"/>
          <w:sz w:val="26"/>
          <w:szCs w:val="26"/>
          <w:u w:val="single"/>
        </w:rPr>
        <w:t>28. maija atzinuma Nr.</w:t>
      </w:r>
      <w:r w:rsidRPr="00C926C8">
        <w:rPr>
          <w:u w:val="single"/>
        </w:rPr>
        <w:t> </w:t>
      </w:r>
      <w:r w:rsidRPr="00C926C8">
        <w:rPr>
          <w:rFonts w:ascii="Times New Roman" w:hAnsi="Times New Roman"/>
          <w:sz w:val="26"/>
          <w:szCs w:val="26"/>
          <w:u w:val="single"/>
        </w:rPr>
        <w:t>1-22/5155</w:t>
      </w:r>
      <w:r w:rsidR="0051597E" w:rsidRPr="00C926C8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C926C8">
        <w:rPr>
          <w:rFonts w:ascii="Times New Roman" w:hAnsi="Times New Roman"/>
          <w:sz w:val="26"/>
          <w:szCs w:val="26"/>
          <w:u w:val="single"/>
        </w:rPr>
        <w:t>2. punktā izteikto iebildumu</w:t>
      </w:r>
      <w:r>
        <w:rPr>
          <w:rFonts w:ascii="Times New Roman" w:hAnsi="Times New Roman"/>
          <w:sz w:val="26"/>
          <w:szCs w:val="26"/>
        </w:rPr>
        <w:t xml:space="preserve"> un atkārtoti lūdz noteikumu projekta 11.</w:t>
      </w:r>
      <w:r>
        <w:t> </w:t>
      </w:r>
      <w:r>
        <w:rPr>
          <w:rFonts w:ascii="Times New Roman" w:hAnsi="Times New Roman"/>
          <w:sz w:val="26"/>
          <w:szCs w:val="26"/>
        </w:rPr>
        <w:t xml:space="preserve">punktu izteikt šādā redakcijā: </w:t>
      </w:r>
    </w:p>
    <w:p w14:paraId="7362C371" w14:textId="77777777" w:rsidR="007830DF" w:rsidRDefault="00F25B07" w:rsidP="000809FB">
      <w:pPr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245E45">
        <w:rPr>
          <w:rFonts w:ascii="Times New Roman" w:hAnsi="Times New Roman"/>
          <w:sz w:val="26"/>
          <w:szCs w:val="26"/>
        </w:rPr>
        <w:t>“</w:t>
      </w:r>
      <w:r>
        <w:rPr>
          <w:rFonts w:ascii="Times New Roman" w:hAnsi="Times New Roman"/>
          <w:sz w:val="26"/>
          <w:szCs w:val="26"/>
        </w:rPr>
        <w:t xml:space="preserve">11. </w:t>
      </w:r>
      <w:r w:rsidRPr="00245E45">
        <w:rPr>
          <w:rFonts w:ascii="Times New Roman" w:hAnsi="Times New Roman"/>
          <w:sz w:val="26"/>
          <w:szCs w:val="26"/>
        </w:rPr>
        <w:t xml:space="preserve">Institūts izstrādā un apstiprina </w:t>
      </w:r>
      <w:r w:rsidR="000809FB">
        <w:rPr>
          <w:rFonts w:ascii="Times New Roman" w:hAnsi="Times New Roman"/>
          <w:sz w:val="26"/>
          <w:szCs w:val="26"/>
        </w:rPr>
        <w:t xml:space="preserve">nacionālā meža </w:t>
      </w:r>
      <w:r w:rsidRPr="00245E45">
        <w:rPr>
          <w:rFonts w:ascii="Times New Roman" w:hAnsi="Times New Roman"/>
          <w:sz w:val="26"/>
          <w:szCs w:val="26"/>
        </w:rPr>
        <w:t>monitoringa metodiku, iepriekš to saskaņojot ar</w:t>
      </w:r>
      <w:r w:rsidR="006F5CF7">
        <w:rPr>
          <w:rFonts w:ascii="Times New Roman" w:hAnsi="Times New Roman"/>
          <w:sz w:val="26"/>
          <w:szCs w:val="26"/>
        </w:rPr>
        <w:t xml:space="preserve"> </w:t>
      </w:r>
      <w:r w:rsidRPr="00245E45">
        <w:rPr>
          <w:rFonts w:ascii="Times New Roman" w:hAnsi="Times New Roman"/>
          <w:sz w:val="26"/>
          <w:szCs w:val="26"/>
        </w:rPr>
        <w:t>Zemkopības ministriju un Vides aizsardzības un reģionālās attīstības ministriju”.</w:t>
      </w:r>
    </w:p>
    <w:p w14:paraId="2EF0AC08" w14:textId="77777777" w:rsidR="00245E45" w:rsidRDefault="00F25B07" w:rsidP="000809FB">
      <w:pPr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6F5CF7" w:rsidRPr="006F5CF7">
        <w:rPr>
          <w:rFonts w:ascii="Times New Roman" w:hAnsi="Times New Roman"/>
          <w:sz w:val="26"/>
          <w:szCs w:val="26"/>
        </w:rPr>
        <w:t>Bioloģiskās daudzveidības monitoringa programmas ietvaros tiek iegūti dažādi dati par sugām un Eiropas Savienības nozīmes aizsargājamiem biotopiem, programmas ieviešanu īsteno Dabas aizsardzības pārvalde</w:t>
      </w:r>
      <w:r w:rsidR="00BB3AE3">
        <w:rPr>
          <w:rFonts w:ascii="Times New Roman" w:hAnsi="Times New Roman"/>
          <w:sz w:val="26"/>
          <w:szCs w:val="26"/>
        </w:rPr>
        <w:t xml:space="preserve"> (turpmāk - Pārvalde) </w:t>
      </w:r>
      <w:r w:rsidR="006F5CF7" w:rsidRPr="006F5CF7">
        <w:rPr>
          <w:rFonts w:ascii="Times New Roman" w:hAnsi="Times New Roman"/>
          <w:sz w:val="26"/>
          <w:szCs w:val="26"/>
        </w:rPr>
        <w:t>. Paralēli meža bioloģiskās daudzveidības monitoringu īsteno Latvijas Valsts mežzinātnes institūts "Silava" (turpmāk – LVMI “Silava”).</w:t>
      </w:r>
      <w:r w:rsidR="006F5CF7">
        <w:rPr>
          <w:rFonts w:ascii="Times New Roman" w:hAnsi="Times New Roman"/>
          <w:sz w:val="26"/>
          <w:szCs w:val="26"/>
        </w:rPr>
        <w:t xml:space="preserve"> Svarīgi ir nodrošināt abu monitoringa programmu sine</w:t>
      </w:r>
      <w:r w:rsidR="00852BA6">
        <w:rPr>
          <w:rFonts w:ascii="Times New Roman" w:hAnsi="Times New Roman"/>
          <w:sz w:val="26"/>
          <w:szCs w:val="26"/>
        </w:rPr>
        <w:t xml:space="preserve">rģiju </w:t>
      </w:r>
      <w:r w:rsidR="00BB3AE3">
        <w:rPr>
          <w:rFonts w:ascii="Times New Roman" w:hAnsi="Times New Roman"/>
          <w:sz w:val="26"/>
          <w:szCs w:val="26"/>
        </w:rPr>
        <w:t>valsts līmenī</w:t>
      </w:r>
      <w:r w:rsidR="003724F8">
        <w:rPr>
          <w:rFonts w:ascii="Times New Roman" w:hAnsi="Times New Roman"/>
          <w:sz w:val="26"/>
          <w:szCs w:val="26"/>
        </w:rPr>
        <w:t xml:space="preserve">, kas </w:t>
      </w:r>
      <w:r w:rsidR="00BB3AE3">
        <w:rPr>
          <w:rFonts w:ascii="Times New Roman" w:hAnsi="Times New Roman"/>
          <w:sz w:val="26"/>
          <w:szCs w:val="26"/>
        </w:rPr>
        <w:t xml:space="preserve">ir būtiski arī </w:t>
      </w:r>
      <w:r w:rsidR="006F5CF7">
        <w:rPr>
          <w:rFonts w:ascii="Times New Roman" w:hAnsi="Times New Roman"/>
          <w:sz w:val="26"/>
          <w:szCs w:val="26"/>
        </w:rPr>
        <w:t xml:space="preserve">gatavojot valsts ziņojumus atbilstoši Biotopu direktīvas </w:t>
      </w:r>
      <w:r>
        <w:rPr>
          <w:rStyle w:val="Vresatsauce"/>
          <w:rFonts w:ascii="Times New Roman" w:hAnsi="Times New Roman"/>
          <w:sz w:val="26"/>
          <w:szCs w:val="26"/>
        </w:rPr>
        <w:footnoteReference w:id="1"/>
      </w:r>
      <w:r w:rsidR="006F5CF7">
        <w:rPr>
          <w:rFonts w:ascii="Times New Roman" w:hAnsi="Times New Roman"/>
          <w:sz w:val="26"/>
          <w:szCs w:val="26"/>
        </w:rPr>
        <w:t xml:space="preserve"> 17. pantam</w:t>
      </w:r>
      <w:r w:rsidR="003724F8">
        <w:rPr>
          <w:rFonts w:ascii="Times New Roman" w:hAnsi="Times New Roman"/>
          <w:sz w:val="26"/>
          <w:szCs w:val="26"/>
        </w:rPr>
        <w:t xml:space="preserve">, kā arī citus starptautiskos ziņojumus. </w:t>
      </w:r>
    </w:p>
    <w:p w14:paraId="62046A9F" w14:textId="77777777" w:rsidR="007830DF" w:rsidRDefault="00F25B07" w:rsidP="000809FB">
      <w:pPr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7830DF">
        <w:rPr>
          <w:rFonts w:ascii="Times New Roman" w:hAnsi="Times New Roman"/>
          <w:sz w:val="26"/>
          <w:szCs w:val="26"/>
        </w:rPr>
        <w:t>Izziņas II</w:t>
      </w:r>
      <w:r>
        <w:rPr>
          <w:rFonts w:ascii="Times New Roman" w:hAnsi="Times New Roman"/>
          <w:sz w:val="26"/>
          <w:szCs w:val="26"/>
        </w:rPr>
        <w:t>.</w:t>
      </w:r>
      <w:r w:rsidR="00CC7C1B">
        <w:rPr>
          <w:rFonts w:ascii="Times New Roman" w:hAnsi="Times New Roman"/>
          <w:sz w:val="26"/>
          <w:szCs w:val="26"/>
        </w:rPr>
        <w:t> </w:t>
      </w:r>
      <w:r w:rsidRPr="007830DF">
        <w:rPr>
          <w:rFonts w:ascii="Times New Roman" w:hAnsi="Times New Roman"/>
          <w:sz w:val="26"/>
          <w:szCs w:val="26"/>
        </w:rPr>
        <w:t>sadaļas 2.</w:t>
      </w:r>
      <w:r>
        <w:rPr>
          <w:rFonts w:ascii="Times New Roman" w:hAnsi="Times New Roman"/>
          <w:sz w:val="26"/>
          <w:szCs w:val="26"/>
        </w:rPr>
        <w:t> </w:t>
      </w:r>
      <w:r w:rsidRPr="007830DF">
        <w:rPr>
          <w:rFonts w:ascii="Times New Roman" w:hAnsi="Times New Roman"/>
          <w:sz w:val="26"/>
          <w:szCs w:val="26"/>
        </w:rPr>
        <w:t>punktā Zemkopības ministrija norāda, ka atbalsta dažādu monitoringu sadarbību, savukārt saskaņošanas posmā Zemkopības ministrija saskaņo monitoringa programmu atbilstoši pieejamajam finansēj</w:t>
      </w:r>
      <w:r w:rsidRPr="007830DF">
        <w:rPr>
          <w:rFonts w:ascii="Times New Roman" w:hAnsi="Times New Roman"/>
          <w:sz w:val="26"/>
          <w:szCs w:val="26"/>
        </w:rPr>
        <w:t>umam.</w:t>
      </w:r>
      <w:r>
        <w:rPr>
          <w:rFonts w:ascii="Times New Roman" w:hAnsi="Times New Roman"/>
          <w:sz w:val="26"/>
          <w:szCs w:val="26"/>
        </w:rPr>
        <w:t xml:space="preserve"> Secināms, ka  </w:t>
      </w:r>
      <w:r w:rsidRPr="007830DF">
        <w:rPr>
          <w:rFonts w:ascii="Times New Roman" w:hAnsi="Times New Roman"/>
          <w:sz w:val="26"/>
          <w:szCs w:val="26"/>
        </w:rPr>
        <w:t>Zemkopības ministrija saskaņo parauglaukumu skaitu</w:t>
      </w:r>
      <w:r w:rsidR="003724F8">
        <w:rPr>
          <w:rFonts w:ascii="Times New Roman" w:hAnsi="Times New Roman"/>
          <w:sz w:val="26"/>
          <w:szCs w:val="26"/>
        </w:rPr>
        <w:t xml:space="preserve"> un iegūstamo datu apjomu. </w:t>
      </w:r>
      <w:r>
        <w:rPr>
          <w:rFonts w:ascii="Times New Roman" w:hAnsi="Times New Roman"/>
          <w:sz w:val="26"/>
          <w:szCs w:val="26"/>
        </w:rPr>
        <w:t xml:space="preserve">Tāpēc ir svarīgi </w:t>
      </w:r>
      <w:r w:rsidRPr="007830D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lastRenderedPageBreak/>
        <w:t xml:space="preserve">monitoringa </w:t>
      </w:r>
      <w:r w:rsidRPr="007830DF">
        <w:rPr>
          <w:rFonts w:ascii="Times New Roman" w:hAnsi="Times New Roman"/>
          <w:sz w:val="26"/>
          <w:szCs w:val="26"/>
        </w:rPr>
        <w:t>metodik</w:t>
      </w:r>
      <w:r>
        <w:rPr>
          <w:rFonts w:ascii="Times New Roman" w:hAnsi="Times New Roman"/>
          <w:sz w:val="26"/>
          <w:szCs w:val="26"/>
        </w:rPr>
        <w:t>u</w:t>
      </w:r>
      <w:r w:rsidRPr="007830DF">
        <w:rPr>
          <w:rFonts w:ascii="Times New Roman" w:hAnsi="Times New Roman"/>
          <w:sz w:val="26"/>
          <w:szCs w:val="26"/>
        </w:rPr>
        <w:t xml:space="preserve"> saskaņo</w:t>
      </w:r>
      <w:r>
        <w:rPr>
          <w:rFonts w:ascii="Times New Roman" w:hAnsi="Times New Roman"/>
          <w:sz w:val="26"/>
          <w:szCs w:val="26"/>
        </w:rPr>
        <w:t>t arī ar VARAM</w:t>
      </w:r>
      <w:r w:rsidR="003724F8">
        <w:rPr>
          <w:rFonts w:ascii="Times New Roman" w:hAnsi="Times New Roman"/>
          <w:sz w:val="26"/>
          <w:szCs w:val="26"/>
        </w:rPr>
        <w:t xml:space="preserve"> (</w:t>
      </w:r>
      <w:r w:rsidR="003724F8" w:rsidRPr="003724F8">
        <w:rPr>
          <w:rFonts w:ascii="Times New Roman" w:hAnsi="Times New Roman"/>
          <w:sz w:val="26"/>
          <w:szCs w:val="26"/>
        </w:rPr>
        <w:t>kādi parametri un kādā griezumā tiks iegūti</w:t>
      </w:r>
      <w:r w:rsidR="003724F8">
        <w:rPr>
          <w:rFonts w:ascii="Times New Roman" w:hAnsi="Times New Roman"/>
          <w:sz w:val="26"/>
          <w:szCs w:val="26"/>
        </w:rPr>
        <w:t xml:space="preserve">), </w:t>
      </w:r>
      <w:r w:rsidR="003724F8" w:rsidRPr="007830DF">
        <w:rPr>
          <w:rFonts w:ascii="Times New Roman" w:hAnsi="Times New Roman"/>
          <w:sz w:val="26"/>
          <w:szCs w:val="26"/>
        </w:rPr>
        <w:t xml:space="preserve">lai novērstu nelietderīgu valsts budžeta līdzekļu un iestāžu resursu izmantošanu, ievācot </w:t>
      </w:r>
      <w:r w:rsidR="003724F8">
        <w:rPr>
          <w:rFonts w:ascii="Times New Roman" w:hAnsi="Times New Roman"/>
          <w:sz w:val="26"/>
          <w:szCs w:val="26"/>
        </w:rPr>
        <w:t xml:space="preserve">vienus un tos pašus datus </w:t>
      </w:r>
      <w:r w:rsidR="003724F8" w:rsidRPr="007830DF">
        <w:rPr>
          <w:rFonts w:ascii="Times New Roman" w:hAnsi="Times New Roman"/>
          <w:sz w:val="26"/>
          <w:szCs w:val="26"/>
        </w:rPr>
        <w:t>divās dažādās monitoringa programmās.</w:t>
      </w:r>
      <w:r w:rsidR="003724F8">
        <w:rPr>
          <w:rFonts w:ascii="Times New Roman" w:hAnsi="Times New Roman"/>
          <w:sz w:val="26"/>
          <w:szCs w:val="26"/>
        </w:rPr>
        <w:t xml:space="preserve"> </w:t>
      </w:r>
    </w:p>
    <w:p w14:paraId="5E7B4D0C" w14:textId="77777777" w:rsidR="003F668A" w:rsidRPr="003179BA" w:rsidRDefault="003F668A" w:rsidP="002361EE">
      <w:pPr>
        <w:rPr>
          <w:rFonts w:ascii="Times New Roman" w:hAnsi="Times New Roman"/>
          <w:sz w:val="26"/>
          <w:szCs w:val="26"/>
        </w:rPr>
      </w:pPr>
    </w:p>
    <w:p w14:paraId="3B47A5CB" w14:textId="77777777" w:rsidR="002361EE" w:rsidRDefault="00F25B07" w:rsidP="002361EE">
      <w:pPr>
        <w:widowControl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Hlk77155702"/>
      <w:r w:rsidRPr="003179BA">
        <w:rPr>
          <w:rFonts w:ascii="Times New Roman" w:hAnsi="Times New Roman"/>
          <w:sz w:val="26"/>
          <w:szCs w:val="26"/>
        </w:rPr>
        <w:t xml:space="preserve">Ar cieņu </w:t>
      </w:r>
    </w:p>
    <w:p w14:paraId="46B02DD2" w14:textId="77777777" w:rsidR="006F5CF7" w:rsidRPr="003179BA" w:rsidRDefault="006F5CF7" w:rsidP="002361EE">
      <w:pPr>
        <w:widowControl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FDA994B" w14:textId="77777777" w:rsidR="002361EE" w:rsidRPr="003179BA" w:rsidRDefault="00F25B07" w:rsidP="002361EE">
      <w:pPr>
        <w:widowControl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179BA">
        <w:rPr>
          <w:rFonts w:ascii="Times New Roman" w:hAnsi="Times New Roman"/>
          <w:sz w:val="26"/>
          <w:szCs w:val="26"/>
        </w:rPr>
        <w:t>valsts sekretāra vietnie</w:t>
      </w:r>
      <w:r w:rsidR="00245E45">
        <w:rPr>
          <w:rFonts w:ascii="Times New Roman" w:hAnsi="Times New Roman"/>
          <w:sz w:val="26"/>
          <w:szCs w:val="26"/>
        </w:rPr>
        <w:t>ka</w:t>
      </w:r>
      <w:r w:rsidRPr="003179BA">
        <w:rPr>
          <w:rFonts w:ascii="Times New Roman" w:hAnsi="Times New Roman"/>
          <w:sz w:val="26"/>
          <w:szCs w:val="26"/>
        </w:rPr>
        <w:t xml:space="preserve"> </w:t>
      </w:r>
    </w:p>
    <w:p w14:paraId="3037C171" w14:textId="77777777" w:rsidR="00245E45" w:rsidRDefault="00F25B07" w:rsidP="002361EE">
      <w:pPr>
        <w:widowControl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179BA">
        <w:rPr>
          <w:rFonts w:ascii="Times New Roman" w:hAnsi="Times New Roman"/>
          <w:sz w:val="26"/>
          <w:szCs w:val="26"/>
        </w:rPr>
        <w:t>vides aizsardzības jautājumos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p.i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14:paraId="6604D4CE" w14:textId="77777777" w:rsidR="002361EE" w:rsidRPr="003179BA" w:rsidRDefault="00F25B07" w:rsidP="002361EE">
      <w:pPr>
        <w:widowControl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Dabas aizsardzības departamenta direktore </w:t>
      </w:r>
      <w:r w:rsidR="006F5CF7">
        <w:rPr>
          <w:rFonts w:ascii="Times New Roman" w:hAnsi="Times New Roman"/>
          <w:sz w:val="26"/>
          <w:szCs w:val="26"/>
        </w:rPr>
        <w:tab/>
      </w:r>
      <w:r w:rsidR="006F5CF7">
        <w:rPr>
          <w:rFonts w:ascii="Times New Roman" w:hAnsi="Times New Roman"/>
          <w:sz w:val="26"/>
          <w:szCs w:val="26"/>
        </w:rPr>
        <w:tab/>
      </w:r>
      <w:r w:rsidR="006F5CF7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Daiga </w:t>
      </w:r>
      <w:r w:rsidR="006F5CF7">
        <w:rPr>
          <w:rFonts w:ascii="Times New Roman" w:hAnsi="Times New Roman"/>
          <w:sz w:val="26"/>
          <w:szCs w:val="26"/>
        </w:rPr>
        <w:t>Vilkaste</w:t>
      </w:r>
    </w:p>
    <w:p w14:paraId="6264CAFC" w14:textId="77777777" w:rsidR="00587E17" w:rsidRDefault="00587E17" w:rsidP="00E80A25">
      <w:pPr>
        <w:rPr>
          <w:rFonts w:ascii="Times New Roman" w:hAnsi="Times New Roman"/>
          <w:sz w:val="24"/>
          <w:szCs w:val="24"/>
        </w:rPr>
      </w:pPr>
    </w:p>
    <w:p w14:paraId="4FCC11D1" w14:textId="77777777" w:rsidR="00587E17" w:rsidRDefault="00587E17" w:rsidP="00E80A25">
      <w:pPr>
        <w:rPr>
          <w:rFonts w:ascii="Times New Roman" w:hAnsi="Times New Roman"/>
          <w:sz w:val="24"/>
          <w:szCs w:val="24"/>
        </w:rPr>
      </w:pPr>
    </w:p>
    <w:bookmarkEnd w:id="0"/>
    <w:p w14:paraId="62D46AD2" w14:textId="77777777" w:rsidR="00587E17" w:rsidRPr="00E80A25" w:rsidRDefault="00587E17" w:rsidP="00E80A25">
      <w:pPr>
        <w:rPr>
          <w:rFonts w:ascii="Times New Roman" w:hAnsi="Times New Roman"/>
          <w:sz w:val="24"/>
          <w:szCs w:val="24"/>
        </w:rPr>
      </w:pPr>
    </w:p>
    <w:p w14:paraId="0A12E9B6" w14:textId="77777777"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14:paraId="129CA26B" w14:textId="77777777" w:rsidR="00E80A25" w:rsidRPr="00FF3091" w:rsidRDefault="00E80A25" w:rsidP="00954D5A">
      <w:pPr>
        <w:rPr>
          <w:rFonts w:ascii="Times New Roman" w:hAnsi="Times New Roman"/>
          <w:sz w:val="24"/>
          <w:szCs w:val="24"/>
        </w:rPr>
      </w:pPr>
    </w:p>
    <w:p w14:paraId="1E0F984C" w14:textId="77777777" w:rsidR="00E80A25" w:rsidRPr="00FF3091" w:rsidRDefault="00F25B07" w:rsidP="00FF3091">
      <w:pPr>
        <w:spacing w:after="0"/>
        <w:rPr>
          <w:rFonts w:ascii="Times New Roman" w:hAnsi="Times New Roman"/>
          <w:sz w:val="20"/>
          <w:szCs w:val="20"/>
        </w:rPr>
      </w:pPr>
      <w:r w:rsidRPr="00FF3091">
        <w:rPr>
          <w:rFonts w:ascii="Times New Roman" w:hAnsi="Times New Roman"/>
          <w:sz w:val="20"/>
          <w:szCs w:val="20"/>
        </w:rPr>
        <w:t>Belasova, 67026545</w:t>
      </w:r>
    </w:p>
    <w:p w14:paraId="575262A4" w14:textId="77777777" w:rsidR="00FF3091" w:rsidRDefault="00F25B07" w:rsidP="00FF3091">
      <w:pPr>
        <w:spacing w:after="0"/>
        <w:rPr>
          <w:rFonts w:ascii="Times New Roman" w:hAnsi="Times New Roman"/>
          <w:sz w:val="20"/>
          <w:szCs w:val="20"/>
        </w:rPr>
      </w:pPr>
      <w:hyperlink r:id="rId9" w:history="1">
        <w:r w:rsidRPr="009A5C54">
          <w:rPr>
            <w:rStyle w:val="Hipersaite"/>
            <w:rFonts w:ascii="Times New Roman" w:hAnsi="Times New Roman"/>
            <w:sz w:val="20"/>
            <w:szCs w:val="20"/>
          </w:rPr>
          <w:t>Inga.belasova@varam.gov.lv</w:t>
        </w:r>
      </w:hyperlink>
    </w:p>
    <w:p w14:paraId="0E9F0EEA" w14:textId="77777777" w:rsidR="003724F8" w:rsidRDefault="003724F8" w:rsidP="00FF3091">
      <w:pPr>
        <w:spacing w:after="0"/>
        <w:rPr>
          <w:rFonts w:ascii="Times New Roman" w:hAnsi="Times New Roman"/>
          <w:sz w:val="20"/>
          <w:szCs w:val="20"/>
        </w:rPr>
      </w:pPr>
    </w:p>
    <w:p w14:paraId="070BD89D" w14:textId="77777777" w:rsidR="003724F8" w:rsidRPr="00FF3091" w:rsidRDefault="003724F8" w:rsidP="00FF3091">
      <w:pPr>
        <w:spacing w:after="0"/>
        <w:rPr>
          <w:rFonts w:ascii="Times New Roman" w:hAnsi="Times New Roman"/>
          <w:sz w:val="20"/>
          <w:szCs w:val="20"/>
        </w:rPr>
      </w:pPr>
    </w:p>
    <w:p w14:paraId="6C81BBF3" w14:textId="77777777" w:rsidR="00E80A25" w:rsidRPr="00FF3091" w:rsidRDefault="00E80A25" w:rsidP="00FF3091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EB369F" w14:paraId="4DD98AF4" w14:textId="77777777" w:rsidTr="00796CFC">
        <w:trPr>
          <w:cantSplit/>
          <w:trHeight w:val="579"/>
        </w:trPr>
        <w:tc>
          <w:tcPr>
            <w:tcW w:w="8222" w:type="dxa"/>
          </w:tcPr>
          <w:p w14:paraId="48144CF7" w14:textId="77777777" w:rsidR="00E80A25" w:rsidRDefault="00F25B07" w:rsidP="00796CFC">
            <w:pPr>
              <w:pStyle w:val="Pamattekstsaratkpi"/>
              <w:ind w:left="0"/>
            </w:pPr>
            <w:bookmarkStart w:id="1" w:name="edoc_info" w:colFirst="0" w:colLast="0"/>
            <w:r>
              <w:t xml:space="preserve">ŠIS DOKUMENTS IR ELEKTRONISKI PARAKSTĪTS AR DROŠU ELEKTRONISKO PARAKSTU UN SATUR LAIKA </w:t>
            </w:r>
            <w:r>
              <w:t>ZĪMOGU</w:t>
            </w:r>
          </w:p>
        </w:tc>
      </w:tr>
      <w:bookmarkEnd w:id="1"/>
    </w:tbl>
    <w:p w14:paraId="2DB489B5" w14:textId="77777777" w:rsidR="002E1474" w:rsidRPr="00C27521" w:rsidRDefault="002E1474" w:rsidP="00954D5A">
      <w:pPr>
        <w:rPr>
          <w:rFonts w:ascii="Times New Roman" w:hAnsi="Times New Roman"/>
          <w:sz w:val="24"/>
          <w:szCs w:val="24"/>
        </w:rPr>
      </w:pPr>
    </w:p>
    <w:sectPr w:rsidR="002E1474" w:rsidRPr="00C27521" w:rsidSect="00B82CCF"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10657A" w14:textId="77777777" w:rsidR="00F25B07" w:rsidRDefault="00F25B07">
      <w:pPr>
        <w:spacing w:after="0" w:line="240" w:lineRule="auto"/>
      </w:pPr>
      <w:r>
        <w:separator/>
      </w:r>
    </w:p>
  </w:endnote>
  <w:endnote w:type="continuationSeparator" w:id="0">
    <w:p w14:paraId="0CB2236E" w14:textId="77777777" w:rsidR="00F25B07" w:rsidRDefault="00F25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6A36D" w14:textId="77777777" w:rsidR="002E675C" w:rsidRPr="002E675C" w:rsidRDefault="00F25B07" w:rsidP="002E675C">
    <w:pPr>
      <w:pStyle w:val="Kjene"/>
      <w:rPr>
        <w:rFonts w:ascii="Times New Roman" w:hAnsi="Times New Roman"/>
      </w:rPr>
    </w:pPr>
    <w:r w:rsidRPr="002E675C">
      <w:rPr>
        <w:rFonts w:ascii="Times New Roman" w:hAnsi="Times New Roman"/>
      </w:rPr>
      <w:t>VARAMAtz_140721_VSS-429</w:t>
    </w:r>
  </w:p>
  <w:p w14:paraId="42883C7A" w14:textId="77777777" w:rsidR="005D2CFC" w:rsidRPr="002E675C" w:rsidRDefault="005D2CFC" w:rsidP="002E675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C56697" w14:textId="77777777" w:rsidR="005D2CFC" w:rsidRPr="002E675C" w:rsidRDefault="00F25B07">
    <w:pPr>
      <w:pStyle w:val="Kjene"/>
      <w:rPr>
        <w:rFonts w:ascii="Times New Roman" w:hAnsi="Times New Roman"/>
      </w:rPr>
    </w:pPr>
    <w:r w:rsidRPr="002E675C">
      <w:rPr>
        <w:rFonts w:ascii="Times New Roman" w:hAnsi="Times New Roman"/>
      </w:rPr>
      <w:t>VARAMAtz_140721_VSS-429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4909F4" w14:textId="77777777" w:rsidR="00F25B07" w:rsidRDefault="00F25B07">
      <w:pPr>
        <w:spacing w:after="0" w:line="240" w:lineRule="auto"/>
      </w:pPr>
      <w:r>
        <w:separator/>
      </w:r>
    </w:p>
  </w:footnote>
  <w:footnote w:type="continuationSeparator" w:id="0">
    <w:p w14:paraId="10EE264C" w14:textId="77777777" w:rsidR="00F25B07" w:rsidRDefault="00F25B07">
      <w:pPr>
        <w:spacing w:after="0" w:line="240" w:lineRule="auto"/>
      </w:pPr>
      <w:r>
        <w:continuationSeparator/>
      </w:r>
    </w:p>
  </w:footnote>
  <w:footnote w:id="1">
    <w:p w14:paraId="115DF818" w14:textId="77777777" w:rsidR="006F5CF7" w:rsidRPr="006F5CF7" w:rsidRDefault="00F25B07" w:rsidP="006F5CF7">
      <w:pPr>
        <w:pStyle w:val="Vresteksts"/>
        <w:rPr>
          <w:rFonts w:ascii="Times New Roman" w:hAnsi="Times New Roman"/>
        </w:rPr>
      </w:pPr>
      <w:r w:rsidRPr="006F5CF7">
        <w:rPr>
          <w:rStyle w:val="Vresatsauce"/>
          <w:rFonts w:ascii="Times New Roman" w:hAnsi="Times New Roman"/>
        </w:rPr>
        <w:footnoteRef/>
      </w:r>
      <w:r w:rsidRPr="006F5CF7">
        <w:rPr>
          <w:rFonts w:ascii="Times New Roman" w:hAnsi="Times New Roman"/>
        </w:rPr>
        <w:t xml:space="preserve"> Eiropas Padomes 1992.gada 21.maija direktīva 92/43/EEK par </w:t>
      </w:r>
      <w:r w:rsidRPr="006F5CF7">
        <w:rPr>
          <w:rFonts w:ascii="Times New Roman" w:hAnsi="Times New Roman"/>
        </w:rPr>
        <w:t>dabisko dzīvotņu, savvaļas faunas un floras aizsardzību</w:t>
      </w:r>
      <w:r>
        <w:rPr>
          <w:rFonts w:ascii="Times New Roman" w:hAnsi="Times New Roman"/>
        </w:rPr>
        <w:t xml:space="preserve"> </w:t>
      </w:r>
      <w:hyperlink r:id="rId1" w:history="1">
        <w:r w:rsidRPr="009A5C54">
          <w:rPr>
            <w:rStyle w:val="Hipersaite"/>
            <w:rFonts w:ascii="Times New Roman" w:hAnsi="Times New Roman"/>
          </w:rPr>
          <w:t>https://eur-lex.europa.eu/legal-content/LV/TXT/?uri=CELEX%3A31992L0043</w:t>
        </w:r>
      </w:hyperlink>
      <w:r>
        <w:rPr>
          <w:rFonts w:ascii="Times New Roman" w:hAnsi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6080B" w14:textId="77777777" w:rsidR="00B82CCF" w:rsidRDefault="00B82CCF" w:rsidP="00B82CCF">
    <w:pPr>
      <w:pStyle w:val="Galvene"/>
      <w:rPr>
        <w:rFonts w:ascii="Times New Roman" w:hAnsi="Times New Roman"/>
      </w:rPr>
    </w:pPr>
  </w:p>
  <w:p w14:paraId="2A3F4A51" w14:textId="77777777" w:rsidR="00B82CCF" w:rsidRDefault="00B82CCF" w:rsidP="00B82CCF">
    <w:pPr>
      <w:pStyle w:val="Galvene"/>
      <w:rPr>
        <w:rFonts w:ascii="Times New Roman" w:hAnsi="Times New Roman"/>
      </w:rPr>
    </w:pPr>
  </w:p>
  <w:p w14:paraId="5912C15E" w14:textId="77777777" w:rsidR="00B82CCF" w:rsidRDefault="00B82CCF" w:rsidP="00B82CCF">
    <w:pPr>
      <w:pStyle w:val="Galvene"/>
      <w:rPr>
        <w:rFonts w:ascii="Times New Roman" w:hAnsi="Times New Roman"/>
      </w:rPr>
    </w:pPr>
  </w:p>
  <w:p w14:paraId="3F9118FA" w14:textId="77777777" w:rsidR="00B82CCF" w:rsidRDefault="00B82CCF" w:rsidP="00B82CCF">
    <w:pPr>
      <w:pStyle w:val="Galvene"/>
      <w:rPr>
        <w:rFonts w:ascii="Times New Roman" w:hAnsi="Times New Roman"/>
      </w:rPr>
    </w:pPr>
  </w:p>
  <w:p w14:paraId="3C7802E4" w14:textId="77777777" w:rsidR="00B82CCF" w:rsidRDefault="00B82CCF" w:rsidP="00B82CCF">
    <w:pPr>
      <w:pStyle w:val="Galvene"/>
      <w:rPr>
        <w:rFonts w:ascii="Times New Roman" w:hAnsi="Times New Roman"/>
      </w:rPr>
    </w:pPr>
  </w:p>
  <w:p w14:paraId="6313B706" w14:textId="77777777" w:rsidR="00B82CCF" w:rsidRDefault="00B82CCF" w:rsidP="00B82CCF">
    <w:pPr>
      <w:pStyle w:val="Galvene"/>
      <w:rPr>
        <w:rFonts w:ascii="Times New Roman" w:hAnsi="Times New Roman"/>
      </w:rPr>
    </w:pPr>
  </w:p>
  <w:p w14:paraId="066144FD" w14:textId="77777777" w:rsidR="00B82CCF" w:rsidRDefault="00B82CCF" w:rsidP="00B82CCF">
    <w:pPr>
      <w:pStyle w:val="Galvene"/>
      <w:rPr>
        <w:rFonts w:ascii="Times New Roman" w:hAnsi="Times New Roman"/>
      </w:rPr>
    </w:pPr>
  </w:p>
  <w:p w14:paraId="5CA04F49" w14:textId="77777777" w:rsidR="00B82CCF" w:rsidRDefault="00B82CCF" w:rsidP="00B82CCF">
    <w:pPr>
      <w:pStyle w:val="Galvene"/>
      <w:rPr>
        <w:rFonts w:ascii="Times New Roman" w:hAnsi="Times New Roman"/>
      </w:rPr>
    </w:pPr>
  </w:p>
  <w:p w14:paraId="0D0E9843" w14:textId="77777777" w:rsidR="00B82CCF" w:rsidRDefault="00B82CCF" w:rsidP="00B82CCF">
    <w:pPr>
      <w:pStyle w:val="Galvene"/>
      <w:rPr>
        <w:rFonts w:ascii="Times New Roman" w:hAnsi="Times New Roman"/>
      </w:rPr>
    </w:pPr>
  </w:p>
  <w:p w14:paraId="03F3F5AB" w14:textId="77777777" w:rsidR="00B82CCF" w:rsidRDefault="00B82CCF" w:rsidP="00B82CCF">
    <w:pPr>
      <w:pStyle w:val="Galvene"/>
      <w:rPr>
        <w:rFonts w:ascii="Times New Roman" w:hAnsi="Times New Roman"/>
      </w:rPr>
    </w:pPr>
  </w:p>
  <w:p w14:paraId="412464DB" w14:textId="77777777" w:rsidR="00B82CCF" w:rsidRPr="00815277" w:rsidRDefault="00F25B07" w:rsidP="00B82CCF">
    <w:pPr>
      <w:pStyle w:val="Galvene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412F7CB4" wp14:editId="55CFE945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434DAC7" wp14:editId="1AB9CE8D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9535F1" w14:textId="77777777" w:rsidR="00B82CCF" w:rsidRDefault="00F25B07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pasts@varam.gov.lv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www.varam.gov.lv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535AAEC" wp14:editId="56EB064F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2C3E0731" w14:textId="77777777" w:rsidR="00B82CCF" w:rsidRDefault="00B82CC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F2"/>
    <w:rsid w:val="000224C0"/>
    <w:rsid w:val="000676A2"/>
    <w:rsid w:val="000809FB"/>
    <w:rsid w:val="001E7097"/>
    <w:rsid w:val="00222A7A"/>
    <w:rsid w:val="002361EE"/>
    <w:rsid w:val="0024412F"/>
    <w:rsid w:val="00245E45"/>
    <w:rsid w:val="00285B0E"/>
    <w:rsid w:val="002E1474"/>
    <w:rsid w:val="002E675C"/>
    <w:rsid w:val="002F4027"/>
    <w:rsid w:val="003024A9"/>
    <w:rsid w:val="00304E27"/>
    <w:rsid w:val="003179BA"/>
    <w:rsid w:val="003724F8"/>
    <w:rsid w:val="003F668A"/>
    <w:rsid w:val="0042413F"/>
    <w:rsid w:val="00430562"/>
    <w:rsid w:val="00437C86"/>
    <w:rsid w:val="004562E0"/>
    <w:rsid w:val="0049719C"/>
    <w:rsid w:val="004C5EC4"/>
    <w:rsid w:val="004D41A1"/>
    <w:rsid w:val="0051597E"/>
    <w:rsid w:val="00587E17"/>
    <w:rsid w:val="005D2CFC"/>
    <w:rsid w:val="006813DC"/>
    <w:rsid w:val="006B3B50"/>
    <w:rsid w:val="006E1219"/>
    <w:rsid w:val="006F5CF7"/>
    <w:rsid w:val="00705E88"/>
    <w:rsid w:val="00722171"/>
    <w:rsid w:val="007830DF"/>
    <w:rsid w:val="00796CFC"/>
    <w:rsid w:val="007D3C06"/>
    <w:rsid w:val="00815277"/>
    <w:rsid w:val="0082050D"/>
    <w:rsid w:val="00852BA6"/>
    <w:rsid w:val="008E2ADA"/>
    <w:rsid w:val="0091283A"/>
    <w:rsid w:val="00931E6F"/>
    <w:rsid w:val="00954D5A"/>
    <w:rsid w:val="00990362"/>
    <w:rsid w:val="00991707"/>
    <w:rsid w:val="009A5C54"/>
    <w:rsid w:val="009D1992"/>
    <w:rsid w:val="00AA3199"/>
    <w:rsid w:val="00B0461A"/>
    <w:rsid w:val="00B51C57"/>
    <w:rsid w:val="00B73BA0"/>
    <w:rsid w:val="00B82CCF"/>
    <w:rsid w:val="00BB3AE3"/>
    <w:rsid w:val="00C06A07"/>
    <w:rsid w:val="00C2375C"/>
    <w:rsid w:val="00C27521"/>
    <w:rsid w:val="00C417A6"/>
    <w:rsid w:val="00C926C8"/>
    <w:rsid w:val="00CA356C"/>
    <w:rsid w:val="00CA77A5"/>
    <w:rsid w:val="00CC7C1B"/>
    <w:rsid w:val="00D92A72"/>
    <w:rsid w:val="00DA7526"/>
    <w:rsid w:val="00E30F81"/>
    <w:rsid w:val="00E80A25"/>
    <w:rsid w:val="00E928E8"/>
    <w:rsid w:val="00EB369F"/>
    <w:rsid w:val="00ED6121"/>
    <w:rsid w:val="00EF7CE4"/>
    <w:rsid w:val="00F25B07"/>
    <w:rsid w:val="00F7215C"/>
    <w:rsid w:val="00F950F2"/>
    <w:rsid w:val="00FE78FF"/>
    <w:rsid w:val="00FF30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3D878"/>
  <w15:docId w15:val="{F1A0B78F-7A14-4B66-943E-FD1E20AD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E80A25"/>
    <w:rPr>
      <w:rFonts w:ascii="Times New Roman" w:eastAsia="Times New Roman" w:hAnsi="Times New Roman"/>
      <w:lang w:eastAsia="en-US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D3C06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F5CF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F5CF7"/>
    <w:rPr>
      <w:lang w:eastAsia="en-US"/>
    </w:rPr>
  </w:style>
  <w:style w:type="character" w:styleId="Vresatsauce">
    <w:name w:val="footnote reference"/>
    <w:basedOn w:val="Noklusjumarindkopasfonts"/>
    <w:uiPriority w:val="99"/>
    <w:semiHidden/>
    <w:unhideWhenUsed/>
    <w:rsid w:val="006F5C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ga.Ozola@z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ga.belasova@varam.gov.lv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LV/TXT/?uri=CELEX%3A31992L004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51252-2978-4C73-BA3D-F33C27FBF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1493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Inga Ozola</cp:lastModifiedBy>
  <cp:revision>2</cp:revision>
  <dcterms:created xsi:type="dcterms:W3CDTF">2021-12-08T11:02:00Z</dcterms:created>
  <dcterms:modified xsi:type="dcterms:W3CDTF">2021-12-08T11:02:00Z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