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43491" w14:textId="0F50593E" w:rsidR="00905305" w:rsidRPr="00CE0921" w:rsidRDefault="002F7A75" w:rsidP="00905305">
      <w:pPr>
        <w:pStyle w:val="naisnod"/>
        <w:spacing w:before="0" w:after="0"/>
        <w:ind w:firstLine="720"/>
        <w:rPr>
          <w:sz w:val="22"/>
          <w:szCs w:val="22"/>
        </w:rPr>
      </w:pPr>
      <w:bookmarkStart w:id="0" w:name="OLE_LINK1"/>
      <w:bookmarkStart w:id="1" w:name="OLE_LINK2"/>
      <w:bookmarkStart w:id="2" w:name="OLE_LINK7"/>
      <w:bookmarkStart w:id="3" w:name="OLE_LINK8"/>
      <w:bookmarkStart w:id="4" w:name="OLE_LINK3"/>
      <w:bookmarkStart w:id="5" w:name="OLE_LINK4"/>
      <w:r w:rsidRPr="00CE0921">
        <w:rPr>
          <w:sz w:val="22"/>
          <w:szCs w:val="22"/>
        </w:rPr>
        <w:t>Izziņa par atzinumos sniegtajiem iebildumiem</w:t>
      </w:r>
      <w:bookmarkEnd w:id="0"/>
      <w:bookmarkEnd w:id="1"/>
    </w:p>
    <w:bookmarkEnd w:id="2"/>
    <w:bookmarkEnd w:id="3"/>
    <w:tbl>
      <w:tblPr>
        <w:tblW w:w="0" w:type="auto"/>
        <w:jc w:val="center"/>
        <w:tblLook w:val="00A0" w:firstRow="1" w:lastRow="0" w:firstColumn="1" w:lastColumn="0" w:noHBand="0" w:noVBand="0"/>
      </w:tblPr>
      <w:tblGrid>
        <w:gridCol w:w="13721"/>
      </w:tblGrid>
      <w:tr w:rsidR="00BF7742" w14:paraId="235C4142" w14:textId="77777777" w:rsidTr="00905305">
        <w:trPr>
          <w:jc w:val="center"/>
        </w:trPr>
        <w:tc>
          <w:tcPr>
            <w:tcW w:w="13721" w:type="dxa"/>
            <w:tcBorders>
              <w:bottom w:val="single" w:sz="6" w:space="0" w:color="000000"/>
            </w:tcBorders>
          </w:tcPr>
          <w:p w14:paraId="0E9DA2F2" w14:textId="77777777" w:rsidR="00511C3B" w:rsidRDefault="00511C3B" w:rsidP="00905305">
            <w:pPr>
              <w:jc w:val="both"/>
              <w:rPr>
                <w:b/>
                <w:sz w:val="22"/>
                <w:szCs w:val="22"/>
              </w:rPr>
            </w:pPr>
          </w:p>
          <w:p w14:paraId="5F719489" w14:textId="7A26DFA6" w:rsidR="00511C3B" w:rsidRPr="00610BFF" w:rsidRDefault="00511C3B" w:rsidP="00610BFF">
            <w:pPr>
              <w:jc w:val="center"/>
              <w:rPr>
                <w:b/>
                <w:sz w:val="22"/>
                <w:szCs w:val="22"/>
              </w:rPr>
            </w:pPr>
            <w:r>
              <w:rPr>
                <w:b/>
                <w:sz w:val="22"/>
                <w:szCs w:val="22"/>
              </w:rPr>
              <w:t xml:space="preserve">Par Informatīvā ziņojuma </w:t>
            </w:r>
            <w:r w:rsidR="009916F8">
              <w:rPr>
                <w:b/>
                <w:sz w:val="22"/>
                <w:szCs w:val="22"/>
              </w:rPr>
              <w:t>projektu</w:t>
            </w:r>
            <w:r>
              <w:rPr>
                <w:b/>
                <w:sz w:val="22"/>
                <w:szCs w:val="22"/>
              </w:rPr>
              <w:t xml:space="preserve"> </w:t>
            </w:r>
            <w:r w:rsidRPr="00511C3B">
              <w:rPr>
                <w:b/>
                <w:sz w:val="22"/>
                <w:szCs w:val="22"/>
              </w:rPr>
              <w:t>"Par Taisnīgas pārkārtošanās teritoriālā plāna projekt</w:t>
            </w:r>
            <w:r w:rsidR="00643428">
              <w:rPr>
                <w:b/>
                <w:sz w:val="22"/>
                <w:szCs w:val="22"/>
              </w:rPr>
              <w:t>a izstrādes</w:t>
            </w:r>
            <w:r w:rsidRPr="00511C3B">
              <w:rPr>
                <w:b/>
                <w:sz w:val="22"/>
                <w:szCs w:val="22"/>
              </w:rPr>
              <w:t xml:space="preserve"> un plānotajām investīcijām Eiropas Savienības fondu 2021.-2027.gada plānošanas perioda Darbības programmas sestajā politikas mērķī" (VSS-518)</w:t>
            </w:r>
          </w:p>
        </w:tc>
      </w:tr>
    </w:tbl>
    <w:bookmarkEnd w:id="4"/>
    <w:bookmarkEnd w:id="5"/>
    <w:p w14:paraId="254053A0" w14:textId="77777777" w:rsidR="00905305" w:rsidRPr="00CE0921" w:rsidRDefault="002F7A75" w:rsidP="00905305">
      <w:pPr>
        <w:pStyle w:val="naisc"/>
        <w:spacing w:before="0" w:after="0"/>
        <w:ind w:firstLine="1080"/>
        <w:rPr>
          <w:sz w:val="22"/>
          <w:szCs w:val="22"/>
        </w:rPr>
      </w:pPr>
      <w:r w:rsidRPr="00CE0921">
        <w:rPr>
          <w:sz w:val="22"/>
          <w:szCs w:val="22"/>
        </w:rPr>
        <w:t>(dokumenta veids un nosaukums)</w:t>
      </w:r>
    </w:p>
    <w:p w14:paraId="14EF7279" w14:textId="77777777" w:rsidR="00905305" w:rsidRPr="00CE0921" w:rsidRDefault="00905305" w:rsidP="00610BFF">
      <w:pPr>
        <w:pStyle w:val="naisc"/>
        <w:spacing w:before="0" w:after="0"/>
        <w:jc w:val="left"/>
        <w:rPr>
          <w:sz w:val="22"/>
          <w:szCs w:val="22"/>
        </w:rPr>
      </w:pPr>
    </w:p>
    <w:p w14:paraId="41073638" w14:textId="77777777" w:rsidR="00905305" w:rsidRPr="00CE0921" w:rsidRDefault="002F7A75" w:rsidP="00905305">
      <w:pPr>
        <w:pStyle w:val="naisf"/>
        <w:numPr>
          <w:ilvl w:val="0"/>
          <w:numId w:val="1"/>
        </w:numPr>
        <w:spacing w:before="0" w:after="0"/>
        <w:jc w:val="center"/>
        <w:rPr>
          <w:b/>
          <w:sz w:val="22"/>
          <w:szCs w:val="22"/>
        </w:rPr>
      </w:pPr>
      <w:r w:rsidRPr="00CE0921">
        <w:rPr>
          <w:b/>
          <w:sz w:val="22"/>
          <w:szCs w:val="22"/>
        </w:rPr>
        <w:t>Jautājumi, par kuriem saskaņošanā vienošanās nav panākta</w:t>
      </w:r>
    </w:p>
    <w:tbl>
      <w:tblPr>
        <w:tblW w:w="1442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1"/>
        <w:gridCol w:w="2242"/>
        <w:gridCol w:w="3711"/>
        <w:gridCol w:w="3519"/>
        <w:gridCol w:w="1701"/>
        <w:gridCol w:w="2551"/>
      </w:tblGrid>
      <w:tr w:rsidR="00BF7742" w14:paraId="5A166CD7" w14:textId="77777777" w:rsidTr="2EB690D0">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CB7C6E7" w14:textId="77777777" w:rsidR="00905305" w:rsidRPr="00CE0921" w:rsidRDefault="002F7A75" w:rsidP="00905305">
            <w:pPr>
              <w:pStyle w:val="naisc"/>
              <w:spacing w:before="0" w:after="0"/>
              <w:rPr>
                <w:sz w:val="22"/>
                <w:szCs w:val="22"/>
              </w:rPr>
            </w:pPr>
            <w:r w:rsidRPr="00CE0921">
              <w:rPr>
                <w:sz w:val="22"/>
                <w:szCs w:val="22"/>
              </w:rPr>
              <w:t>Nr. p.k.</w:t>
            </w:r>
          </w:p>
        </w:tc>
        <w:tc>
          <w:tcPr>
            <w:tcW w:w="22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1566D7A" w14:textId="77777777" w:rsidR="00905305" w:rsidRPr="00CE0921" w:rsidRDefault="002F7A75" w:rsidP="00905305">
            <w:pPr>
              <w:pStyle w:val="naisc"/>
              <w:spacing w:before="0" w:after="0"/>
              <w:ind w:firstLine="12"/>
              <w:rPr>
                <w:sz w:val="22"/>
                <w:szCs w:val="22"/>
              </w:rPr>
            </w:pPr>
            <w:r w:rsidRPr="00CE0921">
              <w:rPr>
                <w:sz w:val="22"/>
                <w:szCs w:val="22"/>
              </w:rPr>
              <w:t>Saskaņošanai nosūtītā projekta redakcija (konkrēta punkta (panta) redakcija)</w:t>
            </w:r>
          </w:p>
        </w:tc>
        <w:tc>
          <w:tcPr>
            <w:tcW w:w="3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BB2A7D4" w14:textId="77777777" w:rsidR="00905305" w:rsidRPr="00CE0921" w:rsidRDefault="002F7A75" w:rsidP="00905305">
            <w:pPr>
              <w:pStyle w:val="naisc"/>
              <w:spacing w:before="0" w:after="0"/>
              <w:ind w:right="3"/>
              <w:rPr>
                <w:sz w:val="22"/>
                <w:szCs w:val="22"/>
              </w:rPr>
            </w:pPr>
            <w:r w:rsidRPr="00CE0921">
              <w:rPr>
                <w:sz w:val="22"/>
                <w:szCs w:val="22"/>
              </w:rPr>
              <w:t>Atzinumā norādītais ministrijas (citas institūcijas) iebildums, kā arī saskaņošanā papildus izteiktais iebildums par projekta konkrēto punktu (pantu)</w:t>
            </w:r>
          </w:p>
        </w:tc>
        <w:tc>
          <w:tcPr>
            <w:tcW w:w="35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FDD46EE" w14:textId="77777777" w:rsidR="00905305" w:rsidRPr="00CE0921" w:rsidRDefault="002F7A75" w:rsidP="00905305">
            <w:pPr>
              <w:pStyle w:val="naisc"/>
              <w:spacing w:before="0" w:after="0"/>
              <w:ind w:firstLine="21"/>
              <w:rPr>
                <w:sz w:val="22"/>
                <w:szCs w:val="22"/>
              </w:rPr>
            </w:pPr>
            <w:r w:rsidRPr="00CE0921">
              <w:rPr>
                <w:sz w:val="22"/>
                <w:szCs w:val="22"/>
              </w:rPr>
              <w:t>Atbildīgās ministrijas pamatojums iebilduma noraidījumam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F70D46" w14:textId="77777777" w:rsidR="00905305" w:rsidRPr="00CE0921" w:rsidRDefault="002F7A75" w:rsidP="00905305">
            <w:pPr>
              <w:jc w:val="center"/>
              <w:rPr>
                <w:sz w:val="22"/>
                <w:szCs w:val="22"/>
              </w:rPr>
            </w:pPr>
            <w:r w:rsidRPr="00CE0921">
              <w:rPr>
                <w:sz w:val="22"/>
                <w:szCs w:val="22"/>
              </w:rPr>
              <w:t>Atzinuma sniedzēja uzturētais iebildums, ja tas atšķiras no atzinumā norādītā iebilduma pamatojuma</w:t>
            </w:r>
          </w:p>
        </w:tc>
        <w:tc>
          <w:tcPr>
            <w:tcW w:w="2551" w:type="dxa"/>
            <w:tcBorders>
              <w:top w:val="single" w:sz="4" w:space="0" w:color="auto"/>
              <w:left w:val="single" w:sz="4" w:space="0" w:color="auto"/>
              <w:bottom w:val="single" w:sz="4" w:space="0" w:color="auto"/>
            </w:tcBorders>
            <w:shd w:val="clear" w:color="auto" w:fill="auto"/>
          </w:tcPr>
          <w:p w14:paraId="2EC5172A" w14:textId="77777777" w:rsidR="00905305" w:rsidRPr="00CE0921" w:rsidRDefault="002F7A75" w:rsidP="00905305">
            <w:pPr>
              <w:jc w:val="center"/>
              <w:rPr>
                <w:sz w:val="22"/>
                <w:szCs w:val="22"/>
              </w:rPr>
            </w:pPr>
            <w:r w:rsidRPr="00CE0921">
              <w:rPr>
                <w:sz w:val="22"/>
                <w:szCs w:val="22"/>
              </w:rPr>
              <w:t>Projekta attiecīgā punkta (panta) galīgā redakcija</w:t>
            </w:r>
          </w:p>
        </w:tc>
      </w:tr>
      <w:tr w:rsidR="00BF7742" w14:paraId="6216AD17" w14:textId="77777777" w:rsidTr="2EB690D0">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95A51FE" w14:textId="77777777" w:rsidR="00905305" w:rsidRPr="00CE0921" w:rsidRDefault="002F7A75" w:rsidP="00905305">
            <w:pPr>
              <w:pStyle w:val="naisc"/>
              <w:spacing w:before="0" w:after="0"/>
              <w:rPr>
                <w:sz w:val="22"/>
                <w:szCs w:val="22"/>
              </w:rPr>
            </w:pPr>
            <w:r w:rsidRPr="00CE0921">
              <w:rPr>
                <w:sz w:val="22"/>
                <w:szCs w:val="22"/>
              </w:rPr>
              <w:t>1</w:t>
            </w:r>
          </w:p>
        </w:tc>
        <w:tc>
          <w:tcPr>
            <w:tcW w:w="22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908479B" w14:textId="77777777" w:rsidR="00905305" w:rsidRPr="00CE0921" w:rsidRDefault="002F7A75" w:rsidP="2EB690D0">
            <w:pPr>
              <w:pStyle w:val="naisc"/>
              <w:spacing w:before="0" w:after="0"/>
              <w:rPr>
                <w:sz w:val="22"/>
                <w:szCs w:val="22"/>
              </w:rPr>
            </w:pPr>
            <w:r w:rsidRPr="00CE0921">
              <w:rPr>
                <w:sz w:val="22"/>
                <w:szCs w:val="22"/>
              </w:rPr>
              <w:t>2</w:t>
            </w:r>
          </w:p>
        </w:tc>
        <w:tc>
          <w:tcPr>
            <w:tcW w:w="3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DAFBFFB" w14:textId="77777777" w:rsidR="00905305" w:rsidRPr="00CE0921" w:rsidRDefault="002F7A75" w:rsidP="00905305">
            <w:pPr>
              <w:pStyle w:val="naisc"/>
              <w:spacing w:before="0" w:after="0"/>
              <w:ind w:firstLine="720"/>
              <w:rPr>
                <w:sz w:val="22"/>
                <w:szCs w:val="22"/>
              </w:rPr>
            </w:pPr>
            <w:r w:rsidRPr="00CE0921">
              <w:rPr>
                <w:sz w:val="22"/>
                <w:szCs w:val="22"/>
              </w:rPr>
              <w:t>3</w:t>
            </w:r>
          </w:p>
        </w:tc>
        <w:tc>
          <w:tcPr>
            <w:tcW w:w="35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A64BC46" w14:textId="77777777" w:rsidR="00905305" w:rsidRPr="00CE0921" w:rsidRDefault="002F7A75" w:rsidP="2EB690D0">
            <w:pPr>
              <w:pStyle w:val="naisc"/>
              <w:spacing w:before="0" w:after="0"/>
              <w:rPr>
                <w:sz w:val="22"/>
                <w:szCs w:val="22"/>
              </w:rPr>
            </w:pPr>
            <w:r w:rsidRPr="00CE0921">
              <w:rPr>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97BD33" w14:textId="77777777" w:rsidR="00905305" w:rsidRPr="00CE0921" w:rsidRDefault="002F7A75" w:rsidP="00905305">
            <w:pPr>
              <w:jc w:val="center"/>
              <w:rPr>
                <w:sz w:val="22"/>
                <w:szCs w:val="22"/>
              </w:rPr>
            </w:pPr>
            <w:r w:rsidRPr="00CE0921">
              <w:rPr>
                <w:sz w:val="22"/>
                <w:szCs w:val="22"/>
              </w:rPr>
              <w:t>5</w:t>
            </w:r>
          </w:p>
        </w:tc>
        <w:tc>
          <w:tcPr>
            <w:tcW w:w="2551" w:type="dxa"/>
            <w:tcBorders>
              <w:top w:val="single" w:sz="4" w:space="0" w:color="auto"/>
              <w:left w:val="single" w:sz="4" w:space="0" w:color="auto"/>
              <w:bottom w:val="single" w:sz="4" w:space="0" w:color="auto"/>
            </w:tcBorders>
            <w:shd w:val="clear" w:color="auto" w:fill="auto"/>
          </w:tcPr>
          <w:p w14:paraId="2941F311" w14:textId="77777777" w:rsidR="00905305" w:rsidRPr="00CE0921" w:rsidRDefault="002F7A75" w:rsidP="00905305">
            <w:pPr>
              <w:jc w:val="center"/>
              <w:rPr>
                <w:sz w:val="22"/>
                <w:szCs w:val="22"/>
              </w:rPr>
            </w:pPr>
            <w:r w:rsidRPr="00CE0921">
              <w:rPr>
                <w:sz w:val="22"/>
                <w:szCs w:val="22"/>
              </w:rPr>
              <w:t>6</w:t>
            </w:r>
          </w:p>
        </w:tc>
      </w:tr>
      <w:tr w:rsidR="00BF7742" w14:paraId="564047A8" w14:textId="77777777" w:rsidTr="2EB690D0">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AFB2400" w14:textId="618A7A1A" w:rsidR="00905305" w:rsidRPr="00CE0921" w:rsidRDefault="41A658DE" w:rsidP="00905305">
            <w:pPr>
              <w:pStyle w:val="naisc"/>
              <w:spacing w:before="0" w:after="0"/>
              <w:rPr>
                <w:sz w:val="22"/>
                <w:szCs w:val="22"/>
              </w:rPr>
            </w:pPr>
            <w:r w:rsidRPr="2EB690D0">
              <w:rPr>
                <w:sz w:val="22"/>
                <w:szCs w:val="22"/>
              </w:rPr>
              <w:t>-</w:t>
            </w:r>
          </w:p>
        </w:tc>
        <w:tc>
          <w:tcPr>
            <w:tcW w:w="22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FA0C2E8" w14:textId="200F658C" w:rsidR="00905305" w:rsidRPr="00CE0921" w:rsidRDefault="41A658DE" w:rsidP="2EB690D0">
            <w:pPr>
              <w:pStyle w:val="naisc"/>
              <w:spacing w:before="0" w:after="0"/>
              <w:ind w:right="54" w:firstLine="8"/>
              <w:rPr>
                <w:sz w:val="22"/>
                <w:szCs w:val="22"/>
              </w:rPr>
            </w:pPr>
            <w:r w:rsidRPr="2EB690D0">
              <w:rPr>
                <w:sz w:val="22"/>
                <w:szCs w:val="22"/>
              </w:rPr>
              <w:t>-</w:t>
            </w:r>
          </w:p>
        </w:tc>
        <w:tc>
          <w:tcPr>
            <w:tcW w:w="3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5620CE2" w14:textId="5FF2E0EC" w:rsidR="00905305" w:rsidRPr="00CE0921" w:rsidRDefault="41A658DE" w:rsidP="00905305">
            <w:pPr>
              <w:pStyle w:val="naisc"/>
              <w:spacing w:before="0" w:after="0"/>
              <w:ind w:firstLine="720"/>
              <w:rPr>
                <w:sz w:val="22"/>
                <w:szCs w:val="22"/>
              </w:rPr>
            </w:pPr>
            <w:r w:rsidRPr="2EB690D0">
              <w:rPr>
                <w:sz w:val="22"/>
                <w:szCs w:val="22"/>
              </w:rPr>
              <w:t>-</w:t>
            </w:r>
          </w:p>
        </w:tc>
        <w:tc>
          <w:tcPr>
            <w:tcW w:w="35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D950255" w14:textId="51881F36" w:rsidR="00905305" w:rsidRPr="00CE0921" w:rsidRDefault="41A658DE" w:rsidP="2EB690D0">
            <w:pPr>
              <w:pStyle w:val="naisc"/>
              <w:spacing w:before="0" w:after="0"/>
              <w:rPr>
                <w:b/>
                <w:sz w:val="22"/>
                <w:szCs w:val="22"/>
              </w:rPr>
            </w:pPr>
            <w:r w:rsidRPr="2EB690D0">
              <w:rPr>
                <w:b/>
                <w:bCs/>
                <w:sz w:val="22"/>
                <w:szCs w:val="22"/>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87549D" w14:textId="4AF8871B" w:rsidR="00905305" w:rsidRPr="00CE0921" w:rsidRDefault="41A658DE" w:rsidP="00905305">
            <w:pPr>
              <w:jc w:val="center"/>
              <w:rPr>
                <w:sz w:val="22"/>
                <w:szCs w:val="22"/>
              </w:rPr>
            </w:pPr>
            <w:r w:rsidRPr="2EB690D0">
              <w:rPr>
                <w:sz w:val="22"/>
                <w:szCs w:val="22"/>
              </w:rPr>
              <w:t>-</w:t>
            </w:r>
          </w:p>
        </w:tc>
        <w:tc>
          <w:tcPr>
            <w:tcW w:w="2551" w:type="dxa"/>
            <w:tcBorders>
              <w:top w:val="single" w:sz="4" w:space="0" w:color="auto"/>
              <w:left w:val="single" w:sz="4" w:space="0" w:color="auto"/>
              <w:bottom w:val="single" w:sz="4" w:space="0" w:color="auto"/>
            </w:tcBorders>
            <w:shd w:val="clear" w:color="auto" w:fill="auto"/>
            <w:vAlign w:val="center"/>
          </w:tcPr>
          <w:p w14:paraId="3AC5EDCB" w14:textId="4D617B48" w:rsidR="00905305" w:rsidRPr="00CE0921" w:rsidRDefault="41A658DE" w:rsidP="2EB690D0">
            <w:pPr>
              <w:jc w:val="center"/>
              <w:rPr>
                <w:sz w:val="22"/>
                <w:szCs w:val="22"/>
              </w:rPr>
            </w:pPr>
            <w:r w:rsidRPr="2EB690D0">
              <w:rPr>
                <w:sz w:val="22"/>
                <w:szCs w:val="22"/>
              </w:rPr>
              <w:t>-</w:t>
            </w:r>
          </w:p>
        </w:tc>
      </w:tr>
    </w:tbl>
    <w:p w14:paraId="31D6659B" w14:textId="77777777" w:rsidR="00905305" w:rsidRPr="00CE0921" w:rsidRDefault="00905305" w:rsidP="00905305">
      <w:pPr>
        <w:pStyle w:val="naisf"/>
        <w:spacing w:before="0" w:after="0"/>
        <w:ind w:firstLine="0"/>
        <w:rPr>
          <w:b/>
          <w:sz w:val="22"/>
          <w:szCs w:val="22"/>
        </w:rPr>
      </w:pPr>
    </w:p>
    <w:p w14:paraId="0904CA79" w14:textId="77777777" w:rsidR="00905305" w:rsidRPr="00E03F4F" w:rsidRDefault="002F7A75" w:rsidP="00905305">
      <w:pPr>
        <w:pStyle w:val="naisf"/>
        <w:spacing w:before="0" w:after="0"/>
        <w:ind w:firstLine="0"/>
        <w:rPr>
          <w:sz w:val="22"/>
          <w:szCs w:val="22"/>
        </w:rPr>
      </w:pPr>
      <w:r w:rsidRPr="00044049">
        <w:rPr>
          <w:sz w:val="22"/>
          <w:szCs w:val="22"/>
        </w:rPr>
        <w:t xml:space="preserve">Informācija </w:t>
      </w:r>
      <w:r w:rsidRPr="00DA02D9">
        <w:rPr>
          <w:sz w:val="22"/>
          <w:szCs w:val="22"/>
        </w:rPr>
        <w:t>par</w:t>
      </w:r>
      <w:r w:rsidRPr="00DA02D9">
        <w:rPr>
          <w:b/>
          <w:sz w:val="22"/>
          <w:szCs w:val="22"/>
        </w:rPr>
        <w:t xml:space="preserve"> </w:t>
      </w:r>
      <w:proofErr w:type="spellStart"/>
      <w:r w:rsidRPr="00DA02D9">
        <w:rPr>
          <w:sz w:val="22"/>
          <w:szCs w:val="22"/>
        </w:rPr>
        <w:t>starpministriju</w:t>
      </w:r>
      <w:proofErr w:type="spellEnd"/>
      <w:r w:rsidRPr="00DA02D9">
        <w:rPr>
          <w:sz w:val="22"/>
          <w:szCs w:val="22"/>
        </w:rPr>
        <w:t xml:space="preserve"> (</w:t>
      </w:r>
      <w:r w:rsidRPr="00B509DB">
        <w:rPr>
          <w:sz w:val="22"/>
          <w:szCs w:val="22"/>
        </w:rPr>
        <w:t xml:space="preserve">starpinstitūciju) sanāksmi vai </w:t>
      </w:r>
      <w:r w:rsidRPr="00E03F4F">
        <w:rPr>
          <w:sz w:val="22"/>
          <w:szCs w:val="22"/>
          <w:u w:val="single"/>
        </w:rPr>
        <w:t>elektronisko saskaņošanu</w:t>
      </w:r>
    </w:p>
    <w:p w14:paraId="17D82B4C" w14:textId="77777777" w:rsidR="00905305" w:rsidRPr="00E03F4F" w:rsidRDefault="00905305" w:rsidP="00905305">
      <w:pPr>
        <w:pStyle w:val="naisf"/>
        <w:spacing w:before="0" w:after="0"/>
        <w:ind w:firstLine="0"/>
        <w:rPr>
          <w:sz w:val="22"/>
          <w:szCs w:val="22"/>
        </w:rPr>
      </w:pPr>
    </w:p>
    <w:p w14:paraId="5B01C3F2" w14:textId="5143C648" w:rsidR="00905305" w:rsidRPr="00E03F4F" w:rsidRDefault="002F7A75" w:rsidP="00905305">
      <w:pPr>
        <w:pStyle w:val="naisf"/>
        <w:spacing w:before="0" w:after="0"/>
        <w:ind w:firstLine="0"/>
        <w:rPr>
          <w:sz w:val="22"/>
          <w:szCs w:val="22"/>
        </w:rPr>
      </w:pPr>
      <w:r w:rsidRPr="47DE9595">
        <w:rPr>
          <w:sz w:val="22"/>
          <w:szCs w:val="22"/>
        </w:rPr>
        <w:t>Datums</w:t>
      </w:r>
      <w:r w:rsidR="00195E87" w:rsidRPr="47DE9595">
        <w:rPr>
          <w:sz w:val="22"/>
          <w:szCs w:val="22"/>
        </w:rPr>
        <w:t xml:space="preserve">: </w:t>
      </w:r>
      <w:r w:rsidR="009B7297">
        <w:rPr>
          <w:sz w:val="22"/>
          <w:szCs w:val="22"/>
        </w:rPr>
        <w:t xml:space="preserve">04.08.2021., </w:t>
      </w:r>
      <w:r w:rsidR="00A43EFE">
        <w:rPr>
          <w:sz w:val="22"/>
          <w:szCs w:val="22"/>
        </w:rPr>
        <w:t>1</w:t>
      </w:r>
      <w:r w:rsidR="00CA44AD">
        <w:rPr>
          <w:sz w:val="22"/>
          <w:szCs w:val="22"/>
        </w:rPr>
        <w:t>7</w:t>
      </w:r>
      <w:r w:rsidR="00241960" w:rsidRPr="00D55B49">
        <w:rPr>
          <w:sz w:val="22"/>
          <w:szCs w:val="22"/>
        </w:rPr>
        <w:t>.</w:t>
      </w:r>
      <w:r w:rsidR="00241960" w:rsidRPr="47DE9595">
        <w:rPr>
          <w:sz w:val="22"/>
          <w:szCs w:val="22"/>
        </w:rPr>
        <w:t>08.2021.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9774"/>
      </w:tblGrid>
      <w:tr w:rsidR="00BF7742" w14:paraId="71BEEFB0" w14:textId="77777777" w:rsidTr="00905305">
        <w:tc>
          <w:tcPr>
            <w:tcW w:w="4219" w:type="dxa"/>
          </w:tcPr>
          <w:p w14:paraId="6DC703BC" w14:textId="77777777" w:rsidR="00905305" w:rsidRPr="009966E6" w:rsidRDefault="00905305" w:rsidP="00905305">
            <w:pPr>
              <w:rPr>
                <w:sz w:val="22"/>
                <w:szCs w:val="22"/>
              </w:rPr>
            </w:pPr>
          </w:p>
        </w:tc>
        <w:tc>
          <w:tcPr>
            <w:tcW w:w="9774" w:type="dxa"/>
          </w:tcPr>
          <w:p w14:paraId="06E747EC" w14:textId="77777777" w:rsidR="00905305" w:rsidRPr="004E03D9" w:rsidRDefault="00905305" w:rsidP="00905305">
            <w:pPr>
              <w:jc w:val="both"/>
              <w:rPr>
                <w:sz w:val="22"/>
                <w:szCs w:val="22"/>
              </w:rPr>
            </w:pPr>
          </w:p>
        </w:tc>
      </w:tr>
      <w:tr w:rsidR="00BF7742" w:rsidRPr="00177ED0" w14:paraId="0CFAED1E" w14:textId="77777777" w:rsidTr="00CA581C">
        <w:trPr>
          <w:trHeight w:val="1238"/>
        </w:trPr>
        <w:tc>
          <w:tcPr>
            <w:tcW w:w="4219" w:type="dxa"/>
          </w:tcPr>
          <w:p w14:paraId="44FE33AA" w14:textId="77777777" w:rsidR="00905305" w:rsidRPr="00177ED0" w:rsidRDefault="002F7A75" w:rsidP="00905305">
            <w:pPr>
              <w:rPr>
                <w:sz w:val="22"/>
                <w:szCs w:val="22"/>
              </w:rPr>
            </w:pPr>
            <w:r w:rsidRPr="00177ED0">
              <w:rPr>
                <w:sz w:val="22"/>
                <w:szCs w:val="22"/>
              </w:rPr>
              <w:t>Saskaņošanas dalībnieki:</w:t>
            </w:r>
          </w:p>
        </w:tc>
        <w:tc>
          <w:tcPr>
            <w:tcW w:w="9774" w:type="dxa"/>
          </w:tcPr>
          <w:p w14:paraId="6710DCFE" w14:textId="38BCC069" w:rsidR="00511C3B" w:rsidRPr="004E03D9" w:rsidRDefault="006B7587" w:rsidP="00643428">
            <w:pPr>
              <w:spacing w:after="120"/>
              <w:ind w:left="632"/>
              <w:jc w:val="both"/>
              <w:rPr>
                <w:sz w:val="22"/>
                <w:szCs w:val="22"/>
              </w:rPr>
            </w:pPr>
            <w:r>
              <w:rPr>
                <w:sz w:val="22"/>
                <w:szCs w:val="22"/>
              </w:rPr>
              <w:t xml:space="preserve">Tieslietu ministrija, Finanšu ministrija, Ekonomikas ministrija, Izglītības un zinātnes ministrija, </w:t>
            </w:r>
            <w:r w:rsidR="00136EF0">
              <w:rPr>
                <w:sz w:val="22"/>
                <w:szCs w:val="22"/>
              </w:rPr>
              <w:t xml:space="preserve">Satiksmes ministrija, </w:t>
            </w:r>
            <w:r>
              <w:rPr>
                <w:sz w:val="22"/>
                <w:szCs w:val="22"/>
              </w:rPr>
              <w:t xml:space="preserve">Latvijas Kūdras asociācija, Latvijas Pašvaldību savienība,  Latvijas Lielo Pilsētu asociācija, Latvijas Darba devēju konfederācija, Vidzemes plānošanas reģions, </w:t>
            </w:r>
            <w:r w:rsidRPr="006B7587">
              <w:rPr>
                <w:sz w:val="22"/>
                <w:szCs w:val="22"/>
              </w:rPr>
              <w:t>Nodibinājums “Stādu un kūdras inovāciju fonds”</w:t>
            </w:r>
            <w:r w:rsidR="00F879DC">
              <w:rPr>
                <w:sz w:val="22"/>
                <w:szCs w:val="22"/>
              </w:rPr>
              <w:t xml:space="preserve">, </w:t>
            </w:r>
            <w:proofErr w:type="spellStart"/>
            <w:r w:rsidR="00F879DC">
              <w:rPr>
                <w:sz w:val="22"/>
                <w:szCs w:val="22"/>
              </w:rPr>
              <w:t>Pārresoru</w:t>
            </w:r>
            <w:proofErr w:type="spellEnd"/>
            <w:r w:rsidR="00F879DC">
              <w:rPr>
                <w:sz w:val="22"/>
                <w:szCs w:val="22"/>
              </w:rPr>
              <w:t xml:space="preserve"> koordinācijas centrs</w:t>
            </w:r>
          </w:p>
        </w:tc>
      </w:tr>
      <w:tr w:rsidR="00BF7742" w:rsidRPr="00177ED0" w14:paraId="58C5406A" w14:textId="77777777" w:rsidTr="00CA581C">
        <w:trPr>
          <w:trHeight w:val="60"/>
        </w:trPr>
        <w:tc>
          <w:tcPr>
            <w:tcW w:w="4219" w:type="dxa"/>
          </w:tcPr>
          <w:p w14:paraId="11676082" w14:textId="77777777" w:rsidR="00905305" w:rsidRPr="00177ED0" w:rsidRDefault="00905305" w:rsidP="00905305">
            <w:pPr>
              <w:rPr>
                <w:sz w:val="22"/>
                <w:szCs w:val="22"/>
                <w:highlight w:val="yellow"/>
              </w:rPr>
            </w:pPr>
          </w:p>
        </w:tc>
        <w:tc>
          <w:tcPr>
            <w:tcW w:w="9774" w:type="dxa"/>
          </w:tcPr>
          <w:p w14:paraId="45EE0F14" w14:textId="77777777" w:rsidR="00905305" w:rsidRPr="00177ED0" w:rsidRDefault="00905305" w:rsidP="00905305">
            <w:pPr>
              <w:rPr>
                <w:sz w:val="22"/>
                <w:szCs w:val="22"/>
                <w:highlight w:val="yellow"/>
              </w:rPr>
            </w:pPr>
          </w:p>
        </w:tc>
      </w:tr>
      <w:tr w:rsidR="00BF7742" w:rsidRPr="00177ED0" w14:paraId="313CF07F" w14:textId="77777777" w:rsidTr="00905305">
        <w:tc>
          <w:tcPr>
            <w:tcW w:w="4219" w:type="dxa"/>
          </w:tcPr>
          <w:p w14:paraId="22450DA8" w14:textId="77777777" w:rsidR="00905305" w:rsidRPr="00177ED0" w:rsidRDefault="002F7A75" w:rsidP="00905305">
            <w:pPr>
              <w:pStyle w:val="naiskr"/>
              <w:spacing w:before="0" w:after="0"/>
              <w:jc w:val="both"/>
            </w:pPr>
            <w:r w:rsidRPr="00177ED0">
              <w:rPr>
                <w:sz w:val="22"/>
                <w:szCs w:val="22"/>
              </w:rPr>
              <w:t xml:space="preserve">Saskaņošanas dalībnieki izskatīja šādu ministriju (citu institūciju) iebildumus: </w:t>
            </w:r>
          </w:p>
        </w:tc>
        <w:tc>
          <w:tcPr>
            <w:tcW w:w="9774" w:type="dxa"/>
          </w:tcPr>
          <w:p w14:paraId="1E6AB639" w14:textId="10C1796C" w:rsidR="00905305" w:rsidRDefault="003663B5" w:rsidP="00871B15">
            <w:pPr>
              <w:spacing w:after="120"/>
              <w:ind w:left="628"/>
              <w:jc w:val="both"/>
              <w:rPr>
                <w:sz w:val="22"/>
                <w:szCs w:val="22"/>
              </w:rPr>
            </w:pPr>
            <w:r>
              <w:rPr>
                <w:sz w:val="22"/>
                <w:szCs w:val="22"/>
              </w:rPr>
              <w:t xml:space="preserve">Latvijas Kūdras asociācija, Latvijas Lielo Pilsētu asociācija, </w:t>
            </w:r>
            <w:r w:rsidR="00871B15" w:rsidRPr="006B7587">
              <w:rPr>
                <w:sz w:val="22"/>
                <w:szCs w:val="22"/>
              </w:rPr>
              <w:t xml:space="preserve">Nodibinājums “Stādu un </w:t>
            </w:r>
            <w:r w:rsidR="00871B15">
              <w:rPr>
                <w:sz w:val="22"/>
                <w:szCs w:val="22"/>
              </w:rPr>
              <w:t xml:space="preserve">  </w:t>
            </w:r>
            <w:r w:rsidR="00871B15" w:rsidRPr="006B7587">
              <w:rPr>
                <w:sz w:val="22"/>
                <w:szCs w:val="22"/>
              </w:rPr>
              <w:t>kūdras</w:t>
            </w:r>
            <w:r w:rsidR="00871B15">
              <w:rPr>
                <w:sz w:val="22"/>
                <w:szCs w:val="22"/>
              </w:rPr>
              <w:t> </w:t>
            </w:r>
            <w:r w:rsidR="00871B15" w:rsidRPr="006B7587">
              <w:rPr>
                <w:sz w:val="22"/>
                <w:szCs w:val="22"/>
              </w:rPr>
              <w:t>inovāciju fonds”</w:t>
            </w:r>
            <w:r w:rsidR="00871B15">
              <w:rPr>
                <w:sz w:val="22"/>
                <w:szCs w:val="22"/>
              </w:rPr>
              <w:t xml:space="preserve">, </w:t>
            </w:r>
            <w:proofErr w:type="spellStart"/>
            <w:r w:rsidR="00871B15">
              <w:rPr>
                <w:sz w:val="22"/>
                <w:szCs w:val="22"/>
              </w:rPr>
              <w:t>Pārresoru</w:t>
            </w:r>
            <w:proofErr w:type="spellEnd"/>
            <w:r w:rsidR="00871B15">
              <w:rPr>
                <w:sz w:val="22"/>
                <w:szCs w:val="22"/>
              </w:rPr>
              <w:t xml:space="preserve"> koordinācijas centrs, </w:t>
            </w:r>
            <w:r w:rsidR="004B4CB7">
              <w:rPr>
                <w:sz w:val="22"/>
                <w:szCs w:val="22"/>
              </w:rPr>
              <w:t>Vidzemes plānošanas reģions.</w:t>
            </w:r>
          </w:p>
          <w:p w14:paraId="4E29B621" w14:textId="7EFF2CE8" w:rsidR="0078709A" w:rsidRPr="00177ED0" w:rsidRDefault="0078709A" w:rsidP="005359CB">
            <w:pPr>
              <w:spacing w:after="120"/>
              <w:rPr>
                <w:sz w:val="22"/>
                <w:szCs w:val="22"/>
              </w:rPr>
            </w:pPr>
          </w:p>
        </w:tc>
      </w:tr>
      <w:tr w:rsidR="00BF7742" w:rsidRPr="00177ED0" w14:paraId="324F4ECA" w14:textId="77777777" w:rsidTr="00905305">
        <w:tc>
          <w:tcPr>
            <w:tcW w:w="4219" w:type="dxa"/>
          </w:tcPr>
          <w:p w14:paraId="09E3102E" w14:textId="77777777" w:rsidR="00905305" w:rsidRPr="00177ED0" w:rsidRDefault="00905305" w:rsidP="00905305">
            <w:pPr>
              <w:pStyle w:val="naiskr"/>
              <w:spacing w:before="0" w:after="0"/>
              <w:jc w:val="both"/>
              <w:rPr>
                <w:sz w:val="22"/>
                <w:szCs w:val="22"/>
                <w:highlight w:val="yellow"/>
              </w:rPr>
            </w:pPr>
          </w:p>
        </w:tc>
        <w:tc>
          <w:tcPr>
            <w:tcW w:w="9774" w:type="dxa"/>
          </w:tcPr>
          <w:p w14:paraId="66F07898" w14:textId="77777777" w:rsidR="00905305" w:rsidRPr="00177ED0" w:rsidRDefault="00905305" w:rsidP="00905305">
            <w:pPr>
              <w:rPr>
                <w:sz w:val="22"/>
                <w:szCs w:val="22"/>
                <w:highlight w:val="yellow"/>
              </w:rPr>
            </w:pPr>
          </w:p>
        </w:tc>
      </w:tr>
      <w:tr w:rsidR="00BF7742" w14:paraId="2E1CEBB2" w14:textId="77777777" w:rsidTr="00905305">
        <w:tc>
          <w:tcPr>
            <w:tcW w:w="4219" w:type="dxa"/>
          </w:tcPr>
          <w:p w14:paraId="278E609E" w14:textId="77777777" w:rsidR="00905305" w:rsidRPr="006F0CCA" w:rsidRDefault="002F7A75" w:rsidP="00905305">
            <w:pPr>
              <w:pStyle w:val="naiskr"/>
              <w:spacing w:before="0" w:after="0"/>
              <w:jc w:val="both"/>
              <w:rPr>
                <w:sz w:val="22"/>
                <w:szCs w:val="22"/>
              </w:rPr>
            </w:pPr>
            <w:r w:rsidRPr="006F0CCA">
              <w:rPr>
                <w:sz w:val="22"/>
                <w:szCs w:val="22"/>
                <w:lang w:eastAsia="en-US"/>
              </w:rPr>
              <w:t xml:space="preserve">Ministrijas (citas institūcijas), kuras nav ieradušās uz sanāksmi vai kuras nav </w:t>
            </w:r>
            <w:r w:rsidRPr="006F0CCA">
              <w:rPr>
                <w:bCs/>
                <w:sz w:val="22"/>
                <w:szCs w:val="22"/>
                <w:lang w:eastAsia="en-US"/>
              </w:rPr>
              <w:t>atbildējušas uz uzaicinājumu piedalīties elektroniskajā saskaņošanā:</w:t>
            </w:r>
          </w:p>
        </w:tc>
        <w:tc>
          <w:tcPr>
            <w:tcW w:w="9774" w:type="dxa"/>
          </w:tcPr>
          <w:p w14:paraId="1C1D60F2" w14:textId="77777777" w:rsidR="00905305" w:rsidRPr="003C175E" w:rsidRDefault="00905305" w:rsidP="00905305">
            <w:pPr>
              <w:jc w:val="both"/>
              <w:rPr>
                <w:sz w:val="22"/>
                <w:szCs w:val="22"/>
              </w:rPr>
            </w:pPr>
          </w:p>
        </w:tc>
      </w:tr>
    </w:tbl>
    <w:p w14:paraId="268AE5F4" w14:textId="7EDD5895" w:rsidR="00905305" w:rsidRDefault="00905305" w:rsidP="00905305">
      <w:pPr>
        <w:pStyle w:val="naisf"/>
        <w:spacing w:before="0" w:after="0"/>
        <w:ind w:firstLine="0"/>
        <w:rPr>
          <w:b/>
          <w:sz w:val="22"/>
          <w:szCs w:val="22"/>
        </w:rPr>
      </w:pPr>
    </w:p>
    <w:p w14:paraId="0C9C4EF5" w14:textId="77777777" w:rsidR="0078709A" w:rsidRPr="00CE0921" w:rsidRDefault="0078709A" w:rsidP="00905305">
      <w:pPr>
        <w:pStyle w:val="naisf"/>
        <w:spacing w:before="0" w:after="0"/>
        <w:ind w:firstLine="0"/>
        <w:rPr>
          <w:b/>
          <w:sz w:val="22"/>
          <w:szCs w:val="22"/>
        </w:rPr>
      </w:pPr>
    </w:p>
    <w:p w14:paraId="39A496C3" w14:textId="405EE994" w:rsidR="00905305" w:rsidRPr="00610BFF" w:rsidRDefault="00E80079" w:rsidP="00610BFF">
      <w:pPr>
        <w:pStyle w:val="naisf"/>
        <w:spacing w:before="0" w:after="0"/>
        <w:ind w:firstLine="0"/>
        <w:jc w:val="center"/>
        <w:rPr>
          <w:sz w:val="22"/>
          <w:szCs w:val="22"/>
        </w:rPr>
      </w:pPr>
      <w:r w:rsidRPr="00CE0921">
        <w:rPr>
          <w:b/>
          <w:sz w:val="22"/>
          <w:szCs w:val="22"/>
        </w:rPr>
        <w:t>II. Jautājumi, par kuriem saskaņošanā vienošanās ir panākta</w:t>
      </w:r>
    </w:p>
    <w:tbl>
      <w:tblPr>
        <w:tblpPr w:leftFromText="180" w:rightFromText="180" w:vertAnchor="text" w:horzAnchor="margin" w:tblpXSpec="center" w:tblpY="316"/>
        <w:tblOverlap w:val="never"/>
        <w:tblW w:w="1565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142"/>
        <w:gridCol w:w="2835"/>
        <w:gridCol w:w="6"/>
        <w:gridCol w:w="5238"/>
        <w:gridCol w:w="8"/>
        <w:gridCol w:w="4395"/>
        <w:gridCol w:w="275"/>
        <w:gridCol w:w="1914"/>
      </w:tblGrid>
      <w:tr w:rsidR="00021DCF" w:rsidRPr="00177ED0" w14:paraId="7224C7BE" w14:textId="77777777" w:rsidTr="00CA44AD">
        <w:trPr>
          <w:trHeight w:val="978"/>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151A46" w14:textId="77777777" w:rsidR="00021DCF" w:rsidRPr="00803D61" w:rsidRDefault="00021DCF" w:rsidP="00FF1C9F">
            <w:pPr>
              <w:pStyle w:val="naisc"/>
              <w:spacing w:before="0" w:after="0"/>
              <w:rPr>
                <w:sz w:val="20"/>
                <w:szCs w:val="20"/>
              </w:rPr>
            </w:pPr>
            <w:r w:rsidRPr="00803D61">
              <w:rPr>
                <w:sz w:val="20"/>
                <w:szCs w:val="20"/>
              </w:rPr>
              <w:t>Nr. p.k.</w:t>
            </w:r>
          </w:p>
        </w:tc>
        <w:tc>
          <w:tcPr>
            <w:tcW w:w="297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9DB88F" w14:textId="77777777" w:rsidR="00021DCF" w:rsidRPr="00803D61" w:rsidRDefault="00021DCF" w:rsidP="00FF1C9F">
            <w:pPr>
              <w:pStyle w:val="naisc"/>
              <w:spacing w:before="0" w:after="0"/>
              <w:ind w:firstLine="12"/>
              <w:rPr>
                <w:sz w:val="20"/>
                <w:szCs w:val="20"/>
              </w:rPr>
            </w:pPr>
            <w:r w:rsidRPr="00803D61">
              <w:rPr>
                <w:sz w:val="20"/>
                <w:szCs w:val="20"/>
              </w:rPr>
              <w:t>Saskaņošanai nosūtītā projekta redakcija (konkrēta punkta (panta) redakcija)</w:t>
            </w:r>
          </w:p>
        </w:tc>
        <w:tc>
          <w:tcPr>
            <w:tcW w:w="524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BE2A94" w14:textId="77777777" w:rsidR="00021DCF" w:rsidRPr="00803D61" w:rsidRDefault="00021DCF" w:rsidP="00FF1C9F">
            <w:pPr>
              <w:pStyle w:val="naisc"/>
              <w:spacing w:before="0" w:after="0"/>
              <w:ind w:right="3"/>
              <w:rPr>
                <w:sz w:val="20"/>
                <w:szCs w:val="20"/>
              </w:rPr>
            </w:pPr>
            <w:r w:rsidRPr="00803D61">
              <w:rPr>
                <w:sz w:val="20"/>
                <w:szCs w:val="20"/>
              </w:rPr>
              <w:t>Atzinumā norādītais ministrijas (citas institūcijas) iebildums, kā arī saskaņošanā papildus izteiktais iebildums par projekta konkrēto punktu (pantu)</w:t>
            </w:r>
          </w:p>
        </w:tc>
        <w:tc>
          <w:tcPr>
            <w:tcW w:w="467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74476E" w14:textId="77777777" w:rsidR="00021DCF" w:rsidRPr="00803D61" w:rsidRDefault="00021DCF" w:rsidP="00FF1C9F">
            <w:pPr>
              <w:pStyle w:val="naisc"/>
              <w:spacing w:before="0" w:after="0"/>
              <w:ind w:firstLine="21"/>
              <w:rPr>
                <w:sz w:val="20"/>
                <w:szCs w:val="20"/>
              </w:rPr>
            </w:pPr>
            <w:r w:rsidRPr="00803D61">
              <w:rPr>
                <w:sz w:val="20"/>
                <w:szCs w:val="20"/>
              </w:rPr>
              <w:t>Atbildīgās ministrijas norāde par to, ka iebildums ir ņemts vērā, vai informācija par saskaņošanā panākto alternatīvo risinājumu</w:t>
            </w:r>
          </w:p>
        </w:tc>
        <w:tc>
          <w:tcPr>
            <w:tcW w:w="1914" w:type="dxa"/>
            <w:tcBorders>
              <w:top w:val="single" w:sz="4" w:space="0" w:color="auto"/>
              <w:left w:val="single" w:sz="4" w:space="0" w:color="auto"/>
              <w:bottom w:val="single" w:sz="4" w:space="0" w:color="auto"/>
            </w:tcBorders>
            <w:vAlign w:val="center"/>
          </w:tcPr>
          <w:p w14:paraId="16E534BC" w14:textId="77777777" w:rsidR="00021DCF" w:rsidRPr="00803D61" w:rsidRDefault="00021DCF" w:rsidP="00FF1C9F">
            <w:pPr>
              <w:jc w:val="center"/>
              <w:rPr>
                <w:sz w:val="20"/>
                <w:szCs w:val="20"/>
              </w:rPr>
            </w:pPr>
            <w:r w:rsidRPr="00803D61">
              <w:rPr>
                <w:sz w:val="20"/>
                <w:szCs w:val="20"/>
              </w:rPr>
              <w:t>Projekta attiecīgā punkta (panta) galīgā redakcija</w:t>
            </w:r>
          </w:p>
        </w:tc>
      </w:tr>
      <w:tr w:rsidR="00021DCF" w:rsidRPr="00177ED0" w14:paraId="3045A623" w14:textId="77777777" w:rsidTr="00CA44AD">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0FADC0" w14:textId="77777777" w:rsidR="00021DCF" w:rsidRPr="00803D61" w:rsidRDefault="00021DCF" w:rsidP="00FF1C9F">
            <w:pPr>
              <w:pStyle w:val="naisc"/>
              <w:spacing w:before="0" w:after="0"/>
              <w:rPr>
                <w:sz w:val="20"/>
                <w:szCs w:val="20"/>
              </w:rPr>
            </w:pPr>
            <w:r w:rsidRPr="00803D61">
              <w:rPr>
                <w:sz w:val="20"/>
                <w:szCs w:val="20"/>
              </w:rPr>
              <w:t>1</w:t>
            </w:r>
          </w:p>
        </w:tc>
        <w:tc>
          <w:tcPr>
            <w:tcW w:w="297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895D9D" w14:textId="77777777" w:rsidR="00021DCF" w:rsidRPr="00803D61" w:rsidRDefault="00021DCF" w:rsidP="00FF1C9F">
            <w:pPr>
              <w:pStyle w:val="naisc"/>
              <w:spacing w:before="0" w:after="0"/>
              <w:rPr>
                <w:sz w:val="20"/>
                <w:szCs w:val="20"/>
              </w:rPr>
            </w:pPr>
            <w:r w:rsidRPr="00803D61">
              <w:rPr>
                <w:sz w:val="20"/>
                <w:szCs w:val="20"/>
              </w:rPr>
              <w:t>2</w:t>
            </w:r>
          </w:p>
        </w:tc>
        <w:tc>
          <w:tcPr>
            <w:tcW w:w="524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D93916" w14:textId="77777777" w:rsidR="00021DCF" w:rsidRPr="00803D61" w:rsidRDefault="00021DCF" w:rsidP="00FF1C9F">
            <w:pPr>
              <w:pStyle w:val="naisc"/>
              <w:spacing w:before="0" w:after="0"/>
              <w:ind w:firstLine="35"/>
              <w:rPr>
                <w:sz w:val="20"/>
                <w:szCs w:val="20"/>
              </w:rPr>
            </w:pPr>
            <w:r w:rsidRPr="00803D61">
              <w:rPr>
                <w:sz w:val="20"/>
                <w:szCs w:val="20"/>
              </w:rPr>
              <w:t>3</w:t>
            </w:r>
          </w:p>
        </w:tc>
        <w:tc>
          <w:tcPr>
            <w:tcW w:w="467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6FCDCB" w14:textId="77777777" w:rsidR="00021DCF" w:rsidRPr="00803D61" w:rsidRDefault="00021DCF" w:rsidP="00FF1C9F">
            <w:pPr>
              <w:pStyle w:val="naisc"/>
              <w:spacing w:before="0" w:after="0"/>
              <w:rPr>
                <w:sz w:val="20"/>
                <w:szCs w:val="20"/>
              </w:rPr>
            </w:pPr>
            <w:r w:rsidRPr="00803D61">
              <w:rPr>
                <w:sz w:val="20"/>
                <w:szCs w:val="20"/>
              </w:rPr>
              <w:t>4</w:t>
            </w:r>
          </w:p>
        </w:tc>
        <w:tc>
          <w:tcPr>
            <w:tcW w:w="1914" w:type="dxa"/>
            <w:tcBorders>
              <w:top w:val="single" w:sz="4" w:space="0" w:color="auto"/>
              <w:left w:val="single" w:sz="4" w:space="0" w:color="auto"/>
              <w:bottom w:val="single" w:sz="4" w:space="0" w:color="auto"/>
            </w:tcBorders>
          </w:tcPr>
          <w:p w14:paraId="6036C58D" w14:textId="77777777" w:rsidR="00021DCF" w:rsidRPr="00803D61" w:rsidRDefault="00021DCF" w:rsidP="00FF1C9F">
            <w:pPr>
              <w:jc w:val="center"/>
              <w:rPr>
                <w:sz w:val="20"/>
                <w:szCs w:val="20"/>
              </w:rPr>
            </w:pPr>
            <w:r w:rsidRPr="00803D61">
              <w:rPr>
                <w:sz w:val="20"/>
                <w:szCs w:val="20"/>
              </w:rPr>
              <w:t>5</w:t>
            </w:r>
          </w:p>
        </w:tc>
      </w:tr>
      <w:tr w:rsidR="00021DCF" w14:paraId="4C7F4763" w14:textId="77777777" w:rsidTr="31C4DC72">
        <w:trPr>
          <w:trHeight w:val="604"/>
        </w:trPr>
        <w:tc>
          <w:tcPr>
            <w:tcW w:w="15656" w:type="dxa"/>
            <w:gridSpan w:val="9"/>
            <w:tcBorders>
              <w:top w:val="single" w:sz="6" w:space="0" w:color="000000" w:themeColor="text1"/>
              <w:left w:val="single" w:sz="6" w:space="0" w:color="000000" w:themeColor="text1"/>
              <w:bottom w:val="single" w:sz="6" w:space="0" w:color="000000" w:themeColor="text1"/>
            </w:tcBorders>
            <w:shd w:val="clear" w:color="auto" w:fill="BFBFBF" w:themeFill="background1" w:themeFillShade="BF"/>
          </w:tcPr>
          <w:p w14:paraId="7B03667A" w14:textId="442144F8" w:rsidR="00021DCF" w:rsidRPr="00744A00" w:rsidRDefault="00021DCF" w:rsidP="00FF1C9F">
            <w:pPr>
              <w:rPr>
                <w:b/>
                <w:color w:val="000000" w:themeColor="text1"/>
                <w:sz w:val="20"/>
                <w:szCs w:val="20"/>
              </w:rPr>
            </w:pPr>
            <w:r w:rsidRPr="2EB690D0">
              <w:rPr>
                <w:b/>
                <w:bCs/>
                <w:color w:val="000000" w:themeColor="text1"/>
                <w:sz w:val="20"/>
                <w:szCs w:val="20"/>
              </w:rPr>
              <w:t xml:space="preserve">Informatīvais ziņojums </w:t>
            </w:r>
            <w:r w:rsidRPr="2EB690D0">
              <w:rPr>
                <w:b/>
                <w:bCs/>
                <w:sz w:val="20"/>
                <w:szCs w:val="20"/>
              </w:rPr>
              <w:t>"</w:t>
            </w:r>
            <w:r w:rsidR="00692079" w:rsidRPr="00692079">
              <w:rPr>
                <w:b/>
                <w:bCs/>
                <w:color w:val="000000" w:themeColor="text1"/>
                <w:sz w:val="20"/>
                <w:szCs w:val="20"/>
              </w:rPr>
              <w:t>Par Taisnīgas pārkārtošanās teritoriālā plāna projekta izstrādes un plānotajām investīcijām Eiropas Savienības fondu 2021.-2027.gada plānošanas perioda Darbības programmas sestajā politikas mērķī</w:t>
            </w:r>
            <w:r w:rsidRPr="2EB690D0">
              <w:rPr>
                <w:b/>
                <w:bCs/>
                <w:sz w:val="20"/>
                <w:szCs w:val="20"/>
              </w:rPr>
              <w:t>"</w:t>
            </w:r>
          </w:p>
        </w:tc>
      </w:tr>
      <w:tr w:rsidR="00AD4F74" w:rsidRPr="00744A00" w14:paraId="3660B72E" w14:textId="77777777" w:rsidTr="31C4DC72">
        <w:trPr>
          <w:trHeight w:val="347"/>
        </w:trPr>
        <w:tc>
          <w:tcPr>
            <w:tcW w:w="15656" w:type="dxa"/>
            <w:gridSpan w:val="9"/>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tcPr>
          <w:p w14:paraId="5024FF3D" w14:textId="339EC252" w:rsidR="00AD4F74" w:rsidRPr="00744A00" w:rsidRDefault="00AD4F74" w:rsidP="00FF1C9F">
            <w:pPr>
              <w:rPr>
                <w:b/>
                <w:bCs/>
                <w:color w:val="000000" w:themeColor="text1"/>
                <w:sz w:val="20"/>
                <w:szCs w:val="20"/>
              </w:rPr>
            </w:pPr>
            <w:r w:rsidRPr="00744A00">
              <w:rPr>
                <w:b/>
                <w:bCs/>
                <w:color w:val="000000" w:themeColor="text1"/>
                <w:sz w:val="20"/>
                <w:szCs w:val="20"/>
              </w:rPr>
              <w:t>Vispārīgi komentāri</w:t>
            </w:r>
          </w:p>
        </w:tc>
      </w:tr>
      <w:tr w:rsidR="002864F8" w:rsidRPr="00803D61" w14:paraId="1348D0D0" w14:textId="77777777" w:rsidTr="002864F8">
        <w:trPr>
          <w:trHeight w:val="4528"/>
        </w:trPr>
        <w:tc>
          <w:tcPr>
            <w:tcW w:w="843" w:type="dxa"/>
            <w:tcBorders>
              <w:top w:val="single" w:sz="6" w:space="0" w:color="000000" w:themeColor="text1"/>
              <w:left w:val="single" w:sz="6" w:space="0" w:color="000000" w:themeColor="text1"/>
            </w:tcBorders>
            <w:shd w:val="clear" w:color="auto" w:fill="FFFFFF" w:themeFill="background1"/>
          </w:tcPr>
          <w:p w14:paraId="4AF973C8" w14:textId="4ACBE8A2" w:rsidR="002864F8" w:rsidRPr="00744A00" w:rsidRDefault="002864F8" w:rsidP="00E426EF">
            <w:pPr>
              <w:rPr>
                <w:color w:val="000000" w:themeColor="text1"/>
                <w:sz w:val="20"/>
                <w:szCs w:val="20"/>
              </w:rPr>
            </w:pPr>
            <w:r w:rsidRPr="00744A00">
              <w:rPr>
                <w:color w:val="000000" w:themeColor="text1"/>
                <w:sz w:val="20"/>
                <w:szCs w:val="20"/>
              </w:rPr>
              <w:t>1.</w:t>
            </w:r>
          </w:p>
        </w:tc>
        <w:tc>
          <w:tcPr>
            <w:tcW w:w="2983" w:type="dxa"/>
            <w:gridSpan w:val="3"/>
            <w:tcBorders>
              <w:top w:val="single" w:sz="6" w:space="0" w:color="000000" w:themeColor="text1"/>
              <w:left w:val="single" w:sz="6" w:space="0" w:color="000000" w:themeColor="text1"/>
            </w:tcBorders>
            <w:shd w:val="clear" w:color="auto" w:fill="FFFFFF" w:themeFill="background1"/>
          </w:tcPr>
          <w:p w14:paraId="5EDB9A65" w14:textId="41C59BCA" w:rsidR="002864F8" w:rsidRPr="00E426EF" w:rsidRDefault="002864F8" w:rsidP="00E426EF">
            <w:pPr>
              <w:jc w:val="both"/>
              <w:rPr>
                <w:sz w:val="20"/>
                <w:szCs w:val="20"/>
              </w:rPr>
            </w:pPr>
            <w:r w:rsidRPr="00E426EF">
              <w:rPr>
                <w:color w:val="000000" w:themeColor="text1"/>
                <w:sz w:val="20"/>
                <w:szCs w:val="20"/>
              </w:rPr>
              <w:t xml:space="preserve">Informatīvais ziņojums </w:t>
            </w:r>
            <w:r w:rsidRPr="00E426EF">
              <w:rPr>
                <w:sz w:val="20"/>
                <w:szCs w:val="20"/>
              </w:rPr>
              <w:t>"</w:t>
            </w:r>
            <w:r w:rsidRPr="00E426EF">
              <w:rPr>
                <w:color w:val="000000" w:themeColor="text1"/>
                <w:sz w:val="20"/>
                <w:szCs w:val="20"/>
              </w:rPr>
              <w:t>Par Taisnīgas pārkārtošanās teritoriālā plāna projekta izstrādes un plānotajām investīcijām Eiropas Savienības fondu 2021.-2027.gada plānošanas perioda Darbības programmas sestajā politikas mērķī</w:t>
            </w:r>
            <w:r w:rsidRPr="00E426EF">
              <w:rPr>
                <w:sz w:val="20"/>
                <w:szCs w:val="20"/>
              </w:rPr>
              <w:t>"</w:t>
            </w:r>
          </w:p>
        </w:tc>
        <w:tc>
          <w:tcPr>
            <w:tcW w:w="5246" w:type="dxa"/>
            <w:gridSpan w:val="2"/>
            <w:tcBorders>
              <w:top w:val="single" w:sz="6" w:space="0" w:color="000000" w:themeColor="text1"/>
              <w:left w:val="single" w:sz="6" w:space="0" w:color="000000" w:themeColor="text1"/>
            </w:tcBorders>
            <w:shd w:val="clear" w:color="auto" w:fill="FFFFFF" w:themeFill="background1"/>
          </w:tcPr>
          <w:p w14:paraId="75902CB8" w14:textId="66686B93" w:rsidR="002864F8" w:rsidRPr="00744A00" w:rsidRDefault="002864F8" w:rsidP="00E426EF">
            <w:pPr>
              <w:tabs>
                <w:tab w:val="left" w:pos="990"/>
              </w:tabs>
              <w:rPr>
                <w:b/>
                <w:bCs/>
                <w:sz w:val="20"/>
                <w:szCs w:val="20"/>
              </w:rPr>
            </w:pPr>
            <w:r>
              <w:rPr>
                <w:b/>
                <w:bCs/>
                <w:sz w:val="20"/>
                <w:szCs w:val="20"/>
              </w:rPr>
              <w:t xml:space="preserve">Latvijas Pašvaldību savienība </w:t>
            </w:r>
            <w:r w:rsidRPr="00744A00">
              <w:rPr>
                <w:b/>
                <w:bCs/>
                <w:sz w:val="20"/>
                <w:szCs w:val="20"/>
              </w:rPr>
              <w:t>(19.06.2021. atzinums):</w:t>
            </w:r>
          </w:p>
          <w:p w14:paraId="29BEED42" w14:textId="578995A2" w:rsidR="002864F8" w:rsidRPr="00990CCA" w:rsidRDefault="002864F8" w:rsidP="00E426EF">
            <w:pPr>
              <w:tabs>
                <w:tab w:val="left" w:pos="990"/>
              </w:tabs>
              <w:jc w:val="both"/>
              <w:rPr>
                <w:sz w:val="20"/>
                <w:szCs w:val="20"/>
              </w:rPr>
            </w:pPr>
            <w:r w:rsidRPr="00744A00">
              <w:rPr>
                <w:sz w:val="20"/>
                <w:szCs w:val="20"/>
              </w:rPr>
              <w:t xml:space="preserve">Latvijas Pašvaldību savienība ir izvērtējusi informatīvo ziņojumu "Par Taisnīgas pārkārtošanās teritoriālā plāna projektu un tā plānotajām investīcijām Eiropas Savienības fondu 2021.-2027.gada plānošanas perioda Darbības programmas sestajā politikas mērķī" un pieejamo finansējumu kopā ar plānoto finansējumu no ES Atveseļošanas instrumenta, kā arī no daudzgadu finanšu shēmas resursiem un  to nesaskaņo, jo esošie rīcības plāni nenodrošina klimata mērķu sasniegšanu un jau īstermiņā var rezultēties soda naudās.  </w:t>
            </w:r>
          </w:p>
        </w:tc>
        <w:tc>
          <w:tcPr>
            <w:tcW w:w="4670" w:type="dxa"/>
            <w:gridSpan w:val="2"/>
            <w:tcBorders>
              <w:top w:val="single" w:sz="4" w:space="0" w:color="auto"/>
              <w:left w:val="single" w:sz="6" w:space="0" w:color="000000" w:themeColor="text1"/>
              <w:bottom w:val="single" w:sz="4" w:space="0" w:color="auto"/>
            </w:tcBorders>
            <w:shd w:val="clear" w:color="auto" w:fill="FFFFFF" w:themeFill="background1"/>
          </w:tcPr>
          <w:p w14:paraId="7979C5F6" w14:textId="2BD0A639" w:rsidR="002864F8" w:rsidRDefault="002864F8" w:rsidP="00E426EF">
            <w:pPr>
              <w:rPr>
                <w:color w:val="000000" w:themeColor="text1"/>
                <w:sz w:val="20"/>
                <w:szCs w:val="20"/>
              </w:rPr>
            </w:pPr>
            <w:r w:rsidRPr="001A052D">
              <w:rPr>
                <w:color w:val="000000" w:themeColor="text1"/>
                <w:sz w:val="20"/>
                <w:szCs w:val="20"/>
              </w:rPr>
              <w:t>VARAM</w:t>
            </w:r>
          </w:p>
          <w:p w14:paraId="19BCD382" w14:textId="77777777" w:rsidR="002864F8" w:rsidRDefault="002864F8" w:rsidP="00E426EF">
            <w:pPr>
              <w:rPr>
                <w:color w:val="000000" w:themeColor="text1"/>
                <w:sz w:val="20"/>
                <w:szCs w:val="20"/>
              </w:rPr>
            </w:pPr>
          </w:p>
          <w:p w14:paraId="7CA84B05" w14:textId="33B65E75" w:rsidR="002864F8" w:rsidRDefault="006D6AED" w:rsidP="00E426EF">
            <w:pPr>
              <w:jc w:val="both"/>
              <w:rPr>
                <w:b/>
                <w:color w:val="000000" w:themeColor="text1"/>
                <w:sz w:val="20"/>
                <w:szCs w:val="20"/>
              </w:rPr>
            </w:pPr>
            <w:r>
              <w:rPr>
                <w:b/>
                <w:color w:val="000000" w:themeColor="text1"/>
                <w:sz w:val="20"/>
                <w:szCs w:val="20"/>
              </w:rPr>
              <w:t>Panākta vienošanās saskaņošanas laikā</w:t>
            </w:r>
          </w:p>
          <w:p w14:paraId="1A91A917" w14:textId="77777777" w:rsidR="002864F8" w:rsidRDefault="002864F8" w:rsidP="00E426EF">
            <w:pPr>
              <w:jc w:val="both"/>
              <w:rPr>
                <w:bCs/>
                <w:color w:val="000000" w:themeColor="text1"/>
                <w:sz w:val="20"/>
                <w:szCs w:val="20"/>
              </w:rPr>
            </w:pPr>
          </w:p>
          <w:p w14:paraId="6973936A" w14:textId="0A305E8F" w:rsidR="002864F8" w:rsidRPr="00AC4C4E" w:rsidRDefault="002864F8" w:rsidP="00E426EF">
            <w:pPr>
              <w:jc w:val="both"/>
              <w:rPr>
                <w:color w:val="000000" w:themeColor="text1"/>
                <w:sz w:val="20"/>
                <w:szCs w:val="20"/>
              </w:rPr>
            </w:pPr>
            <w:r w:rsidRPr="2C5A1DFF">
              <w:rPr>
                <w:color w:val="000000" w:themeColor="text1"/>
                <w:sz w:val="20"/>
                <w:szCs w:val="20"/>
              </w:rPr>
              <w:t xml:space="preserve">Latvijas Nacionālais enerģētikas un klimata plāns 2021.-2030.gadam ir </w:t>
            </w:r>
            <w:r>
              <w:rPr>
                <w:color w:val="000000" w:themeColor="text1"/>
                <w:sz w:val="20"/>
                <w:szCs w:val="20"/>
              </w:rPr>
              <w:t xml:space="preserve">ilgtermiņa </w:t>
            </w:r>
            <w:r w:rsidRPr="2C5A1DFF">
              <w:rPr>
                <w:color w:val="000000" w:themeColor="text1"/>
                <w:sz w:val="20"/>
                <w:szCs w:val="20"/>
              </w:rPr>
              <w:t xml:space="preserve">plānošanas dokuments, kura mērķis ir, uzlabojot enerģētisko drošību un sabiedrības labklājību, ilgtspējīgā, konkurētspējīgā, izmaksu efektīvā, drošā un uz tirgus principiem balstītā veidā veicināt </w:t>
            </w:r>
            <w:proofErr w:type="spellStart"/>
            <w:r w:rsidRPr="2C5A1DFF">
              <w:rPr>
                <w:color w:val="000000" w:themeColor="text1"/>
                <w:sz w:val="20"/>
                <w:szCs w:val="20"/>
              </w:rPr>
              <w:t>klimatneitrālas</w:t>
            </w:r>
            <w:proofErr w:type="spellEnd"/>
            <w:r w:rsidRPr="2C5A1DFF">
              <w:rPr>
                <w:color w:val="000000" w:themeColor="text1"/>
                <w:sz w:val="20"/>
                <w:szCs w:val="20"/>
              </w:rPr>
              <w:t xml:space="preserve"> tautsaimniecības attīstību, t.i. plānā ir ietverti pasākumi, izpildes termiņi, finansējuma avots un finansējuma apmērs, klimata un enerģētikas mērķu sasniegšanai 2030.gad</w:t>
            </w:r>
            <w:r>
              <w:rPr>
                <w:color w:val="000000" w:themeColor="text1"/>
                <w:sz w:val="20"/>
                <w:szCs w:val="20"/>
              </w:rPr>
              <w:t>am</w:t>
            </w:r>
            <w:r w:rsidRPr="2C5A1DFF">
              <w:rPr>
                <w:color w:val="000000" w:themeColor="text1"/>
                <w:sz w:val="20"/>
                <w:szCs w:val="20"/>
              </w:rPr>
              <w:t>.</w:t>
            </w:r>
            <w:r w:rsidRPr="43501C78">
              <w:rPr>
                <w:color w:val="000000" w:themeColor="text1"/>
                <w:sz w:val="20"/>
                <w:szCs w:val="20"/>
              </w:rPr>
              <w:t xml:space="preserve"> </w:t>
            </w:r>
            <w:r w:rsidRPr="5A9C7A08">
              <w:rPr>
                <w:color w:val="000000" w:themeColor="text1"/>
                <w:sz w:val="20"/>
                <w:szCs w:val="20"/>
              </w:rPr>
              <w:t xml:space="preserve">Savukārt virzībā uz </w:t>
            </w:r>
            <w:proofErr w:type="spellStart"/>
            <w:r w:rsidRPr="5A9C7A08">
              <w:rPr>
                <w:color w:val="000000" w:themeColor="text1"/>
                <w:sz w:val="20"/>
                <w:szCs w:val="20"/>
              </w:rPr>
              <w:t>klimatneitralitātes</w:t>
            </w:r>
            <w:proofErr w:type="spellEnd"/>
            <w:r w:rsidRPr="5A9C7A08">
              <w:rPr>
                <w:color w:val="000000" w:themeColor="text1"/>
                <w:sz w:val="20"/>
                <w:szCs w:val="20"/>
              </w:rPr>
              <w:t xml:space="preserve"> sasniegšanu 2050.gadā būtiska loma ir </w:t>
            </w:r>
            <w:r w:rsidRPr="0D259055">
              <w:rPr>
                <w:color w:val="000000" w:themeColor="text1"/>
                <w:sz w:val="20"/>
                <w:szCs w:val="20"/>
              </w:rPr>
              <w:t>ne vien</w:t>
            </w:r>
            <w:r w:rsidRPr="5A9C7A08">
              <w:rPr>
                <w:color w:val="000000" w:themeColor="text1"/>
                <w:sz w:val="20"/>
                <w:szCs w:val="20"/>
              </w:rPr>
              <w:t xml:space="preserve"> finanšu instrumentiem, bet arī fiskālajiem instrumentiem, tirgus mehānismiem, regulatīvajam ietvaram un </w:t>
            </w:r>
            <w:r w:rsidRPr="24D17794">
              <w:rPr>
                <w:color w:val="000000" w:themeColor="text1"/>
                <w:sz w:val="20"/>
                <w:szCs w:val="20"/>
              </w:rPr>
              <w:t xml:space="preserve">sabiedrības informēšanai un </w:t>
            </w:r>
            <w:r w:rsidRPr="0D259055">
              <w:rPr>
                <w:color w:val="000000" w:themeColor="text1"/>
                <w:sz w:val="20"/>
                <w:szCs w:val="20"/>
              </w:rPr>
              <w:t>izpratnes veidošanai.</w:t>
            </w:r>
          </w:p>
          <w:p w14:paraId="28431244" w14:textId="640C11A2" w:rsidR="002864F8" w:rsidRPr="00AC4C4E" w:rsidRDefault="002864F8" w:rsidP="00E426EF">
            <w:pPr>
              <w:jc w:val="both"/>
              <w:rPr>
                <w:sz w:val="20"/>
                <w:szCs w:val="20"/>
              </w:rPr>
            </w:pPr>
            <w:r w:rsidRPr="4D051C8F">
              <w:rPr>
                <w:color w:val="000000" w:themeColor="text1"/>
                <w:sz w:val="20"/>
                <w:szCs w:val="20"/>
              </w:rPr>
              <w:t xml:space="preserve">Ik gadu Vides aizsardzības un reģionālās attīstības ministrijas </w:t>
            </w:r>
            <w:r w:rsidRPr="4D051C8F">
              <w:rPr>
                <w:sz w:val="20"/>
                <w:szCs w:val="20"/>
              </w:rPr>
              <w:t xml:space="preserve">(turpmāk – </w:t>
            </w:r>
            <w:r w:rsidRPr="4D051C8F">
              <w:rPr>
                <w:color w:val="000000" w:themeColor="text1"/>
                <w:sz w:val="20"/>
                <w:szCs w:val="20"/>
              </w:rPr>
              <w:t>VARAM) iesniedz Ministru kabinetam</w:t>
            </w:r>
            <w:r>
              <w:rPr>
                <w:color w:val="000000" w:themeColor="text1"/>
                <w:sz w:val="20"/>
                <w:szCs w:val="20"/>
              </w:rPr>
              <w:t xml:space="preserve"> (turpmāk - MK)</w:t>
            </w:r>
            <w:r w:rsidRPr="4D051C8F">
              <w:rPr>
                <w:color w:val="000000" w:themeColor="text1"/>
                <w:sz w:val="20"/>
                <w:szCs w:val="20"/>
              </w:rPr>
              <w:t xml:space="preserve"> informatīvo ziņojumu "Par siltumnīcefekta gāzu emisiju samazināšanas un oglekļa dioksīda piesaistes saistību izpildi", </w:t>
            </w:r>
            <w:r w:rsidRPr="4D051C8F">
              <w:rPr>
                <w:sz w:val="20"/>
                <w:szCs w:val="20"/>
              </w:rPr>
              <w:t>kurā tiek iekļauta informācija par Latvijas saistībām siltumnīcefekta gāzu (turpmāk – SEG) emisiju samazināšanas un oglekļa dioksīda (turpmāk – CO</w:t>
            </w:r>
            <w:r w:rsidRPr="4D051C8F">
              <w:rPr>
                <w:sz w:val="20"/>
                <w:szCs w:val="20"/>
                <w:vertAlign w:val="subscript"/>
              </w:rPr>
              <w:t>2</w:t>
            </w:r>
            <w:r w:rsidRPr="4D051C8F">
              <w:rPr>
                <w:sz w:val="20"/>
                <w:szCs w:val="20"/>
              </w:rPr>
              <w:t>) piesaistes jomā (turpmāk – SEG mērķi), līdzšinējām un prognozētajām SEG emisijām un CO</w:t>
            </w:r>
            <w:r w:rsidRPr="4D051C8F">
              <w:rPr>
                <w:sz w:val="20"/>
                <w:szCs w:val="20"/>
                <w:vertAlign w:val="subscript"/>
              </w:rPr>
              <w:t xml:space="preserve">2 </w:t>
            </w:r>
            <w:r w:rsidRPr="4D051C8F">
              <w:rPr>
                <w:sz w:val="20"/>
                <w:szCs w:val="20"/>
              </w:rPr>
              <w:t xml:space="preserve">piesaisti, noteikto SEG mērķu sasniegšanu no 2013. gada līdz 2019. gadam, progress </w:t>
            </w:r>
            <w:r w:rsidRPr="4D051C8F">
              <w:rPr>
                <w:sz w:val="20"/>
                <w:szCs w:val="20"/>
              </w:rPr>
              <w:lastRenderedPageBreak/>
              <w:t>noteikto SEG mērķu sasniegšanā periodā līdz 2020. gadam, kā arī tiek sniegts vispārīgs ieskats attiecībā uz Latvijas progresu SEG mērķu sasniegšanā periodam līdz 2030. gadam.</w:t>
            </w:r>
          </w:p>
          <w:p w14:paraId="226B7B50" w14:textId="7FE4F8BA" w:rsidR="002864F8" w:rsidRPr="00AC4C4E" w:rsidRDefault="002864F8" w:rsidP="00E426EF">
            <w:pPr>
              <w:jc w:val="both"/>
              <w:rPr>
                <w:sz w:val="20"/>
                <w:szCs w:val="20"/>
              </w:rPr>
            </w:pPr>
            <w:r w:rsidRPr="4D051C8F">
              <w:rPr>
                <w:sz w:val="20"/>
                <w:szCs w:val="20"/>
              </w:rPr>
              <w:t>Ņemot vērā ambiciozos klimata mērķus, tikai un vienīgi ar Eiropas Savienības (turpmāk – ES) fondu finansējumu nebūs iespējams nodrošināt noteikto mērķu sasniegšanu, t.i. daudzgadu finanšu shēmas un Atveseļošanās un noturības mehānisma (turpmāk – ANM) ietvaros pieejamais finansējums ir būtisks instruments, lai virzītos uz klimata mērķu sasniegšanu, bet neatkarīgi no tā ir nepieciešami papildu finanšu avoti.</w:t>
            </w:r>
          </w:p>
          <w:p w14:paraId="1CA0CB47" w14:textId="4406105D" w:rsidR="002864F8" w:rsidRPr="002864F8" w:rsidRDefault="002864F8" w:rsidP="00C868C3">
            <w:pPr>
              <w:jc w:val="both"/>
              <w:rPr>
                <w:sz w:val="20"/>
                <w:szCs w:val="20"/>
              </w:rPr>
            </w:pPr>
            <w:r w:rsidRPr="4D051C8F">
              <w:rPr>
                <w:sz w:val="20"/>
                <w:szCs w:val="20"/>
              </w:rPr>
              <w:t>Savukārt attiecībā uz SEG ierobežošanas mērķu neizpildes kompensēšanu periodā pēc 2021.gada ne emisiju tirdzniecības sistēma (turpmāk – ETS) sektorā ir paredzēti vairāki mehānismi, piemēram, izmantot elastību, vienību iegādi no citām valstīm un tml., bet tajā pat laikā ir jānodrošina noteikto mērķu sasniegšana.</w:t>
            </w:r>
          </w:p>
        </w:tc>
        <w:tc>
          <w:tcPr>
            <w:tcW w:w="1914" w:type="dxa"/>
            <w:tcBorders>
              <w:top w:val="single" w:sz="6" w:space="0" w:color="000000" w:themeColor="text1"/>
              <w:left w:val="single" w:sz="6" w:space="0" w:color="000000" w:themeColor="text1"/>
            </w:tcBorders>
            <w:shd w:val="clear" w:color="auto" w:fill="FFFFFF" w:themeFill="background1"/>
          </w:tcPr>
          <w:p w14:paraId="5FA33583" w14:textId="77777777" w:rsidR="002864F8" w:rsidRPr="00744A00" w:rsidRDefault="002864F8" w:rsidP="00E426EF">
            <w:pPr>
              <w:jc w:val="both"/>
              <w:rPr>
                <w:sz w:val="20"/>
                <w:szCs w:val="20"/>
              </w:rPr>
            </w:pPr>
          </w:p>
        </w:tc>
      </w:tr>
      <w:tr w:rsidR="00E426EF" w:rsidRPr="00803D61" w14:paraId="490E153F" w14:textId="77777777" w:rsidTr="002864F8">
        <w:trPr>
          <w:trHeight w:val="604"/>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3F746FA7" w14:textId="56D37F53" w:rsidR="00E426EF" w:rsidRPr="00744A00" w:rsidRDefault="00E426EF" w:rsidP="00E426EF">
            <w:pPr>
              <w:rPr>
                <w:color w:val="000000" w:themeColor="text1"/>
                <w:sz w:val="20"/>
                <w:szCs w:val="20"/>
              </w:rPr>
            </w:pPr>
            <w:r w:rsidRPr="00744A00">
              <w:rPr>
                <w:color w:val="000000" w:themeColor="text1"/>
                <w:sz w:val="20"/>
                <w:szCs w:val="20"/>
              </w:rPr>
              <w:t>2.</w:t>
            </w:r>
          </w:p>
        </w:tc>
        <w:tc>
          <w:tcPr>
            <w:tcW w:w="2983"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63BCF342" w14:textId="3648BAD7" w:rsidR="00E426EF" w:rsidRPr="00744A00" w:rsidRDefault="00E426EF" w:rsidP="00E426EF">
            <w:pPr>
              <w:jc w:val="both"/>
              <w:rPr>
                <w:sz w:val="20"/>
                <w:szCs w:val="20"/>
              </w:rPr>
            </w:pPr>
            <w:r w:rsidRPr="00E426EF">
              <w:rPr>
                <w:color w:val="000000" w:themeColor="text1"/>
                <w:sz w:val="20"/>
                <w:szCs w:val="20"/>
              </w:rPr>
              <w:t xml:space="preserve">Informatīvais ziņojums </w:t>
            </w:r>
            <w:r w:rsidRPr="00E426EF">
              <w:rPr>
                <w:sz w:val="20"/>
                <w:szCs w:val="20"/>
              </w:rPr>
              <w:t>"</w:t>
            </w:r>
            <w:r w:rsidRPr="00E426EF">
              <w:rPr>
                <w:color w:val="000000" w:themeColor="text1"/>
                <w:sz w:val="20"/>
                <w:szCs w:val="20"/>
              </w:rPr>
              <w:t>Par Taisnīgas pārkārtošanās teritoriālā plāna projekta izstrādes un plānotajām investīcijām Eiropas Savienības fondu 2021.-2027.gada plānošanas perioda Darbības programmas sestajā politikas mērķī</w:t>
            </w:r>
            <w:r w:rsidRPr="00E426EF">
              <w:rPr>
                <w:sz w:val="20"/>
                <w:szCs w:val="20"/>
              </w:rPr>
              <w:t>"</w:t>
            </w:r>
          </w:p>
        </w:tc>
        <w:tc>
          <w:tcPr>
            <w:tcW w:w="5246" w:type="dxa"/>
            <w:gridSpan w:val="2"/>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71F169EF" w14:textId="0FB2C603" w:rsidR="00E426EF" w:rsidRPr="00990CCA" w:rsidRDefault="00E426EF" w:rsidP="00E426EF">
            <w:pPr>
              <w:tabs>
                <w:tab w:val="left" w:pos="990"/>
              </w:tabs>
              <w:rPr>
                <w:b/>
                <w:bCs/>
                <w:sz w:val="20"/>
                <w:szCs w:val="20"/>
              </w:rPr>
            </w:pPr>
            <w:r w:rsidRPr="00744A00">
              <w:rPr>
                <w:b/>
                <w:bCs/>
                <w:sz w:val="20"/>
                <w:szCs w:val="20"/>
              </w:rPr>
              <w:t>Latvijas Pašvaldību savienība (19.06.2021. atzinums):</w:t>
            </w:r>
            <w:r w:rsidRPr="00744A00">
              <w:rPr>
                <w:sz w:val="20"/>
                <w:szCs w:val="20"/>
              </w:rPr>
              <w:t xml:space="preserve"> </w:t>
            </w:r>
          </w:p>
          <w:p w14:paraId="0BD56570" w14:textId="1489892B" w:rsidR="00E426EF" w:rsidRPr="00990CCA" w:rsidRDefault="00E426EF" w:rsidP="00E426EF">
            <w:pPr>
              <w:tabs>
                <w:tab w:val="left" w:pos="990"/>
              </w:tabs>
              <w:jc w:val="both"/>
              <w:rPr>
                <w:sz w:val="20"/>
                <w:szCs w:val="20"/>
              </w:rPr>
            </w:pPr>
            <w:r w:rsidRPr="00744A00">
              <w:rPr>
                <w:sz w:val="20"/>
                <w:szCs w:val="20"/>
              </w:rPr>
              <w:t>Ņemot vērā, ka ES līmeņa prioritāšu kontekstā nozīmīga loma ir klimata pārmaiņām,  LPS aicina VARAM kā atbildīgo par vides direktīvu ieviešanu un CO2 samazinājumu izveidot darba grupu, piesaistot Ekonomikas ministrijas un Satiksmes ministrijas atbildīgos ekspertus, lai objektīvi izvērtētu Nacionālā enerģētikas un klimata plāna  2021.–2030.gadam uzņemtos enerģētikas un klimata politikas pamatprincipus un plānotos rādītājus un aprēķināt uzņemtās saistības un izvērtēt riskus soda naudas gadījumā pašvaldībām un sabiedriskā pakalpojuma sniedzējiem.</w:t>
            </w:r>
          </w:p>
        </w:tc>
        <w:tc>
          <w:tcPr>
            <w:tcW w:w="46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1F2617" w14:textId="761FA34E" w:rsidR="00E426EF" w:rsidRDefault="00E426EF" w:rsidP="00E426EF">
            <w:pPr>
              <w:rPr>
                <w:iCs/>
                <w:color w:val="000000" w:themeColor="text1"/>
                <w:sz w:val="20"/>
                <w:szCs w:val="20"/>
              </w:rPr>
            </w:pPr>
            <w:r>
              <w:rPr>
                <w:iCs/>
                <w:color w:val="000000" w:themeColor="text1"/>
                <w:sz w:val="20"/>
                <w:szCs w:val="20"/>
              </w:rPr>
              <w:t>VARAM, EM, SM</w:t>
            </w:r>
          </w:p>
          <w:p w14:paraId="66931283" w14:textId="77777777" w:rsidR="00E426EF" w:rsidRDefault="00E426EF" w:rsidP="00E426EF">
            <w:pPr>
              <w:rPr>
                <w:iCs/>
                <w:color w:val="000000" w:themeColor="text1"/>
                <w:sz w:val="20"/>
                <w:szCs w:val="20"/>
              </w:rPr>
            </w:pPr>
          </w:p>
          <w:p w14:paraId="36C160FA" w14:textId="5CAD0052" w:rsidR="00E426EF" w:rsidRPr="00610BFF" w:rsidRDefault="00E426EF" w:rsidP="00E426EF">
            <w:pPr>
              <w:jc w:val="both"/>
              <w:rPr>
                <w:b/>
                <w:color w:val="000000" w:themeColor="text1"/>
                <w:sz w:val="20"/>
                <w:szCs w:val="20"/>
              </w:rPr>
            </w:pPr>
            <w:r w:rsidRPr="00610BFF">
              <w:rPr>
                <w:b/>
                <w:color w:val="000000" w:themeColor="text1"/>
                <w:sz w:val="20"/>
                <w:szCs w:val="20"/>
              </w:rPr>
              <w:t>Ņemts vērā</w:t>
            </w:r>
          </w:p>
          <w:p w14:paraId="40F6F1F4" w14:textId="77777777" w:rsidR="00E426EF" w:rsidRPr="000E62C2" w:rsidRDefault="00E426EF" w:rsidP="00E426EF">
            <w:pPr>
              <w:rPr>
                <w:b/>
                <w:color w:val="000000" w:themeColor="text1"/>
                <w:sz w:val="20"/>
                <w:szCs w:val="20"/>
              </w:rPr>
            </w:pPr>
          </w:p>
          <w:p w14:paraId="237C04D5" w14:textId="3FB7AF09" w:rsidR="00E426EF" w:rsidRDefault="00E426EF" w:rsidP="00E426EF">
            <w:pPr>
              <w:jc w:val="both"/>
              <w:rPr>
                <w:sz w:val="20"/>
                <w:szCs w:val="20"/>
              </w:rPr>
            </w:pPr>
            <w:r w:rsidRPr="4D051C8F">
              <w:rPr>
                <w:sz w:val="20"/>
                <w:szCs w:val="20"/>
              </w:rPr>
              <w:t xml:space="preserve">Ekonomikas ministrija (turpmāk – EM) informē, ka ar 2019.gada 3.decembra rīkojumu Nr.609 “Par Nacionālo enerģētikas un klimata padomi” tika izveidota Nacionālā enerģētikas un klimata padome. EM šī gada 3.ceturksnī plāno rosināt minētās padomes sasaukšanu, lai cita starpā rosinātu gan ilgtspējīgas mobilitātes </w:t>
            </w:r>
            <w:proofErr w:type="spellStart"/>
            <w:r w:rsidRPr="4D051C8F">
              <w:rPr>
                <w:sz w:val="20"/>
                <w:szCs w:val="20"/>
              </w:rPr>
              <w:t>apakšpadomes</w:t>
            </w:r>
            <w:proofErr w:type="spellEnd"/>
            <w:r w:rsidRPr="4D051C8F">
              <w:rPr>
                <w:sz w:val="20"/>
                <w:szCs w:val="20"/>
              </w:rPr>
              <w:t xml:space="preserve"> izveidi, kā arī, lai rosinātu izveidot analītisku enerģētikas un klimata ekspertu darba grupu, kuras viens no uzdevumiem būtu politiku rīcības virzienu un pasākumu ietekmes </w:t>
            </w:r>
            <w:proofErr w:type="spellStart"/>
            <w:r w:rsidRPr="4D051C8F">
              <w:rPr>
                <w:sz w:val="20"/>
                <w:szCs w:val="20"/>
              </w:rPr>
              <w:t>izvērtējums</w:t>
            </w:r>
            <w:proofErr w:type="spellEnd"/>
            <w:r w:rsidRPr="4D051C8F">
              <w:rPr>
                <w:sz w:val="20"/>
                <w:szCs w:val="20"/>
              </w:rPr>
              <w:t>.</w:t>
            </w:r>
          </w:p>
          <w:p w14:paraId="06779EBD" w14:textId="38B3685A" w:rsidR="00E426EF" w:rsidRDefault="00E426EF" w:rsidP="00E426EF">
            <w:pPr>
              <w:jc w:val="both"/>
              <w:rPr>
                <w:color w:val="000000" w:themeColor="text1"/>
                <w:sz w:val="20"/>
                <w:szCs w:val="20"/>
              </w:rPr>
            </w:pPr>
            <w:r w:rsidRPr="4D051C8F">
              <w:rPr>
                <w:color w:val="000000" w:themeColor="text1"/>
                <w:sz w:val="20"/>
                <w:szCs w:val="20"/>
              </w:rPr>
              <w:t xml:space="preserve">VARAM informē, ka 2021. gada 22. jūnija </w:t>
            </w:r>
            <w:proofErr w:type="spellStart"/>
            <w:r>
              <w:rPr>
                <w:color w:val="000000" w:themeColor="text1"/>
                <w:sz w:val="20"/>
                <w:szCs w:val="20"/>
              </w:rPr>
              <w:t>MK</w:t>
            </w:r>
            <w:r w:rsidRPr="4D051C8F">
              <w:rPr>
                <w:color w:val="000000" w:themeColor="text1"/>
                <w:sz w:val="20"/>
                <w:szCs w:val="20"/>
              </w:rPr>
              <w:t>sēdē</w:t>
            </w:r>
            <w:proofErr w:type="spellEnd"/>
            <w:r w:rsidRPr="4D051C8F">
              <w:rPr>
                <w:color w:val="000000" w:themeColor="text1"/>
                <w:sz w:val="20"/>
                <w:szCs w:val="20"/>
              </w:rPr>
              <w:t xml:space="preserve"> izskatīts VARAM sagatavotais rīkojuma projekts "Par </w:t>
            </w:r>
            <w:proofErr w:type="spellStart"/>
            <w:r w:rsidRPr="4D051C8F">
              <w:rPr>
                <w:color w:val="000000" w:themeColor="text1"/>
                <w:sz w:val="20"/>
                <w:szCs w:val="20"/>
              </w:rPr>
              <w:t>starpministriju</w:t>
            </w:r>
            <w:proofErr w:type="spellEnd"/>
            <w:r w:rsidRPr="4D051C8F">
              <w:rPr>
                <w:color w:val="000000" w:themeColor="text1"/>
                <w:sz w:val="20"/>
                <w:szCs w:val="20"/>
              </w:rPr>
              <w:t xml:space="preserve"> darba grupas klimata politikas koordinācijai izveidi" (TA-1536), kura ietvaros plānots izveidot </w:t>
            </w:r>
            <w:proofErr w:type="spellStart"/>
            <w:r w:rsidRPr="4D051C8F">
              <w:rPr>
                <w:color w:val="000000" w:themeColor="text1"/>
                <w:sz w:val="20"/>
                <w:szCs w:val="20"/>
              </w:rPr>
              <w:t>starpministriju</w:t>
            </w:r>
            <w:proofErr w:type="spellEnd"/>
            <w:r w:rsidRPr="4D051C8F">
              <w:rPr>
                <w:color w:val="000000" w:themeColor="text1"/>
                <w:sz w:val="20"/>
                <w:szCs w:val="20"/>
              </w:rPr>
              <w:t xml:space="preserve"> darba grupu klimata politikas koordinācijai, lai nodrošinātu vienotu nozaru ministriju stratēģisko redzējumu un prioritātes attiecībā uz 2030. gada nacionālo SEG mazināšanas mērķu kāpināšanu, </w:t>
            </w:r>
            <w:r w:rsidRPr="4D051C8F">
              <w:rPr>
                <w:color w:val="000000" w:themeColor="text1"/>
                <w:sz w:val="20"/>
                <w:szCs w:val="20"/>
              </w:rPr>
              <w:lastRenderedPageBreak/>
              <w:t xml:space="preserve">kas tajā skaitā ietver mērķu paaugstināšanu attiecībā uz energoefektivitāti un atjaunojamo energoresursu izmantošanu. Darba grupas ietvaros cita starpā tiks iesaistīti arī EM un Satiksmes ministrijas </w:t>
            </w:r>
            <w:r w:rsidRPr="4D051C8F">
              <w:rPr>
                <w:sz w:val="20"/>
                <w:szCs w:val="20"/>
              </w:rPr>
              <w:t>(turpmāk –</w:t>
            </w:r>
            <w:r w:rsidRPr="4D051C8F">
              <w:rPr>
                <w:color w:val="000000" w:themeColor="text1"/>
                <w:sz w:val="20"/>
                <w:szCs w:val="20"/>
              </w:rPr>
              <w:t xml:space="preserve"> SM) pārstāvji. Koordinācijas grupas ietvaros tiks skatīti jautājumi, kuriem varētu būt ietekme uz visu Latvijas tautsaimniecību, īpaši nozares, kas ir </w:t>
            </w:r>
            <w:proofErr w:type="spellStart"/>
            <w:r w:rsidRPr="4D051C8F">
              <w:rPr>
                <w:color w:val="000000" w:themeColor="text1"/>
                <w:sz w:val="20"/>
                <w:szCs w:val="20"/>
              </w:rPr>
              <w:t>energointensīvas</w:t>
            </w:r>
            <w:proofErr w:type="spellEnd"/>
            <w:r w:rsidRPr="4D051C8F">
              <w:rPr>
                <w:color w:val="000000" w:themeColor="text1"/>
                <w:sz w:val="20"/>
                <w:szCs w:val="20"/>
              </w:rPr>
              <w:t xml:space="preserve"> un atkarīgas no fosilajiem resursiem, un ar lielu SEG intensitāti.</w:t>
            </w:r>
          </w:p>
          <w:p w14:paraId="6A3E716A" w14:textId="192D2779" w:rsidR="00E426EF" w:rsidRPr="001A052D" w:rsidRDefault="00E426EF" w:rsidP="00E426EF">
            <w:pPr>
              <w:jc w:val="both"/>
              <w:rPr>
                <w:iCs/>
                <w:color w:val="000000" w:themeColor="text1"/>
                <w:sz w:val="20"/>
                <w:szCs w:val="20"/>
              </w:rPr>
            </w:pPr>
            <w:r>
              <w:rPr>
                <w:iCs/>
                <w:color w:val="000000" w:themeColor="text1"/>
                <w:sz w:val="20"/>
                <w:szCs w:val="20"/>
              </w:rPr>
              <w:t>Koordinācijas grupa veidos</w:t>
            </w:r>
            <w:r w:rsidRPr="00204140">
              <w:rPr>
                <w:iCs/>
                <w:color w:val="000000" w:themeColor="text1"/>
                <w:sz w:val="20"/>
                <w:szCs w:val="20"/>
              </w:rPr>
              <w:t xml:space="preserve"> vienotu stratēģisko redzējumu paaugstināto 2030. gada nacionālo klimata politikas mērķu (enerģētikas, transporta, lauksaimniecības, atkritumu apsaimniekošanas un rūpniecisko procesu un produktu izmantošanas sektoros, kā arī zemes izmantošanas, zemes izmantošanas maiņas un mežsaimniec</w:t>
            </w:r>
            <w:r>
              <w:rPr>
                <w:iCs/>
                <w:color w:val="000000" w:themeColor="text1"/>
                <w:sz w:val="20"/>
                <w:szCs w:val="20"/>
              </w:rPr>
              <w:t>ības sektorā) sasniegšanai, tostarp: 1) novērtēs</w:t>
            </w:r>
            <w:r w:rsidRPr="00204140">
              <w:rPr>
                <w:iCs/>
                <w:color w:val="000000" w:themeColor="text1"/>
                <w:sz w:val="20"/>
                <w:szCs w:val="20"/>
              </w:rPr>
              <w:t xml:space="preserve"> katras tautsaimniecības nozares potenciālo de</w:t>
            </w:r>
            <w:r>
              <w:rPr>
                <w:iCs/>
                <w:color w:val="000000" w:themeColor="text1"/>
                <w:sz w:val="20"/>
                <w:szCs w:val="20"/>
              </w:rPr>
              <w:t>vumu klimata mērķu sasniegšanā; 2) noteiks</w:t>
            </w:r>
            <w:r w:rsidRPr="00204140">
              <w:rPr>
                <w:iCs/>
                <w:color w:val="000000" w:themeColor="text1"/>
                <w:sz w:val="20"/>
                <w:szCs w:val="20"/>
              </w:rPr>
              <w:t xml:space="preserve"> nacionālās prioritātes klimata politikas mērķu sasniegša</w:t>
            </w:r>
            <w:r>
              <w:rPr>
                <w:iCs/>
                <w:color w:val="000000" w:themeColor="text1"/>
                <w:sz w:val="20"/>
                <w:szCs w:val="20"/>
              </w:rPr>
              <w:t>nā; 3) izstrādās</w:t>
            </w:r>
            <w:r w:rsidRPr="00204140">
              <w:rPr>
                <w:iCs/>
                <w:color w:val="000000" w:themeColor="text1"/>
                <w:sz w:val="20"/>
                <w:szCs w:val="20"/>
              </w:rPr>
              <w:t xml:space="preserve"> priekšlikumus attīstības vajadzībām, pārvaldības mehānismus (partnerattiecību veidošanas kārtību, plānotos pārraudzības pasākumus).</w:t>
            </w:r>
          </w:p>
        </w:tc>
        <w:tc>
          <w:tcPr>
            <w:tcW w:w="1914" w:type="dxa"/>
            <w:tcBorders>
              <w:top w:val="single" w:sz="6" w:space="0" w:color="000000" w:themeColor="text1"/>
              <w:left w:val="single" w:sz="4" w:space="0" w:color="auto"/>
              <w:bottom w:val="single" w:sz="6" w:space="0" w:color="000000" w:themeColor="text1"/>
            </w:tcBorders>
            <w:shd w:val="clear" w:color="auto" w:fill="FFFFFF" w:themeFill="background1"/>
          </w:tcPr>
          <w:p w14:paraId="38F93C73" w14:textId="41AEAC52" w:rsidR="00E426EF" w:rsidRPr="00744A00" w:rsidRDefault="00E426EF" w:rsidP="00E426EF">
            <w:pPr>
              <w:jc w:val="both"/>
              <w:rPr>
                <w:sz w:val="20"/>
                <w:szCs w:val="20"/>
              </w:rPr>
            </w:pPr>
          </w:p>
        </w:tc>
      </w:tr>
      <w:tr w:rsidR="002864F8" w:rsidRPr="00803D61" w14:paraId="3AE8B3DC" w14:textId="77777777" w:rsidTr="00672FBD">
        <w:trPr>
          <w:trHeight w:val="604"/>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2685E463" w14:textId="48A22012" w:rsidR="002864F8" w:rsidRPr="00744A00" w:rsidRDefault="002864F8" w:rsidP="00E426EF">
            <w:pPr>
              <w:rPr>
                <w:color w:val="000000" w:themeColor="text1"/>
                <w:sz w:val="20"/>
                <w:szCs w:val="20"/>
              </w:rPr>
            </w:pPr>
            <w:r w:rsidRPr="00744A00">
              <w:rPr>
                <w:color w:val="000000" w:themeColor="text1"/>
                <w:sz w:val="20"/>
                <w:szCs w:val="20"/>
              </w:rPr>
              <w:t>3.</w:t>
            </w:r>
          </w:p>
        </w:tc>
        <w:tc>
          <w:tcPr>
            <w:tcW w:w="2983" w:type="dxa"/>
            <w:gridSpan w:val="3"/>
            <w:vMerge w:val="restart"/>
            <w:tcBorders>
              <w:top w:val="single" w:sz="6" w:space="0" w:color="000000" w:themeColor="text1"/>
              <w:left w:val="single" w:sz="6" w:space="0" w:color="000000" w:themeColor="text1"/>
            </w:tcBorders>
            <w:shd w:val="clear" w:color="auto" w:fill="FFFFFF" w:themeFill="background1"/>
          </w:tcPr>
          <w:p w14:paraId="7DA58342" w14:textId="77777777" w:rsidR="002864F8" w:rsidRPr="00744A00" w:rsidRDefault="002864F8" w:rsidP="00E426EF">
            <w:pPr>
              <w:jc w:val="both"/>
              <w:rPr>
                <w:sz w:val="20"/>
                <w:szCs w:val="20"/>
              </w:rPr>
            </w:pPr>
            <w:r w:rsidRPr="00E426EF">
              <w:rPr>
                <w:color w:val="000000" w:themeColor="text1"/>
                <w:sz w:val="20"/>
                <w:szCs w:val="20"/>
              </w:rPr>
              <w:t xml:space="preserve">Informatīvais ziņojums </w:t>
            </w:r>
            <w:r w:rsidRPr="00E426EF">
              <w:rPr>
                <w:sz w:val="20"/>
                <w:szCs w:val="20"/>
              </w:rPr>
              <w:t>"</w:t>
            </w:r>
            <w:r w:rsidRPr="00E426EF">
              <w:rPr>
                <w:color w:val="000000" w:themeColor="text1"/>
                <w:sz w:val="20"/>
                <w:szCs w:val="20"/>
              </w:rPr>
              <w:t>Par Taisnīgas pārkārtošanās teritoriālā plāna projekta izstrādes un plānotajām investīcijām Eiropas Savienības fondu 2021.-2027.gada plānošanas perioda Darbības programmas sestajā politikas mērķī</w:t>
            </w:r>
            <w:r w:rsidRPr="00E426EF">
              <w:rPr>
                <w:sz w:val="20"/>
                <w:szCs w:val="20"/>
              </w:rPr>
              <w:t>"</w:t>
            </w:r>
          </w:p>
          <w:p w14:paraId="6663B49E" w14:textId="2488A53E" w:rsidR="002864F8" w:rsidRPr="00744A00" w:rsidRDefault="002864F8" w:rsidP="00672FBD">
            <w:pPr>
              <w:jc w:val="both"/>
              <w:rPr>
                <w:sz w:val="20"/>
                <w:szCs w:val="20"/>
              </w:rPr>
            </w:pPr>
          </w:p>
        </w:tc>
        <w:tc>
          <w:tcPr>
            <w:tcW w:w="5246"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682EF59" w14:textId="46851D8D" w:rsidR="002864F8" w:rsidRPr="00744A00" w:rsidRDefault="002864F8" w:rsidP="00E426EF">
            <w:pPr>
              <w:tabs>
                <w:tab w:val="left" w:pos="990"/>
              </w:tabs>
              <w:rPr>
                <w:b/>
                <w:bCs/>
                <w:sz w:val="20"/>
                <w:szCs w:val="20"/>
              </w:rPr>
            </w:pPr>
            <w:r w:rsidRPr="00744A00">
              <w:rPr>
                <w:b/>
                <w:bCs/>
                <w:sz w:val="20"/>
                <w:szCs w:val="20"/>
              </w:rPr>
              <w:t>Latvijas Pašvaldību savienība</w:t>
            </w:r>
            <w:r>
              <w:rPr>
                <w:sz w:val="20"/>
                <w:szCs w:val="20"/>
              </w:rPr>
              <w:t xml:space="preserve"> </w:t>
            </w:r>
            <w:r w:rsidRPr="00744A00">
              <w:rPr>
                <w:b/>
                <w:bCs/>
                <w:sz w:val="20"/>
                <w:szCs w:val="20"/>
              </w:rPr>
              <w:t xml:space="preserve">(19.06.2021. atzinums): </w:t>
            </w:r>
          </w:p>
          <w:p w14:paraId="742277A1" w14:textId="75649251" w:rsidR="002864F8" w:rsidRPr="00990CCA" w:rsidRDefault="002864F8" w:rsidP="00E426EF">
            <w:pPr>
              <w:jc w:val="both"/>
              <w:rPr>
                <w:sz w:val="20"/>
                <w:szCs w:val="20"/>
              </w:rPr>
            </w:pPr>
            <w:r w:rsidRPr="00744A00">
              <w:rPr>
                <w:sz w:val="20"/>
                <w:szCs w:val="20"/>
              </w:rPr>
              <w:t xml:space="preserve">LPS aicina izvērtēt klimata mērķus saistībā ar administratīvi teritoriālās reformas mērķu pilnvērtīgu sasniegšanu, kas paredz politisku apņemšanos mazināt sabiedrības teritoriālo un sociālo nevienlīdzību un uzlabot iedzīvotāju dzīves apstākļus reģionos, t.sk. nodarbinātības pieejamību reģionos, atbalstu uzņēmējdarbības publiskās infrastruktūras attīstībai reģionos, nodrošināt </w:t>
            </w:r>
            <w:proofErr w:type="spellStart"/>
            <w:r w:rsidRPr="00744A00">
              <w:rPr>
                <w:sz w:val="20"/>
                <w:szCs w:val="20"/>
              </w:rPr>
              <w:t>bezemisijas</w:t>
            </w:r>
            <w:proofErr w:type="spellEnd"/>
            <w:r w:rsidRPr="00744A00">
              <w:rPr>
                <w:sz w:val="20"/>
                <w:szCs w:val="20"/>
              </w:rPr>
              <w:t xml:space="preserve"> un </w:t>
            </w:r>
            <w:proofErr w:type="spellStart"/>
            <w:r w:rsidRPr="00744A00">
              <w:rPr>
                <w:sz w:val="20"/>
                <w:szCs w:val="20"/>
              </w:rPr>
              <w:t>mazemisijas</w:t>
            </w:r>
            <w:proofErr w:type="spellEnd"/>
            <w:r w:rsidRPr="00744A00">
              <w:rPr>
                <w:sz w:val="20"/>
                <w:szCs w:val="20"/>
              </w:rPr>
              <w:t xml:space="preserve"> transporta līdzekļus un pieejamu ceļu infrastruktūru.</w:t>
            </w:r>
          </w:p>
        </w:tc>
        <w:tc>
          <w:tcPr>
            <w:tcW w:w="4670" w:type="dxa"/>
            <w:gridSpan w:val="2"/>
            <w:tcBorders>
              <w:top w:val="single" w:sz="4" w:space="0" w:color="auto"/>
              <w:left w:val="single" w:sz="6" w:space="0" w:color="000000" w:themeColor="text1"/>
              <w:bottom w:val="single" w:sz="6" w:space="0" w:color="000000" w:themeColor="text1"/>
            </w:tcBorders>
            <w:shd w:val="clear" w:color="auto" w:fill="FFFFFF" w:themeFill="background1"/>
          </w:tcPr>
          <w:p w14:paraId="3B264BF9" w14:textId="560655FB" w:rsidR="002864F8" w:rsidRDefault="002864F8" w:rsidP="00E426EF">
            <w:pPr>
              <w:jc w:val="both"/>
              <w:rPr>
                <w:iCs/>
                <w:color w:val="000000" w:themeColor="text1"/>
                <w:sz w:val="20"/>
                <w:szCs w:val="20"/>
              </w:rPr>
            </w:pPr>
            <w:r>
              <w:rPr>
                <w:iCs/>
                <w:color w:val="000000" w:themeColor="text1"/>
                <w:sz w:val="20"/>
                <w:szCs w:val="20"/>
              </w:rPr>
              <w:t>VARAM</w:t>
            </w:r>
          </w:p>
          <w:p w14:paraId="3C7B1081" w14:textId="77777777" w:rsidR="002864F8" w:rsidRDefault="002864F8" w:rsidP="00E426EF">
            <w:pPr>
              <w:jc w:val="both"/>
              <w:rPr>
                <w:b/>
                <w:color w:val="000000" w:themeColor="text1"/>
                <w:sz w:val="20"/>
                <w:szCs w:val="20"/>
              </w:rPr>
            </w:pPr>
          </w:p>
          <w:p w14:paraId="60C3E8DB"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2C927A8C" w14:textId="77777777" w:rsidR="002864F8" w:rsidRDefault="002864F8" w:rsidP="00E426EF">
            <w:pPr>
              <w:jc w:val="both"/>
              <w:rPr>
                <w:b/>
                <w:color w:val="000000" w:themeColor="text1"/>
                <w:sz w:val="20"/>
                <w:szCs w:val="20"/>
              </w:rPr>
            </w:pPr>
          </w:p>
          <w:p w14:paraId="2194CCAA" w14:textId="74218BBC" w:rsidR="002864F8" w:rsidRPr="001A052D" w:rsidRDefault="002864F8" w:rsidP="00E426EF">
            <w:pPr>
              <w:jc w:val="both"/>
              <w:rPr>
                <w:color w:val="000000" w:themeColor="text1"/>
                <w:sz w:val="20"/>
                <w:szCs w:val="20"/>
              </w:rPr>
            </w:pPr>
            <w:r w:rsidRPr="4D051C8F">
              <w:rPr>
                <w:color w:val="000000" w:themeColor="text1"/>
                <w:sz w:val="20"/>
                <w:szCs w:val="20"/>
              </w:rPr>
              <w:t xml:space="preserve">Norādām, ka Taisnīgās pārkārtošanās fonds nav tieši sasaistāms ar Administratīvi teritoriālo reformu </w:t>
            </w:r>
            <w:r w:rsidRPr="4D051C8F">
              <w:rPr>
                <w:sz w:val="20"/>
                <w:szCs w:val="20"/>
              </w:rPr>
              <w:t xml:space="preserve">(turpmāk – </w:t>
            </w:r>
            <w:r w:rsidRPr="4D051C8F">
              <w:rPr>
                <w:color w:val="000000" w:themeColor="text1"/>
                <w:sz w:val="20"/>
                <w:szCs w:val="20"/>
              </w:rPr>
              <w:t xml:space="preserve">ATR) mērķu sasniegšanu, tā specifiskā tematiskā fokusa un nosacījumu dēļ. Vienlaikus atbalsts šī instrumenta ietvaros (reģioniem un pašvaldībām, kas kvalificēsies atbalsta saņemšanai) ir papildinošs citu Eiropas Savienības struktūrfondu un Kohēzijas fonda 2021. – 2027. gada plānošanas perioda darbības programmas </w:t>
            </w:r>
            <w:r w:rsidRPr="4D051C8F">
              <w:rPr>
                <w:sz w:val="20"/>
                <w:szCs w:val="20"/>
              </w:rPr>
              <w:t>(turpmāk –</w:t>
            </w:r>
            <w:r w:rsidRPr="4D051C8F">
              <w:rPr>
                <w:color w:val="000000" w:themeColor="text1"/>
                <w:sz w:val="20"/>
                <w:szCs w:val="20"/>
              </w:rPr>
              <w:t xml:space="preserve"> DP) </w:t>
            </w:r>
            <w:r w:rsidRPr="00792706">
              <w:rPr>
                <w:color w:val="000000" w:themeColor="text1"/>
                <w:sz w:val="20"/>
                <w:szCs w:val="20"/>
              </w:rPr>
              <w:t>specifisko atbalsta mērķi</w:t>
            </w:r>
            <w:r>
              <w:rPr>
                <w:color w:val="000000" w:themeColor="text1"/>
                <w:sz w:val="20"/>
                <w:szCs w:val="20"/>
              </w:rPr>
              <w:t xml:space="preserve">em </w:t>
            </w:r>
            <w:r w:rsidRPr="4D051C8F">
              <w:rPr>
                <w:sz w:val="20"/>
                <w:szCs w:val="20"/>
              </w:rPr>
              <w:t xml:space="preserve">(turpmāk </w:t>
            </w:r>
            <w:r w:rsidRPr="00755800">
              <w:rPr>
                <w:sz w:val="20"/>
                <w:szCs w:val="20"/>
              </w:rPr>
              <w:t xml:space="preserve">– SAM) </w:t>
            </w:r>
            <w:r w:rsidRPr="4D051C8F">
              <w:rPr>
                <w:color w:val="000000" w:themeColor="text1"/>
                <w:sz w:val="20"/>
                <w:szCs w:val="20"/>
              </w:rPr>
              <w:t xml:space="preserve">un ANM ietvaros plānotajam atbalstam reģioniem un pašvaldībām, kas sekmēs gan uzņēmējdarbības attīstību un nodarbinātību, pakalpojumu pieejamību un sasniedzamību, kā arī  dzīves apstākļu uzlabošanos reģionos, tādējādi mazinot </w:t>
            </w:r>
            <w:r w:rsidRPr="4D051C8F">
              <w:rPr>
                <w:color w:val="000000" w:themeColor="text1"/>
                <w:sz w:val="20"/>
                <w:szCs w:val="20"/>
              </w:rPr>
              <w:lastRenderedPageBreak/>
              <w:t>negatīvās reģionālās attīstības tendences, un sniedzot ieguldījumu ATR mērķu sasniegšanā.</w:t>
            </w:r>
          </w:p>
        </w:tc>
        <w:tc>
          <w:tcPr>
            <w:tcW w:w="1914"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C0DE66D" w14:textId="77EECC1D" w:rsidR="002864F8" w:rsidRPr="00744A00" w:rsidRDefault="002864F8" w:rsidP="00E426EF">
            <w:pPr>
              <w:jc w:val="both"/>
              <w:rPr>
                <w:sz w:val="20"/>
                <w:szCs w:val="20"/>
              </w:rPr>
            </w:pPr>
          </w:p>
        </w:tc>
      </w:tr>
      <w:tr w:rsidR="002864F8" w:rsidRPr="00803D61" w14:paraId="01AD2906" w14:textId="77777777" w:rsidTr="00672FBD">
        <w:trPr>
          <w:trHeight w:val="604"/>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22A2F643" w14:textId="58742B66" w:rsidR="002864F8" w:rsidRPr="00744A00" w:rsidRDefault="002864F8" w:rsidP="00E426EF">
            <w:pPr>
              <w:rPr>
                <w:color w:val="000000" w:themeColor="text1"/>
                <w:sz w:val="20"/>
                <w:szCs w:val="20"/>
              </w:rPr>
            </w:pPr>
            <w:r w:rsidRPr="00744A00">
              <w:rPr>
                <w:color w:val="000000" w:themeColor="text1"/>
                <w:sz w:val="20"/>
                <w:szCs w:val="20"/>
              </w:rPr>
              <w:t>4.</w:t>
            </w:r>
          </w:p>
        </w:tc>
        <w:tc>
          <w:tcPr>
            <w:tcW w:w="2983" w:type="dxa"/>
            <w:gridSpan w:val="3"/>
            <w:vMerge/>
            <w:tcBorders>
              <w:left w:val="single" w:sz="6" w:space="0" w:color="000000" w:themeColor="text1"/>
              <w:bottom w:val="single" w:sz="6" w:space="0" w:color="000000" w:themeColor="text1"/>
            </w:tcBorders>
            <w:shd w:val="clear" w:color="auto" w:fill="FFFFFF" w:themeFill="background1"/>
          </w:tcPr>
          <w:p w14:paraId="60CE3896" w14:textId="2763274A" w:rsidR="002864F8" w:rsidRPr="00744A00" w:rsidRDefault="002864F8" w:rsidP="00E426EF">
            <w:pPr>
              <w:jc w:val="both"/>
              <w:rPr>
                <w:sz w:val="20"/>
                <w:szCs w:val="20"/>
              </w:rPr>
            </w:pPr>
          </w:p>
        </w:tc>
        <w:tc>
          <w:tcPr>
            <w:tcW w:w="5246"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293F00FE" w14:textId="195BA662" w:rsidR="002864F8" w:rsidRPr="00842599" w:rsidRDefault="002864F8" w:rsidP="00E426EF">
            <w:pPr>
              <w:tabs>
                <w:tab w:val="left" w:pos="990"/>
              </w:tabs>
              <w:rPr>
                <w:b/>
                <w:bCs/>
                <w:sz w:val="20"/>
                <w:szCs w:val="20"/>
              </w:rPr>
            </w:pPr>
            <w:r w:rsidRPr="00744A00">
              <w:rPr>
                <w:b/>
                <w:bCs/>
                <w:sz w:val="20"/>
                <w:szCs w:val="20"/>
              </w:rPr>
              <w:t>Latvijas Pašvaldību savienība</w:t>
            </w:r>
            <w:r>
              <w:rPr>
                <w:b/>
                <w:bCs/>
                <w:sz w:val="20"/>
                <w:szCs w:val="20"/>
              </w:rPr>
              <w:t xml:space="preserve"> </w:t>
            </w:r>
            <w:r w:rsidRPr="00744A00">
              <w:rPr>
                <w:b/>
                <w:bCs/>
                <w:sz w:val="20"/>
                <w:szCs w:val="20"/>
              </w:rPr>
              <w:t>(19.06.2021. atzinums):</w:t>
            </w:r>
          </w:p>
          <w:p w14:paraId="6643676F" w14:textId="482CB4D1" w:rsidR="002864F8" w:rsidRPr="00E321C2" w:rsidRDefault="002864F8" w:rsidP="00E426EF">
            <w:pPr>
              <w:pStyle w:val="FootnoteText"/>
              <w:jc w:val="both"/>
            </w:pPr>
            <w:r w:rsidRPr="00744A00">
              <w:t xml:space="preserve">LPS aicina saistībā ar administratīvi teritoriālo reformu pievērst uzmanību nodokļu pasākumiem un plānam veicināt fosilās enerģijas samazinājumu un veicināt pāreju uz ne-emisiju energoresursu un ne-emisiju tehnoloģiju izmantošanu, kur var izveidoties situācija, ka, </w:t>
            </w:r>
            <w:r w:rsidRPr="00643428">
              <w:t xml:space="preserve">ieviešot CO2 nodokli enerģijas patēriņam un būtiski palielinot akcīzes būtiski pieaugs tarifi siltumapgādē, transporta pakalpojumos un komunālā pakalpojuma sfērā. </w:t>
            </w:r>
          </w:p>
          <w:p w14:paraId="625DC0EF" w14:textId="36604EC5" w:rsidR="002864F8" w:rsidRPr="00842599" w:rsidRDefault="002864F8" w:rsidP="00E426EF">
            <w:pPr>
              <w:pStyle w:val="FootnoteText"/>
              <w:jc w:val="both"/>
            </w:pPr>
            <w:r w:rsidRPr="00643428">
              <w:t xml:space="preserve">Ņemot vērā šo risku, LPS aicina precizēt Ziņojumu, pasakot, ka visa veida nodokļu </w:t>
            </w:r>
            <w:proofErr w:type="spellStart"/>
            <w:r w:rsidRPr="00643428">
              <w:t>zaļināšana</w:t>
            </w:r>
            <w:proofErr w:type="spellEnd"/>
            <w:r w:rsidRPr="00643428">
              <w:t xml:space="preserve"> ir pieļaujama pēc pārejas perioda. Apzinoties ka nodokļu sistēmas ietvaros pēc būtības tiek īstenots “piesārņotājs maksā” princips un lielākajiem SEG emisiju radītājiem tiek piemērots lielākais nodokļu slogs, tad LPS aicina VARAM un Ekonomikas ministriju izstrādāt atbalsta mehānismu pašvaldību un sabiedriskā pakalpojuma sniedzējiem.</w:t>
            </w:r>
          </w:p>
        </w:tc>
        <w:tc>
          <w:tcPr>
            <w:tcW w:w="4670"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47ACB49B" w14:textId="7B8C049E" w:rsidR="002864F8" w:rsidRDefault="002864F8" w:rsidP="00E426EF">
            <w:pPr>
              <w:rPr>
                <w:color w:val="000000" w:themeColor="text1"/>
                <w:sz w:val="20"/>
                <w:szCs w:val="20"/>
              </w:rPr>
            </w:pPr>
            <w:r>
              <w:rPr>
                <w:color w:val="000000" w:themeColor="text1"/>
                <w:sz w:val="20"/>
                <w:szCs w:val="20"/>
              </w:rPr>
              <w:t>VARAM</w:t>
            </w:r>
            <w:r w:rsidRPr="17D66EB2">
              <w:rPr>
                <w:color w:val="000000" w:themeColor="text1"/>
                <w:sz w:val="20"/>
                <w:szCs w:val="20"/>
              </w:rPr>
              <w:t>, EM</w:t>
            </w:r>
          </w:p>
          <w:p w14:paraId="22A9872B" w14:textId="434EBA87" w:rsidR="002864F8" w:rsidRPr="00643428" w:rsidRDefault="002864F8" w:rsidP="00E426EF">
            <w:pPr>
              <w:pStyle w:val="naisc"/>
              <w:spacing w:before="0" w:after="0"/>
              <w:jc w:val="both"/>
              <w:rPr>
                <w:color w:val="000000" w:themeColor="text1"/>
                <w:sz w:val="20"/>
                <w:szCs w:val="20"/>
              </w:rPr>
            </w:pPr>
          </w:p>
          <w:p w14:paraId="56C90B39"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7410F862" w14:textId="77777777" w:rsidR="002864F8" w:rsidRDefault="002864F8" w:rsidP="00E426EF">
            <w:pPr>
              <w:jc w:val="both"/>
              <w:rPr>
                <w:color w:val="000000" w:themeColor="text1"/>
                <w:sz w:val="20"/>
                <w:szCs w:val="20"/>
              </w:rPr>
            </w:pPr>
          </w:p>
          <w:p w14:paraId="680012DF" w14:textId="2EA1050A" w:rsidR="002864F8" w:rsidRPr="00E4351F" w:rsidRDefault="002864F8" w:rsidP="00E426EF">
            <w:pPr>
              <w:jc w:val="both"/>
              <w:rPr>
                <w:color w:val="000000" w:themeColor="text1"/>
                <w:sz w:val="20"/>
                <w:szCs w:val="20"/>
              </w:rPr>
            </w:pPr>
            <w:r w:rsidRPr="00643428">
              <w:rPr>
                <w:sz w:val="20"/>
                <w:szCs w:val="20"/>
              </w:rPr>
              <w:t xml:space="preserve">Nodokļu </w:t>
            </w:r>
            <w:proofErr w:type="spellStart"/>
            <w:r w:rsidRPr="00643428">
              <w:rPr>
                <w:sz w:val="20"/>
                <w:szCs w:val="20"/>
              </w:rPr>
              <w:t>zaļināšanas</w:t>
            </w:r>
            <w:proofErr w:type="spellEnd"/>
            <w:r w:rsidRPr="00643428">
              <w:rPr>
                <w:sz w:val="20"/>
                <w:szCs w:val="20"/>
              </w:rPr>
              <w:t xml:space="preserve"> pasākumi ir iekļauti Nacionālā enerģētikas un klimata plāna 2021.-2030.gada 4.pielikuma 11.rīcības virzienā, kur ir detalizēti noteikts, kādi nodokļi būtu izvērtējami vai pārskatāmi. Vienlaikus </w:t>
            </w:r>
            <w:r>
              <w:rPr>
                <w:sz w:val="20"/>
                <w:szCs w:val="20"/>
              </w:rPr>
              <w:t>ES</w:t>
            </w:r>
            <w:r w:rsidRPr="00643428">
              <w:rPr>
                <w:sz w:val="20"/>
                <w:szCs w:val="20"/>
              </w:rPr>
              <w:t xml:space="preserve"> tiesību akti jau nosaka dalībvalstīm pienākumu pakāpeniski izbeigt fosilās enerģijas subsīdijas, kur viens no subsīdiju veidiem ir samazināto nodokļu likmju vai atbrīvojumu no nodokļiem piemērošana. </w:t>
            </w:r>
            <w:r>
              <w:rPr>
                <w:sz w:val="20"/>
                <w:szCs w:val="20"/>
              </w:rPr>
              <w:t>EM</w:t>
            </w:r>
            <w:r w:rsidRPr="00643428">
              <w:rPr>
                <w:sz w:val="20"/>
                <w:szCs w:val="20"/>
              </w:rPr>
              <w:t xml:space="preserve"> informē, ka likumprojektu “Transporta enerģijas likums” un “Grozījumi Enerģētikas likumā” ir iekļauti jauni finansēšanas mehānismi, kuru ietvaros varētu tikt īstenotas atbalsta programmas arī Latvijas Pašvaldību savienības norādītajās jomās.</w:t>
            </w:r>
          </w:p>
          <w:p w14:paraId="41BF86FD" w14:textId="75443F60" w:rsidR="002864F8" w:rsidRPr="006A3010" w:rsidRDefault="002864F8" w:rsidP="00E426EF">
            <w:pPr>
              <w:jc w:val="both"/>
              <w:rPr>
                <w:color w:val="000000" w:themeColor="text1"/>
                <w:sz w:val="20"/>
                <w:szCs w:val="20"/>
              </w:rPr>
            </w:pPr>
            <w:r>
              <w:rPr>
                <w:color w:val="000000" w:themeColor="text1"/>
                <w:sz w:val="20"/>
                <w:szCs w:val="20"/>
              </w:rPr>
              <w:t xml:space="preserve">Tomēr konkrēti </w:t>
            </w:r>
            <w:r w:rsidRPr="00573163">
              <w:rPr>
                <w:color w:val="000000" w:themeColor="text1"/>
                <w:sz w:val="20"/>
                <w:szCs w:val="20"/>
              </w:rPr>
              <w:t>Taisnīgas pārkārtošanās teritoriālais plāns (turpmāk – TPTP)</w:t>
            </w:r>
            <w:r>
              <w:rPr>
                <w:color w:val="000000" w:themeColor="text1"/>
                <w:sz w:val="20"/>
                <w:szCs w:val="20"/>
              </w:rPr>
              <w:t xml:space="preserve"> </w:t>
            </w:r>
            <w:r w:rsidRPr="2C5A1DFF">
              <w:rPr>
                <w:color w:val="000000" w:themeColor="text1"/>
                <w:sz w:val="20"/>
                <w:szCs w:val="20"/>
              </w:rPr>
              <w:t xml:space="preserve">neparedz </w:t>
            </w:r>
            <w:r>
              <w:rPr>
                <w:color w:val="000000" w:themeColor="text1"/>
                <w:sz w:val="20"/>
                <w:szCs w:val="20"/>
              </w:rPr>
              <w:t xml:space="preserve">specifiskus </w:t>
            </w:r>
            <w:r w:rsidRPr="2C5A1DFF">
              <w:rPr>
                <w:color w:val="000000" w:themeColor="text1"/>
                <w:sz w:val="20"/>
                <w:szCs w:val="20"/>
              </w:rPr>
              <w:t>kompensāciju maksājumus</w:t>
            </w:r>
            <w:r>
              <w:rPr>
                <w:color w:val="000000" w:themeColor="text1"/>
                <w:sz w:val="20"/>
                <w:szCs w:val="20"/>
              </w:rPr>
              <w:t xml:space="preserve"> </w:t>
            </w:r>
            <w:r>
              <w:t xml:space="preserve"> </w:t>
            </w:r>
            <w:r w:rsidRPr="009339EA">
              <w:rPr>
                <w:color w:val="000000" w:themeColor="text1"/>
                <w:sz w:val="20"/>
                <w:szCs w:val="20"/>
              </w:rPr>
              <w:t>pašvaldību un sabiedriskā pakalpojuma sniedzējiem</w:t>
            </w:r>
            <w:r w:rsidRPr="2C5A1DFF">
              <w:rPr>
                <w:color w:val="000000" w:themeColor="text1"/>
                <w:sz w:val="20"/>
                <w:szCs w:val="20"/>
              </w:rPr>
              <w:t>. Nodokļu “</w:t>
            </w:r>
            <w:proofErr w:type="spellStart"/>
            <w:r w:rsidRPr="2C5A1DFF">
              <w:rPr>
                <w:color w:val="000000" w:themeColor="text1"/>
                <w:sz w:val="20"/>
                <w:szCs w:val="20"/>
              </w:rPr>
              <w:t>zaļināšanas</w:t>
            </w:r>
            <w:proofErr w:type="spellEnd"/>
            <w:r w:rsidRPr="2C5A1DFF">
              <w:rPr>
                <w:color w:val="000000" w:themeColor="text1"/>
                <w:sz w:val="20"/>
                <w:szCs w:val="20"/>
              </w:rPr>
              <w:t>” pasākumi skatāmi kopsakarā ar nozares plānošanas dokumentu izstrādi.</w:t>
            </w:r>
            <w:r>
              <w:rPr>
                <w:color w:val="000000" w:themeColor="text1"/>
                <w:sz w:val="20"/>
                <w:szCs w:val="20"/>
              </w:rPr>
              <w:t xml:space="preserve"> Savukārt a</w:t>
            </w:r>
            <w:r w:rsidRPr="2C0628E1">
              <w:rPr>
                <w:color w:val="000000" w:themeColor="text1"/>
                <w:sz w:val="20"/>
                <w:szCs w:val="20"/>
              </w:rPr>
              <w:t xml:space="preserve">ttiecībā uz dabas </w:t>
            </w:r>
            <w:r w:rsidRPr="6AB7D3EF">
              <w:rPr>
                <w:color w:val="000000" w:themeColor="text1"/>
                <w:sz w:val="20"/>
                <w:szCs w:val="20"/>
              </w:rPr>
              <w:t xml:space="preserve">resursu nodokļa piemērošanu </w:t>
            </w:r>
            <w:r w:rsidRPr="705701B6">
              <w:rPr>
                <w:color w:val="000000" w:themeColor="text1"/>
                <w:sz w:val="20"/>
                <w:szCs w:val="20"/>
              </w:rPr>
              <w:t xml:space="preserve">kūdrai kā kurināmajam tiek paredzēts pārejas </w:t>
            </w:r>
            <w:r w:rsidRPr="20AC78EC">
              <w:rPr>
                <w:color w:val="000000" w:themeColor="text1"/>
                <w:sz w:val="20"/>
                <w:szCs w:val="20"/>
              </w:rPr>
              <w:t>periods, nosakot nodokļa piemērošanu no 2024.</w:t>
            </w:r>
            <w:r w:rsidRPr="78C62734">
              <w:rPr>
                <w:color w:val="000000" w:themeColor="text1"/>
                <w:sz w:val="20"/>
                <w:szCs w:val="20"/>
              </w:rPr>
              <w:t xml:space="preserve"> gada 1. janvāra.</w:t>
            </w:r>
            <w:r w:rsidRPr="030440B9">
              <w:rPr>
                <w:color w:val="000000" w:themeColor="text1"/>
                <w:sz w:val="20"/>
                <w:szCs w:val="20"/>
              </w:rPr>
              <w:t xml:space="preserve"> </w:t>
            </w:r>
            <w:r w:rsidRPr="05F65314">
              <w:rPr>
                <w:color w:val="000000" w:themeColor="text1"/>
                <w:sz w:val="20"/>
                <w:szCs w:val="20"/>
              </w:rPr>
              <w:t xml:space="preserve">Nodokļu pārskatīšana </w:t>
            </w:r>
            <w:proofErr w:type="spellStart"/>
            <w:r w:rsidRPr="01621764">
              <w:rPr>
                <w:color w:val="000000" w:themeColor="text1"/>
                <w:sz w:val="20"/>
                <w:szCs w:val="20"/>
              </w:rPr>
              <w:t>zaļināšanas</w:t>
            </w:r>
            <w:proofErr w:type="spellEnd"/>
            <w:r w:rsidRPr="01621764">
              <w:rPr>
                <w:color w:val="000000" w:themeColor="text1"/>
                <w:sz w:val="20"/>
                <w:szCs w:val="20"/>
              </w:rPr>
              <w:t xml:space="preserve"> ietvaros </w:t>
            </w:r>
            <w:r w:rsidRPr="4CD22CB1">
              <w:rPr>
                <w:color w:val="000000" w:themeColor="text1"/>
                <w:sz w:val="20"/>
                <w:szCs w:val="20"/>
              </w:rPr>
              <w:t xml:space="preserve">un </w:t>
            </w:r>
            <w:r w:rsidRPr="75C3707F">
              <w:rPr>
                <w:color w:val="000000" w:themeColor="text1"/>
                <w:sz w:val="20"/>
                <w:szCs w:val="20"/>
              </w:rPr>
              <w:t>piemērojamais pārejas periods vērtējams</w:t>
            </w:r>
            <w:r w:rsidRPr="7A8F59BE">
              <w:rPr>
                <w:color w:val="000000" w:themeColor="text1"/>
                <w:sz w:val="20"/>
                <w:szCs w:val="20"/>
              </w:rPr>
              <w:t xml:space="preserve"> katrā gadījumā atsevišķi, iesaistot</w:t>
            </w:r>
            <w:r w:rsidRPr="72F0DF75">
              <w:rPr>
                <w:color w:val="000000" w:themeColor="text1"/>
                <w:sz w:val="20"/>
                <w:szCs w:val="20"/>
              </w:rPr>
              <w:t xml:space="preserve"> diskusijā ieinteresētās puses.</w:t>
            </w:r>
          </w:p>
        </w:tc>
        <w:tc>
          <w:tcPr>
            <w:tcW w:w="1914"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21F89D6F" w14:textId="7C5FDCA5" w:rsidR="002864F8" w:rsidRPr="00744A00" w:rsidRDefault="002864F8" w:rsidP="00E426EF">
            <w:pPr>
              <w:jc w:val="both"/>
              <w:rPr>
                <w:sz w:val="20"/>
                <w:szCs w:val="20"/>
              </w:rPr>
            </w:pPr>
            <w:r>
              <w:rPr>
                <w:sz w:val="20"/>
                <w:szCs w:val="20"/>
              </w:rPr>
              <w:t xml:space="preserve">Skat. informatīvā ziņojuma </w:t>
            </w:r>
            <w:r w:rsidRPr="00744A00">
              <w:rPr>
                <w:sz w:val="20"/>
                <w:szCs w:val="20"/>
              </w:rPr>
              <w:t xml:space="preserve">2.sadaļas </w:t>
            </w:r>
            <w:proofErr w:type="spellStart"/>
            <w:r w:rsidRPr="00744A00">
              <w:rPr>
                <w:sz w:val="20"/>
                <w:szCs w:val="20"/>
              </w:rPr>
              <w:t>apakšsadaļ</w:t>
            </w:r>
            <w:r>
              <w:rPr>
                <w:sz w:val="20"/>
                <w:szCs w:val="20"/>
              </w:rPr>
              <w:t>u</w:t>
            </w:r>
            <w:proofErr w:type="spellEnd"/>
            <w:r>
              <w:rPr>
                <w:sz w:val="20"/>
                <w:szCs w:val="20"/>
              </w:rPr>
              <w:t xml:space="preserve"> “</w:t>
            </w:r>
            <w:r w:rsidRPr="00D17288">
              <w:rPr>
                <w:sz w:val="20"/>
                <w:szCs w:val="20"/>
              </w:rPr>
              <w:t>Kūdras nozares pārkārtošanās un atbalsts reģionālās ekonomikas pārstrukturēšanai</w:t>
            </w:r>
            <w:r>
              <w:rPr>
                <w:sz w:val="20"/>
                <w:szCs w:val="20"/>
              </w:rPr>
              <w:t>”.</w:t>
            </w:r>
          </w:p>
          <w:p w14:paraId="6BAA5C8B" w14:textId="1A700038" w:rsidR="002864F8" w:rsidRPr="00744A00" w:rsidRDefault="002864F8" w:rsidP="00E426EF">
            <w:pPr>
              <w:jc w:val="both"/>
              <w:rPr>
                <w:sz w:val="20"/>
                <w:szCs w:val="20"/>
              </w:rPr>
            </w:pPr>
          </w:p>
        </w:tc>
      </w:tr>
      <w:tr w:rsidR="00E426EF" w14:paraId="2BFB7BAD" w14:textId="77777777" w:rsidTr="00CA44AD">
        <w:trPr>
          <w:trHeight w:val="604"/>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2FE533BA" w14:textId="10638524" w:rsidR="00E426EF" w:rsidRPr="00FE4599" w:rsidRDefault="00E426EF" w:rsidP="00E426EF">
            <w:pPr>
              <w:pStyle w:val="s25"/>
              <w:shd w:val="clear" w:color="auto" w:fill="FFFFFF"/>
              <w:spacing w:before="0" w:beforeAutospacing="0" w:after="90" w:afterAutospacing="0"/>
              <w:jc w:val="both"/>
              <w:rPr>
                <w:color w:val="000000" w:themeColor="text1"/>
                <w:sz w:val="20"/>
                <w:szCs w:val="20"/>
              </w:rPr>
            </w:pPr>
            <w:r w:rsidRPr="00C54797">
              <w:rPr>
                <w:sz w:val="20"/>
                <w:szCs w:val="20"/>
              </w:rPr>
              <w:t>5.</w:t>
            </w:r>
          </w:p>
        </w:tc>
        <w:tc>
          <w:tcPr>
            <w:tcW w:w="2983"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6FE2A89" w14:textId="0204D9BD" w:rsidR="00E426EF" w:rsidRPr="00744A00" w:rsidRDefault="00E426EF" w:rsidP="00E426EF">
            <w:pPr>
              <w:pStyle w:val="s25"/>
              <w:shd w:val="clear" w:color="auto" w:fill="FFFFFF"/>
              <w:spacing w:before="0" w:beforeAutospacing="0" w:after="90" w:afterAutospacing="0"/>
              <w:jc w:val="both"/>
              <w:rPr>
                <w:sz w:val="20"/>
                <w:szCs w:val="20"/>
              </w:rPr>
            </w:pPr>
            <w:r w:rsidRPr="00E426EF">
              <w:rPr>
                <w:color w:val="000000" w:themeColor="text1"/>
                <w:sz w:val="20"/>
                <w:szCs w:val="20"/>
              </w:rPr>
              <w:t xml:space="preserve">Informatīvais ziņojums </w:t>
            </w:r>
            <w:r w:rsidRPr="00E426EF">
              <w:rPr>
                <w:sz w:val="20"/>
                <w:szCs w:val="20"/>
              </w:rPr>
              <w:t>"</w:t>
            </w:r>
            <w:r w:rsidRPr="00E426EF">
              <w:rPr>
                <w:color w:val="000000" w:themeColor="text1"/>
                <w:sz w:val="20"/>
                <w:szCs w:val="20"/>
              </w:rPr>
              <w:t>Par Taisnīgas pārkārtošanās teritoriālā plāna projekta izstrādes un plānotajām investīcijām Eiropas Savienības fondu 2021.-2027.gada plānošanas perioda Darbības programmas sestajā politikas mērķī</w:t>
            </w:r>
            <w:r w:rsidRPr="00E426EF">
              <w:rPr>
                <w:sz w:val="20"/>
                <w:szCs w:val="20"/>
              </w:rPr>
              <w:t>"</w:t>
            </w:r>
          </w:p>
        </w:tc>
        <w:tc>
          <w:tcPr>
            <w:tcW w:w="5246"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7747071E" w14:textId="43D4D820" w:rsidR="00E426EF" w:rsidRPr="00744A00" w:rsidRDefault="00E426EF" w:rsidP="00E426EF">
            <w:pPr>
              <w:tabs>
                <w:tab w:val="left" w:pos="990"/>
              </w:tabs>
              <w:rPr>
                <w:b/>
                <w:bCs/>
                <w:sz w:val="20"/>
                <w:szCs w:val="20"/>
              </w:rPr>
            </w:pPr>
            <w:r w:rsidRPr="00744A00">
              <w:rPr>
                <w:b/>
                <w:bCs/>
                <w:sz w:val="20"/>
                <w:szCs w:val="20"/>
              </w:rPr>
              <w:t xml:space="preserve">Vidzemes plānošanas reģions </w:t>
            </w:r>
            <w:r>
              <w:rPr>
                <w:b/>
                <w:bCs/>
                <w:sz w:val="20"/>
                <w:szCs w:val="20"/>
              </w:rPr>
              <w:t xml:space="preserve">(16.06.2021. </w:t>
            </w:r>
            <w:r w:rsidRPr="00744A00">
              <w:rPr>
                <w:b/>
                <w:bCs/>
                <w:sz w:val="20"/>
                <w:szCs w:val="20"/>
              </w:rPr>
              <w:t>atzinums)</w:t>
            </w:r>
            <w:r>
              <w:rPr>
                <w:b/>
                <w:bCs/>
                <w:sz w:val="20"/>
                <w:szCs w:val="20"/>
              </w:rPr>
              <w:t>:</w:t>
            </w:r>
          </w:p>
          <w:p w14:paraId="5FB27394" w14:textId="7AE90095" w:rsidR="00E426EF" w:rsidRPr="00744A00" w:rsidRDefault="00E426EF" w:rsidP="00E426EF">
            <w:pPr>
              <w:tabs>
                <w:tab w:val="left" w:pos="990"/>
              </w:tabs>
              <w:jc w:val="both"/>
              <w:rPr>
                <w:sz w:val="20"/>
                <w:szCs w:val="20"/>
                <w:lang w:val="lv"/>
              </w:rPr>
            </w:pPr>
            <w:r w:rsidRPr="00744A00">
              <w:rPr>
                <w:color w:val="000000" w:themeColor="text1"/>
                <w:sz w:val="20"/>
                <w:szCs w:val="20"/>
              </w:rPr>
              <w:t xml:space="preserve">Balstoties uz Eiropas komisijas sākotnējo pozīciju viedokli, kas nosaka kā atbalsta reģionus Vidzemi un Latgali, kā arī ņemot vērā informatīvajā ziņojumā sniegto informāciju, ka Vidzemes un Latgales reģionos visos kritērijos rādītāji ir sliktāki kā pārējos reģionos, </w:t>
            </w:r>
            <w:r w:rsidRPr="00990CCA">
              <w:rPr>
                <w:bCs/>
                <w:color w:val="000000" w:themeColor="text1"/>
                <w:sz w:val="20"/>
                <w:szCs w:val="20"/>
              </w:rPr>
              <w:t>iebilstam</w:t>
            </w:r>
            <w:r w:rsidRPr="00744A00">
              <w:rPr>
                <w:color w:val="000000" w:themeColor="text1"/>
                <w:sz w:val="20"/>
                <w:szCs w:val="20"/>
              </w:rPr>
              <w:t xml:space="preserve">, ka plāna teritoriālais tvērums tiek paplašināts iekļaujot arī Zemgales un Kurzemes reģionus. Vēršam uzmanību uz to, ka lai sasniegtu izvirzītos mērķus, un lai esošais ierobežotais pieejamais finansējums tiktu ieguldīts </w:t>
            </w:r>
            <w:r w:rsidRPr="00744A00">
              <w:rPr>
                <w:color w:val="000000" w:themeColor="text1"/>
                <w:sz w:val="20"/>
                <w:szCs w:val="20"/>
              </w:rPr>
              <w:lastRenderedPageBreak/>
              <w:t>mērķtiecīgi, ir jāsaglabā atbalsts 2 reģionos – Vidzemē un Latgalē. Gadījumā, ja plānā atbalsts tiek virzīts četriem reģioniem, lūdzam nodrošināt, ka Vidzemes un Latgales reģioniem ir priekšrocības pretendēt uz pieejamo finansējumu.</w:t>
            </w:r>
          </w:p>
        </w:tc>
        <w:tc>
          <w:tcPr>
            <w:tcW w:w="4670"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2B1772CA" w14:textId="4E285593" w:rsidR="00E426EF" w:rsidRDefault="00E426EF" w:rsidP="00E426EF">
            <w:pPr>
              <w:pStyle w:val="naisc"/>
              <w:spacing w:before="0" w:after="0"/>
              <w:jc w:val="both"/>
              <w:rPr>
                <w:iCs/>
                <w:color w:val="000000" w:themeColor="text1"/>
                <w:sz w:val="20"/>
                <w:szCs w:val="20"/>
              </w:rPr>
            </w:pPr>
            <w:r>
              <w:rPr>
                <w:iCs/>
                <w:color w:val="000000" w:themeColor="text1"/>
                <w:sz w:val="20"/>
                <w:szCs w:val="20"/>
              </w:rPr>
              <w:lastRenderedPageBreak/>
              <w:t>VARAM</w:t>
            </w:r>
          </w:p>
          <w:p w14:paraId="6CE4B4F4" w14:textId="77777777" w:rsidR="00E426EF" w:rsidRDefault="00E426EF" w:rsidP="00E426EF">
            <w:pPr>
              <w:pStyle w:val="naisc"/>
              <w:spacing w:before="0" w:after="0"/>
              <w:jc w:val="both"/>
              <w:rPr>
                <w:iCs/>
                <w:color w:val="000000" w:themeColor="text1"/>
                <w:sz w:val="20"/>
                <w:szCs w:val="20"/>
              </w:rPr>
            </w:pPr>
          </w:p>
          <w:p w14:paraId="79C07899"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465042FF" w14:textId="77777777" w:rsidR="00E426EF" w:rsidRDefault="00E426EF" w:rsidP="00E426EF">
            <w:pPr>
              <w:pStyle w:val="naisc"/>
              <w:spacing w:before="0" w:after="0"/>
              <w:jc w:val="both"/>
              <w:rPr>
                <w:b/>
                <w:color w:val="000000" w:themeColor="text1"/>
                <w:sz w:val="20"/>
                <w:szCs w:val="20"/>
              </w:rPr>
            </w:pPr>
          </w:p>
          <w:p w14:paraId="5C08DC3D" w14:textId="6D4E069F" w:rsidR="00E426EF" w:rsidRPr="001A052D" w:rsidRDefault="00E426EF" w:rsidP="00E426EF">
            <w:pPr>
              <w:pStyle w:val="naisc"/>
              <w:jc w:val="both"/>
              <w:rPr>
                <w:color w:val="000000" w:themeColor="text1"/>
                <w:sz w:val="20"/>
                <w:szCs w:val="20"/>
              </w:rPr>
            </w:pPr>
            <w:r w:rsidRPr="4D051C8F">
              <w:rPr>
                <w:sz w:val="20"/>
                <w:szCs w:val="20"/>
              </w:rPr>
              <w:t xml:space="preserve">Eiropas Komisijas (turpmāk – EK)  2020.gada ziņojuma par Latviju D pielikumā  ir noteikusi rekomendācijas Latvijai attiecībā uz Taisnīgas pārkārtošanās fondu, pamatojoties uz kūdras jomā radīto SEG analīzi un secinot, ka Vidzeme un Latgale ir reģioni, kuros pāreja </w:t>
            </w:r>
            <w:r w:rsidRPr="4D051C8F">
              <w:rPr>
                <w:sz w:val="20"/>
                <w:szCs w:val="20"/>
              </w:rPr>
              <w:lastRenderedPageBreak/>
              <w:t xml:space="preserve">uz </w:t>
            </w:r>
            <w:proofErr w:type="spellStart"/>
            <w:r w:rsidRPr="4D051C8F">
              <w:rPr>
                <w:sz w:val="20"/>
                <w:szCs w:val="20"/>
              </w:rPr>
              <w:t>klimatneitrālu</w:t>
            </w:r>
            <w:proofErr w:type="spellEnd"/>
            <w:r w:rsidRPr="4D051C8F">
              <w:rPr>
                <w:sz w:val="20"/>
                <w:szCs w:val="20"/>
              </w:rPr>
              <w:t xml:space="preserve"> ekonomiku radītu vislielāko sociālekonomisko ietekmi. Saistībā ar 2020. gada 14. janvārī publicēto priekšlikumu Eiropas Parlamenta un Padomes regulai, ar ko izveido</w:t>
            </w:r>
            <w:r>
              <w:rPr>
                <w:sz w:val="20"/>
                <w:szCs w:val="20"/>
              </w:rPr>
              <w:t xml:space="preserve"> </w:t>
            </w:r>
            <w:r w:rsidRPr="00D33C64">
              <w:rPr>
                <w:sz w:val="20"/>
                <w:szCs w:val="20"/>
              </w:rPr>
              <w:t>Taisnīgas pārkārtošanās</w:t>
            </w:r>
            <w:r>
              <w:rPr>
                <w:sz w:val="20"/>
                <w:szCs w:val="20"/>
              </w:rPr>
              <w:t xml:space="preserve"> fonds </w:t>
            </w:r>
            <w:r w:rsidRPr="00D33C64">
              <w:rPr>
                <w:sz w:val="20"/>
                <w:szCs w:val="20"/>
              </w:rPr>
              <w:t>(turpmāk – TP</w:t>
            </w:r>
            <w:r>
              <w:rPr>
                <w:sz w:val="20"/>
                <w:szCs w:val="20"/>
              </w:rPr>
              <w:t>F</w:t>
            </w:r>
            <w:r w:rsidRPr="00D33C64">
              <w:rPr>
                <w:sz w:val="20"/>
                <w:szCs w:val="20"/>
              </w:rPr>
              <w:t>)</w:t>
            </w:r>
            <w:r w:rsidRPr="4D051C8F">
              <w:rPr>
                <w:sz w:val="20"/>
                <w:szCs w:val="20"/>
              </w:rPr>
              <w:t xml:space="preserve">, VARAM sagatavoja Latvijas Republikas nacionālo pozīciju Nr. 1 “Par priekšlikumu Eiropas Parlamenta un Padomes regulai ar ko izveido Taisnīgas pārkārtošanās fondu”, kas tika apstiprināta 2020. gada 10. marta </w:t>
            </w:r>
            <w:r>
              <w:rPr>
                <w:sz w:val="20"/>
                <w:szCs w:val="20"/>
              </w:rPr>
              <w:t>MK</w:t>
            </w:r>
            <w:r w:rsidRPr="4D051C8F">
              <w:rPr>
                <w:sz w:val="20"/>
                <w:szCs w:val="20"/>
              </w:rPr>
              <w:t xml:space="preserve"> sēdē, kurā TPF ģeogrāfiskajā tvērumā plānots ietvert Latgali un Vidzemi, kā arī Zemgali un  Kurzemi. Vienlaikus informējam, ka darbs pie transformācijas ietekmi pamatojošo datu analīzes un pārejai uz </w:t>
            </w:r>
            <w:proofErr w:type="spellStart"/>
            <w:r w:rsidRPr="4D051C8F">
              <w:rPr>
                <w:sz w:val="20"/>
                <w:szCs w:val="20"/>
              </w:rPr>
              <w:t>klimatneitrālu</w:t>
            </w:r>
            <w:proofErr w:type="spellEnd"/>
            <w:r w:rsidRPr="4D051C8F">
              <w:rPr>
                <w:sz w:val="20"/>
                <w:szCs w:val="20"/>
              </w:rPr>
              <w:t xml:space="preserve"> ekonomiku nepieciešamo investīciju pamatojumu sagatavošanas turpinās, līdz ar to turpinās arī diskusijas par TPF ģeogrāfisko tvērumu. Divu plānošanas reģionu izvēle Latvijas gadījumā var ierobežot plānoto darbību ietekmi un palielināt jau tā pastāvošās reģionālās atšķirības, jo reģioni visā Latvijas teritorijā saskaras ar līdzīgām problēmām. Piemēram, kūdras nozares transformācija, kas ir Latvijas galvenais TPF vadmotīvs, ietekmēs visus reģionus, jo kūdras pakāpeniska pārtraukšana enerģijas iegūšanai ietekmēs darbavietas visos Latvijas reģionos. Arī sociāli ekonomiskās attīstības atšķirības starp 4 reģioniem (Vidzeme, Latgale, Zemgale un Kurzeme) ir nenozīmīgas un nav viennozīmīgi secināms, ka pārejas process uz </w:t>
            </w:r>
            <w:proofErr w:type="spellStart"/>
            <w:r w:rsidRPr="4D051C8F">
              <w:rPr>
                <w:sz w:val="20"/>
                <w:szCs w:val="20"/>
              </w:rPr>
              <w:t>klimatneitralitāti</w:t>
            </w:r>
            <w:proofErr w:type="spellEnd"/>
            <w:r w:rsidRPr="4D051C8F">
              <w:rPr>
                <w:sz w:val="20"/>
                <w:szCs w:val="20"/>
              </w:rPr>
              <w:t xml:space="preserve"> visnegatīvāk skar tikai 2 reģionus, turklāt pārkārtošanās problēmas nepieciešams ir risināt vispusīgi, neizvirzot teritoriālās darbības jomas ierobežojumus reģionālās attīstības veicināšanai (uz šo TPF īstenošanas risku ir norādījis arī TPF Latvijas tehniskās palīdzības sniedzējs-konsultants</w:t>
            </w:r>
            <w:r>
              <w:rPr>
                <w:sz w:val="20"/>
                <w:szCs w:val="20"/>
              </w:rPr>
              <w:t xml:space="preserve"> </w:t>
            </w:r>
            <w:proofErr w:type="spellStart"/>
            <w:r w:rsidRPr="0011071A">
              <w:rPr>
                <w:i/>
                <w:iCs/>
                <w:sz w:val="20"/>
                <w:szCs w:val="20"/>
              </w:rPr>
              <w:t>PricewaterhouseCoopers</w:t>
            </w:r>
            <w:proofErr w:type="spellEnd"/>
            <w:r>
              <w:rPr>
                <w:sz w:val="20"/>
                <w:szCs w:val="20"/>
              </w:rPr>
              <w:t xml:space="preserve"> </w:t>
            </w:r>
            <w:r w:rsidRPr="0011071A">
              <w:rPr>
                <w:sz w:val="20"/>
                <w:szCs w:val="20"/>
              </w:rPr>
              <w:t>Latvijas birojs</w:t>
            </w:r>
            <w:r w:rsidRPr="4D051C8F">
              <w:rPr>
                <w:sz w:val="20"/>
                <w:szCs w:val="20"/>
              </w:rPr>
              <w:t>).</w:t>
            </w:r>
            <w:r>
              <w:rPr>
                <w:sz w:val="20"/>
                <w:szCs w:val="20"/>
              </w:rPr>
              <w:t xml:space="preserve"> </w:t>
            </w:r>
            <w:r w:rsidRPr="4D051C8F">
              <w:rPr>
                <w:color w:val="000000" w:themeColor="text1"/>
                <w:sz w:val="20"/>
                <w:szCs w:val="20"/>
              </w:rPr>
              <w:t>Atsevišķos atbalsta pasākumos pieejamo finansējumu plānots diferencēt pēc reģionālā IKP apgrieztās proporcijas, lielāku atbalsta apjomu sniedzot reģioniem ar zemākiem sociāli ekonomiskajiem attīstības rādītājiem.</w:t>
            </w:r>
          </w:p>
        </w:tc>
        <w:tc>
          <w:tcPr>
            <w:tcW w:w="1914"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5AF60A71" w14:textId="77777777" w:rsidR="00E426EF" w:rsidRPr="00744A00" w:rsidRDefault="00E426EF" w:rsidP="00E426EF">
            <w:pPr>
              <w:rPr>
                <w:b/>
                <w:color w:val="000000" w:themeColor="text1"/>
                <w:sz w:val="20"/>
                <w:szCs w:val="20"/>
              </w:rPr>
            </w:pPr>
          </w:p>
        </w:tc>
      </w:tr>
      <w:tr w:rsidR="002864F8" w:rsidRPr="00803D61" w14:paraId="4645DA21" w14:textId="77777777" w:rsidTr="0091676F">
        <w:trPr>
          <w:trHeight w:val="316"/>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375B66E3" w14:textId="716AD3F4" w:rsidR="002864F8" w:rsidRPr="00C64B05" w:rsidRDefault="002864F8" w:rsidP="008551D8">
            <w:pPr>
              <w:rPr>
                <w:color w:val="000000" w:themeColor="text1"/>
                <w:sz w:val="20"/>
                <w:szCs w:val="20"/>
              </w:rPr>
            </w:pPr>
            <w:r w:rsidRPr="00C64B05">
              <w:rPr>
                <w:color w:val="000000" w:themeColor="text1"/>
                <w:sz w:val="20"/>
                <w:szCs w:val="20"/>
              </w:rPr>
              <w:t>6.</w:t>
            </w:r>
          </w:p>
        </w:tc>
        <w:tc>
          <w:tcPr>
            <w:tcW w:w="2977" w:type="dxa"/>
            <w:gridSpan w:val="2"/>
            <w:vMerge w:val="restart"/>
            <w:tcBorders>
              <w:top w:val="single" w:sz="6" w:space="0" w:color="000000" w:themeColor="text1"/>
              <w:left w:val="single" w:sz="6" w:space="0" w:color="000000" w:themeColor="text1"/>
            </w:tcBorders>
            <w:shd w:val="clear" w:color="auto" w:fill="FFFFFF" w:themeFill="background1"/>
          </w:tcPr>
          <w:p w14:paraId="63667FB5" w14:textId="77777777" w:rsidR="002864F8" w:rsidRPr="00CC5E93" w:rsidRDefault="002864F8" w:rsidP="008551D8">
            <w:pPr>
              <w:rPr>
                <w:b/>
                <w:color w:val="000000" w:themeColor="text1"/>
                <w:sz w:val="20"/>
                <w:szCs w:val="20"/>
              </w:rPr>
            </w:pPr>
            <w:r w:rsidRPr="00CC5E93">
              <w:rPr>
                <w:color w:val="000000" w:themeColor="text1"/>
                <w:sz w:val="20"/>
                <w:szCs w:val="20"/>
              </w:rPr>
              <w:t xml:space="preserve">Informatīvais ziņojums </w:t>
            </w:r>
            <w:r w:rsidRPr="00CC5E93">
              <w:rPr>
                <w:sz w:val="20"/>
                <w:szCs w:val="20"/>
              </w:rPr>
              <w:t>"</w:t>
            </w:r>
            <w:r w:rsidRPr="00CC5E93">
              <w:rPr>
                <w:color w:val="000000" w:themeColor="text1"/>
                <w:sz w:val="20"/>
                <w:szCs w:val="20"/>
              </w:rPr>
              <w:t xml:space="preserve">Par Taisnīgas pārkārtošanās teritoriālā plāna projekta </w:t>
            </w:r>
            <w:r w:rsidRPr="00121593">
              <w:rPr>
                <w:color w:val="000000" w:themeColor="text1"/>
                <w:sz w:val="20"/>
                <w:szCs w:val="20"/>
              </w:rPr>
              <w:t xml:space="preserve">izstrādes un plānotajām investīcijām Eiropas </w:t>
            </w:r>
            <w:r w:rsidRPr="00121593">
              <w:rPr>
                <w:color w:val="000000" w:themeColor="text1"/>
                <w:sz w:val="20"/>
                <w:szCs w:val="20"/>
              </w:rPr>
              <w:lastRenderedPageBreak/>
              <w:t>Savienības fondu 2021.-2027.gada plānošanas perioda Darbības programmas sestajā politikas mērķī</w:t>
            </w:r>
            <w:r w:rsidRPr="00CC5E93">
              <w:rPr>
                <w:sz w:val="20"/>
                <w:szCs w:val="20"/>
              </w:rPr>
              <w:t>"</w:t>
            </w:r>
          </w:p>
          <w:p w14:paraId="4886F37F" w14:textId="082844F9" w:rsidR="002864F8" w:rsidRPr="00CC5E93" w:rsidRDefault="002864F8" w:rsidP="0091676F">
            <w:pPr>
              <w:rPr>
                <w:b/>
                <w:color w:val="000000" w:themeColor="text1"/>
                <w:sz w:val="20"/>
                <w:szCs w:val="20"/>
              </w:rPr>
            </w:pP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1B32FA10" w14:textId="77777777" w:rsidR="00D714D6" w:rsidRDefault="002864F8" w:rsidP="00CC5E93">
            <w:pPr>
              <w:rPr>
                <w:b/>
                <w:color w:val="000000" w:themeColor="text1"/>
                <w:sz w:val="20"/>
                <w:szCs w:val="20"/>
              </w:rPr>
            </w:pPr>
            <w:r w:rsidRPr="00CC5E93">
              <w:rPr>
                <w:b/>
                <w:color w:val="000000" w:themeColor="text1"/>
                <w:sz w:val="20"/>
                <w:szCs w:val="20"/>
              </w:rPr>
              <w:lastRenderedPageBreak/>
              <w:t>Latvijas Kūdras asociācija (11.08.2021.</w:t>
            </w:r>
            <w:r w:rsidR="00D714D6">
              <w:rPr>
                <w:b/>
                <w:color w:val="000000" w:themeColor="text1"/>
                <w:sz w:val="20"/>
                <w:szCs w:val="20"/>
              </w:rPr>
              <w:t> </w:t>
            </w:r>
            <w:r w:rsidRPr="00CC5E93">
              <w:rPr>
                <w:b/>
                <w:color w:val="000000" w:themeColor="text1"/>
                <w:sz w:val="20"/>
                <w:szCs w:val="20"/>
              </w:rPr>
              <w:t>atzinums):</w:t>
            </w:r>
          </w:p>
          <w:p w14:paraId="08485D3E" w14:textId="3B0A74E3" w:rsidR="002864F8" w:rsidRDefault="002864F8" w:rsidP="00CC5E93">
            <w:pPr>
              <w:rPr>
                <w:sz w:val="20"/>
                <w:szCs w:val="20"/>
              </w:rPr>
            </w:pPr>
            <w:r w:rsidRPr="00CA44AD">
              <w:rPr>
                <w:sz w:val="20"/>
                <w:szCs w:val="20"/>
              </w:rPr>
              <w:t xml:space="preserve">Ziņojumu pavadošajā e-pastā norādīts: “VARAM informē, ka Taisnīgas pārkārtošanās teritoriālais plāns (turpmāk – TPTP) tiks virzīts  apstiprināšanai Ministriju kabineta sēdē atsevišķi, </w:t>
            </w:r>
            <w:r w:rsidRPr="00CA44AD">
              <w:rPr>
                <w:sz w:val="20"/>
                <w:szCs w:val="20"/>
              </w:rPr>
              <w:lastRenderedPageBreak/>
              <w:t xml:space="preserve">ņemot vērā, ka joprojām turpinās sarunas ar Eiropas Komisiju par Latvijas izaicinājumu </w:t>
            </w:r>
            <w:proofErr w:type="spellStart"/>
            <w:r w:rsidRPr="00CA44AD">
              <w:rPr>
                <w:sz w:val="20"/>
                <w:szCs w:val="20"/>
              </w:rPr>
              <w:t>izvērtējumu</w:t>
            </w:r>
            <w:proofErr w:type="spellEnd"/>
            <w:r w:rsidRPr="00CA44AD">
              <w:rPr>
                <w:sz w:val="20"/>
                <w:szCs w:val="20"/>
              </w:rPr>
              <w:t xml:space="preserve"> pārejā uz </w:t>
            </w:r>
            <w:proofErr w:type="spellStart"/>
            <w:r w:rsidRPr="00CC5E93">
              <w:rPr>
                <w:sz w:val="20"/>
                <w:szCs w:val="20"/>
              </w:rPr>
              <w:t>klimatneitrālu</w:t>
            </w:r>
            <w:proofErr w:type="spellEnd"/>
            <w:r w:rsidRPr="00CC5E93">
              <w:rPr>
                <w:sz w:val="20"/>
                <w:szCs w:val="20"/>
              </w:rPr>
              <w:t xml:space="preserve"> ekonomiku, t.sk. kūdras nozares transformāciju. Ievērojot iepriekš minēto, arī izziņa par atzinumos sniegtajiem iebildumiem par TPTP tiks nosūtīta atsevišķi.” Ņemot vērā Ziņojuma jauno virsrakstu un Ministrijas skaidrojumu, secināms, ka TPTP tiks virzīts apstiprināšanai Ministru kabinetā kopā ar Eiropas Savienības struktūrfondu darbības programmas 2021. - 2027. gadam un jaunākā TPTP versija pašlaik nav publiski pieejama. Lūdzam Ministriju arī turpmāk iesaistīt Asociāciju TPTP izstrādē tā kā tas noticis līdz šim un dot iespēju iepazīties ar TPTP precizētajām redakcijām.</w:t>
            </w:r>
          </w:p>
          <w:p w14:paraId="154D4D9A" w14:textId="77777777" w:rsidR="002864F8" w:rsidRPr="00CC5E93" w:rsidRDefault="002864F8" w:rsidP="00CC5E93">
            <w:pPr>
              <w:rPr>
                <w:b/>
                <w:bCs/>
                <w:sz w:val="20"/>
                <w:szCs w:val="20"/>
              </w:rPr>
            </w:pPr>
          </w:p>
          <w:p w14:paraId="545DC0A6" w14:textId="77777777" w:rsidR="002864F8" w:rsidRPr="00CC5E93" w:rsidRDefault="002864F8" w:rsidP="008551D8">
            <w:pPr>
              <w:rPr>
                <w:b/>
                <w:bCs/>
                <w:color w:val="000000" w:themeColor="text1"/>
                <w:sz w:val="20"/>
                <w:szCs w:val="20"/>
              </w:rPr>
            </w:pPr>
          </w:p>
          <w:p w14:paraId="7C383197" w14:textId="1FA70390" w:rsidR="002864F8" w:rsidRPr="00CC5E93" w:rsidRDefault="002864F8" w:rsidP="008551D8">
            <w:pPr>
              <w:rPr>
                <w:b/>
                <w:bCs/>
                <w:color w:val="000000" w:themeColor="text1"/>
                <w:sz w:val="20"/>
                <w:szCs w:val="20"/>
              </w:rPr>
            </w:pPr>
          </w:p>
        </w:tc>
        <w:tc>
          <w:tcPr>
            <w:tcW w:w="4678"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7D4357DF" w14:textId="77777777" w:rsidR="002864F8" w:rsidRPr="00CA44AD" w:rsidRDefault="002864F8" w:rsidP="008551D8">
            <w:pPr>
              <w:rPr>
                <w:color w:val="000000" w:themeColor="text1"/>
                <w:sz w:val="20"/>
                <w:szCs w:val="20"/>
              </w:rPr>
            </w:pPr>
            <w:r w:rsidRPr="00CA44AD">
              <w:rPr>
                <w:color w:val="000000" w:themeColor="text1"/>
                <w:sz w:val="20"/>
                <w:szCs w:val="20"/>
              </w:rPr>
              <w:lastRenderedPageBreak/>
              <w:t>VARAM</w:t>
            </w:r>
          </w:p>
          <w:p w14:paraId="59F3813F" w14:textId="77777777" w:rsidR="002864F8" w:rsidRDefault="002864F8" w:rsidP="008551D8">
            <w:pPr>
              <w:rPr>
                <w:b/>
                <w:bCs/>
                <w:color w:val="000000" w:themeColor="text1"/>
                <w:sz w:val="20"/>
                <w:szCs w:val="20"/>
              </w:rPr>
            </w:pPr>
          </w:p>
          <w:p w14:paraId="5716D2F0" w14:textId="78972857" w:rsidR="002864F8" w:rsidRDefault="002864F8" w:rsidP="008551D8">
            <w:pPr>
              <w:rPr>
                <w:b/>
                <w:bCs/>
                <w:color w:val="000000" w:themeColor="text1"/>
                <w:sz w:val="20"/>
                <w:szCs w:val="20"/>
              </w:rPr>
            </w:pPr>
            <w:r>
              <w:rPr>
                <w:b/>
                <w:bCs/>
                <w:color w:val="000000" w:themeColor="text1"/>
                <w:sz w:val="20"/>
                <w:szCs w:val="20"/>
              </w:rPr>
              <w:t>Ņemts vērā</w:t>
            </w:r>
          </w:p>
          <w:p w14:paraId="0FD5E579" w14:textId="7F8228E4" w:rsidR="002864F8" w:rsidRDefault="002864F8" w:rsidP="003E6FFC">
            <w:pPr>
              <w:rPr>
                <w:b/>
                <w:bCs/>
                <w:color w:val="000000" w:themeColor="text1"/>
                <w:sz w:val="20"/>
                <w:szCs w:val="20"/>
              </w:rPr>
            </w:pPr>
          </w:p>
          <w:p w14:paraId="24B6F074" w14:textId="41C674CE" w:rsidR="002864F8" w:rsidRPr="00CA44AD" w:rsidRDefault="002864F8" w:rsidP="00CA44AD">
            <w:pPr>
              <w:jc w:val="both"/>
              <w:rPr>
                <w:color w:val="000000" w:themeColor="text1"/>
                <w:sz w:val="20"/>
                <w:szCs w:val="20"/>
              </w:rPr>
            </w:pPr>
            <w:r>
              <w:rPr>
                <w:color w:val="000000" w:themeColor="text1"/>
                <w:sz w:val="20"/>
                <w:szCs w:val="20"/>
              </w:rPr>
              <w:lastRenderedPageBreak/>
              <w:t>Skaidrojam, ka i</w:t>
            </w:r>
            <w:r w:rsidRPr="00CA44AD">
              <w:rPr>
                <w:color w:val="000000" w:themeColor="text1"/>
                <w:sz w:val="20"/>
                <w:szCs w:val="20"/>
              </w:rPr>
              <w:t>zziņa, kurā apkopoti atzinumos par TPTP saņemtie iebildumi, kā arī pats TPTP, tiks atsevišķi nosūtī</w:t>
            </w:r>
            <w:r>
              <w:rPr>
                <w:color w:val="000000" w:themeColor="text1"/>
                <w:sz w:val="20"/>
                <w:szCs w:val="20"/>
              </w:rPr>
              <w:t>t</w:t>
            </w:r>
            <w:r w:rsidRPr="00CA44AD">
              <w:rPr>
                <w:color w:val="000000" w:themeColor="text1"/>
                <w:sz w:val="20"/>
                <w:szCs w:val="20"/>
              </w:rPr>
              <w:t>s saskaņošanai visām institūcijām un organizācijām, kas sniegušas atzinumu starpinstitūciju saskaņošanas ietvaros, t.sk. Latvijas Kūdras asociācijai,  arī turpmāk iesaistot asociāciju TPTP izstrādē.</w:t>
            </w:r>
          </w:p>
          <w:p w14:paraId="46185A4D" w14:textId="6C19B7FC" w:rsidR="002864F8" w:rsidRPr="00C64B05" w:rsidRDefault="002864F8" w:rsidP="00CC5E93">
            <w:pPr>
              <w:jc w:val="both"/>
              <w:rPr>
                <w:color w:val="000000" w:themeColor="text1"/>
                <w:sz w:val="20"/>
                <w:szCs w:val="20"/>
              </w:rPr>
            </w:pPr>
          </w:p>
          <w:p w14:paraId="0A3FA136" w14:textId="77777777" w:rsidR="002864F8" w:rsidRDefault="002864F8" w:rsidP="008551D8">
            <w:pPr>
              <w:rPr>
                <w:b/>
                <w:bCs/>
                <w:color w:val="000000" w:themeColor="text1"/>
                <w:sz w:val="20"/>
                <w:szCs w:val="20"/>
              </w:rPr>
            </w:pPr>
          </w:p>
          <w:p w14:paraId="12D3619F" w14:textId="430B9C59" w:rsidR="002864F8" w:rsidRDefault="002864F8" w:rsidP="008551D8">
            <w:pPr>
              <w:rPr>
                <w:b/>
                <w:bCs/>
                <w:color w:val="000000" w:themeColor="text1"/>
                <w:sz w:val="20"/>
                <w:szCs w:val="20"/>
              </w:rPr>
            </w:pPr>
          </w:p>
        </w:tc>
        <w:tc>
          <w:tcPr>
            <w:tcW w:w="1914"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FABA0D6" w14:textId="6B1247DA" w:rsidR="002864F8" w:rsidRDefault="002864F8" w:rsidP="008551D8">
            <w:pPr>
              <w:rPr>
                <w:b/>
                <w:bCs/>
                <w:color w:val="000000" w:themeColor="text1"/>
                <w:sz w:val="20"/>
                <w:szCs w:val="20"/>
              </w:rPr>
            </w:pPr>
          </w:p>
        </w:tc>
      </w:tr>
      <w:tr w:rsidR="002864F8" w:rsidRPr="00803D61" w14:paraId="0AAF7C66" w14:textId="77777777" w:rsidTr="0091676F">
        <w:trPr>
          <w:trHeight w:val="316"/>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9C90C37" w14:textId="2C5CA75A" w:rsidR="002864F8" w:rsidRPr="00F72E44" w:rsidRDefault="002864F8" w:rsidP="00F72E44">
            <w:pPr>
              <w:rPr>
                <w:color w:val="000000" w:themeColor="text1"/>
                <w:sz w:val="20"/>
                <w:szCs w:val="20"/>
              </w:rPr>
            </w:pPr>
            <w:r>
              <w:rPr>
                <w:color w:val="000000" w:themeColor="text1"/>
                <w:sz w:val="20"/>
                <w:szCs w:val="20"/>
              </w:rPr>
              <w:t>7.</w:t>
            </w:r>
          </w:p>
        </w:tc>
        <w:tc>
          <w:tcPr>
            <w:tcW w:w="2977" w:type="dxa"/>
            <w:gridSpan w:val="2"/>
            <w:vMerge/>
            <w:tcBorders>
              <w:left w:val="single" w:sz="6" w:space="0" w:color="000000" w:themeColor="text1"/>
            </w:tcBorders>
            <w:shd w:val="clear" w:color="auto" w:fill="FFFFFF" w:themeFill="background1"/>
          </w:tcPr>
          <w:p w14:paraId="00E643B8" w14:textId="29A71AE9" w:rsidR="002864F8" w:rsidRPr="00CC5E93" w:rsidRDefault="002864F8" w:rsidP="0091676F">
            <w:pPr>
              <w:rPr>
                <w:color w:val="000000" w:themeColor="text1"/>
                <w:sz w:val="20"/>
                <w:szCs w:val="20"/>
              </w:rPr>
            </w:pP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64470E71" w14:textId="1501E064" w:rsidR="002864F8" w:rsidRDefault="002864F8" w:rsidP="00C64B05">
            <w:pPr>
              <w:pStyle w:val="BodyText"/>
              <w:spacing w:after="0"/>
              <w:jc w:val="both"/>
              <w:rPr>
                <w:color w:val="000000"/>
                <w:sz w:val="20"/>
                <w:szCs w:val="20"/>
              </w:rPr>
            </w:pPr>
            <w:r w:rsidRPr="00CC5E93">
              <w:rPr>
                <w:b/>
                <w:color w:val="000000" w:themeColor="text1"/>
                <w:sz w:val="20"/>
                <w:szCs w:val="20"/>
              </w:rPr>
              <w:t>Latvijas Kūdras asociācija (11.08.2021. atzinums):</w:t>
            </w:r>
          </w:p>
          <w:p w14:paraId="1CC0A3FE" w14:textId="27CD1F26" w:rsidR="002864F8" w:rsidRPr="00C868C3" w:rsidRDefault="002864F8" w:rsidP="00C868C3">
            <w:pPr>
              <w:pStyle w:val="BodyText"/>
              <w:spacing w:after="0"/>
              <w:jc w:val="both"/>
              <w:rPr>
                <w:b/>
                <w:bCs/>
                <w:color w:val="000000"/>
                <w:sz w:val="20"/>
                <w:szCs w:val="20"/>
              </w:rPr>
            </w:pPr>
            <w:r w:rsidRPr="00CC5E93">
              <w:rPr>
                <w:color w:val="000000"/>
                <w:sz w:val="20"/>
                <w:szCs w:val="20"/>
              </w:rPr>
              <w:t>Biedrības “Latvijas Kūdras asociācija” nosaukumā vārds “Kūdras” jāraksta ar lielo sākuma burtu (pirmais vārds aiz ģeogrāfiskā nosaukuma).</w:t>
            </w:r>
          </w:p>
        </w:tc>
        <w:tc>
          <w:tcPr>
            <w:tcW w:w="4678"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582E0F99" w14:textId="107A7A8B" w:rsidR="002864F8" w:rsidRPr="00C64B05" w:rsidRDefault="002864F8" w:rsidP="00F72E44">
            <w:pPr>
              <w:rPr>
                <w:color w:val="000000" w:themeColor="text1"/>
                <w:sz w:val="20"/>
                <w:szCs w:val="20"/>
              </w:rPr>
            </w:pPr>
            <w:r w:rsidRPr="00C64B05">
              <w:rPr>
                <w:color w:val="000000" w:themeColor="text1"/>
                <w:sz w:val="20"/>
                <w:szCs w:val="20"/>
              </w:rPr>
              <w:t>VARAM</w:t>
            </w:r>
          </w:p>
          <w:p w14:paraId="2A18BE2E" w14:textId="77777777" w:rsidR="002864F8" w:rsidRDefault="002864F8" w:rsidP="00F72E44">
            <w:pPr>
              <w:rPr>
                <w:b/>
                <w:bCs/>
                <w:color w:val="000000" w:themeColor="text1"/>
                <w:sz w:val="20"/>
                <w:szCs w:val="20"/>
              </w:rPr>
            </w:pPr>
          </w:p>
          <w:p w14:paraId="255FF8F4" w14:textId="757BD148" w:rsidR="002864F8" w:rsidRPr="00F72E44" w:rsidRDefault="002864F8" w:rsidP="00F72E44">
            <w:pPr>
              <w:rPr>
                <w:color w:val="000000" w:themeColor="text1"/>
                <w:sz w:val="20"/>
                <w:szCs w:val="20"/>
              </w:rPr>
            </w:pPr>
            <w:r>
              <w:rPr>
                <w:b/>
                <w:bCs/>
                <w:color w:val="000000" w:themeColor="text1"/>
                <w:sz w:val="20"/>
                <w:szCs w:val="20"/>
              </w:rPr>
              <w:t>Ņemts vērā</w:t>
            </w:r>
          </w:p>
        </w:tc>
        <w:tc>
          <w:tcPr>
            <w:tcW w:w="1914"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6DDE7806" w14:textId="1CCFA05B" w:rsidR="002864F8" w:rsidRPr="002864F8" w:rsidRDefault="002864F8" w:rsidP="00F72E44">
            <w:pPr>
              <w:rPr>
                <w:color w:val="000000" w:themeColor="text1"/>
                <w:sz w:val="20"/>
                <w:szCs w:val="20"/>
              </w:rPr>
            </w:pPr>
            <w:r w:rsidRPr="002864F8">
              <w:rPr>
                <w:color w:val="000000" w:themeColor="text1"/>
                <w:sz w:val="20"/>
                <w:szCs w:val="20"/>
              </w:rPr>
              <w:t>Skat. precizēto informatīvo ziņojumu.</w:t>
            </w:r>
          </w:p>
        </w:tc>
      </w:tr>
      <w:tr w:rsidR="002864F8" w:rsidRPr="00803D61" w14:paraId="41623876" w14:textId="77777777" w:rsidTr="0091676F">
        <w:trPr>
          <w:trHeight w:val="316"/>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707B2229" w14:textId="1DCC89BB" w:rsidR="002864F8" w:rsidRPr="00C64B05" w:rsidRDefault="002864F8" w:rsidP="00F72E44">
            <w:pPr>
              <w:rPr>
                <w:color w:val="000000" w:themeColor="text1"/>
                <w:sz w:val="20"/>
                <w:szCs w:val="20"/>
              </w:rPr>
            </w:pPr>
            <w:r>
              <w:rPr>
                <w:color w:val="000000" w:themeColor="text1"/>
                <w:sz w:val="20"/>
                <w:szCs w:val="20"/>
              </w:rPr>
              <w:t>8</w:t>
            </w:r>
            <w:r w:rsidRPr="00C64B05">
              <w:rPr>
                <w:color w:val="000000" w:themeColor="text1"/>
                <w:sz w:val="20"/>
                <w:szCs w:val="20"/>
              </w:rPr>
              <w:t>.</w:t>
            </w:r>
          </w:p>
        </w:tc>
        <w:tc>
          <w:tcPr>
            <w:tcW w:w="2977" w:type="dxa"/>
            <w:gridSpan w:val="2"/>
            <w:vMerge/>
            <w:tcBorders>
              <w:left w:val="single" w:sz="6" w:space="0" w:color="000000" w:themeColor="text1"/>
              <w:bottom w:val="single" w:sz="6" w:space="0" w:color="000000" w:themeColor="text1"/>
            </w:tcBorders>
            <w:shd w:val="clear" w:color="auto" w:fill="FFFFFF" w:themeFill="background1"/>
          </w:tcPr>
          <w:p w14:paraId="3EDA6330" w14:textId="790B3124" w:rsidR="002864F8" w:rsidRPr="00E426EF" w:rsidRDefault="002864F8" w:rsidP="00F72E44">
            <w:pPr>
              <w:rPr>
                <w:color w:val="000000" w:themeColor="text1"/>
                <w:sz w:val="20"/>
                <w:szCs w:val="20"/>
              </w:rPr>
            </w:pP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60CADF32" w14:textId="0E6E0524" w:rsidR="002864F8" w:rsidRPr="00C64B05" w:rsidRDefault="002864F8" w:rsidP="00F72E44">
            <w:pPr>
              <w:jc w:val="both"/>
              <w:rPr>
                <w:b/>
                <w:bCs/>
                <w:sz w:val="20"/>
                <w:szCs w:val="20"/>
              </w:rPr>
            </w:pPr>
            <w:r w:rsidRPr="00CA44AD">
              <w:rPr>
                <w:b/>
                <w:bCs/>
                <w:sz w:val="20"/>
                <w:szCs w:val="20"/>
              </w:rPr>
              <w:t>Vidzemes plānošanas reģions (11.08.2021. atzinums):</w:t>
            </w:r>
          </w:p>
          <w:p w14:paraId="479EEC58" w14:textId="77777777" w:rsidR="002864F8" w:rsidRPr="005629D6" w:rsidRDefault="002864F8" w:rsidP="00F72E44">
            <w:pPr>
              <w:jc w:val="both"/>
              <w:rPr>
                <w:sz w:val="20"/>
                <w:szCs w:val="20"/>
              </w:rPr>
            </w:pPr>
            <w:r w:rsidRPr="00C64B05">
              <w:rPr>
                <w:sz w:val="20"/>
                <w:szCs w:val="20"/>
              </w:rPr>
              <w:t>1</w:t>
            </w:r>
            <w:r w:rsidRPr="005629D6">
              <w:rPr>
                <w:sz w:val="20"/>
                <w:szCs w:val="20"/>
              </w:rPr>
              <w:t xml:space="preserve">. Iepazīstoties ar sagatavoto informatīvo ziņojumu un pievienoto izziņu secinām, ka nav ņemti vēra mūsu 16.06.2021. sniegtie komentāri gan par “Transports pēc pieprasījuma” koncepta iekļaušanu TPP, gan par atbalstu </w:t>
            </w:r>
            <w:proofErr w:type="spellStart"/>
            <w:r w:rsidRPr="005629D6">
              <w:rPr>
                <w:sz w:val="20"/>
                <w:szCs w:val="20"/>
              </w:rPr>
              <w:t>energoparvaldības</w:t>
            </w:r>
            <w:proofErr w:type="spellEnd"/>
            <w:r w:rsidRPr="005629D6">
              <w:rPr>
                <w:sz w:val="20"/>
                <w:szCs w:val="20"/>
              </w:rPr>
              <w:t xml:space="preserve"> uzlabošanai un </w:t>
            </w:r>
            <w:proofErr w:type="spellStart"/>
            <w:r w:rsidRPr="005629D6">
              <w:rPr>
                <w:sz w:val="20"/>
                <w:szCs w:val="20"/>
              </w:rPr>
              <w:t>energopārvaldības</w:t>
            </w:r>
            <w:proofErr w:type="spellEnd"/>
            <w:r w:rsidRPr="005629D6">
              <w:rPr>
                <w:sz w:val="20"/>
                <w:szCs w:val="20"/>
              </w:rPr>
              <w:t xml:space="preserve"> centru izveidei. Neskatoties uz to, ka šie komentāri tika sniegti tieši par TPP plāna projekta, ne precizētajā informatīvajā ziņojumā, ne sasniedzamajos rādītājos nav iekļauti šādi atbalsta virzieni.</w:t>
            </w:r>
          </w:p>
          <w:p w14:paraId="36DDBDA4" w14:textId="77777777" w:rsidR="002864F8" w:rsidRPr="005629D6" w:rsidRDefault="002864F8" w:rsidP="00F72E44">
            <w:pPr>
              <w:ind w:firstLine="567"/>
              <w:jc w:val="both"/>
              <w:rPr>
                <w:bCs/>
                <w:sz w:val="20"/>
                <w:szCs w:val="20"/>
              </w:rPr>
            </w:pPr>
            <w:r w:rsidRPr="005629D6">
              <w:rPr>
                <w:sz w:val="20"/>
                <w:szCs w:val="20"/>
              </w:rPr>
              <w:t xml:space="preserve">Atkārtoti lūdzam </w:t>
            </w:r>
            <w:r w:rsidRPr="005629D6">
              <w:rPr>
                <w:bCs/>
                <w:sz w:val="20"/>
                <w:szCs w:val="20"/>
              </w:rPr>
              <w:t>iekļaut atbalstāmajās darbībās:</w:t>
            </w:r>
          </w:p>
          <w:p w14:paraId="73C115F7" w14:textId="77777777" w:rsidR="002864F8" w:rsidRPr="005629D6" w:rsidRDefault="002864F8" w:rsidP="00F72E44">
            <w:pPr>
              <w:ind w:firstLine="567"/>
              <w:jc w:val="both"/>
              <w:rPr>
                <w:bCs/>
                <w:sz w:val="20"/>
                <w:szCs w:val="20"/>
              </w:rPr>
            </w:pPr>
            <w:r w:rsidRPr="005629D6">
              <w:rPr>
                <w:bCs/>
                <w:sz w:val="20"/>
                <w:szCs w:val="20"/>
              </w:rPr>
              <w:t>3.1. Transports pēc pieprasījuma konceptu, kas tika veiksmīgi pilotēts Alūksnes un Mazsalacas novados.</w:t>
            </w:r>
          </w:p>
          <w:p w14:paraId="51749951" w14:textId="77777777" w:rsidR="002864F8" w:rsidRPr="005629D6" w:rsidRDefault="002864F8" w:rsidP="00F72E44">
            <w:pPr>
              <w:ind w:firstLine="567"/>
              <w:jc w:val="both"/>
              <w:rPr>
                <w:bCs/>
                <w:sz w:val="20"/>
                <w:szCs w:val="20"/>
              </w:rPr>
            </w:pPr>
            <w:r w:rsidRPr="005629D6">
              <w:rPr>
                <w:bCs/>
                <w:sz w:val="20"/>
                <w:szCs w:val="20"/>
              </w:rPr>
              <w:t xml:space="preserve">3.2. Atbalstu </w:t>
            </w:r>
            <w:proofErr w:type="spellStart"/>
            <w:r w:rsidRPr="005629D6">
              <w:rPr>
                <w:bCs/>
                <w:sz w:val="20"/>
                <w:szCs w:val="20"/>
              </w:rPr>
              <w:t>energopārvaldības</w:t>
            </w:r>
            <w:proofErr w:type="spellEnd"/>
            <w:r w:rsidRPr="005629D6">
              <w:rPr>
                <w:bCs/>
                <w:sz w:val="20"/>
                <w:szCs w:val="20"/>
              </w:rPr>
              <w:t xml:space="preserve"> uzlabošanai un </w:t>
            </w:r>
            <w:proofErr w:type="spellStart"/>
            <w:r w:rsidRPr="005629D6">
              <w:rPr>
                <w:bCs/>
                <w:sz w:val="20"/>
                <w:szCs w:val="20"/>
              </w:rPr>
              <w:t>energopārvaldības</w:t>
            </w:r>
            <w:proofErr w:type="spellEnd"/>
            <w:r w:rsidRPr="005629D6">
              <w:rPr>
                <w:bCs/>
                <w:sz w:val="20"/>
                <w:szCs w:val="20"/>
              </w:rPr>
              <w:t xml:space="preserve"> centru izveidei.</w:t>
            </w:r>
          </w:p>
          <w:p w14:paraId="012AAA8C" w14:textId="77777777" w:rsidR="002864F8" w:rsidRPr="005629D6" w:rsidRDefault="002864F8" w:rsidP="00F72E44">
            <w:pPr>
              <w:jc w:val="both"/>
              <w:rPr>
                <w:bCs/>
                <w:sz w:val="20"/>
                <w:szCs w:val="20"/>
              </w:rPr>
            </w:pPr>
          </w:p>
          <w:p w14:paraId="5CDD6279" w14:textId="77777777" w:rsidR="002864F8" w:rsidRPr="005629D6" w:rsidRDefault="002864F8" w:rsidP="00F72E44">
            <w:pPr>
              <w:jc w:val="both"/>
              <w:rPr>
                <w:bCs/>
                <w:sz w:val="20"/>
                <w:szCs w:val="20"/>
              </w:rPr>
            </w:pPr>
            <w:r w:rsidRPr="005629D6">
              <w:rPr>
                <w:bCs/>
                <w:sz w:val="20"/>
                <w:szCs w:val="20"/>
              </w:rPr>
              <w:t xml:space="preserve">Tāpat uzskatām, ka pēc būtības nav iespējams izvērtēt precizēto informatīvo ziņojumu, ja tam nav pievienoti visi pielikumi t.sk. Taisnīgas pārejas plāna projekts. </w:t>
            </w:r>
          </w:p>
          <w:p w14:paraId="5B1BF40A" w14:textId="34179CD7" w:rsidR="002864F8" w:rsidRPr="00EA2028" w:rsidRDefault="002864F8" w:rsidP="00C64B05">
            <w:pPr>
              <w:jc w:val="both"/>
              <w:rPr>
                <w:b/>
                <w:bCs/>
                <w:color w:val="000000" w:themeColor="text1"/>
                <w:sz w:val="20"/>
                <w:szCs w:val="20"/>
              </w:rPr>
            </w:pPr>
          </w:p>
        </w:tc>
        <w:tc>
          <w:tcPr>
            <w:tcW w:w="4678"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3590D7BC" w14:textId="1CEDDF09" w:rsidR="002864F8" w:rsidRDefault="002864F8" w:rsidP="002864F8">
            <w:pPr>
              <w:pStyle w:val="naisc"/>
              <w:spacing w:before="0" w:after="0"/>
              <w:jc w:val="both"/>
              <w:rPr>
                <w:iCs/>
                <w:color w:val="000000" w:themeColor="text1"/>
                <w:sz w:val="20"/>
                <w:szCs w:val="20"/>
              </w:rPr>
            </w:pPr>
            <w:r w:rsidRPr="00CA44AD">
              <w:rPr>
                <w:iCs/>
                <w:color w:val="000000" w:themeColor="text1"/>
                <w:sz w:val="20"/>
                <w:szCs w:val="20"/>
              </w:rPr>
              <w:t>VARAM</w:t>
            </w:r>
          </w:p>
          <w:p w14:paraId="6C923043" w14:textId="77777777" w:rsidR="002864F8" w:rsidRPr="00CA44AD" w:rsidRDefault="002864F8" w:rsidP="002864F8">
            <w:pPr>
              <w:pStyle w:val="naisc"/>
              <w:spacing w:before="0" w:after="0"/>
              <w:jc w:val="both"/>
              <w:rPr>
                <w:iCs/>
                <w:color w:val="000000" w:themeColor="text1"/>
                <w:sz w:val="20"/>
                <w:szCs w:val="20"/>
              </w:rPr>
            </w:pPr>
          </w:p>
          <w:p w14:paraId="67DF7F30"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58037163" w14:textId="77777777" w:rsidR="002864F8" w:rsidRPr="008967C5" w:rsidRDefault="002864F8" w:rsidP="002864F8">
            <w:pPr>
              <w:pStyle w:val="naisc"/>
              <w:spacing w:before="0" w:after="0"/>
              <w:jc w:val="both"/>
              <w:rPr>
                <w:b/>
                <w:bCs/>
                <w:iCs/>
                <w:color w:val="000000" w:themeColor="text1"/>
                <w:sz w:val="20"/>
                <w:szCs w:val="20"/>
              </w:rPr>
            </w:pPr>
          </w:p>
          <w:p w14:paraId="77A3FBAC" w14:textId="77777777" w:rsidR="002864F8" w:rsidRDefault="002864F8" w:rsidP="002864F8">
            <w:pPr>
              <w:pStyle w:val="naisc"/>
              <w:spacing w:before="0" w:after="0"/>
              <w:jc w:val="both"/>
              <w:rPr>
                <w:color w:val="000000"/>
                <w:sz w:val="20"/>
                <w:szCs w:val="20"/>
              </w:rPr>
            </w:pPr>
            <w:r>
              <w:rPr>
                <w:color w:val="000000"/>
                <w:sz w:val="20"/>
                <w:szCs w:val="20"/>
              </w:rPr>
              <w:t>VARAM skaidro, ka Informatīvais ziņojums ir sagatavots, lai informētu par TPTP izstrādes gaitu un noteiktu atbildības sadalījumu par TPTP satura saskaņošanu, un šīs starpinstitūciju saskaņošanas ietvaros attiecīgi tiek lūgts saskaņojums tikai par informatīvo ziņojumu, kuram nav pievienots TPTP.</w:t>
            </w:r>
          </w:p>
          <w:p w14:paraId="68FADB89" w14:textId="31199EC8" w:rsidR="002864F8" w:rsidRDefault="002864F8" w:rsidP="002864F8">
            <w:pPr>
              <w:pStyle w:val="naisc"/>
              <w:spacing w:before="0" w:after="0"/>
              <w:jc w:val="both"/>
              <w:rPr>
                <w:color w:val="000000"/>
                <w:sz w:val="20"/>
                <w:szCs w:val="20"/>
              </w:rPr>
            </w:pPr>
            <w:r>
              <w:rPr>
                <w:color w:val="000000"/>
                <w:sz w:val="20"/>
                <w:szCs w:val="20"/>
              </w:rPr>
              <w:t xml:space="preserve">Skaidrojam, ka TPTP tiks virzīts  apstiprināšanai Ministru kabineta sēdē atsevišķi, ņemot vērā, ka joprojām turpinās sarunas ar Eiropas Komisiju par Latvijas izaicinājumu </w:t>
            </w:r>
            <w:proofErr w:type="spellStart"/>
            <w:r>
              <w:rPr>
                <w:color w:val="000000"/>
                <w:sz w:val="20"/>
                <w:szCs w:val="20"/>
              </w:rPr>
              <w:t>izvērtējumu</w:t>
            </w:r>
            <w:proofErr w:type="spellEnd"/>
            <w:r>
              <w:rPr>
                <w:color w:val="000000"/>
                <w:sz w:val="20"/>
                <w:szCs w:val="20"/>
              </w:rPr>
              <w:t xml:space="preserve"> pārejā uz </w:t>
            </w:r>
            <w:proofErr w:type="spellStart"/>
            <w:r>
              <w:rPr>
                <w:color w:val="000000"/>
                <w:sz w:val="20"/>
                <w:szCs w:val="20"/>
              </w:rPr>
              <w:t>klimatneitrālu</w:t>
            </w:r>
            <w:proofErr w:type="spellEnd"/>
            <w:r>
              <w:rPr>
                <w:color w:val="000000"/>
                <w:sz w:val="20"/>
                <w:szCs w:val="20"/>
              </w:rPr>
              <w:t xml:space="preserve"> ekonomiku, t.sk. kūdras nozares transformāciju. Vienlaikus norādām, ka atbalsts </w:t>
            </w:r>
            <w:proofErr w:type="spellStart"/>
            <w:r>
              <w:rPr>
                <w:color w:val="000000"/>
                <w:sz w:val="20"/>
                <w:szCs w:val="20"/>
              </w:rPr>
              <w:t>bezizmešu</w:t>
            </w:r>
            <w:proofErr w:type="spellEnd"/>
            <w:r>
              <w:rPr>
                <w:color w:val="000000"/>
                <w:sz w:val="20"/>
                <w:szCs w:val="20"/>
              </w:rPr>
              <w:t xml:space="preserve"> mobilitātes veicināšanai pašvaldībās ir paredzēts, bet detalizētāks skaidrojums un apsvērumi par transporta pēc pieprasījumu jautājumu tiks izskatīts TPTP saskaņošanas ietvaros, kas plānota pēc šī Informatīvā ziņojuma apstiprināšanas Ministru kabinetā. Tiks nosūtīta atsevišķa izziņa, kurā apkopoti visi saņemtie iebildumi par TPTP, t.sk. Vidzemes </w:t>
            </w:r>
            <w:r>
              <w:rPr>
                <w:color w:val="000000"/>
                <w:sz w:val="20"/>
                <w:szCs w:val="20"/>
              </w:rPr>
              <w:lastRenderedPageBreak/>
              <w:t xml:space="preserve">plānošanas reģiona iebildumi par transportu pēc pieprasījuma un par atbalstu </w:t>
            </w:r>
            <w:proofErr w:type="spellStart"/>
            <w:r>
              <w:rPr>
                <w:color w:val="000000"/>
                <w:sz w:val="20"/>
                <w:szCs w:val="20"/>
              </w:rPr>
              <w:t>energopārvaldības</w:t>
            </w:r>
            <w:proofErr w:type="spellEnd"/>
            <w:r>
              <w:rPr>
                <w:color w:val="000000"/>
                <w:sz w:val="20"/>
                <w:szCs w:val="20"/>
              </w:rPr>
              <w:t xml:space="preserve"> uzlabošanai. </w:t>
            </w:r>
          </w:p>
          <w:p w14:paraId="5A6E0809" w14:textId="09E511E2" w:rsidR="002864F8" w:rsidRDefault="002864F8" w:rsidP="00CA44AD">
            <w:pPr>
              <w:pStyle w:val="naisc"/>
              <w:jc w:val="both"/>
            </w:pPr>
            <w:r>
              <w:rPr>
                <w:color w:val="000000"/>
                <w:sz w:val="20"/>
                <w:szCs w:val="20"/>
              </w:rPr>
              <w:t>Ņemot vērā iepriekš minēto, vēršam uzmanību, ka informatīvā ziņojuma pielikumā norādītie sasniedzamie rādītāji ir indikatīvi un tie var tikt precizēti TPTP saskaņošanas procesā, ja būs nepieciešams tos norādīt vēl detalizētāk, precizēt vai tiks panākta kāda cita vienošanās par pamatotām izmaiņām.</w:t>
            </w:r>
          </w:p>
        </w:tc>
        <w:tc>
          <w:tcPr>
            <w:tcW w:w="1914"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4A372A65" w14:textId="77777777" w:rsidR="002864F8" w:rsidRDefault="002864F8" w:rsidP="00F72E44">
            <w:pPr>
              <w:rPr>
                <w:b/>
                <w:bCs/>
                <w:color w:val="000000" w:themeColor="text1"/>
                <w:sz w:val="20"/>
                <w:szCs w:val="20"/>
              </w:rPr>
            </w:pPr>
          </w:p>
        </w:tc>
      </w:tr>
      <w:tr w:rsidR="00F72E44" w:rsidRPr="00803D61" w14:paraId="3B7BA7A7" w14:textId="77777777" w:rsidTr="31C4DC72">
        <w:trPr>
          <w:trHeight w:val="316"/>
        </w:trPr>
        <w:tc>
          <w:tcPr>
            <w:tcW w:w="15656" w:type="dxa"/>
            <w:gridSpan w:val="9"/>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tcPr>
          <w:p w14:paraId="55871D4B" w14:textId="05F8B027" w:rsidR="00F72E44" w:rsidRPr="00744A00" w:rsidRDefault="00F72E44" w:rsidP="00F72E44">
            <w:pPr>
              <w:rPr>
                <w:b/>
                <w:bCs/>
                <w:color w:val="000000" w:themeColor="text1"/>
                <w:sz w:val="20"/>
                <w:szCs w:val="20"/>
              </w:rPr>
            </w:pPr>
            <w:r w:rsidRPr="00744A00">
              <w:rPr>
                <w:b/>
                <w:bCs/>
                <w:color w:val="000000" w:themeColor="text1"/>
                <w:sz w:val="20"/>
                <w:szCs w:val="20"/>
              </w:rPr>
              <w:t xml:space="preserve">2.sadaļa </w:t>
            </w:r>
            <w:r w:rsidRPr="00744A00">
              <w:rPr>
                <w:sz w:val="20"/>
                <w:szCs w:val="20"/>
              </w:rPr>
              <w:t xml:space="preserve"> </w:t>
            </w:r>
            <w:r w:rsidRPr="00744A00">
              <w:rPr>
                <w:b/>
                <w:bCs/>
                <w:color w:val="000000" w:themeColor="text1"/>
                <w:sz w:val="20"/>
                <w:szCs w:val="20"/>
              </w:rPr>
              <w:t>“Taisnīgas pārkārtošanās teritoriālais plāns”</w:t>
            </w:r>
          </w:p>
        </w:tc>
      </w:tr>
      <w:tr w:rsidR="00F72E44" w:rsidRPr="00803D61" w14:paraId="71BB6A01" w14:textId="77777777" w:rsidTr="0013267C">
        <w:trPr>
          <w:trHeight w:val="604"/>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7CBF247F" w14:textId="31731CA8" w:rsidR="00F72E44" w:rsidRPr="00403D7A" w:rsidRDefault="003F1379" w:rsidP="00F72E44">
            <w:pPr>
              <w:jc w:val="both"/>
              <w:rPr>
                <w:color w:val="000000" w:themeColor="text1"/>
                <w:sz w:val="20"/>
                <w:szCs w:val="20"/>
              </w:rPr>
            </w:pPr>
            <w:r>
              <w:rPr>
                <w:sz w:val="20"/>
                <w:szCs w:val="20"/>
              </w:rPr>
              <w:t>9</w:t>
            </w:r>
            <w:r w:rsidR="00F72E44" w:rsidRPr="00C54797">
              <w:rPr>
                <w:sz w:val="20"/>
                <w:szCs w:val="20"/>
              </w:rPr>
              <w:t>.</w:t>
            </w:r>
          </w:p>
        </w:tc>
        <w:tc>
          <w:tcPr>
            <w:tcW w:w="2977"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706D4D9D" w14:textId="5A344D67" w:rsidR="00F72E44" w:rsidRDefault="00E426EF" w:rsidP="00F72E44">
            <w:pPr>
              <w:jc w:val="both"/>
              <w:rPr>
                <w:sz w:val="20"/>
                <w:szCs w:val="20"/>
              </w:rPr>
            </w:pPr>
            <w:r>
              <w:rPr>
                <w:sz w:val="20"/>
                <w:szCs w:val="20"/>
              </w:rPr>
              <w:t>2.</w:t>
            </w:r>
            <w:r w:rsidR="00F72E44">
              <w:rPr>
                <w:sz w:val="20"/>
                <w:szCs w:val="20"/>
              </w:rPr>
              <w:t xml:space="preserve">sadaļas 4.rindkopa: </w:t>
            </w:r>
          </w:p>
          <w:p w14:paraId="5B331A10" w14:textId="77777777" w:rsidR="00F72E44" w:rsidRDefault="00F72E44" w:rsidP="00F72E44">
            <w:pPr>
              <w:jc w:val="both"/>
              <w:rPr>
                <w:sz w:val="20"/>
                <w:szCs w:val="20"/>
              </w:rPr>
            </w:pPr>
          </w:p>
          <w:p w14:paraId="4BE81106" w14:textId="4EE1FD79" w:rsidR="00F72E44" w:rsidRPr="00744A00" w:rsidRDefault="00F72E44" w:rsidP="00F72E44">
            <w:pPr>
              <w:jc w:val="both"/>
              <w:rPr>
                <w:sz w:val="20"/>
                <w:szCs w:val="20"/>
              </w:rPr>
            </w:pPr>
            <w:r>
              <w:rPr>
                <w:sz w:val="20"/>
                <w:szCs w:val="20"/>
              </w:rPr>
              <w:t>“</w:t>
            </w:r>
            <w:r w:rsidRPr="00400536">
              <w:rPr>
                <w:sz w:val="20"/>
                <w:szCs w:val="20"/>
              </w:rPr>
              <w:t>Latvijas TPTP projekts, kas pievienots informatīvā ziņojuma 1. pielikumā “Taisnīgas pārkārtošanās teritoriālais plāns”, izstrādāts, lai noteiktu prioritārās investīciju jomas un pamatnosacījumus tajos reģionos</w:t>
            </w:r>
            <w:r w:rsidRPr="00400536">
              <w:rPr>
                <w:i/>
                <w:iCs/>
                <w:sz w:val="20"/>
                <w:szCs w:val="20"/>
              </w:rPr>
              <w:t xml:space="preserve">, </w:t>
            </w:r>
            <w:r w:rsidRPr="00400536">
              <w:rPr>
                <w:sz w:val="20"/>
                <w:szCs w:val="20"/>
              </w:rPr>
              <w:t xml:space="preserve">kur ar pārkārtošanos uz </w:t>
            </w:r>
            <w:proofErr w:type="spellStart"/>
            <w:r w:rsidRPr="00400536">
              <w:rPr>
                <w:sz w:val="20"/>
                <w:szCs w:val="20"/>
              </w:rPr>
              <w:t>klimatneitrālu</w:t>
            </w:r>
            <w:proofErr w:type="spellEnd"/>
            <w:r w:rsidRPr="00400536">
              <w:rPr>
                <w:sz w:val="20"/>
                <w:szCs w:val="20"/>
              </w:rPr>
              <w:t xml:space="preserve"> ekonomiku saistītie izaicinājumi ir vislielākie, kā arī, lai novērstu reģionālo atšķirību palielināšanos. TPTP plānotās investīcijas ietvertas ES struktūrfondu un Kohēzijas fonda darbības programmas 2021.-2027.gadam (turpmāk – DP) 6.politikas mērķī “Taisnīgas pārkārtošanās fonda investīcijas”.</w:t>
            </w:r>
            <w:r>
              <w:rPr>
                <w:sz w:val="20"/>
                <w:szCs w:val="20"/>
              </w:rPr>
              <w:t>”</w:t>
            </w: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7977B913" w14:textId="77777777" w:rsidR="00F72E44" w:rsidRPr="00FD0917" w:rsidRDefault="00F72E44" w:rsidP="00F72E44">
            <w:pPr>
              <w:jc w:val="both"/>
              <w:rPr>
                <w:b/>
                <w:color w:val="212121"/>
                <w:sz w:val="20"/>
                <w:szCs w:val="20"/>
                <w:lang w:val="lv"/>
              </w:rPr>
            </w:pPr>
            <w:proofErr w:type="spellStart"/>
            <w:r w:rsidRPr="00803D61">
              <w:rPr>
                <w:b/>
                <w:color w:val="212121"/>
                <w:sz w:val="20"/>
                <w:szCs w:val="20"/>
                <w:lang w:val="lv"/>
              </w:rPr>
              <w:t>Pārresoru</w:t>
            </w:r>
            <w:proofErr w:type="spellEnd"/>
            <w:r w:rsidRPr="00803D61">
              <w:rPr>
                <w:b/>
                <w:color w:val="212121"/>
                <w:sz w:val="20"/>
                <w:szCs w:val="20"/>
                <w:lang w:val="lv"/>
              </w:rPr>
              <w:t xml:space="preserve"> koordinācijas centrs (21.06.2021. atzinums):</w:t>
            </w:r>
          </w:p>
          <w:p w14:paraId="20E1FACF" w14:textId="360DC7AC" w:rsidR="00F72E44" w:rsidRPr="00744A00" w:rsidRDefault="00F72E44" w:rsidP="00F72E44">
            <w:pPr>
              <w:pStyle w:val="CommentText"/>
              <w:rPr>
                <w:b/>
                <w:bCs/>
              </w:rPr>
            </w:pPr>
            <w:r w:rsidRPr="000E5CED">
              <w:rPr>
                <w:color w:val="212121"/>
                <w:lang w:val="lv"/>
              </w:rPr>
              <w:t>Lūdzam precizēt Projekta 1.pielikumā “Taisnīgas pārkārtošanās teritoriālais plāns” (turpmāk – TPTP) precizēt TPTP mērķi, kas pašreizējā redakcijā kā galveno uzstādījumu paredz prioritāro pasākumu noteikšanu, lai izmantotu 191.6 milj</w:t>
            </w:r>
            <w:r>
              <w:rPr>
                <w:color w:val="212121"/>
                <w:lang w:val="lv"/>
              </w:rPr>
              <w:t>.</w:t>
            </w:r>
            <w:r w:rsidRPr="000E5CED">
              <w:rPr>
                <w:color w:val="212121"/>
                <w:lang w:val="lv"/>
              </w:rPr>
              <w:t xml:space="preserve"> </w:t>
            </w:r>
            <w:proofErr w:type="spellStart"/>
            <w:r w:rsidRPr="000E5CED">
              <w:rPr>
                <w:color w:val="212121"/>
                <w:lang w:val="lv"/>
              </w:rPr>
              <w:t>euro</w:t>
            </w:r>
            <w:proofErr w:type="spellEnd"/>
            <w:r w:rsidRPr="000E5CED">
              <w:rPr>
                <w:color w:val="212121"/>
                <w:lang w:val="lv"/>
              </w:rPr>
              <w:t xml:space="preserve">. Norādām, ka politikas mērķis ir vēlamais stāvoklis, kuru plānots sasniegt ar noteiktu rīcību (un finansējumu). Vēršam uzmanību, ka Projekta 2.nodaļā (2.lpp., pēdējā rindkopa) minētais TPTP mērķa definējums atšķiras, proti ir akcents ne tikai uz investīciju apgūšanu, bet  </w:t>
            </w:r>
            <w:r w:rsidRPr="000E5CED">
              <w:rPr>
                <w:iCs/>
                <w:color w:val="212121"/>
                <w:lang w:val="lv"/>
              </w:rPr>
              <w:t>“[..] lai novērstu reģionālo atšķirību palielināšanos</w:t>
            </w:r>
            <w:r w:rsidRPr="000E5CED">
              <w:rPr>
                <w:color w:val="212121"/>
                <w:lang w:val="lv"/>
              </w:rPr>
              <w:t>”. Lūdzam precizēt TPTP mērķa redakciju, ietverot virzību uz reģionu attīstības veicināšanu.</w:t>
            </w:r>
          </w:p>
        </w:tc>
        <w:tc>
          <w:tcPr>
            <w:tcW w:w="4678"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148B076" w14:textId="77777777" w:rsidR="00F72E44" w:rsidRPr="003439A8" w:rsidRDefault="00F72E44" w:rsidP="00F72E44">
            <w:pPr>
              <w:pStyle w:val="naisc"/>
              <w:spacing w:before="0" w:after="0"/>
              <w:jc w:val="both"/>
              <w:rPr>
                <w:iCs/>
                <w:sz w:val="20"/>
                <w:szCs w:val="20"/>
              </w:rPr>
            </w:pPr>
            <w:r w:rsidRPr="003439A8">
              <w:rPr>
                <w:iCs/>
                <w:sz w:val="20"/>
                <w:szCs w:val="20"/>
              </w:rPr>
              <w:t>VARAM</w:t>
            </w:r>
          </w:p>
          <w:p w14:paraId="7B433CCD" w14:textId="77777777" w:rsidR="00F72E44" w:rsidRPr="003439A8" w:rsidRDefault="00F72E44" w:rsidP="00F72E44">
            <w:pPr>
              <w:pStyle w:val="naisc"/>
              <w:spacing w:before="0" w:after="0"/>
              <w:jc w:val="both"/>
              <w:rPr>
                <w:iCs/>
                <w:sz w:val="20"/>
                <w:szCs w:val="20"/>
              </w:rPr>
            </w:pPr>
          </w:p>
          <w:p w14:paraId="185F92B2" w14:textId="0EB7E27D" w:rsidR="00F72E44" w:rsidRPr="00360031" w:rsidRDefault="00F72E44" w:rsidP="00F72E44">
            <w:pPr>
              <w:pStyle w:val="naisc"/>
              <w:spacing w:before="0" w:after="0"/>
              <w:jc w:val="both"/>
              <w:rPr>
                <w:b/>
                <w:iCs/>
                <w:sz w:val="20"/>
                <w:szCs w:val="20"/>
              </w:rPr>
            </w:pPr>
            <w:r w:rsidRPr="00360031">
              <w:rPr>
                <w:b/>
                <w:iCs/>
                <w:sz w:val="20"/>
                <w:szCs w:val="20"/>
              </w:rPr>
              <w:t>Ņemts vēr</w:t>
            </w:r>
            <w:r>
              <w:rPr>
                <w:b/>
                <w:iCs/>
                <w:sz w:val="20"/>
                <w:szCs w:val="20"/>
              </w:rPr>
              <w:t>ā</w:t>
            </w:r>
          </w:p>
        </w:tc>
        <w:tc>
          <w:tcPr>
            <w:tcW w:w="1914"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63141CD1" w14:textId="6A433BF5" w:rsidR="00F72E44" w:rsidRPr="00744A00" w:rsidRDefault="00F72E44" w:rsidP="00F72E44">
            <w:pPr>
              <w:jc w:val="both"/>
              <w:rPr>
                <w:sz w:val="20"/>
                <w:szCs w:val="20"/>
              </w:rPr>
            </w:pPr>
            <w:r>
              <w:rPr>
                <w:sz w:val="20"/>
                <w:szCs w:val="20"/>
              </w:rPr>
              <w:t xml:space="preserve">Skat. </w:t>
            </w:r>
            <w:r w:rsidR="0013267C">
              <w:rPr>
                <w:sz w:val="20"/>
                <w:szCs w:val="20"/>
              </w:rPr>
              <w:t>i</w:t>
            </w:r>
            <w:r w:rsidR="00790181">
              <w:rPr>
                <w:sz w:val="20"/>
                <w:szCs w:val="20"/>
              </w:rPr>
              <w:t>nformatīvā</w:t>
            </w:r>
            <w:r>
              <w:rPr>
                <w:sz w:val="20"/>
                <w:szCs w:val="20"/>
              </w:rPr>
              <w:t xml:space="preserve"> ziņojuma </w:t>
            </w:r>
            <w:r w:rsidRPr="00744A00">
              <w:rPr>
                <w:sz w:val="20"/>
                <w:szCs w:val="20"/>
              </w:rPr>
              <w:t xml:space="preserve">2.sadaļas </w:t>
            </w:r>
            <w:r>
              <w:rPr>
                <w:sz w:val="20"/>
                <w:szCs w:val="20"/>
              </w:rPr>
              <w:t xml:space="preserve">4.rindkopu. </w:t>
            </w:r>
          </w:p>
          <w:p w14:paraId="258B72AF" w14:textId="15A2633B" w:rsidR="00F72E44" w:rsidRPr="00DD3A08" w:rsidRDefault="00F72E44" w:rsidP="00F72E44">
            <w:pPr>
              <w:rPr>
                <w:sz w:val="20"/>
                <w:szCs w:val="20"/>
              </w:rPr>
            </w:pPr>
          </w:p>
        </w:tc>
      </w:tr>
      <w:tr w:rsidR="00F72E44" w:rsidRPr="00803D61" w14:paraId="6FB81579" w14:textId="77777777" w:rsidTr="00C64B05">
        <w:trPr>
          <w:trHeight w:val="604"/>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66D6488C" w14:textId="4C01A0FE" w:rsidR="00F72E44" w:rsidRPr="00403D7A" w:rsidRDefault="003F1379" w:rsidP="00F72E44">
            <w:pPr>
              <w:jc w:val="both"/>
              <w:rPr>
                <w:color w:val="000000" w:themeColor="text1"/>
                <w:sz w:val="20"/>
                <w:szCs w:val="20"/>
              </w:rPr>
            </w:pPr>
            <w:r>
              <w:rPr>
                <w:sz w:val="20"/>
                <w:szCs w:val="20"/>
              </w:rPr>
              <w:t>10</w:t>
            </w:r>
            <w:r w:rsidR="00F72E44" w:rsidRPr="00C54797">
              <w:rPr>
                <w:sz w:val="20"/>
                <w:szCs w:val="20"/>
              </w:rPr>
              <w:t>.</w:t>
            </w:r>
          </w:p>
        </w:tc>
        <w:tc>
          <w:tcPr>
            <w:tcW w:w="2977"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5C1A25C6" w14:textId="5706A527" w:rsidR="00F72E44" w:rsidRDefault="00E426EF" w:rsidP="00F72E44">
            <w:pPr>
              <w:jc w:val="both"/>
              <w:rPr>
                <w:sz w:val="20"/>
                <w:szCs w:val="20"/>
              </w:rPr>
            </w:pPr>
            <w:r w:rsidRPr="00D07DC7">
              <w:rPr>
                <w:sz w:val="20"/>
                <w:szCs w:val="20"/>
              </w:rPr>
              <w:t>2.sadaļas 5.rindkop</w:t>
            </w:r>
            <w:r w:rsidR="00022294">
              <w:rPr>
                <w:sz w:val="20"/>
                <w:szCs w:val="20"/>
              </w:rPr>
              <w:t>a</w:t>
            </w:r>
            <w:r w:rsidRPr="00D07DC7">
              <w:rPr>
                <w:sz w:val="20"/>
                <w:szCs w:val="20"/>
              </w:rPr>
              <w:t>:</w:t>
            </w:r>
          </w:p>
          <w:p w14:paraId="6F6F18EC" w14:textId="77777777" w:rsidR="00F72E44" w:rsidRPr="00435923" w:rsidRDefault="00F72E44" w:rsidP="00F72E44">
            <w:pPr>
              <w:jc w:val="both"/>
              <w:rPr>
                <w:sz w:val="20"/>
                <w:szCs w:val="20"/>
              </w:rPr>
            </w:pPr>
          </w:p>
          <w:p w14:paraId="45AA205D" w14:textId="141C0980" w:rsidR="00F72E44" w:rsidRPr="00D07DC7" w:rsidRDefault="00F72E44" w:rsidP="00F72E44">
            <w:pPr>
              <w:spacing w:after="120"/>
              <w:jc w:val="both"/>
              <w:rPr>
                <w:sz w:val="20"/>
                <w:szCs w:val="20"/>
              </w:rPr>
            </w:pPr>
            <w:r w:rsidRPr="00435923">
              <w:rPr>
                <w:sz w:val="20"/>
                <w:szCs w:val="20"/>
              </w:rPr>
              <w:t>“</w:t>
            </w:r>
            <w:r w:rsidRPr="00643428">
              <w:rPr>
                <w:sz w:val="20"/>
                <w:szCs w:val="20"/>
              </w:rPr>
              <w:t xml:space="preserve">Attiecībā uz TPTP teritoriālo tvērumu Latvija ir definējusi kritērijus, lai identificētu  pārkārtošanās vissmagāk skartos reģionus: (1) kūdras ieguves apjomi un </w:t>
            </w:r>
            <w:proofErr w:type="spellStart"/>
            <w:r w:rsidRPr="00643428">
              <w:rPr>
                <w:sz w:val="20"/>
                <w:szCs w:val="20"/>
              </w:rPr>
              <w:t>nerekultivēto</w:t>
            </w:r>
            <w:proofErr w:type="spellEnd"/>
            <w:r w:rsidRPr="00643428">
              <w:rPr>
                <w:sz w:val="20"/>
                <w:szCs w:val="20"/>
              </w:rPr>
              <w:t xml:space="preserve"> vēsturisko kūdras ieguves vietu izplatība; (2) nodarbinātības un bezdarba līmeņa rādītāji reģionos; (3) reģionālie </w:t>
            </w:r>
            <w:r w:rsidRPr="00643428">
              <w:rPr>
                <w:sz w:val="20"/>
                <w:szCs w:val="20"/>
              </w:rPr>
              <w:lastRenderedPageBreak/>
              <w:t xml:space="preserve">IKP rādītāji; (4) enerģētika un </w:t>
            </w:r>
            <w:r w:rsidRPr="00E03CBF">
              <w:rPr>
                <w:sz w:val="20"/>
                <w:szCs w:val="20"/>
              </w:rPr>
              <w:t>uzņēmējdarbības</w:t>
            </w:r>
            <w:r w:rsidRPr="00E03CBF">
              <w:rPr>
                <w:color w:val="0078D4"/>
                <w:sz w:val="16"/>
                <w:szCs w:val="16"/>
                <w:u w:val="single"/>
              </w:rPr>
              <w:t xml:space="preserve"> </w:t>
            </w:r>
            <w:r w:rsidRPr="00E03CBF">
              <w:rPr>
                <w:sz w:val="20"/>
                <w:szCs w:val="20"/>
              </w:rPr>
              <w:t xml:space="preserve">energoietilpība reģionos; (5) demogrāfijas tendences. Kopumā pēc visu kritēriju reģionālās analīzes TPTP ir secināts, ka Rīgas un Pierīgas statistiskajiem reģioniem ir labāks sniegums  nekā pārējiem reģioniem analizētajos kritērijos, izņemot lielo īpatsvaru enerģētiskās kūdras ieguvē, taču kopumā abos šajos reģionos ir labāka sociālekonomiskā situācija kā pārējos četros reģionos. Vairākos rādītājos Zemgales un Kurzemes statistisko reģionu rezultāti ir zemāki salīdzinājumā ar Rīgas un Pierīgas </w:t>
            </w:r>
            <w:r w:rsidRPr="00E03CBF">
              <w:rPr>
                <w:color w:val="000000" w:themeColor="text1"/>
                <w:sz w:val="20"/>
                <w:szCs w:val="20"/>
              </w:rPr>
              <w:t>statistiskajiem reģioniem</w:t>
            </w:r>
            <w:r w:rsidRPr="00E03CBF">
              <w:rPr>
                <w:sz w:val="20"/>
                <w:szCs w:val="20"/>
              </w:rPr>
              <w:t xml:space="preserve">, un Latgales un Vidzemes </w:t>
            </w:r>
            <w:r w:rsidRPr="00E03CBF">
              <w:rPr>
                <w:color w:val="000000" w:themeColor="text1"/>
                <w:sz w:val="20"/>
                <w:szCs w:val="20"/>
              </w:rPr>
              <w:t xml:space="preserve">statistisko reģionu </w:t>
            </w:r>
            <w:r w:rsidRPr="00E03CBF">
              <w:rPr>
                <w:sz w:val="20"/>
                <w:szCs w:val="20"/>
              </w:rPr>
              <w:t>rādītāji ir viszemākie gandrīz visās analizētajās jomās. Tādējādi četri reģioni - Zemgale, Kurzeme, Vidzeme un Latgale - ir uzrādījuši zemākus rezultātus salīdzinājumā ar Rīgas un Pierīgas reģioniem. Līdz ar to sagatavotais TPTP projekts, ievērojot arī Nacionālajā pozīcijā minēto, paredz plašāku ģeogrāfisku tvērumu, ietverot ne tikai Latgali un Vidzemi, bet arī Zemgali un  Kurzemi.</w:t>
            </w:r>
            <w:r w:rsidRPr="00D07DC7">
              <w:rPr>
                <w:sz w:val="20"/>
                <w:szCs w:val="20"/>
              </w:rPr>
              <w:t>”</w:t>
            </w: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34617646" w14:textId="4777A270" w:rsidR="00F72E44" w:rsidRPr="004025F0" w:rsidRDefault="00F72E44" w:rsidP="00F72E44">
            <w:pPr>
              <w:pStyle w:val="CommentText"/>
              <w:rPr>
                <w:b/>
                <w:bCs/>
              </w:rPr>
            </w:pPr>
            <w:r w:rsidRPr="00744A00">
              <w:rPr>
                <w:b/>
                <w:bCs/>
              </w:rPr>
              <w:lastRenderedPageBreak/>
              <w:t xml:space="preserve">Latvijas Darba devēju konfederācija </w:t>
            </w:r>
            <w:r w:rsidRPr="00744A00">
              <w:rPr>
                <w:rFonts w:eastAsia="Calibri"/>
                <w:b/>
                <w:color w:val="000000" w:themeColor="text1"/>
                <w:lang w:eastAsia="en-US"/>
              </w:rPr>
              <w:t>(17.06.2021. atzinums):</w:t>
            </w:r>
          </w:p>
          <w:p w14:paraId="2AA87324" w14:textId="641B3AEB" w:rsidR="00F72E44" w:rsidRPr="004025F0" w:rsidRDefault="00F72E44" w:rsidP="00F72E44">
            <w:pPr>
              <w:tabs>
                <w:tab w:val="left" w:pos="990"/>
              </w:tabs>
              <w:jc w:val="both"/>
              <w:rPr>
                <w:bCs/>
                <w:sz w:val="20"/>
                <w:szCs w:val="20"/>
              </w:rPr>
            </w:pPr>
            <w:r w:rsidRPr="00744A00">
              <w:rPr>
                <w:bCs/>
                <w:sz w:val="20"/>
                <w:szCs w:val="20"/>
              </w:rPr>
              <w:t xml:space="preserve">Informatīvā ziņojuma 3.lpp. ir norādīts, ka “…sagatavotais TPTP projekts, ievērojot arī Nacionālajā pozīcijā minēto, paredz plašāku ģeogrāfisku tvērumu, ietverot ne tikai Latgali un Vidzemi, bet arī Zemgali un  Kurzemi.” TPF ir atsauces uz </w:t>
            </w:r>
            <w:proofErr w:type="spellStart"/>
            <w:r w:rsidRPr="00744A00">
              <w:rPr>
                <w:bCs/>
                <w:sz w:val="20"/>
                <w:szCs w:val="20"/>
              </w:rPr>
              <w:t>PwC</w:t>
            </w:r>
            <w:proofErr w:type="spellEnd"/>
            <w:r w:rsidRPr="00744A00">
              <w:rPr>
                <w:bCs/>
                <w:sz w:val="20"/>
                <w:szCs w:val="20"/>
              </w:rPr>
              <w:t xml:space="preserve"> izstrādātajiem ziņojumiem, kas tiek izmantoti atsaucēs uz Plānā piedāvātājiem risinājumiem, taču PWC ziņojums tika gatavots apskatot tikai divu reģionu tvērumu – Latgali un Vidzemi. Aicinām precīzi skaidrot – vai TPF ir plānots 4 reģioniem: Latgalei, Vidzemei, Zemgalei un  Kurzemei, vai </w:t>
            </w:r>
            <w:r w:rsidRPr="00744A00">
              <w:rPr>
                <w:bCs/>
                <w:sz w:val="20"/>
                <w:szCs w:val="20"/>
              </w:rPr>
              <w:lastRenderedPageBreak/>
              <w:t>vadoties pēc PWC ziņojumiem – 2 reģioniem Latgalei un Vidzemei. Ja TPF ir plānots 4 reģioniem, tad vai ir plānots izstrādāt papildus ziņojumu par Kurzemi un Zemgali?</w:t>
            </w:r>
          </w:p>
        </w:tc>
        <w:tc>
          <w:tcPr>
            <w:tcW w:w="4678"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656EA5A0" w14:textId="306E2352" w:rsidR="00F72E44" w:rsidRDefault="00F72E44" w:rsidP="00F72E44">
            <w:pPr>
              <w:pStyle w:val="naisc"/>
              <w:spacing w:before="0" w:after="0"/>
              <w:jc w:val="both"/>
              <w:rPr>
                <w:iCs/>
                <w:sz w:val="20"/>
                <w:szCs w:val="20"/>
              </w:rPr>
            </w:pPr>
            <w:r>
              <w:rPr>
                <w:iCs/>
                <w:sz w:val="20"/>
                <w:szCs w:val="20"/>
              </w:rPr>
              <w:lastRenderedPageBreak/>
              <w:t>VARAM</w:t>
            </w:r>
          </w:p>
          <w:p w14:paraId="4B89F0BA" w14:textId="33BD10F2" w:rsidR="00F72E44" w:rsidRDefault="00F72E44" w:rsidP="00F72E44">
            <w:pPr>
              <w:pStyle w:val="naisc"/>
              <w:spacing w:before="0" w:after="0"/>
              <w:jc w:val="both"/>
              <w:rPr>
                <w:iCs/>
                <w:sz w:val="20"/>
                <w:szCs w:val="20"/>
              </w:rPr>
            </w:pPr>
          </w:p>
          <w:p w14:paraId="041F4D27"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3981CA62" w14:textId="77777777" w:rsidR="00F72E44" w:rsidRDefault="00F72E44" w:rsidP="00F72E44">
            <w:pPr>
              <w:pStyle w:val="naisc"/>
              <w:spacing w:before="0" w:after="0"/>
              <w:jc w:val="both"/>
              <w:rPr>
                <w:b/>
                <w:color w:val="000000" w:themeColor="text1"/>
                <w:sz w:val="20"/>
                <w:szCs w:val="20"/>
              </w:rPr>
            </w:pPr>
          </w:p>
          <w:p w14:paraId="5A75C128" w14:textId="361B6C2D" w:rsidR="00F72E44" w:rsidRDefault="00F72E44" w:rsidP="00F72E44">
            <w:pPr>
              <w:pStyle w:val="naisc"/>
              <w:spacing w:before="0" w:after="0"/>
              <w:jc w:val="both"/>
              <w:rPr>
                <w:iCs/>
                <w:color w:val="000000" w:themeColor="text1"/>
                <w:sz w:val="20"/>
                <w:szCs w:val="20"/>
              </w:rPr>
            </w:pPr>
            <w:r w:rsidRPr="00F72229">
              <w:rPr>
                <w:iCs/>
                <w:color w:val="000000" w:themeColor="text1"/>
                <w:sz w:val="20"/>
                <w:szCs w:val="20"/>
              </w:rPr>
              <w:t xml:space="preserve">EK 2020.gada ziņojuma par Latviju D pielikumā  ir noteikusi rekomendācijas Latvijai attiecībā uz TPF, pamatojoties uz kūdras jomā radīto SEG analīzi un secinot, ka Vidzeme un Latgale ir reģioni, kuros pāreja uz </w:t>
            </w:r>
            <w:proofErr w:type="spellStart"/>
            <w:r w:rsidRPr="00F72229">
              <w:rPr>
                <w:iCs/>
                <w:color w:val="000000" w:themeColor="text1"/>
                <w:sz w:val="20"/>
                <w:szCs w:val="20"/>
              </w:rPr>
              <w:t>klimatneitrālu</w:t>
            </w:r>
            <w:proofErr w:type="spellEnd"/>
            <w:r w:rsidRPr="00F72229">
              <w:rPr>
                <w:iCs/>
                <w:color w:val="000000" w:themeColor="text1"/>
                <w:sz w:val="20"/>
                <w:szCs w:val="20"/>
              </w:rPr>
              <w:t xml:space="preserve"> ekonomiku radītu visli</w:t>
            </w:r>
            <w:r>
              <w:rPr>
                <w:iCs/>
                <w:color w:val="000000" w:themeColor="text1"/>
                <w:sz w:val="20"/>
                <w:szCs w:val="20"/>
              </w:rPr>
              <w:t xml:space="preserve">elāko sociālekonomisko ietekmi. </w:t>
            </w:r>
            <w:r w:rsidRPr="008A3FC3">
              <w:rPr>
                <w:iCs/>
                <w:color w:val="000000" w:themeColor="text1"/>
                <w:sz w:val="20"/>
                <w:szCs w:val="20"/>
              </w:rPr>
              <w:t>Saistībā ar 2020. gada</w:t>
            </w:r>
            <w:r>
              <w:rPr>
                <w:iCs/>
                <w:color w:val="000000" w:themeColor="text1"/>
                <w:sz w:val="20"/>
                <w:szCs w:val="20"/>
              </w:rPr>
              <w:t xml:space="preserve"> 14. janvārī publicēto priekšlikumu </w:t>
            </w:r>
            <w:r w:rsidRPr="008A3FC3">
              <w:rPr>
                <w:iCs/>
                <w:color w:val="000000" w:themeColor="text1"/>
                <w:sz w:val="20"/>
                <w:szCs w:val="20"/>
              </w:rPr>
              <w:t>Eiropas Parla</w:t>
            </w:r>
            <w:r>
              <w:rPr>
                <w:iCs/>
                <w:color w:val="000000" w:themeColor="text1"/>
                <w:sz w:val="20"/>
                <w:szCs w:val="20"/>
              </w:rPr>
              <w:t xml:space="preserve">menta un </w:t>
            </w:r>
            <w:r>
              <w:rPr>
                <w:iCs/>
                <w:color w:val="000000" w:themeColor="text1"/>
                <w:sz w:val="20"/>
                <w:szCs w:val="20"/>
              </w:rPr>
              <w:lastRenderedPageBreak/>
              <w:t xml:space="preserve">Padomes regulai, ar ko </w:t>
            </w:r>
            <w:r w:rsidRPr="008A3FC3">
              <w:rPr>
                <w:iCs/>
                <w:color w:val="000000" w:themeColor="text1"/>
                <w:sz w:val="20"/>
                <w:szCs w:val="20"/>
              </w:rPr>
              <w:t>izveido TPF, V</w:t>
            </w:r>
            <w:r>
              <w:rPr>
                <w:iCs/>
                <w:color w:val="000000" w:themeColor="text1"/>
                <w:sz w:val="20"/>
                <w:szCs w:val="20"/>
              </w:rPr>
              <w:t>ARAM sagatavoja Latvijas Republikas</w:t>
            </w:r>
            <w:r w:rsidRPr="008A3FC3">
              <w:rPr>
                <w:iCs/>
                <w:color w:val="000000" w:themeColor="text1"/>
                <w:sz w:val="20"/>
                <w:szCs w:val="20"/>
              </w:rPr>
              <w:t xml:space="preserve"> nacionālo pozīciju Nr. 1 “Par priekšlikumu Eiropas Parlamenta un Padomes regulai ar ko izveido Taisnīgas pārkārtošanās fondu”, kas tika apstiprināta 2020. gada 10. marta </w:t>
            </w:r>
            <w:r>
              <w:rPr>
                <w:iCs/>
                <w:color w:val="000000" w:themeColor="text1"/>
                <w:sz w:val="20"/>
                <w:szCs w:val="20"/>
              </w:rPr>
              <w:t>MK</w:t>
            </w:r>
            <w:r w:rsidRPr="008A3FC3">
              <w:rPr>
                <w:iCs/>
                <w:color w:val="000000" w:themeColor="text1"/>
                <w:sz w:val="20"/>
                <w:szCs w:val="20"/>
              </w:rPr>
              <w:t xml:space="preserve"> sēdē</w:t>
            </w:r>
            <w:r>
              <w:rPr>
                <w:iCs/>
                <w:color w:val="000000" w:themeColor="text1"/>
                <w:sz w:val="20"/>
                <w:szCs w:val="20"/>
              </w:rPr>
              <w:t xml:space="preserve">, kurā TPF ģeogrāfiskajā tvērumā plānots ietvert </w:t>
            </w:r>
            <w:r w:rsidRPr="008A3FC3">
              <w:rPr>
                <w:iCs/>
                <w:color w:val="000000" w:themeColor="text1"/>
                <w:sz w:val="20"/>
                <w:szCs w:val="20"/>
              </w:rPr>
              <w:t xml:space="preserve">Latgali un Vidzemi, </w:t>
            </w:r>
            <w:r>
              <w:rPr>
                <w:iCs/>
                <w:color w:val="000000" w:themeColor="text1"/>
                <w:sz w:val="20"/>
                <w:szCs w:val="20"/>
              </w:rPr>
              <w:t>kā</w:t>
            </w:r>
            <w:r w:rsidRPr="008A3FC3">
              <w:rPr>
                <w:iCs/>
                <w:color w:val="000000" w:themeColor="text1"/>
                <w:sz w:val="20"/>
                <w:szCs w:val="20"/>
              </w:rPr>
              <w:t xml:space="preserve"> arī Zemgali un  Kurzemi</w:t>
            </w:r>
            <w:r>
              <w:rPr>
                <w:iCs/>
                <w:color w:val="000000" w:themeColor="text1"/>
                <w:sz w:val="20"/>
                <w:szCs w:val="20"/>
              </w:rPr>
              <w:t>. Vienlaikus informējam, ka d</w:t>
            </w:r>
            <w:r w:rsidRPr="00F72229">
              <w:rPr>
                <w:iCs/>
                <w:color w:val="000000" w:themeColor="text1"/>
                <w:sz w:val="20"/>
                <w:szCs w:val="20"/>
              </w:rPr>
              <w:t xml:space="preserve">arbs pie transformācijas ietekmi pamatojošo datu analīzes un pārejai uz </w:t>
            </w:r>
            <w:proofErr w:type="spellStart"/>
            <w:r w:rsidRPr="00F72229">
              <w:rPr>
                <w:iCs/>
                <w:color w:val="000000" w:themeColor="text1"/>
                <w:sz w:val="20"/>
                <w:szCs w:val="20"/>
              </w:rPr>
              <w:t>klimatneitrālu</w:t>
            </w:r>
            <w:proofErr w:type="spellEnd"/>
            <w:r w:rsidRPr="00F72229">
              <w:rPr>
                <w:iCs/>
                <w:color w:val="000000" w:themeColor="text1"/>
                <w:sz w:val="20"/>
                <w:szCs w:val="20"/>
              </w:rPr>
              <w:t xml:space="preserve"> ekonomiku nepieciešamo investīciju pamatojumu sagatavošanas turpinās, līdz ar to turpinās arī diskusijas par TPF ģeogrāfisko tvērumu.</w:t>
            </w:r>
            <w:r>
              <w:rPr>
                <w:iCs/>
                <w:color w:val="000000" w:themeColor="text1"/>
                <w:sz w:val="20"/>
                <w:szCs w:val="20"/>
              </w:rPr>
              <w:t xml:space="preserve"> Divu </w:t>
            </w:r>
            <w:r w:rsidRPr="00DD7AD4">
              <w:rPr>
                <w:iCs/>
                <w:color w:val="000000" w:themeColor="text1"/>
                <w:sz w:val="20"/>
                <w:szCs w:val="20"/>
              </w:rPr>
              <w:t xml:space="preserve">plānošanas reģionu izvēle Latvijas gadījumā var ierobežot </w:t>
            </w:r>
            <w:r>
              <w:rPr>
                <w:iCs/>
                <w:color w:val="000000" w:themeColor="text1"/>
                <w:sz w:val="20"/>
                <w:szCs w:val="20"/>
              </w:rPr>
              <w:t>plānoto</w:t>
            </w:r>
            <w:r w:rsidRPr="00DD7AD4">
              <w:rPr>
                <w:iCs/>
                <w:color w:val="000000" w:themeColor="text1"/>
                <w:sz w:val="20"/>
                <w:szCs w:val="20"/>
              </w:rPr>
              <w:t xml:space="preserve"> darbību ietekmi un palielināt </w:t>
            </w:r>
            <w:r>
              <w:rPr>
                <w:iCs/>
                <w:color w:val="000000" w:themeColor="text1"/>
                <w:sz w:val="20"/>
                <w:szCs w:val="20"/>
              </w:rPr>
              <w:t xml:space="preserve">jau tā pastāvošās </w:t>
            </w:r>
            <w:r w:rsidRPr="00DD7AD4">
              <w:rPr>
                <w:iCs/>
                <w:color w:val="000000" w:themeColor="text1"/>
                <w:sz w:val="20"/>
                <w:szCs w:val="20"/>
              </w:rPr>
              <w:t>reģionālās atšķirības, jo reģioni visā Latvijas teritorijā saskaras ar līdzīgām problēmām.</w:t>
            </w:r>
          </w:p>
          <w:p w14:paraId="1B560060" w14:textId="779CEB8C" w:rsidR="00F72E44" w:rsidRPr="000560BA" w:rsidRDefault="00F72E44" w:rsidP="00F72E44">
            <w:pPr>
              <w:pStyle w:val="naisc"/>
              <w:jc w:val="both"/>
              <w:rPr>
                <w:b/>
                <w:iCs/>
                <w:sz w:val="20"/>
                <w:szCs w:val="20"/>
              </w:rPr>
            </w:pPr>
            <w:r>
              <w:rPr>
                <w:iCs/>
                <w:color w:val="000000" w:themeColor="text1"/>
                <w:sz w:val="20"/>
                <w:szCs w:val="20"/>
              </w:rPr>
              <w:t xml:space="preserve">Savukārt </w:t>
            </w:r>
            <w:proofErr w:type="spellStart"/>
            <w:r>
              <w:rPr>
                <w:iCs/>
                <w:color w:val="000000" w:themeColor="text1"/>
                <w:sz w:val="20"/>
                <w:szCs w:val="20"/>
              </w:rPr>
              <w:t>PwC</w:t>
            </w:r>
            <w:proofErr w:type="spellEnd"/>
            <w:r>
              <w:rPr>
                <w:iCs/>
                <w:color w:val="000000" w:themeColor="text1"/>
                <w:sz w:val="20"/>
                <w:szCs w:val="20"/>
              </w:rPr>
              <w:t xml:space="preserve"> ziņojumi ir sagatavoti EK piedāvātās tehniskās palīdzības ietvaros un tās sniedzēja pakalpojuma līgumā tika norādīti </w:t>
            </w:r>
            <w:r w:rsidRPr="00B63475">
              <w:rPr>
                <w:iCs/>
                <w:color w:val="000000" w:themeColor="text1"/>
                <w:sz w:val="20"/>
                <w:szCs w:val="20"/>
              </w:rPr>
              <w:t xml:space="preserve">tikai </w:t>
            </w:r>
            <w:r>
              <w:rPr>
                <w:iCs/>
                <w:color w:val="000000" w:themeColor="text1"/>
                <w:sz w:val="20"/>
                <w:szCs w:val="20"/>
              </w:rPr>
              <w:t xml:space="preserve">divi galvenie reģioni (Latgali un Vidzemi). Vienlaikus no VARAM puses šī līguma kontekstā tika panākta vienošanās, ka </w:t>
            </w:r>
            <w:r w:rsidRPr="00B63475">
              <w:rPr>
                <w:iCs/>
                <w:color w:val="000000" w:themeColor="text1"/>
                <w:sz w:val="20"/>
                <w:szCs w:val="20"/>
              </w:rPr>
              <w:t>saskaņā ar pakalpojuma</w:t>
            </w:r>
            <w:r>
              <w:rPr>
                <w:iCs/>
                <w:color w:val="000000" w:themeColor="text1"/>
                <w:sz w:val="20"/>
                <w:szCs w:val="20"/>
              </w:rPr>
              <w:t xml:space="preserve"> pieprasījumu, ja </w:t>
            </w:r>
            <w:r w:rsidRPr="00B63475">
              <w:rPr>
                <w:iCs/>
                <w:color w:val="000000" w:themeColor="text1"/>
                <w:sz w:val="20"/>
                <w:szCs w:val="20"/>
              </w:rPr>
              <w:t xml:space="preserve">uzdevumu un rezultātu izpildes laikā </w:t>
            </w:r>
            <w:r>
              <w:rPr>
                <w:iCs/>
                <w:color w:val="000000" w:themeColor="text1"/>
                <w:sz w:val="20"/>
                <w:szCs w:val="20"/>
              </w:rPr>
              <w:t xml:space="preserve">tehniskās palīdzības sniedzējam būs iespēja paplašināt </w:t>
            </w:r>
            <w:proofErr w:type="spellStart"/>
            <w:r>
              <w:rPr>
                <w:iCs/>
                <w:color w:val="000000" w:themeColor="text1"/>
                <w:sz w:val="20"/>
                <w:szCs w:val="20"/>
              </w:rPr>
              <w:t>izvērtējumu</w:t>
            </w:r>
            <w:proofErr w:type="spellEnd"/>
            <w:r w:rsidRPr="00B63475">
              <w:rPr>
                <w:iCs/>
                <w:color w:val="000000" w:themeColor="text1"/>
                <w:sz w:val="20"/>
                <w:szCs w:val="20"/>
              </w:rPr>
              <w:t xml:space="preserve"> arī ārpus diviem galvenajiem reģioniem, kas izvēlēti saskaņā ar D pielikumu, </w:t>
            </w:r>
            <w:r>
              <w:rPr>
                <w:iCs/>
                <w:color w:val="000000" w:themeColor="text1"/>
                <w:sz w:val="20"/>
                <w:szCs w:val="20"/>
              </w:rPr>
              <w:t xml:space="preserve">un, </w:t>
            </w:r>
            <w:r w:rsidRPr="00B63475">
              <w:rPr>
                <w:iCs/>
                <w:color w:val="000000" w:themeColor="text1"/>
                <w:sz w:val="20"/>
                <w:szCs w:val="20"/>
              </w:rPr>
              <w:t>ja konkrētas darbības varētu būt būtiskas</w:t>
            </w:r>
            <w:r>
              <w:rPr>
                <w:iCs/>
                <w:color w:val="000000" w:themeColor="text1"/>
                <w:sz w:val="20"/>
                <w:szCs w:val="20"/>
              </w:rPr>
              <w:t xml:space="preserve"> arī blakus esošajiem reģioniem (Kurzemei un Zemgalei)</w:t>
            </w:r>
            <w:r w:rsidRPr="00B63475">
              <w:rPr>
                <w:iCs/>
                <w:color w:val="000000" w:themeColor="text1"/>
                <w:sz w:val="20"/>
                <w:szCs w:val="20"/>
              </w:rPr>
              <w:t xml:space="preserve">, ņemot vērā to specifiku vai gadījumos, kad varētu rasties līdzīgas pārejas problēmas, </w:t>
            </w:r>
            <w:r>
              <w:rPr>
                <w:iCs/>
                <w:color w:val="000000" w:themeColor="text1"/>
                <w:sz w:val="20"/>
                <w:szCs w:val="20"/>
              </w:rPr>
              <w:t>konsultants par to ziņo</w:t>
            </w:r>
            <w:r w:rsidRPr="00B63475">
              <w:rPr>
                <w:iCs/>
                <w:color w:val="000000" w:themeColor="text1"/>
                <w:sz w:val="20"/>
                <w:szCs w:val="20"/>
              </w:rPr>
              <w:t xml:space="preserve"> attiecīgajās nodaļās.</w:t>
            </w:r>
            <w:r>
              <w:rPr>
                <w:iCs/>
                <w:color w:val="000000" w:themeColor="text1"/>
                <w:sz w:val="20"/>
                <w:szCs w:val="20"/>
              </w:rPr>
              <w:t xml:space="preserve"> Tādējādi </w:t>
            </w:r>
            <w:proofErr w:type="spellStart"/>
            <w:r>
              <w:rPr>
                <w:iCs/>
                <w:color w:val="000000" w:themeColor="text1"/>
                <w:sz w:val="20"/>
                <w:szCs w:val="20"/>
              </w:rPr>
              <w:t>PwC</w:t>
            </w:r>
            <w:proofErr w:type="spellEnd"/>
            <w:r>
              <w:rPr>
                <w:iCs/>
                <w:color w:val="000000" w:themeColor="text1"/>
                <w:sz w:val="20"/>
                <w:szCs w:val="20"/>
              </w:rPr>
              <w:t xml:space="preserve"> ziņojumos ir ietverta informācija par visiem Latvijas reģioniem, lai visaptveroši izvērtētu pašreizējo situāciju un sniegtu vērtējumu ne tikai par Vidzemi un Latgali.</w:t>
            </w:r>
          </w:p>
        </w:tc>
        <w:tc>
          <w:tcPr>
            <w:tcW w:w="1914"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4D59239D" w14:textId="77777777" w:rsidR="00F72E44" w:rsidRPr="00744A00" w:rsidRDefault="00F72E44" w:rsidP="00F72E44">
            <w:pPr>
              <w:rPr>
                <w:b/>
                <w:bCs/>
                <w:color w:val="000000" w:themeColor="text1"/>
                <w:sz w:val="20"/>
                <w:szCs w:val="20"/>
              </w:rPr>
            </w:pPr>
          </w:p>
        </w:tc>
      </w:tr>
      <w:tr w:rsidR="00F72E44" w:rsidRPr="00803D61" w14:paraId="4AA12C3E" w14:textId="77777777" w:rsidTr="002864F8">
        <w:trPr>
          <w:trHeight w:val="604"/>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1150D646" w14:textId="023B11D3" w:rsidR="00F72E44" w:rsidRPr="00403D7A" w:rsidRDefault="003F1379" w:rsidP="00F72E44">
            <w:pPr>
              <w:jc w:val="both"/>
              <w:rPr>
                <w:color w:val="000000" w:themeColor="text1"/>
                <w:sz w:val="20"/>
                <w:szCs w:val="20"/>
              </w:rPr>
            </w:pPr>
            <w:r>
              <w:rPr>
                <w:sz w:val="20"/>
                <w:szCs w:val="20"/>
              </w:rPr>
              <w:t>11</w:t>
            </w:r>
            <w:r w:rsidR="00F72E44" w:rsidRPr="00C54797">
              <w:rPr>
                <w:sz w:val="20"/>
                <w:szCs w:val="20"/>
              </w:rPr>
              <w:t>.</w:t>
            </w:r>
          </w:p>
        </w:tc>
        <w:tc>
          <w:tcPr>
            <w:tcW w:w="2977"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B096BAF" w14:textId="07021A36" w:rsidR="00F72E44" w:rsidRPr="00744A00" w:rsidRDefault="00F72E44" w:rsidP="00F72E44">
            <w:pPr>
              <w:jc w:val="both"/>
              <w:rPr>
                <w:sz w:val="20"/>
                <w:szCs w:val="20"/>
              </w:rPr>
            </w:pPr>
            <w:r w:rsidRPr="00744A00">
              <w:rPr>
                <w:sz w:val="20"/>
                <w:szCs w:val="20"/>
              </w:rPr>
              <w:t>2.sadaļas 2.1.apakšsadaļ</w:t>
            </w:r>
            <w:r>
              <w:rPr>
                <w:sz w:val="20"/>
                <w:szCs w:val="20"/>
              </w:rPr>
              <w:t>a:</w:t>
            </w:r>
            <w:r w:rsidR="00E426EF" w:rsidRPr="00744A00">
              <w:rPr>
                <w:sz w:val="20"/>
                <w:szCs w:val="20"/>
              </w:rPr>
              <w:t xml:space="preserve"> </w:t>
            </w:r>
          </w:p>
          <w:p w14:paraId="0374C8E8" w14:textId="77777777" w:rsidR="00F72E44" w:rsidRPr="00744A00" w:rsidRDefault="00F72E44" w:rsidP="00F72E44">
            <w:pPr>
              <w:pStyle w:val="BodyText"/>
              <w:jc w:val="both"/>
              <w:rPr>
                <w:sz w:val="20"/>
                <w:szCs w:val="20"/>
              </w:rPr>
            </w:pPr>
            <w:r w:rsidRPr="00744A00">
              <w:rPr>
                <w:sz w:val="20"/>
                <w:szCs w:val="20"/>
              </w:rPr>
              <w:t xml:space="preserve">“Virziena ietvaros </w:t>
            </w:r>
            <w:r w:rsidRPr="00744A00">
              <w:rPr>
                <w:rFonts w:eastAsia="Calibri"/>
                <w:sz w:val="20"/>
                <w:szCs w:val="20"/>
              </w:rPr>
              <w:t xml:space="preserve">paredzēts īstenot šādus pasākumus un noteikt atbildīgās institūcijas par pasākumu īstenošanu: (1) </w:t>
            </w:r>
            <w:r w:rsidRPr="00744A00">
              <w:rPr>
                <w:rStyle w:val="normaltextrun"/>
                <w:sz w:val="20"/>
                <w:szCs w:val="20"/>
                <w:shd w:val="clear" w:color="auto" w:fill="FFFFFF"/>
              </w:rPr>
              <w:t>Pasākumi SEG emisiju samazināšanai kūdras sektorā (VARAM)</w:t>
            </w:r>
            <w:r w:rsidRPr="00744A00">
              <w:rPr>
                <w:rStyle w:val="eop"/>
                <w:sz w:val="20"/>
                <w:szCs w:val="20"/>
                <w:shd w:val="clear" w:color="auto" w:fill="FFFFFF"/>
              </w:rPr>
              <w:t xml:space="preserve">; (2) </w:t>
            </w:r>
            <w:r w:rsidRPr="00744A00">
              <w:rPr>
                <w:rStyle w:val="normaltextrun"/>
                <w:sz w:val="20"/>
                <w:szCs w:val="20"/>
                <w:shd w:val="clear" w:color="auto" w:fill="FFFFFF"/>
              </w:rPr>
              <w:lastRenderedPageBreak/>
              <w:t>Dabas resursu ilgtspējīga izmantošana (VARAM, IZM)</w:t>
            </w:r>
            <w:r w:rsidRPr="00744A00">
              <w:rPr>
                <w:rStyle w:val="eop"/>
                <w:sz w:val="20"/>
                <w:szCs w:val="20"/>
                <w:shd w:val="clear" w:color="auto" w:fill="FFFFFF"/>
              </w:rPr>
              <w:t xml:space="preserve">; (3) </w:t>
            </w:r>
            <w:r w:rsidRPr="00744A00">
              <w:rPr>
                <w:rStyle w:val="normaltextrun"/>
                <w:sz w:val="20"/>
                <w:szCs w:val="20"/>
                <w:shd w:val="clear" w:color="auto" w:fill="FFFFFF"/>
              </w:rPr>
              <w:t>Atbalsts uzņēmējdarbībai nepieciešamās publiskās infrastruktūras attīstībai, veicinot pāreju uz </w:t>
            </w:r>
            <w:proofErr w:type="spellStart"/>
            <w:r w:rsidRPr="00744A00">
              <w:rPr>
                <w:rStyle w:val="normaltextrun"/>
                <w:sz w:val="20"/>
                <w:szCs w:val="20"/>
                <w:shd w:val="clear" w:color="auto" w:fill="FFFFFF"/>
              </w:rPr>
              <w:t>klimatneitrālu</w:t>
            </w:r>
            <w:proofErr w:type="spellEnd"/>
            <w:r w:rsidRPr="00744A00">
              <w:rPr>
                <w:rStyle w:val="normaltextrun"/>
                <w:sz w:val="20"/>
                <w:szCs w:val="20"/>
                <w:shd w:val="clear" w:color="auto" w:fill="FFFFFF"/>
              </w:rPr>
              <w:t> ekonomiku industriālajās zonās (VARAM); (4) Uzņēmējdarbības “</w:t>
            </w:r>
            <w:proofErr w:type="spellStart"/>
            <w:r w:rsidRPr="00744A00">
              <w:rPr>
                <w:rStyle w:val="normaltextrun"/>
                <w:sz w:val="20"/>
                <w:szCs w:val="20"/>
                <w:shd w:val="clear" w:color="auto" w:fill="FFFFFF"/>
              </w:rPr>
              <w:t>zaļināšanas</w:t>
            </w:r>
            <w:proofErr w:type="spellEnd"/>
            <w:r w:rsidRPr="00744A00">
              <w:rPr>
                <w:rStyle w:val="normaltextrun"/>
                <w:sz w:val="20"/>
                <w:szCs w:val="20"/>
                <w:shd w:val="clear" w:color="auto" w:fill="FFFFFF"/>
              </w:rPr>
              <w:t xml:space="preserve">” un produktu attīstības pasākumi, veicinot energoefektivitātes paaugstināšanu un energoefektīvu tehnoloģiju ieviešanu uzņēmumos (EM). </w:t>
            </w:r>
          </w:p>
          <w:p w14:paraId="324C25D4" w14:textId="77777777" w:rsidR="00F72E44" w:rsidRPr="00744A00" w:rsidRDefault="00F72E44" w:rsidP="00F72E44">
            <w:pPr>
              <w:pStyle w:val="BodyText"/>
              <w:jc w:val="both"/>
              <w:rPr>
                <w:sz w:val="20"/>
                <w:szCs w:val="20"/>
              </w:rPr>
            </w:pPr>
            <w:r w:rsidRPr="00744A00">
              <w:rPr>
                <w:rStyle w:val="normaltextrun"/>
                <w:sz w:val="20"/>
                <w:szCs w:val="20"/>
                <w:shd w:val="clear" w:color="auto" w:fill="FFFFFF"/>
              </w:rPr>
              <w:t>SEG</w:t>
            </w:r>
            <w:r w:rsidRPr="00744A00">
              <w:rPr>
                <w:rStyle w:val="normaltextrun"/>
                <w:sz w:val="20"/>
                <w:szCs w:val="20"/>
              </w:rPr>
              <w:t xml:space="preserve"> emisiju</w:t>
            </w:r>
            <w:r w:rsidRPr="00744A00">
              <w:rPr>
                <w:rStyle w:val="normaltextrun"/>
                <w:sz w:val="20"/>
                <w:szCs w:val="20"/>
                <w:shd w:val="clear" w:color="auto" w:fill="FFFFFF"/>
              </w:rPr>
              <w:t xml:space="preserve"> samazināšanai kūdras sektorā līdz 2030.gadam tiks</w:t>
            </w:r>
            <w:r w:rsidRPr="00744A00">
              <w:rPr>
                <w:rStyle w:val="normaltextrun"/>
                <w:sz w:val="20"/>
                <w:szCs w:val="20"/>
              </w:rPr>
              <w:t xml:space="preserve"> </w:t>
            </w:r>
            <w:r w:rsidRPr="00744A00">
              <w:rPr>
                <w:rStyle w:val="normaltextrun"/>
                <w:sz w:val="20"/>
                <w:szCs w:val="20"/>
                <w:shd w:val="clear" w:color="auto" w:fill="FFFFFF"/>
              </w:rPr>
              <w:t>pakāpeniski pārtraukta kūdras izmantošana enerģētikā</w:t>
            </w:r>
            <w:r w:rsidRPr="00744A00">
              <w:rPr>
                <w:rStyle w:val="normaltextrun"/>
                <w:sz w:val="20"/>
                <w:szCs w:val="20"/>
              </w:rPr>
              <w:t xml:space="preserve">, t.sk. paredzot piemērot dabas resursu nodokli kūdrai kā kurināmajam, un līdz ar to arī enerģētiskās kūdras ieguve, un TPTP atbalsta ietvaros </w:t>
            </w:r>
            <w:r w:rsidRPr="00744A00">
              <w:rPr>
                <w:rStyle w:val="normaltextrun"/>
                <w:sz w:val="20"/>
                <w:szCs w:val="20"/>
                <w:shd w:val="clear" w:color="auto" w:fill="FFFFFF"/>
              </w:rPr>
              <w:t xml:space="preserve">tiks veikta degradēto kūdras purvu (t.sk. vēsturisko kūdras ieguves vietu) rekultivācija. Dabas resursu ilgtspējīgas izmantošanas atbalsts tiks sniegts, atjaunojot ES nozīmes biotopus vai purvu ekosistēmas, kā arī attīstot pētniecību dabas resursu ilgtspējīgai izmantošanai, īpaši klimata mērķu kontekstā. </w:t>
            </w:r>
          </w:p>
          <w:p w14:paraId="6538F366" w14:textId="1B3675B5" w:rsidR="00F72E44" w:rsidRPr="00744A00" w:rsidRDefault="00F72E44" w:rsidP="00F72E44">
            <w:pPr>
              <w:pStyle w:val="s25"/>
              <w:jc w:val="both"/>
              <w:rPr>
                <w:color w:val="000000" w:themeColor="text1"/>
                <w:sz w:val="20"/>
                <w:szCs w:val="20"/>
              </w:rPr>
            </w:pPr>
            <w:r w:rsidRPr="00744A00">
              <w:rPr>
                <w:rStyle w:val="normaltextrun"/>
                <w:sz w:val="20"/>
                <w:szCs w:val="20"/>
                <w:shd w:val="clear" w:color="auto" w:fill="FFFFFF"/>
              </w:rPr>
              <w:t xml:space="preserve">Lai nodrošinātu reģionu pāreju uz </w:t>
            </w:r>
            <w:proofErr w:type="spellStart"/>
            <w:r w:rsidRPr="00744A00">
              <w:rPr>
                <w:rStyle w:val="normaltextrun"/>
                <w:sz w:val="20"/>
                <w:szCs w:val="20"/>
                <w:shd w:val="clear" w:color="auto" w:fill="FFFFFF"/>
              </w:rPr>
              <w:t>klimatneitralitāti</w:t>
            </w:r>
            <w:proofErr w:type="spellEnd"/>
            <w:r w:rsidRPr="00744A00">
              <w:rPr>
                <w:rStyle w:val="normaltextrun"/>
                <w:sz w:val="20"/>
                <w:szCs w:val="20"/>
                <w:shd w:val="clear" w:color="auto" w:fill="FFFFFF"/>
              </w:rPr>
              <w:t>, veicinot gan uzņēmējdarbības “</w:t>
            </w:r>
            <w:proofErr w:type="spellStart"/>
            <w:r w:rsidRPr="00744A00">
              <w:rPr>
                <w:rStyle w:val="normaltextrun"/>
                <w:sz w:val="20"/>
                <w:szCs w:val="20"/>
                <w:shd w:val="clear" w:color="auto" w:fill="FFFFFF"/>
              </w:rPr>
              <w:t>zaļināšanu</w:t>
            </w:r>
            <w:proofErr w:type="spellEnd"/>
            <w:r w:rsidRPr="00744A00">
              <w:rPr>
                <w:rStyle w:val="normaltextrun"/>
                <w:sz w:val="20"/>
                <w:szCs w:val="20"/>
                <w:shd w:val="clear" w:color="auto" w:fill="FFFFFF"/>
              </w:rPr>
              <w:t xml:space="preserve">”, gan </w:t>
            </w:r>
            <w:r w:rsidRPr="00744A00">
              <w:rPr>
                <w:rStyle w:val="normaltextrun"/>
                <w:sz w:val="20"/>
                <w:szCs w:val="20"/>
              </w:rPr>
              <w:t xml:space="preserve">nodarbinātības un </w:t>
            </w:r>
            <w:proofErr w:type="spellStart"/>
            <w:r w:rsidRPr="00744A00">
              <w:rPr>
                <w:rStyle w:val="normaltextrun"/>
                <w:sz w:val="20"/>
                <w:szCs w:val="20"/>
              </w:rPr>
              <w:t>nefinanšu</w:t>
            </w:r>
            <w:proofErr w:type="spellEnd"/>
            <w:r w:rsidRPr="00744A00">
              <w:rPr>
                <w:rStyle w:val="normaltextrun"/>
                <w:sz w:val="20"/>
                <w:szCs w:val="20"/>
              </w:rPr>
              <w:t xml:space="preserve"> investīciju piesaistes iespējas</w:t>
            </w:r>
            <w:r w:rsidRPr="00744A00">
              <w:rPr>
                <w:rStyle w:val="normaltextrun"/>
                <w:sz w:val="20"/>
                <w:szCs w:val="20"/>
                <w:shd w:val="clear" w:color="auto" w:fill="FFFFFF"/>
              </w:rPr>
              <w:t xml:space="preserve">, tiks sniegts atbalsts gan uzņēmējdarbības atbalsta </w:t>
            </w:r>
            <w:r w:rsidRPr="00744A00">
              <w:rPr>
                <w:rStyle w:val="normaltextrun"/>
                <w:sz w:val="20"/>
                <w:szCs w:val="20"/>
                <w:shd w:val="clear" w:color="auto" w:fill="FFFFFF"/>
              </w:rPr>
              <w:lastRenderedPageBreak/>
              <w:t>infrastruktūrai, gan tehnoloģiju attīstībai un nomaiņai. Uzņēmējdarbības atbalsta infrastruktūras attīstībai atbalsts tiks sniegts saskaņā ar komersantu pieprasījumu, t.sk. izveidojot un attīstot pašvaldību industriālās zonas, kurās patērē atjaunojamos energoresursus. Uzņēmējdarbības “</w:t>
            </w:r>
            <w:proofErr w:type="spellStart"/>
            <w:r w:rsidRPr="00744A00">
              <w:rPr>
                <w:rStyle w:val="normaltextrun"/>
                <w:sz w:val="20"/>
                <w:szCs w:val="20"/>
                <w:shd w:val="clear" w:color="auto" w:fill="FFFFFF"/>
              </w:rPr>
              <w:t>zaļināšanas</w:t>
            </w:r>
            <w:proofErr w:type="spellEnd"/>
            <w:r w:rsidRPr="00744A00">
              <w:rPr>
                <w:rStyle w:val="normaltextrun"/>
                <w:sz w:val="20"/>
                <w:szCs w:val="20"/>
                <w:shd w:val="clear" w:color="auto" w:fill="FFFFFF"/>
              </w:rPr>
              <w:t xml:space="preserve">” ietvaros plānoti </w:t>
            </w:r>
            <w:r w:rsidRPr="00744A00">
              <w:rPr>
                <w:sz w:val="20"/>
                <w:szCs w:val="20"/>
                <w:shd w:val="clear" w:color="auto" w:fill="FFFFFF"/>
              </w:rPr>
              <w:t xml:space="preserve">energoefektivitātes paaugstināšanas pasākumi, jaunu energoefektīvu un resursu efektīvu tehnoloģiju ieviešana uzņēmumā, </w:t>
            </w:r>
            <w:r w:rsidRPr="00744A00">
              <w:rPr>
                <w:rStyle w:val="normaltextrun"/>
                <w:sz w:val="20"/>
                <w:szCs w:val="20"/>
                <w:shd w:val="clear" w:color="auto" w:fill="FFFFFF"/>
              </w:rPr>
              <w:t>atjaunojamo energoresursu</w:t>
            </w:r>
            <w:r w:rsidRPr="00744A00">
              <w:rPr>
                <w:sz w:val="20"/>
                <w:szCs w:val="20"/>
                <w:shd w:val="clear" w:color="auto" w:fill="FFFFFF"/>
              </w:rPr>
              <w:t xml:space="preserve"> tehnoloģiju ieviešana. P</w:t>
            </w:r>
            <w:r w:rsidRPr="00744A00">
              <w:rPr>
                <w:rStyle w:val="normaltextrun"/>
                <w:sz w:val="20"/>
                <w:szCs w:val="20"/>
                <w:shd w:val="clear" w:color="auto" w:fill="FFFFFF"/>
              </w:rPr>
              <w:t xml:space="preserve">roduktu attīstības ietvaros plānots </w:t>
            </w:r>
            <w:r w:rsidRPr="00744A00">
              <w:rPr>
                <w:sz w:val="20"/>
                <w:szCs w:val="20"/>
                <w:shd w:val="clear" w:color="auto" w:fill="FFFFFF"/>
              </w:rPr>
              <w:t xml:space="preserve">atbalsts pētniecības ideju </w:t>
            </w:r>
            <w:proofErr w:type="spellStart"/>
            <w:r w:rsidRPr="00744A00">
              <w:rPr>
                <w:sz w:val="20"/>
                <w:szCs w:val="20"/>
                <w:shd w:val="clear" w:color="auto" w:fill="FFFFFF"/>
              </w:rPr>
              <w:t>prototipēšanai</w:t>
            </w:r>
            <w:proofErr w:type="spellEnd"/>
            <w:r w:rsidRPr="00744A00">
              <w:rPr>
                <w:sz w:val="20"/>
                <w:szCs w:val="20"/>
                <w:shd w:val="clear" w:color="auto" w:fill="FFFFFF"/>
              </w:rPr>
              <w:t xml:space="preserve">, jaunradīto tehnoloģiju </w:t>
            </w:r>
            <w:proofErr w:type="spellStart"/>
            <w:r w:rsidRPr="00744A00">
              <w:rPr>
                <w:sz w:val="20"/>
                <w:szCs w:val="20"/>
                <w:shd w:val="clear" w:color="auto" w:fill="FFFFFF"/>
              </w:rPr>
              <w:t>pārnesei</w:t>
            </w:r>
            <w:proofErr w:type="spellEnd"/>
            <w:r w:rsidRPr="00744A00">
              <w:rPr>
                <w:sz w:val="20"/>
                <w:szCs w:val="20"/>
                <w:shd w:val="clear" w:color="auto" w:fill="FFFFFF"/>
              </w:rPr>
              <w:t xml:space="preserve"> ražošanā, kā arī klimata ekonomikai pielietojamu produktu izstrāde un to ieviešana ražošanā.</w:t>
            </w:r>
            <w:r w:rsidRPr="00744A00">
              <w:rPr>
                <w:sz w:val="20"/>
                <w:szCs w:val="20"/>
              </w:rPr>
              <w:t>”</w:t>
            </w: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1A84CAD1" w14:textId="4D1AED92" w:rsidR="00F72E44" w:rsidRPr="00744A00" w:rsidRDefault="00F72E44" w:rsidP="00F72E44">
            <w:pPr>
              <w:tabs>
                <w:tab w:val="left" w:pos="990"/>
              </w:tabs>
              <w:jc w:val="both"/>
              <w:rPr>
                <w:b/>
                <w:bCs/>
                <w:sz w:val="20"/>
                <w:szCs w:val="20"/>
              </w:rPr>
            </w:pPr>
            <w:r w:rsidRPr="00744A00">
              <w:rPr>
                <w:b/>
                <w:bCs/>
                <w:sz w:val="20"/>
                <w:szCs w:val="20"/>
              </w:rPr>
              <w:lastRenderedPageBreak/>
              <w:t xml:space="preserve">Nodibinājums “Stādu un kūdras inovāciju fonds” </w:t>
            </w:r>
            <w:r w:rsidRPr="00744A00">
              <w:rPr>
                <w:b/>
                <w:bCs/>
                <w:sz w:val="20"/>
                <w:szCs w:val="20"/>
              </w:rPr>
              <w:br/>
              <w:t>(15.06.2021. atzinums)</w:t>
            </w:r>
            <w:r>
              <w:rPr>
                <w:b/>
                <w:bCs/>
                <w:sz w:val="20"/>
                <w:szCs w:val="20"/>
              </w:rPr>
              <w:t>:</w:t>
            </w:r>
          </w:p>
          <w:p w14:paraId="73656EF7" w14:textId="77777777" w:rsidR="00F72E44" w:rsidRPr="004025F0" w:rsidRDefault="00F72E44" w:rsidP="00F72E44">
            <w:pPr>
              <w:jc w:val="both"/>
              <w:rPr>
                <w:sz w:val="20"/>
                <w:szCs w:val="20"/>
              </w:rPr>
            </w:pPr>
            <w:r w:rsidRPr="004025F0">
              <w:rPr>
                <w:sz w:val="20"/>
                <w:szCs w:val="20"/>
              </w:rPr>
              <w:t>Projektā nepieciešams precizēt sadaļu 2.1. Kūdras nozares pārkārtošanās un atbalsts reģionālās ekonomikas pārstrukturēšanai.</w:t>
            </w:r>
          </w:p>
          <w:p w14:paraId="155EFF08" w14:textId="77777777" w:rsidR="00F72E44" w:rsidRPr="004025F0" w:rsidRDefault="00F72E44" w:rsidP="00F72E44">
            <w:pPr>
              <w:spacing w:line="259" w:lineRule="auto"/>
              <w:jc w:val="both"/>
              <w:rPr>
                <w:sz w:val="20"/>
                <w:szCs w:val="20"/>
              </w:rPr>
            </w:pPr>
            <w:r w:rsidRPr="004025F0">
              <w:rPr>
                <w:sz w:val="20"/>
                <w:szCs w:val="20"/>
              </w:rPr>
              <w:t xml:space="preserve">No ziņojuma satura nevar secināt, ka būtu skaidri kritēriji, kā uzņēmēji, kuriem tiks uzlikts pienākums samazināt vai pārtraukt ieguvi un pārstrukturizēt savu saimniecisko darbību, </w:t>
            </w:r>
            <w:r w:rsidRPr="004025F0">
              <w:rPr>
                <w:sz w:val="20"/>
                <w:szCs w:val="20"/>
              </w:rPr>
              <w:lastRenderedPageBreak/>
              <w:t xml:space="preserve">kvalificēsies līdzekļu saņemšanai, esošais piedāvājums neizslēdz tādu uzņēmumu kvalifikāciju, kuru saimniecisko darbību neietekmēs klimata politikas ierobežojumi vai reģionāli tie neatradīsies mērķa teritorijās. Protams, šāds finansējuma izlietojums nodrošinās virzību uz NEKP mērķu sasniegšanu, tomēr kūdras ieguves sektorā strādājošie uzņēmumi nespēs pārkārtoties un veidot augstākas pievienotās vērtības produktus. Kas savukārt apdraud gan uzņēmumu ilgtspēju, gan sociālekonomisko situāciju reģionos, kur liels skaits iedzīvotāju ir nodarbināti tieši vai pastarpināti kūdras ieguves un pārstrādes sektorā. </w:t>
            </w:r>
          </w:p>
          <w:p w14:paraId="2AF43CF7" w14:textId="4D9800FC" w:rsidR="00F72E44" w:rsidRPr="004025F0" w:rsidRDefault="00F72E44" w:rsidP="00F72E44">
            <w:pPr>
              <w:jc w:val="both"/>
              <w:rPr>
                <w:sz w:val="20"/>
                <w:szCs w:val="20"/>
              </w:rPr>
            </w:pPr>
            <w:r w:rsidRPr="004025F0">
              <w:rPr>
                <w:sz w:val="20"/>
                <w:szCs w:val="20"/>
              </w:rPr>
              <w:t>Aicinām izstrādāt kritērijus atbilstoši 1. pielikumam Taisnīgas pārkārtošanās plāns, nodrošinātu Godīga pārkārtošanās mehānisma mērķa sasniegšanu.  Nosakot, ka uz atbalstu primāri pretendē komersanti, kuri atbilstoši Taisnīga pārkārtošanās mehānisma mērķiem darbojas oglekļa intensīvajos sektoros un reģionos, kuri ir izvirzīti kā taisnīgās pārkārtošanās mērķa reģioni Latvijā. Vēlētos vērst uzmanību uz to, ka kaut arī Latvijas republikā nav izplatīta kūdras ieguve enerģētikas vajadzībām, tomēr pilnīgs aizliegums nodara finansiālu kaitējumu.  Lai kūdras sektorā strādājošie uzņēmumi spētu pielāgoties, gan samazinātu siltumnīcas efektu izraisošo gāzu daudzumu, gan ražotu produktus ar augstāku pievienoto vērtību, 2020. gadā tika izstrādāts un Ministru kabinetā apstiprinātas  “Kūdras ilgtspējīgas izmantošanas pamatnostādnes 2020.–2030. gadam”, kuras cita starpā nosaka 1.4.2.2. Iespējas izmantot tumšo kūdru.</w:t>
            </w:r>
          </w:p>
          <w:p w14:paraId="2CD8C8DB" w14:textId="7B9CFFD0" w:rsidR="00F72E44" w:rsidRPr="004025F0" w:rsidRDefault="00F72E44" w:rsidP="00F72E44">
            <w:pPr>
              <w:jc w:val="both"/>
              <w:rPr>
                <w:iCs/>
                <w:sz w:val="20"/>
                <w:szCs w:val="20"/>
              </w:rPr>
            </w:pPr>
            <w:r w:rsidRPr="004025F0">
              <w:rPr>
                <w:iCs/>
                <w:sz w:val="20"/>
                <w:szCs w:val="20"/>
              </w:rPr>
              <w:t xml:space="preserve">“Jo ātrāk ieguves vietā kūdras ieguve tiks pabeigta un ieguves vieta </w:t>
            </w:r>
            <w:proofErr w:type="spellStart"/>
            <w:r w:rsidRPr="004025F0">
              <w:rPr>
                <w:iCs/>
                <w:sz w:val="20"/>
                <w:szCs w:val="20"/>
              </w:rPr>
              <w:t>rekultivēta</w:t>
            </w:r>
            <w:proofErr w:type="spellEnd"/>
            <w:r w:rsidRPr="004025F0">
              <w:rPr>
                <w:iCs/>
                <w:sz w:val="20"/>
                <w:szCs w:val="20"/>
              </w:rPr>
              <w:t>, jo īsāks būs ar ieguvi saistīto SEG emisiju laiks. Vienlaikus atsevišķos gadījumos kūdras ieguvi nevar pabeigt, jo, kaut gan labi sadalījušās zemā purva tipa kūdras izmantošana dārzkopībā paplašinās, pieprasījums pēc labi sadalījušās zemā purva tipa kūdras ("tumšās kūdras"), kas atrodas atradnes dziļākajos slāņos, joprojām ir neliels.”</w:t>
            </w:r>
          </w:p>
          <w:p w14:paraId="3ADE4E24" w14:textId="37C2A718" w:rsidR="00F72E44" w:rsidRPr="004025F0" w:rsidRDefault="00F72E44" w:rsidP="00F72E44">
            <w:pPr>
              <w:jc w:val="both"/>
              <w:rPr>
                <w:sz w:val="20"/>
                <w:szCs w:val="20"/>
              </w:rPr>
            </w:pPr>
            <w:r w:rsidRPr="004025F0">
              <w:rPr>
                <w:sz w:val="20"/>
                <w:szCs w:val="20"/>
              </w:rPr>
              <w:t xml:space="preserve">Līdz ar to ir nepieciešams papildus investīcijas (izpēte, produktu izstrāde, ražošanas un ieguves tehnoloģisko iekārtu ieviešana, modernizēšana energoefektīvā veidā), lai komersanti spētu izmantot arī, piemēram, “tumšo kūdru” dārzkopībai, samazinot nepieciešamību atvērt jaunas kūdras ieguves platības, bet izmantot esošos resursus. </w:t>
            </w:r>
          </w:p>
          <w:p w14:paraId="31E07921" w14:textId="3258248A" w:rsidR="00F72E44" w:rsidRPr="004025F0" w:rsidRDefault="00F72E44" w:rsidP="00F72E44">
            <w:pPr>
              <w:jc w:val="both"/>
              <w:rPr>
                <w:sz w:val="20"/>
                <w:szCs w:val="20"/>
              </w:rPr>
            </w:pPr>
            <w:r w:rsidRPr="004025F0">
              <w:rPr>
                <w:sz w:val="20"/>
                <w:szCs w:val="20"/>
              </w:rPr>
              <w:lastRenderedPageBreak/>
              <w:t xml:space="preserve">Ņemot vērā iepriekš minēto, lūdzam izteikt sadaļu 2.1 Kūdras nozares pārkārtošanās un atbalsts reģionālās ekonomikas pārstrukturēšanai. Šādā redakcijā: </w:t>
            </w:r>
          </w:p>
          <w:p w14:paraId="3B28FB6B" w14:textId="61561AD0" w:rsidR="00F72E44" w:rsidRPr="004025F0" w:rsidRDefault="00F72E44" w:rsidP="00F72E44">
            <w:pPr>
              <w:jc w:val="both"/>
              <w:rPr>
                <w:iCs/>
                <w:sz w:val="20"/>
                <w:szCs w:val="20"/>
              </w:rPr>
            </w:pPr>
            <w:r w:rsidRPr="004025F0">
              <w:rPr>
                <w:iCs/>
                <w:sz w:val="20"/>
                <w:szCs w:val="20"/>
              </w:rPr>
              <w:t>Virziena ietvaros paredzēts īstenot šādus pasākumus un noteikt atbildīgās institūcijas par pasākumu īstenošanu: (1) Pasākumi SEG emisiju samazināšanai kūdras sektorā (VARAM); (2) Dabas resursu ilgtspējīga izmantošana (VARAM, IZM); (3) Atbalsts uzņēmējdarbībai nepieciešamās publiskās infrastruktūras attīstībai, veicinot pāreju uz </w:t>
            </w:r>
            <w:proofErr w:type="spellStart"/>
            <w:r w:rsidRPr="004025F0">
              <w:rPr>
                <w:iCs/>
                <w:sz w:val="20"/>
                <w:szCs w:val="20"/>
              </w:rPr>
              <w:t>klimatneitrālu</w:t>
            </w:r>
            <w:proofErr w:type="spellEnd"/>
            <w:r w:rsidRPr="004025F0">
              <w:rPr>
                <w:iCs/>
                <w:sz w:val="20"/>
                <w:szCs w:val="20"/>
              </w:rPr>
              <w:t> ekonomiku industriālajās zonās (VARAM); (4) Uzņēmējdarbības “</w:t>
            </w:r>
            <w:proofErr w:type="spellStart"/>
            <w:r w:rsidRPr="004025F0">
              <w:rPr>
                <w:iCs/>
                <w:sz w:val="20"/>
                <w:szCs w:val="20"/>
              </w:rPr>
              <w:t>zaļināšanas</w:t>
            </w:r>
            <w:proofErr w:type="spellEnd"/>
            <w:r w:rsidRPr="004025F0">
              <w:rPr>
                <w:iCs/>
                <w:sz w:val="20"/>
                <w:szCs w:val="20"/>
              </w:rPr>
              <w:t xml:space="preserve">” un produktu attīstības pasākumi, veicinot energoefektivitātes paaugstināšanu un energoefektīvu tehnoloģiju ieviešanu </w:t>
            </w:r>
            <w:r w:rsidRPr="2C5A1DFF">
              <w:rPr>
                <w:sz w:val="20"/>
                <w:szCs w:val="20"/>
              </w:rPr>
              <w:t>skarto reģionu oglekļa intensīvajos</w:t>
            </w:r>
            <w:r w:rsidRPr="004025F0">
              <w:rPr>
                <w:iCs/>
                <w:sz w:val="20"/>
                <w:szCs w:val="20"/>
              </w:rPr>
              <w:t xml:space="preserve"> uzņēmumos (EM). </w:t>
            </w:r>
          </w:p>
          <w:p w14:paraId="34C8A628" w14:textId="06B8DF25" w:rsidR="00F72E44" w:rsidRPr="00A10554" w:rsidRDefault="00F72E44" w:rsidP="00F72E44">
            <w:pPr>
              <w:jc w:val="both"/>
              <w:rPr>
                <w:iCs/>
                <w:sz w:val="20"/>
                <w:szCs w:val="20"/>
              </w:rPr>
            </w:pPr>
            <w:r w:rsidRPr="00A10554">
              <w:rPr>
                <w:iCs/>
                <w:sz w:val="20"/>
                <w:szCs w:val="20"/>
              </w:rPr>
              <w:t xml:space="preserve">SEG emisiju samazināšanai kūdras sektorā līdz 2030.gadam tiks pakāpeniski pārtraukta kūdras izmantošana enerģētikā, t.sk. paredzot </w:t>
            </w:r>
            <w:r w:rsidRPr="00A10554">
              <w:rPr>
                <w:bCs/>
                <w:iCs/>
                <w:sz w:val="20"/>
                <w:szCs w:val="20"/>
              </w:rPr>
              <w:t>pakāpeniski</w:t>
            </w:r>
            <w:r w:rsidRPr="00A10554">
              <w:rPr>
                <w:iCs/>
                <w:sz w:val="20"/>
                <w:szCs w:val="20"/>
              </w:rPr>
              <w:t xml:space="preserve"> piemērot dabas resursu nodokli kūdrai kā kurināmajam, un līdz ar to arī enerģētiskās kūdras ieguve, un TPTP atbalsta ietvaros tiks veikta degradēto kūdras purvu (t.sk. vēsturisko kūdras ieguves vietu) rekultivācija. Dabas resursu ilgtspējīgas izmantošanas atbalsts tiks sniegts, atjaunojot ES nozīmes biotopus vai purvu ekosistēmas, kā arī attīstot pētniecību dabas resursu ilgtspējīgai izmantošanai, īpaši klimata mērķu kontekstā. </w:t>
            </w:r>
          </w:p>
          <w:p w14:paraId="2966EFD8" w14:textId="00DB3F33" w:rsidR="00F72E44" w:rsidRPr="00744A00" w:rsidRDefault="00F72E44" w:rsidP="00F72E44">
            <w:pPr>
              <w:jc w:val="both"/>
              <w:rPr>
                <w:sz w:val="20"/>
                <w:szCs w:val="20"/>
              </w:rPr>
            </w:pPr>
            <w:r w:rsidRPr="00744A00">
              <w:rPr>
                <w:sz w:val="20"/>
                <w:szCs w:val="20"/>
              </w:rPr>
              <w:t xml:space="preserve">Strauja Dabas resursa nodokļa piemērošana bez progresivitātes varētu radīt būtisku negatīvu ietekmi uz noteiktiem apdzīvotiem reģioniem, kuros kūdru izmanto, kā kurināmo CSA (Centrālā siltumapgādes sistēmā). Strauja Dabas resursa nodokļa piemērošana radītu strauju siltumenerģijas tarifa kāpumu šo apdzīvoto vietu iedzīvotājiem, kā arī papildus slogu uzņēmējiem. Paredzot papildus slogu uzņēmējiem lūdzam nodrošināt kompensējošus mehānismus un pārejas periodu, lai komersanti spētu pielāgoties šīm izmaiņām. </w:t>
            </w:r>
          </w:p>
          <w:p w14:paraId="54DE8431" w14:textId="3530B2C1" w:rsidR="00F72E44" w:rsidRPr="00A10554" w:rsidRDefault="00F72E44" w:rsidP="00F72E44">
            <w:pPr>
              <w:jc w:val="both"/>
              <w:rPr>
                <w:iCs/>
                <w:sz w:val="20"/>
                <w:szCs w:val="20"/>
              </w:rPr>
            </w:pPr>
            <w:r w:rsidRPr="00A10554">
              <w:rPr>
                <w:iCs/>
                <w:sz w:val="20"/>
                <w:szCs w:val="20"/>
              </w:rPr>
              <w:t xml:space="preserve">Lai nodrošinātu </w:t>
            </w:r>
            <w:r w:rsidRPr="00A10554">
              <w:rPr>
                <w:bCs/>
                <w:iCs/>
                <w:sz w:val="20"/>
                <w:szCs w:val="20"/>
              </w:rPr>
              <w:t>skarto reģionu</w:t>
            </w:r>
            <w:r w:rsidRPr="00A10554">
              <w:rPr>
                <w:iCs/>
                <w:sz w:val="20"/>
                <w:szCs w:val="20"/>
              </w:rPr>
              <w:t xml:space="preserve"> pāreju uz </w:t>
            </w:r>
            <w:proofErr w:type="spellStart"/>
            <w:r w:rsidRPr="00A10554">
              <w:rPr>
                <w:iCs/>
                <w:sz w:val="20"/>
                <w:szCs w:val="20"/>
              </w:rPr>
              <w:t>klimatneitralitāti</w:t>
            </w:r>
            <w:proofErr w:type="spellEnd"/>
            <w:r w:rsidRPr="00A10554">
              <w:rPr>
                <w:iCs/>
                <w:sz w:val="20"/>
                <w:szCs w:val="20"/>
              </w:rPr>
              <w:t xml:space="preserve">, veicinot gan </w:t>
            </w:r>
            <w:r w:rsidRPr="00A10554">
              <w:rPr>
                <w:bCs/>
                <w:iCs/>
                <w:sz w:val="20"/>
                <w:szCs w:val="20"/>
              </w:rPr>
              <w:t>oglekļa intensīvās</w:t>
            </w:r>
            <w:r w:rsidRPr="00A10554">
              <w:rPr>
                <w:iCs/>
                <w:sz w:val="20"/>
                <w:szCs w:val="20"/>
              </w:rPr>
              <w:t xml:space="preserve"> uzņēmējdarbības “</w:t>
            </w:r>
            <w:proofErr w:type="spellStart"/>
            <w:r w:rsidRPr="00A10554">
              <w:rPr>
                <w:iCs/>
                <w:sz w:val="20"/>
                <w:szCs w:val="20"/>
              </w:rPr>
              <w:t>zaļināšanu</w:t>
            </w:r>
            <w:proofErr w:type="spellEnd"/>
            <w:r w:rsidRPr="00A10554">
              <w:rPr>
                <w:iCs/>
                <w:sz w:val="20"/>
                <w:szCs w:val="20"/>
              </w:rPr>
              <w:t xml:space="preserve">”, gan nodarbinātības un </w:t>
            </w:r>
            <w:proofErr w:type="spellStart"/>
            <w:r w:rsidRPr="00A10554">
              <w:rPr>
                <w:iCs/>
                <w:sz w:val="20"/>
                <w:szCs w:val="20"/>
              </w:rPr>
              <w:t>nefinanšu</w:t>
            </w:r>
            <w:proofErr w:type="spellEnd"/>
            <w:r w:rsidRPr="00A10554">
              <w:rPr>
                <w:iCs/>
                <w:sz w:val="20"/>
                <w:szCs w:val="20"/>
              </w:rPr>
              <w:t xml:space="preserve"> investīciju piesaistes iespējas, tiks sniegts atbalsts gan uzņēmējdarbības atbalsta infrastruktūrai, gan tehnoloģiju attīstībai un nomaiņai. Uzņēmējdarbības atbalsta infrastruktūras attīstībai atbalsts tiks sniegts saskaņā ar komersantu pieprasījumu, t.sk. izveidojot un attīstot pašvaldību industriālās zonas, kurās patērē atjaunojamos energoresursus. Uzņēmējdarbības “</w:t>
            </w:r>
            <w:proofErr w:type="spellStart"/>
            <w:r w:rsidRPr="00A10554">
              <w:rPr>
                <w:iCs/>
                <w:sz w:val="20"/>
                <w:szCs w:val="20"/>
              </w:rPr>
              <w:t>zaļināšanas</w:t>
            </w:r>
            <w:proofErr w:type="spellEnd"/>
            <w:r w:rsidRPr="00A10554">
              <w:rPr>
                <w:iCs/>
                <w:sz w:val="20"/>
                <w:szCs w:val="20"/>
              </w:rPr>
              <w:t xml:space="preserve">” </w:t>
            </w:r>
            <w:r w:rsidRPr="00A10554">
              <w:rPr>
                <w:iCs/>
                <w:sz w:val="20"/>
                <w:szCs w:val="20"/>
              </w:rPr>
              <w:lastRenderedPageBreak/>
              <w:t xml:space="preserve">ietvaros plānoti energoefektivitātes paaugstināšanas pasākumi, jaunu energoefektīvu un resursu efektīvu tehnoloģiju ieviešana uzņēmumā, atjaunojamo energoresursu tehnoloģiju ieviešana. Produktu attīstības ietvaros plānots atbalsts pētniecības ideju </w:t>
            </w:r>
            <w:proofErr w:type="spellStart"/>
            <w:r w:rsidRPr="00A10554">
              <w:rPr>
                <w:iCs/>
                <w:sz w:val="20"/>
                <w:szCs w:val="20"/>
              </w:rPr>
              <w:t>prototipēšanai</w:t>
            </w:r>
            <w:proofErr w:type="spellEnd"/>
            <w:r w:rsidRPr="00A10554">
              <w:rPr>
                <w:iCs/>
                <w:sz w:val="20"/>
                <w:szCs w:val="20"/>
              </w:rPr>
              <w:t xml:space="preserve">, jaunradīto tehnoloģiju </w:t>
            </w:r>
            <w:proofErr w:type="spellStart"/>
            <w:r w:rsidRPr="00A10554">
              <w:rPr>
                <w:iCs/>
                <w:sz w:val="20"/>
                <w:szCs w:val="20"/>
              </w:rPr>
              <w:t>pārnesei</w:t>
            </w:r>
            <w:proofErr w:type="spellEnd"/>
            <w:r w:rsidRPr="00A10554">
              <w:rPr>
                <w:iCs/>
                <w:sz w:val="20"/>
                <w:szCs w:val="20"/>
              </w:rPr>
              <w:t xml:space="preserve"> ražošanā, kā arī klimata ekonomikai pielietojamu produktu izstrāde un to ieviešana ražošanā, </w:t>
            </w:r>
            <w:r w:rsidRPr="00A10554">
              <w:rPr>
                <w:bCs/>
                <w:iCs/>
                <w:sz w:val="20"/>
                <w:szCs w:val="20"/>
              </w:rPr>
              <w:t>tai skaitā kūdras ieguves un pārstrādes sektorā ievērojot ilgtspējas kritērijus atbilstoši klimata un bioloģiskās daudzveidības mērķiem</w:t>
            </w:r>
            <w:r w:rsidRPr="00A10554">
              <w:rPr>
                <w:iCs/>
                <w:sz w:val="20"/>
                <w:szCs w:val="20"/>
              </w:rPr>
              <w:t>.</w:t>
            </w:r>
          </w:p>
        </w:tc>
        <w:tc>
          <w:tcPr>
            <w:tcW w:w="4678"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54675438" w14:textId="706E5905" w:rsidR="00F72E44" w:rsidRDefault="00F72E44" w:rsidP="00F72E44">
            <w:pPr>
              <w:pStyle w:val="naisc"/>
              <w:jc w:val="both"/>
              <w:rPr>
                <w:iCs/>
                <w:color w:val="000000" w:themeColor="text1"/>
                <w:sz w:val="20"/>
                <w:szCs w:val="20"/>
              </w:rPr>
            </w:pPr>
            <w:r w:rsidRPr="001A6B66">
              <w:rPr>
                <w:iCs/>
                <w:color w:val="000000" w:themeColor="text1"/>
                <w:sz w:val="20"/>
                <w:szCs w:val="20"/>
              </w:rPr>
              <w:lastRenderedPageBreak/>
              <w:t>EM, VARAM</w:t>
            </w:r>
          </w:p>
          <w:p w14:paraId="34AFD2E0" w14:textId="04E7CAE1" w:rsidR="00F72E44" w:rsidRPr="00643428" w:rsidRDefault="00F72E44" w:rsidP="00F72E44">
            <w:pPr>
              <w:pStyle w:val="naisc"/>
              <w:spacing w:before="0" w:after="0"/>
              <w:jc w:val="both"/>
              <w:rPr>
                <w:bCs/>
                <w:color w:val="000000" w:themeColor="text1"/>
                <w:sz w:val="20"/>
                <w:szCs w:val="20"/>
              </w:rPr>
            </w:pPr>
          </w:p>
          <w:p w14:paraId="3FDF762F"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11188FF4" w14:textId="77777777" w:rsidR="00F72E44" w:rsidRDefault="00F72E44" w:rsidP="00F72E44">
            <w:pPr>
              <w:pStyle w:val="naisc"/>
              <w:spacing w:before="0" w:after="0"/>
              <w:jc w:val="both"/>
              <w:rPr>
                <w:b/>
                <w:color w:val="000000" w:themeColor="text1"/>
                <w:sz w:val="20"/>
                <w:szCs w:val="20"/>
              </w:rPr>
            </w:pPr>
          </w:p>
          <w:p w14:paraId="091E74E4" w14:textId="0BBCCBB9" w:rsidR="00F72E44" w:rsidRDefault="00F72E44" w:rsidP="00F72E44">
            <w:pPr>
              <w:jc w:val="both"/>
              <w:rPr>
                <w:iCs/>
                <w:color w:val="000000" w:themeColor="text1"/>
                <w:sz w:val="20"/>
                <w:szCs w:val="20"/>
              </w:rPr>
            </w:pPr>
            <w:r>
              <w:rPr>
                <w:iCs/>
                <w:color w:val="000000" w:themeColor="text1"/>
                <w:sz w:val="20"/>
                <w:szCs w:val="20"/>
              </w:rPr>
              <w:t xml:space="preserve">Projektu atlases mehānisms tiks izstrādāts tālākajās TPTP ieviešanas stadijās, piemēram, izstrādājot MK noteikumus par attiecīgo pasākumu ieviešanu. </w:t>
            </w:r>
            <w:r>
              <w:rPr>
                <w:iCs/>
                <w:color w:val="000000" w:themeColor="text1"/>
                <w:sz w:val="20"/>
                <w:szCs w:val="20"/>
              </w:rPr>
              <w:lastRenderedPageBreak/>
              <w:t>Detalizētu nosacījumu izstrāde tiek plānota MK noteikumu</w:t>
            </w:r>
            <w:r w:rsidR="009B0E7A">
              <w:rPr>
                <w:iCs/>
                <w:color w:val="000000" w:themeColor="text1"/>
                <w:sz w:val="20"/>
                <w:szCs w:val="20"/>
              </w:rPr>
              <w:t xml:space="preserve"> un projektu atlases kritēriju</w:t>
            </w:r>
            <w:r>
              <w:rPr>
                <w:iCs/>
                <w:color w:val="000000" w:themeColor="text1"/>
                <w:sz w:val="20"/>
                <w:szCs w:val="20"/>
              </w:rPr>
              <w:t xml:space="preserve"> izstrādes laikā.</w:t>
            </w:r>
          </w:p>
          <w:p w14:paraId="12912FE6" w14:textId="3446BECA" w:rsidR="00F72E44" w:rsidRDefault="00F72E44" w:rsidP="00F72E44">
            <w:pPr>
              <w:jc w:val="both"/>
              <w:rPr>
                <w:iCs/>
                <w:color w:val="000000" w:themeColor="text1"/>
                <w:sz w:val="20"/>
                <w:szCs w:val="20"/>
              </w:rPr>
            </w:pPr>
            <w:r>
              <w:rPr>
                <w:iCs/>
                <w:color w:val="000000" w:themeColor="text1"/>
                <w:sz w:val="20"/>
                <w:szCs w:val="20"/>
              </w:rPr>
              <w:t xml:space="preserve">TPTP paredz sniegt atbalstu kūdras nozares </w:t>
            </w:r>
            <w:proofErr w:type="spellStart"/>
            <w:r>
              <w:rPr>
                <w:iCs/>
                <w:color w:val="000000" w:themeColor="text1"/>
                <w:sz w:val="20"/>
                <w:szCs w:val="20"/>
              </w:rPr>
              <w:t>klimatmērķtiecīgai</w:t>
            </w:r>
            <w:proofErr w:type="spellEnd"/>
            <w:r>
              <w:rPr>
                <w:iCs/>
                <w:color w:val="000000" w:themeColor="text1"/>
                <w:sz w:val="20"/>
                <w:szCs w:val="20"/>
              </w:rPr>
              <w:t xml:space="preserve"> attīstībai, īpaši uzsverot reģionus, kas skarti visvairāk. Reģionālais aspekts tiks integrēts turpmāko plāna īstenošanas dokumentu izstrādes gaitā.</w:t>
            </w:r>
          </w:p>
          <w:p w14:paraId="3E87B9F5" w14:textId="1B52EEA6" w:rsidR="00F72E44" w:rsidRPr="00E5240A" w:rsidRDefault="00F72E44" w:rsidP="00F72E44">
            <w:pPr>
              <w:jc w:val="both"/>
              <w:rPr>
                <w:iCs/>
                <w:color w:val="000000" w:themeColor="text1"/>
                <w:sz w:val="20"/>
                <w:szCs w:val="20"/>
              </w:rPr>
            </w:pPr>
            <w:r>
              <w:rPr>
                <w:iCs/>
                <w:color w:val="000000" w:themeColor="text1"/>
                <w:sz w:val="20"/>
                <w:szCs w:val="20"/>
              </w:rPr>
              <w:t>EM skaidro</w:t>
            </w:r>
            <w:r w:rsidRPr="006340FE">
              <w:rPr>
                <w:iCs/>
                <w:color w:val="000000" w:themeColor="text1"/>
                <w:sz w:val="20"/>
                <w:szCs w:val="20"/>
              </w:rPr>
              <w:t>, ka uzņēmējdarbības “</w:t>
            </w:r>
            <w:proofErr w:type="spellStart"/>
            <w:r w:rsidRPr="006340FE">
              <w:rPr>
                <w:iCs/>
                <w:color w:val="000000" w:themeColor="text1"/>
                <w:sz w:val="20"/>
                <w:szCs w:val="20"/>
              </w:rPr>
              <w:t>zaļināšanas</w:t>
            </w:r>
            <w:proofErr w:type="spellEnd"/>
            <w:r w:rsidRPr="006340FE">
              <w:rPr>
                <w:iCs/>
                <w:color w:val="000000" w:themeColor="text1"/>
                <w:sz w:val="20"/>
                <w:szCs w:val="20"/>
              </w:rPr>
              <w:t>” pasākuma ietvaros ir plānots atbalsts</w:t>
            </w:r>
            <w:r>
              <w:rPr>
                <w:iCs/>
                <w:color w:val="000000" w:themeColor="text1"/>
                <w:sz w:val="20"/>
                <w:szCs w:val="20"/>
              </w:rPr>
              <w:t>,</w:t>
            </w:r>
            <w:r w:rsidRPr="006340FE">
              <w:rPr>
                <w:iCs/>
                <w:color w:val="000000" w:themeColor="text1"/>
                <w:sz w:val="20"/>
                <w:szCs w:val="20"/>
              </w:rPr>
              <w:t xml:space="preserve"> tai skaitā arī kūdras nozarei un oglekļa intensīvos uzņēmum</w:t>
            </w:r>
            <w:r w:rsidRPr="00E86EAD">
              <w:rPr>
                <w:iCs/>
                <w:color w:val="000000" w:themeColor="text1"/>
                <w:sz w:val="20"/>
                <w:szCs w:val="20"/>
              </w:rPr>
              <w:t>os,</w:t>
            </w:r>
            <w:r w:rsidRPr="00821B12">
              <w:rPr>
                <w:iCs/>
                <w:color w:val="000000" w:themeColor="text1"/>
                <w:sz w:val="20"/>
                <w:szCs w:val="20"/>
              </w:rPr>
              <w:t xml:space="preserve"> visvairāk skartajos reģionos, kur plānots atbalstīt šādas aktivitātes:</w:t>
            </w:r>
          </w:p>
          <w:p w14:paraId="77F5CD7C" w14:textId="7DA7C2ED" w:rsidR="00F72E44" w:rsidRPr="006340FE" w:rsidRDefault="00F72E44" w:rsidP="00F72E44">
            <w:pPr>
              <w:pStyle w:val="ListParagraph"/>
              <w:numPr>
                <w:ilvl w:val="0"/>
                <w:numId w:val="54"/>
              </w:numPr>
              <w:jc w:val="both"/>
              <w:rPr>
                <w:rFonts w:ascii="Times New Roman" w:hAnsi="Times New Roman"/>
                <w:iCs/>
                <w:color w:val="000000" w:themeColor="text1"/>
                <w:sz w:val="20"/>
                <w:szCs w:val="20"/>
                <w:lang w:eastAsia="lv-LV"/>
              </w:rPr>
            </w:pPr>
            <w:r w:rsidRPr="003B0F7A">
              <w:rPr>
                <w:rFonts w:ascii="Times New Roman" w:hAnsi="Times New Roman"/>
                <w:iCs/>
                <w:color w:val="000000" w:themeColor="text1"/>
                <w:sz w:val="20"/>
                <w:szCs w:val="20"/>
                <w:lang w:eastAsia="lv-LV"/>
              </w:rPr>
              <w:t>Atjaunojamo energoresursu tehnoloģiju ieviešana;</w:t>
            </w:r>
          </w:p>
          <w:p w14:paraId="2BD8F3F3" w14:textId="77777777" w:rsidR="00F72E44" w:rsidRPr="003218FF" w:rsidRDefault="00F72E44" w:rsidP="00F72E44">
            <w:pPr>
              <w:pStyle w:val="ListParagraph"/>
              <w:numPr>
                <w:ilvl w:val="0"/>
                <w:numId w:val="54"/>
              </w:numPr>
              <w:spacing w:after="0" w:line="240" w:lineRule="auto"/>
              <w:contextualSpacing w:val="0"/>
              <w:jc w:val="both"/>
              <w:rPr>
                <w:rFonts w:ascii="Times New Roman" w:hAnsi="Times New Roman"/>
                <w:iCs/>
                <w:color w:val="000000" w:themeColor="text1"/>
                <w:sz w:val="20"/>
                <w:szCs w:val="20"/>
                <w:lang w:eastAsia="lv-LV"/>
              </w:rPr>
            </w:pPr>
            <w:r w:rsidRPr="006340FE">
              <w:rPr>
                <w:rFonts w:ascii="Times New Roman" w:hAnsi="Times New Roman"/>
                <w:iCs/>
                <w:color w:val="000000" w:themeColor="text1"/>
                <w:sz w:val="20"/>
                <w:szCs w:val="20"/>
                <w:lang w:eastAsia="lv-LV"/>
              </w:rPr>
              <w:t>Energoefektīvu iekārtu iegāde;</w:t>
            </w:r>
          </w:p>
          <w:p w14:paraId="3D138C51" w14:textId="77777777" w:rsidR="00F72E44" w:rsidRPr="00821B12" w:rsidRDefault="00F72E44" w:rsidP="00F72E44">
            <w:pPr>
              <w:pStyle w:val="ListParagraph"/>
              <w:numPr>
                <w:ilvl w:val="0"/>
                <w:numId w:val="54"/>
              </w:numPr>
              <w:spacing w:after="0" w:line="240" w:lineRule="auto"/>
              <w:contextualSpacing w:val="0"/>
              <w:jc w:val="both"/>
              <w:rPr>
                <w:rFonts w:ascii="Times New Roman" w:hAnsi="Times New Roman"/>
                <w:iCs/>
                <w:color w:val="000000" w:themeColor="text1"/>
                <w:sz w:val="20"/>
                <w:szCs w:val="20"/>
                <w:lang w:eastAsia="lv-LV"/>
              </w:rPr>
            </w:pPr>
            <w:r w:rsidRPr="00E86EAD">
              <w:rPr>
                <w:rFonts w:ascii="Times New Roman" w:hAnsi="Times New Roman"/>
                <w:iCs/>
                <w:color w:val="000000" w:themeColor="text1"/>
                <w:sz w:val="20"/>
                <w:szCs w:val="20"/>
                <w:lang w:eastAsia="lv-LV"/>
              </w:rPr>
              <w:t>Jaunu energoefektīvu tehnoloģiju izstrāde un demonstrācijas projekti TRL8- TRL9 gatavības stadijā;</w:t>
            </w:r>
          </w:p>
          <w:p w14:paraId="5476D0E8" w14:textId="426CDF67" w:rsidR="00F72E44" w:rsidRDefault="00F72E44" w:rsidP="00F72E44">
            <w:pPr>
              <w:pStyle w:val="ListParagraph"/>
              <w:numPr>
                <w:ilvl w:val="0"/>
                <w:numId w:val="54"/>
              </w:numPr>
              <w:jc w:val="both"/>
              <w:rPr>
                <w:rFonts w:ascii="Times New Roman" w:hAnsi="Times New Roman"/>
                <w:color w:val="000000" w:themeColor="text1"/>
                <w:sz w:val="20"/>
                <w:szCs w:val="20"/>
              </w:rPr>
            </w:pPr>
            <w:r w:rsidRPr="147A3C30">
              <w:rPr>
                <w:rFonts w:ascii="Times New Roman" w:hAnsi="Times New Roman"/>
                <w:color w:val="000000" w:themeColor="text1"/>
                <w:sz w:val="20"/>
                <w:szCs w:val="20"/>
              </w:rPr>
              <w:t>Nedzīvojamo ēku renovācija.</w:t>
            </w:r>
          </w:p>
          <w:p w14:paraId="77823A78" w14:textId="45A97982" w:rsidR="00F72E44" w:rsidRPr="00C36BD5" w:rsidRDefault="00F72E44" w:rsidP="00F72E44">
            <w:pPr>
              <w:jc w:val="both"/>
              <w:rPr>
                <w:iCs/>
                <w:color w:val="000000" w:themeColor="text1"/>
                <w:sz w:val="20"/>
                <w:szCs w:val="20"/>
              </w:rPr>
            </w:pPr>
            <w:r w:rsidRPr="2C5A1DFF">
              <w:rPr>
                <w:color w:val="000000" w:themeColor="text1"/>
                <w:sz w:val="20"/>
                <w:szCs w:val="20"/>
              </w:rPr>
              <w:t xml:space="preserve">TPTP ietvaros kūdras nozares uzņēmumi varēs veikt darbību modernizēšanu, sasniedzot atbilstošu SEG emisiju samazinājumu, kā arī nodrošināt darbinieku </w:t>
            </w:r>
            <w:proofErr w:type="spellStart"/>
            <w:r w:rsidRPr="2C5A1DFF">
              <w:rPr>
                <w:color w:val="000000" w:themeColor="text1"/>
                <w:sz w:val="20"/>
                <w:szCs w:val="20"/>
              </w:rPr>
              <w:t>tālākizglītošanu</w:t>
            </w:r>
            <w:proofErr w:type="spellEnd"/>
            <w:r w:rsidRPr="2C5A1DFF">
              <w:rPr>
                <w:color w:val="000000" w:themeColor="text1"/>
                <w:sz w:val="20"/>
                <w:szCs w:val="20"/>
              </w:rPr>
              <w:t xml:space="preserve">, lai piemērotos klimata ekonomikas izaicinājumiem. </w:t>
            </w:r>
            <w:r w:rsidRPr="00C36BD5">
              <w:rPr>
                <w:iCs/>
                <w:color w:val="000000" w:themeColor="text1"/>
                <w:sz w:val="20"/>
                <w:szCs w:val="20"/>
              </w:rPr>
              <w:t xml:space="preserve">Papildus </w:t>
            </w:r>
            <w:r>
              <w:rPr>
                <w:iCs/>
                <w:color w:val="000000" w:themeColor="text1"/>
                <w:sz w:val="20"/>
                <w:szCs w:val="20"/>
              </w:rPr>
              <w:t>tam</w:t>
            </w:r>
            <w:r w:rsidRPr="00C36BD5">
              <w:rPr>
                <w:iCs/>
                <w:color w:val="000000" w:themeColor="text1"/>
                <w:sz w:val="20"/>
                <w:szCs w:val="20"/>
              </w:rPr>
              <w:t>,</w:t>
            </w:r>
            <w:r>
              <w:rPr>
                <w:iCs/>
                <w:color w:val="000000" w:themeColor="text1"/>
                <w:sz w:val="20"/>
                <w:szCs w:val="20"/>
              </w:rPr>
              <w:t xml:space="preserve"> </w:t>
            </w:r>
            <w:r w:rsidRPr="00C36BD5">
              <w:rPr>
                <w:iCs/>
                <w:color w:val="000000" w:themeColor="text1"/>
                <w:sz w:val="20"/>
                <w:szCs w:val="20"/>
              </w:rPr>
              <w:t xml:space="preserve">detalizēti nosacījumi atbalsta saņemšanai tiks iestrādāti pasākumu regulējošos </w:t>
            </w:r>
            <w:r>
              <w:rPr>
                <w:iCs/>
                <w:color w:val="000000" w:themeColor="text1"/>
                <w:sz w:val="20"/>
                <w:szCs w:val="20"/>
              </w:rPr>
              <w:t>MK</w:t>
            </w:r>
            <w:r w:rsidRPr="00C36BD5">
              <w:rPr>
                <w:iCs/>
                <w:color w:val="000000" w:themeColor="text1"/>
                <w:sz w:val="20"/>
                <w:szCs w:val="20"/>
              </w:rPr>
              <w:t xml:space="preserve"> nosacījumos.</w:t>
            </w:r>
          </w:p>
        </w:tc>
        <w:tc>
          <w:tcPr>
            <w:tcW w:w="1914" w:type="dxa"/>
            <w:tcBorders>
              <w:top w:val="single" w:sz="6" w:space="0" w:color="000000" w:themeColor="text1"/>
              <w:left w:val="single" w:sz="6" w:space="0" w:color="000000" w:themeColor="text1"/>
              <w:bottom w:val="single" w:sz="4" w:space="0" w:color="auto"/>
            </w:tcBorders>
            <w:shd w:val="clear" w:color="auto" w:fill="FFFFFF" w:themeFill="background1"/>
          </w:tcPr>
          <w:p w14:paraId="17E67063" w14:textId="55BEC76C" w:rsidR="00F72E44" w:rsidRPr="00744A00" w:rsidRDefault="00F72E44" w:rsidP="00F72E44">
            <w:pPr>
              <w:jc w:val="both"/>
              <w:rPr>
                <w:sz w:val="20"/>
                <w:szCs w:val="20"/>
              </w:rPr>
            </w:pPr>
            <w:r>
              <w:rPr>
                <w:sz w:val="20"/>
                <w:szCs w:val="20"/>
              </w:rPr>
              <w:lastRenderedPageBreak/>
              <w:t xml:space="preserve">Skat. informatīvā ziņojuma </w:t>
            </w:r>
            <w:r w:rsidRPr="00744A00">
              <w:rPr>
                <w:sz w:val="20"/>
                <w:szCs w:val="20"/>
              </w:rPr>
              <w:t xml:space="preserve">2.sadaļas </w:t>
            </w:r>
            <w:proofErr w:type="spellStart"/>
            <w:r w:rsidRPr="00744A00">
              <w:rPr>
                <w:sz w:val="20"/>
                <w:szCs w:val="20"/>
              </w:rPr>
              <w:t>apakšsadaļu</w:t>
            </w:r>
            <w:proofErr w:type="spellEnd"/>
            <w:r>
              <w:rPr>
                <w:sz w:val="20"/>
                <w:szCs w:val="20"/>
              </w:rPr>
              <w:t xml:space="preserve"> “</w:t>
            </w:r>
            <w:r w:rsidRPr="007B060A">
              <w:rPr>
                <w:sz w:val="20"/>
                <w:szCs w:val="20"/>
              </w:rPr>
              <w:t>Kūdras nozares pārkārtošanās un atbalsts reģionālās ekonomikas pārstrukturēšanai</w:t>
            </w:r>
            <w:r>
              <w:rPr>
                <w:sz w:val="20"/>
                <w:szCs w:val="20"/>
              </w:rPr>
              <w:t>”</w:t>
            </w:r>
            <w:r w:rsidR="0013267C">
              <w:rPr>
                <w:sz w:val="20"/>
                <w:szCs w:val="20"/>
              </w:rPr>
              <w:t>.</w:t>
            </w:r>
          </w:p>
          <w:p w14:paraId="5A09F24C" w14:textId="77777777" w:rsidR="00F72E44" w:rsidRPr="00744A00" w:rsidRDefault="00F72E44" w:rsidP="00F72E44">
            <w:pPr>
              <w:rPr>
                <w:b/>
                <w:bCs/>
                <w:color w:val="000000" w:themeColor="text1"/>
                <w:sz w:val="20"/>
                <w:szCs w:val="20"/>
              </w:rPr>
            </w:pPr>
          </w:p>
        </w:tc>
      </w:tr>
      <w:tr w:rsidR="00F72E44" w:rsidRPr="00803D61" w14:paraId="7D367519" w14:textId="77777777" w:rsidTr="002864F8">
        <w:trPr>
          <w:trHeight w:val="604"/>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5A9E7BBD" w14:textId="3F45EBAA" w:rsidR="00F72E44" w:rsidRPr="00C54797" w:rsidRDefault="0013759C" w:rsidP="00F72E44">
            <w:pPr>
              <w:jc w:val="both"/>
              <w:rPr>
                <w:sz w:val="20"/>
                <w:szCs w:val="20"/>
              </w:rPr>
            </w:pPr>
            <w:r>
              <w:rPr>
                <w:sz w:val="20"/>
                <w:szCs w:val="20"/>
              </w:rPr>
              <w:lastRenderedPageBreak/>
              <w:t>12.</w:t>
            </w:r>
          </w:p>
        </w:tc>
        <w:tc>
          <w:tcPr>
            <w:tcW w:w="2977" w:type="dxa"/>
            <w:gridSpan w:val="2"/>
            <w:vMerge w:val="restart"/>
            <w:tcBorders>
              <w:top w:val="single" w:sz="6" w:space="0" w:color="000000" w:themeColor="text1"/>
              <w:left w:val="single" w:sz="6" w:space="0" w:color="000000" w:themeColor="text1"/>
            </w:tcBorders>
            <w:shd w:val="clear" w:color="auto" w:fill="FFFFFF" w:themeFill="background1"/>
          </w:tcPr>
          <w:p w14:paraId="0CFDF102" w14:textId="49227457" w:rsidR="00F72E44" w:rsidRPr="00744A00" w:rsidRDefault="00F72E44" w:rsidP="00F72E44">
            <w:pPr>
              <w:jc w:val="both"/>
              <w:rPr>
                <w:sz w:val="20"/>
                <w:szCs w:val="20"/>
              </w:rPr>
            </w:pPr>
            <w:r>
              <w:rPr>
                <w:color w:val="212121"/>
                <w:sz w:val="20"/>
                <w:szCs w:val="20"/>
                <w:lang w:val="lv"/>
              </w:rPr>
              <w:t xml:space="preserve">Izziņas 8.punkta </w:t>
            </w:r>
            <w:r w:rsidR="00222F97">
              <w:rPr>
                <w:color w:val="212121"/>
                <w:sz w:val="20"/>
                <w:szCs w:val="20"/>
                <w:lang w:val="lv"/>
              </w:rPr>
              <w:t>4.</w:t>
            </w:r>
            <w:r w:rsidR="00F26037">
              <w:rPr>
                <w:color w:val="212121"/>
                <w:sz w:val="20"/>
                <w:szCs w:val="20"/>
                <w:lang w:val="lv"/>
              </w:rPr>
              <w:t>kolonn</w:t>
            </w:r>
            <w:r w:rsidR="00222F97">
              <w:rPr>
                <w:color w:val="212121"/>
                <w:sz w:val="20"/>
                <w:szCs w:val="20"/>
                <w:lang w:val="lv"/>
              </w:rPr>
              <w:t>a</w:t>
            </w:r>
            <w:r>
              <w:rPr>
                <w:color w:val="212121"/>
                <w:sz w:val="20"/>
                <w:szCs w:val="20"/>
                <w:lang w:val="lv"/>
              </w:rPr>
              <w:t xml:space="preserve"> “</w:t>
            </w:r>
            <w:r w:rsidRPr="00803D61">
              <w:rPr>
                <w:sz w:val="20"/>
                <w:szCs w:val="20"/>
              </w:rPr>
              <w:t>Atbildīgās ministrijas norāde par to, ka iebildums ir ņemts vērā, vai informācija par saskaņošanā panākto alternatīvo risinājumu</w:t>
            </w:r>
            <w:r>
              <w:rPr>
                <w:color w:val="212121"/>
                <w:sz w:val="20"/>
                <w:szCs w:val="20"/>
                <w:lang w:val="lv"/>
              </w:rPr>
              <w:t xml:space="preserve">” </w:t>
            </w: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F907817" w14:textId="5988AB9E" w:rsidR="00F72E44" w:rsidRPr="00CA651F" w:rsidRDefault="00DB6500" w:rsidP="00F72E44">
            <w:pPr>
              <w:pStyle w:val="BodyText"/>
              <w:spacing w:after="0"/>
              <w:jc w:val="both"/>
              <w:rPr>
                <w:b/>
                <w:bCs/>
                <w:sz w:val="20"/>
                <w:szCs w:val="20"/>
              </w:rPr>
            </w:pPr>
            <w:r>
              <w:rPr>
                <w:b/>
                <w:bCs/>
                <w:sz w:val="20"/>
                <w:szCs w:val="20"/>
              </w:rPr>
              <w:t>Nodibinājums “</w:t>
            </w:r>
            <w:r w:rsidR="00F72E44" w:rsidRPr="00CA651F">
              <w:rPr>
                <w:b/>
                <w:bCs/>
                <w:sz w:val="20"/>
                <w:szCs w:val="20"/>
              </w:rPr>
              <w:t>Stādu un kūdras inovāciju fonds</w:t>
            </w:r>
            <w:r>
              <w:rPr>
                <w:b/>
                <w:bCs/>
                <w:sz w:val="20"/>
                <w:szCs w:val="20"/>
              </w:rPr>
              <w:t>”</w:t>
            </w:r>
            <w:r w:rsidR="00F72E44" w:rsidRPr="00CA651F">
              <w:rPr>
                <w:b/>
                <w:bCs/>
                <w:sz w:val="20"/>
                <w:szCs w:val="20"/>
              </w:rPr>
              <w:t xml:space="preserve"> (11.08.2021. atzinums):</w:t>
            </w:r>
          </w:p>
          <w:p w14:paraId="05138A0F" w14:textId="79D22A54" w:rsidR="00F72E44" w:rsidRPr="00C868C3" w:rsidRDefault="00F72E44" w:rsidP="00C868C3">
            <w:pPr>
              <w:pStyle w:val="BodyText"/>
              <w:spacing w:after="0"/>
              <w:jc w:val="both"/>
              <w:rPr>
                <w:color w:val="000000"/>
                <w:sz w:val="20"/>
                <w:szCs w:val="20"/>
              </w:rPr>
            </w:pPr>
            <w:r w:rsidRPr="00CA651F">
              <w:rPr>
                <w:color w:val="000000"/>
                <w:sz w:val="20"/>
                <w:szCs w:val="20"/>
              </w:rPr>
              <w:t xml:space="preserve">SKIF iebilst pret Izziņas 8. punktā (10. </w:t>
            </w:r>
            <w:proofErr w:type="spellStart"/>
            <w:r w:rsidRPr="00CA651F">
              <w:rPr>
                <w:color w:val="000000"/>
                <w:sz w:val="20"/>
                <w:szCs w:val="20"/>
              </w:rPr>
              <w:t>lpp</w:t>
            </w:r>
            <w:proofErr w:type="spellEnd"/>
            <w:r w:rsidRPr="00CA651F">
              <w:rPr>
                <w:color w:val="000000"/>
                <w:sz w:val="20"/>
                <w:szCs w:val="20"/>
              </w:rPr>
              <w:t>) iekļautā teikuma formulējumu “Atbalsts uzņēmumiem, kam darbība būs jāizbeidz, indikatīvi var tikt plānots jauno pamatnostādņu par valsts atbalstu vides aizsardzībai un enerģētikai kontekstā.” Vārdi “kam darbība būs jāizbeidz”</w:t>
            </w:r>
            <w:r w:rsidRPr="00CA651F">
              <w:rPr>
                <w:rStyle w:val="apple-converted-space"/>
                <w:color w:val="000000"/>
                <w:sz w:val="20"/>
                <w:szCs w:val="20"/>
              </w:rPr>
              <w:t> </w:t>
            </w:r>
            <w:r w:rsidRPr="00CA651F">
              <w:rPr>
                <w:b/>
                <w:bCs/>
                <w:color w:val="000000"/>
                <w:sz w:val="20"/>
                <w:szCs w:val="20"/>
              </w:rPr>
              <w:t>ir jāizslēdz vai jāizsaka šādā redakcijā: “Atbalsts tiks sniegts oglekļa intensīviem uzņēmumiem, kurus ietekmēs klimata politika”</w:t>
            </w:r>
            <w:r w:rsidRPr="00CA651F">
              <w:rPr>
                <w:color w:val="000000"/>
                <w:sz w:val="20"/>
                <w:szCs w:val="20"/>
              </w:rPr>
              <w:t xml:space="preserve">, lai tie nebūtu pretrunā ar Taisnīgas pārkārtošanās teritoriālā plāna mērķiem par kūdras nozares </w:t>
            </w:r>
            <w:proofErr w:type="spellStart"/>
            <w:r w:rsidRPr="00CA651F">
              <w:rPr>
                <w:color w:val="000000"/>
                <w:sz w:val="20"/>
                <w:szCs w:val="20"/>
              </w:rPr>
              <w:t>klimatmērķtiecīgu</w:t>
            </w:r>
            <w:proofErr w:type="spellEnd"/>
            <w:r w:rsidRPr="00CA651F">
              <w:rPr>
                <w:color w:val="000000"/>
                <w:sz w:val="20"/>
                <w:szCs w:val="20"/>
              </w:rPr>
              <w:t xml:space="preserve"> attīstību. </w:t>
            </w:r>
          </w:p>
        </w:tc>
        <w:tc>
          <w:tcPr>
            <w:tcW w:w="4678" w:type="dxa"/>
            <w:gridSpan w:val="3"/>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37512293" w14:textId="07D14D97" w:rsidR="00F72E44" w:rsidRDefault="00F72E44" w:rsidP="00CA44AD">
            <w:pPr>
              <w:pStyle w:val="naisc"/>
              <w:spacing w:before="0" w:after="0"/>
              <w:jc w:val="both"/>
              <w:rPr>
                <w:iCs/>
                <w:color w:val="000000" w:themeColor="text1"/>
                <w:sz w:val="20"/>
                <w:szCs w:val="20"/>
              </w:rPr>
            </w:pPr>
            <w:r>
              <w:rPr>
                <w:iCs/>
                <w:color w:val="000000" w:themeColor="text1"/>
                <w:sz w:val="20"/>
                <w:szCs w:val="20"/>
              </w:rPr>
              <w:t>VARAM</w:t>
            </w:r>
          </w:p>
          <w:p w14:paraId="039A6144" w14:textId="77777777" w:rsidR="00CA44AD" w:rsidRDefault="00CA44AD" w:rsidP="00C64B05">
            <w:pPr>
              <w:pStyle w:val="naisc"/>
              <w:spacing w:before="0" w:after="0"/>
              <w:jc w:val="both"/>
              <w:rPr>
                <w:iCs/>
                <w:color w:val="000000" w:themeColor="text1"/>
                <w:sz w:val="20"/>
                <w:szCs w:val="20"/>
              </w:rPr>
            </w:pPr>
          </w:p>
          <w:p w14:paraId="4ACA29C9" w14:textId="54922526" w:rsidR="00F72E44" w:rsidRDefault="00311377" w:rsidP="00CA44AD">
            <w:pPr>
              <w:pStyle w:val="naisc"/>
              <w:spacing w:before="0" w:after="0"/>
              <w:jc w:val="both"/>
              <w:rPr>
                <w:b/>
                <w:bCs/>
                <w:iCs/>
                <w:color w:val="000000" w:themeColor="text1"/>
                <w:sz w:val="20"/>
                <w:szCs w:val="20"/>
              </w:rPr>
            </w:pPr>
            <w:r>
              <w:rPr>
                <w:b/>
                <w:bCs/>
                <w:iCs/>
                <w:color w:val="000000" w:themeColor="text1"/>
                <w:sz w:val="20"/>
                <w:szCs w:val="20"/>
              </w:rPr>
              <w:t>Ņ</w:t>
            </w:r>
            <w:r w:rsidR="00F72E44" w:rsidRPr="00CA44AD">
              <w:rPr>
                <w:b/>
                <w:bCs/>
                <w:iCs/>
                <w:color w:val="000000" w:themeColor="text1"/>
                <w:sz w:val="20"/>
                <w:szCs w:val="20"/>
              </w:rPr>
              <w:t>emts vērā</w:t>
            </w:r>
          </w:p>
          <w:p w14:paraId="05A80C88" w14:textId="77777777" w:rsidR="00CA44AD" w:rsidRDefault="00CA44AD" w:rsidP="00C64B05">
            <w:pPr>
              <w:pStyle w:val="naisc"/>
              <w:spacing w:before="0" w:after="0"/>
              <w:jc w:val="both"/>
              <w:rPr>
                <w:b/>
                <w:bCs/>
                <w:iCs/>
                <w:color w:val="000000" w:themeColor="text1"/>
                <w:sz w:val="20"/>
                <w:szCs w:val="20"/>
              </w:rPr>
            </w:pPr>
          </w:p>
          <w:p w14:paraId="59A41AFE" w14:textId="48B1D132" w:rsidR="000A5A2A" w:rsidRPr="00CA44AD" w:rsidRDefault="000A5A2A" w:rsidP="00C64B05">
            <w:pPr>
              <w:pStyle w:val="naisc"/>
              <w:spacing w:before="0" w:after="0"/>
              <w:jc w:val="both"/>
              <w:rPr>
                <w:b/>
                <w:bCs/>
                <w:iCs/>
                <w:color w:val="000000" w:themeColor="text1"/>
                <w:sz w:val="20"/>
                <w:szCs w:val="20"/>
              </w:rPr>
            </w:pPr>
            <w:r w:rsidRPr="00FD7E7F">
              <w:rPr>
                <w:iCs/>
                <w:color w:val="000000" w:themeColor="text1"/>
                <w:sz w:val="20"/>
                <w:szCs w:val="20"/>
              </w:rPr>
              <w:t>Informācija dzēsta</w:t>
            </w:r>
            <w:r>
              <w:rPr>
                <w:iCs/>
                <w:color w:val="000000" w:themeColor="text1"/>
                <w:sz w:val="20"/>
                <w:szCs w:val="20"/>
              </w:rPr>
              <w:t xml:space="preserve"> izziņas</w:t>
            </w:r>
            <w:r w:rsidRPr="00FD7E7F">
              <w:rPr>
                <w:iCs/>
                <w:color w:val="000000" w:themeColor="text1"/>
                <w:sz w:val="20"/>
                <w:szCs w:val="20"/>
              </w:rPr>
              <w:t xml:space="preserve"> 8.punktā.</w:t>
            </w:r>
          </w:p>
        </w:tc>
        <w:tc>
          <w:tcPr>
            <w:tcW w:w="1914" w:type="dxa"/>
            <w:tcBorders>
              <w:top w:val="single" w:sz="4" w:space="0" w:color="auto"/>
              <w:bottom w:val="nil"/>
            </w:tcBorders>
            <w:shd w:val="clear" w:color="auto" w:fill="FFFFFF" w:themeFill="background1"/>
          </w:tcPr>
          <w:p w14:paraId="07AC6F4C" w14:textId="1A695F0E" w:rsidR="00F72E44" w:rsidRDefault="008A7D80" w:rsidP="00F72E44">
            <w:pPr>
              <w:jc w:val="both"/>
              <w:rPr>
                <w:sz w:val="20"/>
                <w:szCs w:val="20"/>
              </w:rPr>
            </w:pPr>
            <w:r>
              <w:rPr>
                <w:sz w:val="20"/>
                <w:szCs w:val="20"/>
              </w:rPr>
              <w:t xml:space="preserve">Skat. precizēto informāciju izziņas 11.punkta 4.kolonnā </w:t>
            </w:r>
            <w:r>
              <w:rPr>
                <w:color w:val="212121"/>
                <w:sz w:val="20"/>
                <w:szCs w:val="20"/>
                <w:lang w:val="lv"/>
              </w:rPr>
              <w:t>“</w:t>
            </w:r>
            <w:r w:rsidRPr="00803D61">
              <w:rPr>
                <w:sz w:val="20"/>
                <w:szCs w:val="20"/>
              </w:rPr>
              <w:t>Atbildīgās ministrijas norāde par to, ka iebildums ir ņemts vērā, vai informācija par saskaņošanā panākto alternatīvo risinājumu</w:t>
            </w:r>
            <w:r>
              <w:rPr>
                <w:color w:val="212121"/>
                <w:sz w:val="20"/>
                <w:szCs w:val="20"/>
                <w:lang w:val="lv"/>
              </w:rPr>
              <w:t>”.</w:t>
            </w:r>
          </w:p>
        </w:tc>
      </w:tr>
      <w:tr w:rsidR="00F72E44" w:rsidRPr="00803D61" w14:paraId="0B39CDD2" w14:textId="77777777" w:rsidTr="002864F8">
        <w:trPr>
          <w:trHeight w:val="604"/>
        </w:trPr>
        <w:tc>
          <w:tcPr>
            <w:tcW w:w="843"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6B6CC69E" w14:textId="599B9DB9" w:rsidR="00F72E44" w:rsidRPr="00C54797" w:rsidRDefault="0013759C" w:rsidP="00F72E44">
            <w:pPr>
              <w:jc w:val="both"/>
              <w:rPr>
                <w:sz w:val="20"/>
                <w:szCs w:val="20"/>
              </w:rPr>
            </w:pPr>
            <w:r>
              <w:rPr>
                <w:sz w:val="20"/>
                <w:szCs w:val="20"/>
              </w:rPr>
              <w:t>13.</w:t>
            </w:r>
          </w:p>
        </w:tc>
        <w:tc>
          <w:tcPr>
            <w:tcW w:w="2977" w:type="dxa"/>
            <w:gridSpan w:val="2"/>
            <w:vMerge/>
          </w:tcPr>
          <w:p w14:paraId="470C7C35" w14:textId="77777777" w:rsidR="00F72E44" w:rsidRPr="00744A00" w:rsidRDefault="00F72E44" w:rsidP="00F72E44">
            <w:pPr>
              <w:jc w:val="both"/>
              <w:rPr>
                <w:sz w:val="20"/>
                <w:szCs w:val="20"/>
              </w:rPr>
            </w:pP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D49A3A9" w14:textId="77777777" w:rsidR="00F72E44" w:rsidRDefault="00F72E44" w:rsidP="00F72E44">
            <w:pPr>
              <w:pStyle w:val="BodyText"/>
              <w:spacing w:after="0"/>
              <w:jc w:val="both"/>
              <w:rPr>
                <w:b/>
                <w:bCs/>
                <w:sz w:val="20"/>
                <w:szCs w:val="20"/>
              </w:rPr>
            </w:pPr>
            <w:r>
              <w:rPr>
                <w:b/>
                <w:bCs/>
                <w:sz w:val="20"/>
                <w:szCs w:val="20"/>
              </w:rPr>
              <w:t>Latvijas Kūdras asociācija (11.08.2021. atzinums):</w:t>
            </w:r>
          </w:p>
          <w:p w14:paraId="64D4116E" w14:textId="6C2C537E" w:rsidR="00F72E44" w:rsidRDefault="00F72E44" w:rsidP="00F72E44">
            <w:pPr>
              <w:pStyle w:val="BodyText"/>
              <w:spacing w:after="0"/>
              <w:jc w:val="both"/>
              <w:rPr>
                <w:color w:val="000000"/>
                <w:sz w:val="20"/>
                <w:szCs w:val="20"/>
              </w:rPr>
            </w:pPr>
            <w:r w:rsidRPr="00CA44AD">
              <w:rPr>
                <w:color w:val="000000"/>
                <w:sz w:val="20"/>
                <w:szCs w:val="20"/>
              </w:rPr>
              <w:t xml:space="preserve">Asociācija iebilst pret Izziņas 8. punktā (10. </w:t>
            </w:r>
            <w:proofErr w:type="spellStart"/>
            <w:r w:rsidRPr="00CA44AD">
              <w:rPr>
                <w:color w:val="000000"/>
                <w:sz w:val="20"/>
                <w:szCs w:val="20"/>
              </w:rPr>
              <w:t>lpp</w:t>
            </w:r>
            <w:proofErr w:type="spellEnd"/>
            <w:r w:rsidRPr="00CA44AD">
              <w:rPr>
                <w:color w:val="000000"/>
                <w:sz w:val="20"/>
                <w:szCs w:val="20"/>
              </w:rPr>
              <w:t>) iekļautā teikuma formulējumu “Atbalsts uzņēmumiem, kam darbība būs jāizbeidz, indikatīvi var tikt plānots jauno pamatnostādņu par valsts atbalstu vides aizsardzībai un enerģētikai kontekstā.” Vārdi “kam darbība būs jāizbeidz” </w:t>
            </w:r>
            <w:r w:rsidRPr="00CA44AD">
              <w:rPr>
                <w:b/>
                <w:bCs/>
                <w:color w:val="000000"/>
                <w:sz w:val="20"/>
                <w:szCs w:val="20"/>
              </w:rPr>
              <w:t>ir jāizslēdz</w:t>
            </w:r>
            <w:r w:rsidRPr="00CA44AD">
              <w:rPr>
                <w:color w:val="000000"/>
                <w:sz w:val="20"/>
                <w:szCs w:val="20"/>
              </w:rPr>
              <w:t>, jo tie ir pretrunā ar dažādos līmeņos dotajiem solījumiem, ka kūdras nozares uzņēmumiem darbība nebūs jāizbeidz un pretrunā ar  valsts sekretāru 2021. gada 3. jūnija sanāksmē Teritoriālās pārkārtošanās plāna projektu, kurā aprakstīta kūdras nozares pārkārtošanās. Tas attiecas arī uz citām nozarēm, jo cik zināms nevienam uzņēmumam vai nozarei darbība nebūs jāizbeidz.</w:t>
            </w:r>
          </w:p>
          <w:p w14:paraId="3BD5A93F" w14:textId="77777777" w:rsidR="00F72E44" w:rsidRDefault="00F72E44" w:rsidP="00F72E44">
            <w:pPr>
              <w:pStyle w:val="BodyText"/>
              <w:spacing w:after="0"/>
              <w:jc w:val="both"/>
              <w:rPr>
                <w:color w:val="000000"/>
                <w:sz w:val="20"/>
                <w:szCs w:val="20"/>
              </w:rPr>
            </w:pPr>
          </w:p>
          <w:p w14:paraId="4505CACE" w14:textId="613A72DA" w:rsidR="00F72E44" w:rsidRPr="00CA44AD" w:rsidRDefault="00F72E44" w:rsidP="00F72E44">
            <w:pPr>
              <w:pStyle w:val="BodyText"/>
              <w:spacing w:after="0"/>
              <w:jc w:val="both"/>
              <w:rPr>
                <w:sz w:val="20"/>
                <w:szCs w:val="20"/>
              </w:rPr>
            </w:pPr>
            <w:r w:rsidRPr="00CA44AD">
              <w:rPr>
                <w:sz w:val="20"/>
                <w:szCs w:val="20"/>
              </w:rPr>
              <w:t xml:space="preserve">Tāpat neskaidrs ir apgalvojums “var tikt plānots jauno pamatnostādņu par valsts atbalstu vides aizsardzībai un enerģētikai kontekstā”. Minēto pamatnostādņu projekts nav publiski pieejams un nav zināms, kad tāds tiks izstrādāts. Turklāt, tajā pašā rindkopā minēts, ka </w:t>
            </w:r>
            <w:r>
              <w:rPr>
                <w:sz w:val="20"/>
                <w:szCs w:val="20"/>
              </w:rPr>
              <w:t xml:space="preserve"> </w:t>
            </w:r>
            <w:r w:rsidRPr="00CA44AD">
              <w:rPr>
                <w:sz w:val="20"/>
                <w:szCs w:val="20"/>
              </w:rPr>
              <w:t>“Detalizētu nosacījumu izstrāde tiek plānota MK noteikumu izstrādes laikā.” Ņemot vērā iepriekš minēto, iesakām svītrot visu teikumu.</w:t>
            </w:r>
          </w:p>
        </w:tc>
        <w:tc>
          <w:tcPr>
            <w:tcW w:w="4678" w:type="dxa"/>
            <w:gridSpan w:val="3"/>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3F0BECB9" w14:textId="63077DCF" w:rsidR="00F72E44" w:rsidRDefault="00F72E44" w:rsidP="00CA44AD">
            <w:pPr>
              <w:pStyle w:val="naisc"/>
              <w:spacing w:before="0" w:after="0"/>
              <w:jc w:val="both"/>
              <w:rPr>
                <w:iCs/>
                <w:color w:val="000000" w:themeColor="text1"/>
                <w:sz w:val="20"/>
                <w:szCs w:val="20"/>
              </w:rPr>
            </w:pPr>
            <w:r>
              <w:rPr>
                <w:iCs/>
                <w:color w:val="000000" w:themeColor="text1"/>
                <w:sz w:val="20"/>
                <w:szCs w:val="20"/>
              </w:rPr>
              <w:t>VARAM</w:t>
            </w:r>
          </w:p>
          <w:p w14:paraId="31724EA2" w14:textId="77777777" w:rsidR="00CA44AD" w:rsidRDefault="00CA44AD" w:rsidP="00C64B05">
            <w:pPr>
              <w:pStyle w:val="naisc"/>
              <w:spacing w:before="0" w:after="0"/>
              <w:jc w:val="both"/>
              <w:rPr>
                <w:iCs/>
                <w:color w:val="000000" w:themeColor="text1"/>
                <w:sz w:val="20"/>
                <w:szCs w:val="20"/>
              </w:rPr>
            </w:pPr>
          </w:p>
          <w:p w14:paraId="7E240801" w14:textId="1AF57C33" w:rsidR="00F72E44" w:rsidRDefault="00F72E44" w:rsidP="00CA44AD">
            <w:pPr>
              <w:pStyle w:val="naisc"/>
              <w:spacing w:before="0" w:after="0"/>
              <w:jc w:val="both"/>
              <w:rPr>
                <w:b/>
                <w:bCs/>
                <w:iCs/>
                <w:color w:val="000000" w:themeColor="text1"/>
                <w:sz w:val="20"/>
                <w:szCs w:val="20"/>
              </w:rPr>
            </w:pPr>
            <w:r w:rsidRPr="00CA44AD">
              <w:rPr>
                <w:b/>
                <w:bCs/>
                <w:iCs/>
                <w:color w:val="000000" w:themeColor="text1"/>
                <w:sz w:val="20"/>
                <w:szCs w:val="20"/>
              </w:rPr>
              <w:t>Ņemts vērā</w:t>
            </w:r>
          </w:p>
          <w:p w14:paraId="56AA6C3E" w14:textId="77777777" w:rsidR="00CA44AD" w:rsidRDefault="00CA44AD" w:rsidP="00C64B05">
            <w:pPr>
              <w:pStyle w:val="naisc"/>
              <w:spacing w:before="0" w:after="0"/>
              <w:jc w:val="both"/>
              <w:rPr>
                <w:b/>
                <w:bCs/>
                <w:iCs/>
                <w:color w:val="000000" w:themeColor="text1"/>
                <w:sz w:val="20"/>
                <w:szCs w:val="20"/>
              </w:rPr>
            </w:pPr>
          </w:p>
          <w:p w14:paraId="0A421A9B" w14:textId="5CCC4278" w:rsidR="00070369" w:rsidRPr="00070369" w:rsidRDefault="00070369" w:rsidP="00C64B05">
            <w:pPr>
              <w:pStyle w:val="naisc"/>
              <w:spacing w:before="0" w:after="0"/>
              <w:jc w:val="both"/>
              <w:rPr>
                <w:iCs/>
                <w:color w:val="000000" w:themeColor="text1"/>
                <w:sz w:val="20"/>
                <w:szCs w:val="20"/>
              </w:rPr>
            </w:pPr>
            <w:r w:rsidRPr="00CA44AD">
              <w:rPr>
                <w:iCs/>
                <w:color w:val="000000" w:themeColor="text1"/>
                <w:sz w:val="20"/>
                <w:szCs w:val="20"/>
              </w:rPr>
              <w:t>Informācija dzēsta</w:t>
            </w:r>
            <w:r>
              <w:rPr>
                <w:iCs/>
                <w:color w:val="000000" w:themeColor="text1"/>
                <w:sz w:val="20"/>
                <w:szCs w:val="20"/>
              </w:rPr>
              <w:t xml:space="preserve"> izziņas</w:t>
            </w:r>
            <w:r w:rsidRPr="00CA44AD">
              <w:rPr>
                <w:iCs/>
                <w:color w:val="000000" w:themeColor="text1"/>
                <w:sz w:val="20"/>
                <w:szCs w:val="20"/>
              </w:rPr>
              <w:t xml:space="preserve"> 8.punktā.</w:t>
            </w:r>
          </w:p>
        </w:tc>
        <w:tc>
          <w:tcPr>
            <w:tcW w:w="1914" w:type="dxa"/>
            <w:tcBorders>
              <w:top w:val="nil"/>
            </w:tcBorders>
            <w:shd w:val="clear" w:color="auto" w:fill="FFFFFF" w:themeFill="background1"/>
          </w:tcPr>
          <w:p w14:paraId="250350A7" w14:textId="77777777" w:rsidR="00F72E44" w:rsidRDefault="00F72E44" w:rsidP="00F72E44">
            <w:pPr>
              <w:jc w:val="both"/>
              <w:rPr>
                <w:sz w:val="20"/>
                <w:szCs w:val="20"/>
              </w:rPr>
            </w:pPr>
          </w:p>
        </w:tc>
      </w:tr>
      <w:tr w:rsidR="00F72E44" w:rsidRPr="00803D61" w14:paraId="0B1F3131" w14:textId="77777777" w:rsidTr="008A7D80">
        <w:trPr>
          <w:trHeight w:val="604"/>
        </w:trPr>
        <w:tc>
          <w:tcPr>
            <w:tcW w:w="843"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393094C8" w14:textId="798A39DA" w:rsidR="00F72E44" w:rsidRPr="00C54797" w:rsidRDefault="0013759C" w:rsidP="00F72E44">
            <w:pPr>
              <w:jc w:val="both"/>
              <w:rPr>
                <w:sz w:val="20"/>
                <w:szCs w:val="20"/>
              </w:rPr>
            </w:pPr>
            <w:r>
              <w:rPr>
                <w:sz w:val="20"/>
                <w:szCs w:val="20"/>
              </w:rPr>
              <w:lastRenderedPageBreak/>
              <w:t>14.</w:t>
            </w:r>
          </w:p>
        </w:tc>
        <w:tc>
          <w:tcPr>
            <w:tcW w:w="2977" w:type="dxa"/>
            <w:gridSpan w:val="2"/>
            <w:vMerge/>
          </w:tcPr>
          <w:p w14:paraId="17C898E5" w14:textId="77777777" w:rsidR="00F72E44" w:rsidRPr="00744A00" w:rsidRDefault="00F72E44" w:rsidP="00F72E44">
            <w:pPr>
              <w:jc w:val="both"/>
              <w:rPr>
                <w:sz w:val="20"/>
                <w:szCs w:val="20"/>
              </w:rPr>
            </w:pP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3DED6D4B" w14:textId="77777777" w:rsidR="00F72E44" w:rsidRPr="00CA651F" w:rsidRDefault="00F72E44" w:rsidP="00F72E44">
            <w:pPr>
              <w:pStyle w:val="BodyText"/>
              <w:spacing w:after="0"/>
              <w:jc w:val="both"/>
              <w:rPr>
                <w:b/>
                <w:bCs/>
                <w:sz w:val="20"/>
                <w:szCs w:val="20"/>
              </w:rPr>
            </w:pPr>
            <w:r w:rsidRPr="00CA651F">
              <w:rPr>
                <w:b/>
                <w:bCs/>
                <w:sz w:val="20"/>
                <w:szCs w:val="20"/>
              </w:rPr>
              <w:t>Stādu un kūdras inovāciju fonds (11.08.2021. atzinums):</w:t>
            </w:r>
          </w:p>
          <w:p w14:paraId="059E53AD" w14:textId="5886B03C" w:rsidR="00F72E44" w:rsidRPr="00744A00" w:rsidRDefault="00F72E44" w:rsidP="00F72E44">
            <w:pPr>
              <w:tabs>
                <w:tab w:val="left" w:pos="990"/>
              </w:tabs>
              <w:jc w:val="both"/>
              <w:rPr>
                <w:b/>
                <w:bCs/>
                <w:sz w:val="20"/>
                <w:szCs w:val="20"/>
              </w:rPr>
            </w:pPr>
            <w:r w:rsidRPr="00CA651F">
              <w:rPr>
                <w:sz w:val="20"/>
                <w:szCs w:val="20"/>
              </w:rPr>
              <w:t>SKIF iebilst pret finansēšanas nosacījumu piesaisti plānošanas dokumentam, kurš nav pieņemts un publiski pieejams. (“Pamatnostādnes par valsts atbalstu vides aizsardzībai un enerģētikai”).</w:t>
            </w:r>
          </w:p>
        </w:tc>
        <w:tc>
          <w:tcPr>
            <w:tcW w:w="4678" w:type="dxa"/>
            <w:gridSpan w:val="3"/>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521E0174" w14:textId="77777777" w:rsidR="00F72E44" w:rsidRDefault="00F72E44" w:rsidP="00CA44AD">
            <w:pPr>
              <w:pStyle w:val="naisc"/>
              <w:spacing w:before="0" w:after="0"/>
              <w:jc w:val="both"/>
              <w:rPr>
                <w:iCs/>
                <w:color w:val="000000" w:themeColor="text1"/>
                <w:sz w:val="20"/>
                <w:szCs w:val="20"/>
              </w:rPr>
            </w:pPr>
            <w:r>
              <w:rPr>
                <w:iCs/>
                <w:color w:val="000000" w:themeColor="text1"/>
                <w:sz w:val="20"/>
                <w:szCs w:val="20"/>
              </w:rPr>
              <w:t>VARAM</w:t>
            </w:r>
          </w:p>
          <w:p w14:paraId="59C4C0FB" w14:textId="77777777" w:rsidR="00CA44AD" w:rsidRDefault="00CA44AD" w:rsidP="00C64B05">
            <w:pPr>
              <w:pStyle w:val="naisc"/>
              <w:spacing w:before="0" w:after="0"/>
              <w:jc w:val="both"/>
              <w:rPr>
                <w:b/>
                <w:bCs/>
                <w:iCs/>
                <w:color w:val="000000" w:themeColor="text1"/>
                <w:sz w:val="20"/>
                <w:szCs w:val="20"/>
              </w:rPr>
            </w:pPr>
          </w:p>
          <w:p w14:paraId="2F4A6B80" w14:textId="464B81F0" w:rsidR="00325055" w:rsidRDefault="00325055" w:rsidP="00C64B05">
            <w:pPr>
              <w:pStyle w:val="naisc"/>
              <w:spacing w:before="0" w:after="0"/>
              <w:jc w:val="both"/>
              <w:rPr>
                <w:b/>
                <w:bCs/>
                <w:iCs/>
                <w:color w:val="000000" w:themeColor="text1"/>
                <w:sz w:val="20"/>
                <w:szCs w:val="20"/>
              </w:rPr>
            </w:pPr>
            <w:r w:rsidRPr="00CA44AD">
              <w:rPr>
                <w:b/>
                <w:bCs/>
                <w:iCs/>
                <w:color w:val="000000" w:themeColor="text1"/>
                <w:sz w:val="20"/>
                <w:szCs w:val="20"/>
              </w:rPr>
              <w:t>Ņemts vērā</w:t>
            </w:r>
          </w:p>
          <w:p w14:paraId="13747793" w14:textId="77777777" w:rsidR="00CA44AD" w:rsidRDefault="00CA44AD" w:rsidP="00C64B05">
            <w:pPr>
              <w:pStyle w:val="naisc"/>
              <w:spacing w:before="0" w:after="0"/>
              <w:jc w:val="both"/>
              <w:rPr>
                <w:b/>
                <w:bCs/>
                <w:iCs/>
                <w:color w:val="000000" w:themeColor="text1"/>
                <w:sz w:val="20"/>
                <w:szCs w:val="20"/>
              </w:rPr>
            </w:pPr>
          </w:p>
          <w:p w14:paraId="25FCB618" w14:textId="1783FDC6" w:rsidR="002864F8" w:rsidRPr="00EE1EA3" w:rsidRDefault="00EE1EA3" w:rsidP="00C64B05">
            <w:pPr>
              <w:pStyle w:val="naisc"/>
              <w:spacing w:before="0" w:after="0"/>
              <w:jc w:val="both"/>
              <w:rPr>
                <w:iCs/>
                <w:color w:val="000000" w:themeColor="text1"/>
                <w:sz w:val="20"/>
                <w:szCs w:val="20"/>
              </w:rPr>
            </w:pPr>
            <w:r w:rsidRPr="00CA44AD">
              <w:rPr>
                <w:iCs/>
                <w:color w:val="000000" w:themeColor="text1"/>
                <w:sz w:val="20"/>
                <w:szCs w:val="20"/>
              </w:rPr>
              <w:t>Inform</w:t>
            </w:r>
            <w:r>
              <w:rPr>
                <w:iCs/>
                <w:color w:val="000000" w:themeColor="text1"/>
                <w:sz w:val="20"/>
                <w:szCs w:val="20"/>
              </w:rPr>
              <w:t>āc</w:t>
            </w:r>
            <w:r w:rsidRPr="00CA44AD">
              <w:rPr>
                <w:iCs/>
                <w:color w:val="000000" w:themeColor="text1"/>
                <w:sz w:val="20"/>
                <w:szCs w:val="20"/>
              </w:rPr>
              <w:t xml:space="preserve">ija </w:t>
            </w:r>
            <w:r>
              <w:rPr>
                <w:iCs/>
                <w:color w:val="000000" w:themeColor="text1"/>
                <w:sz w:val="20"/>
                <w:szCs w:val="20"/>
              </w:rPr>
              <w:t>dzēsta</w:t>
            </w:r>
            <w:r w:rsidR="00070369">
              <w:rPr>
                <w:iCs/>
                <w:color w:val="000000" w:themeColor="text1"/>
                <w:sz w:val="20"/>
                <w:szCs w:val="20"/>
              </w:rPr>
              <w:t xml:space="preserve"> izziņas</w:t>
            </w:r>
            <w:r>
              <w:rPr>
                <w:iCs/>
                <w:color w:val="000000" w:themeColor="text1"/>
                <w:sz w:val="20"/>
                <w:szCs w:val="20"/>
              </w:rPr>
              <w:t xml:space="preserve"> </w:t>
            </w:r>
            <w:r w:rsidR="00070369">
              <w:rPr>
                <w:iCs/>
                <w:color w:val="000000" w:themeColor="text1"/>
                <w:sz w:val="20"/>
                <w:szCs w:val="20"/>
              </w:rPr>
              <w:t>8.punktā.</w:t>
            </w:r>
          </w:p>
        </w:tc>
        <w:tc>
          <w:tcPr>
            <w:tcW w:w="1914" w:type="dxa"/>
            <w:shd w:val="clear" w:color="auto" w:fill="FFFFFF" w:themeFill="background1"/>
          </w:tcPr>
          <w:p w14:paraId="6AE26A91" w14:textId="77777777" w:rsidR="00F72E44" w:rsidRDefault="00F72E44" w:rsidP="00F72E44">
            <w:pPr>
              <w:jc w:val="both"/>
              <w:rPr>
                <w:sz w:val="20"/>
                <w:szCs w:val="20"/>
              </w:rPr>
            </w:pPr>
          </w:p>
        </w:tc>
      </w:tr>
      <w:tr w:rsidR="008A7D80" w:rsidRPr="00803D61" w14:paraId="28595B0B" w14:textId="77777777" w:rsidTr="002E488E">
        <w:trPr>
          <w:trHeight w:val="8228"/>
        </w:trPr>
        <w:tc>
          <w:tcPr>
            <w:tcW w:w="843" w:type="dxa"/>
            <w:vMerge w:val="restart"/>
            <w:tcBorders>
              <w:top w:val="single" w:sz="6" w:space="0" w:color="000000" w:themeColor="text1"/>
              <w:left w:val="single" w:sz="6" w:space="0" w:color="000000" w:themeColor="text1"/>
              <w:right w:val="single" w:sz="4" w:space="0" w:color="auto"/>
            </w:tcBorders>
            <w:shd w:val="clear" w:color="auto" w:fill="FFFFFF" w:themeFill="background1"/>
          </w:tcPr>
          <w:p w14:paraId="21D544EC" w14:textId="22AA6F84" w:rsidR="008A7D80" w:rsidRPr="00C77538" w:rsidRDefault="008A7D80" w:rsidP="00F72E44">
            <w:pPr>
              <w:jc w:val="both"/>
              <w:rPr>
                <w:color w:val="000000" w:themeColor="text1"/>
                <w:sz w:val="20"/>
                <w:szCs w:val="20"/>
              </w:rPr>
            </w:pPr>
            <w:r>
              <w:rPr>
                <w:sz w:val="20"/>
                <w:szCs w:val="20"/>
                <w:lang w:val="lv"/>
              </w:rPr>
              <w:t>15</w:t>
            </w:r>
            <w:r w:rsidRPr="00CB6B9C">
              <w:rPr>
                <w:sz w:val="20"/>
                <w:szCs w:val="20"/>
                <w:lang w:val="lv"/>
              </w:rPr>
              <w:t>.</w:t>
            </w:r>
          </w:p>
        </w:tc>
        <w:tc>
          <w:tcPr>
            <w:tcW w:w="2977" w:type="dxa"/>
            <w:gridSpan w:val="2"/>
            <w:vMerge w:val="restart"/>
            <w:tcBorders>
              <w:top w:val="single" w:sz="4" w:space="0" w:color="auto"/>
            </w:tcBorders>
            <w:shd w:val="clear" w:color="auto" w:fill="FFFFFF" w:themeFill="background1"/>
          </w:tcPr>
          <w:p w14:paraId="46AEE9A9" w14:textId="4ACC89DF" w:rsidR="008A7D80" w:rsidRPr="00744A00" w:rsidRDefault="008A7D80" w:rsidP="00F72E44">
            <w:pPr>
              <w:jc w:val="both"/>
              <w:rPr>
                <w:sz w:val="20"/>
                <w:szCs w:val="20"/>
              </w:rPr>
            </w:pPr>
            <w:r w:rsidRPr="00744A00">
              <w:rPr>
                <w:sz w:val="20"/>
                <w:szCs w:val="20"/>
              </w:rPr>
              <w:t>2.sadaļas 2.1.apakšsadaļ</w:t>
            </w:r>
            <w:r>
              <w:rPr>
                <w:sz w:val="20"/>
                <w:szCs w:val="20"/>
              </w:rPr>
              <w:t>a</w:t>
            </w:r>
            <w:r w:rsidRPr="00744A00">
              <w:rPr>
                <w:sz w:val="20"/>
                <w:szCs w:val="20"/>
              </w:rPr>
              <w:t>:</w:t>
            </w:r>
          </w:p>
          <w:p w14:paraId="1673BE8E" w14:textId="77777777" w:rsidR="008A7D80" w:rsidRPr="00744A00" w:rsidRDefault="008A7D80" w:rsidP="00F72E44">
            <w:pPr>
              <w:pStyle w:val="BodyText"/>
              <w:jc w:val="both"/>
              <w:rPr>
                <w:sz w:val="20"/>
                <w:szCs w:val="20"/>
              </w:rPr>
            </w:pPr>
            <w:r w:rsidRPr="00744A00">
              <w:rPr>
                <w:sz w:val="20"/>
                <w:szCs w:val="20"/>
              </w:rPr>
              <w:t xml:space="preserve">“Virziena ietvaros </w:t>
            </w:r>
            <w:r w:rsidRPr="00744A00">
              <w:rPr>
                <w:rFonts w:eastAsia="Calibri"/>
                <w:sz w:val="20"/>
                <w:szCs w:val="20"/>
              </w:rPr>
              <w:t xml:space="preserve">paredzēts īstenot šādus pasākumus un noteikt atbildīgās institūcijas par pasākumu īstenošanu: (1) </w:t>
            </w:r>
            <w:r w:rsidRPr="00744A00">
              <w:rPr>
                <w:rStyle w:val="normaltextrun"/>
                <w:sz w:val="20"/>
                <w:szCs w:val="20"/>
                <w:shd w:val="clear" w:color="auto" w:fill="FFFFFF"/>
              </w:rPr>
              <w:t>Pasākumi SEG emisiju samazināšanai kūdras sektorā (VARAM)</w:t>
            </w:r>
            <w:r w:rsidRPr="00744A00">
              <w:rPr>
                <w:rStyle w:val="eop"/>
                <w:sz w:val="20"/>
                <w:szCs w:val="20"/>
                <w:shd w:val="clear" w:color="auto" w:fill="FFFFFF"/>
              </w:rPr>
              <w:t xml:space="preserve">; (2) </w:t>
            </w:r>
            <w:r w:rsidRPr="00744A00">
              <w:rPr>
                <w:rStyle w:val="normaltextrun"/>
                <w:sz w:val="20"/>
                <w:szCs w:val="20"/>
                <w:shd w:val="clear" w:color="auto" w:fill="FFFFFF"/>
              </w:rPr>
              <w:t>Dabas resursu ilgtspējīga izmantošana (VARAM, IZM)</w:t>
            </w:r>
            <w:r w:rsidRPr="00744A00">
              <w:rPr>
                <w:rStyle w:val="eop"/>
                <w:sz w:val="20"/>
                <w:szCs w:val="20"/>
                <w:shd w:val="clear" w:color="auto" w:fill="FFFFFF"/>
              </w:rPr>
              <w:t xml:space="preserve">; (3) </w:t>
            </w:r>
            <w:r w:rsidRPr="00744A00">
              <w:rPr>
                <w:rStyle w:val="normaltextrun"/>
                <w:sz w:val="20"/>
                <w:szCs w:val="20"/>
                <w:shd w:val="clear" w:color="auto" w:fill="FFFFFF"/>
              </w:rPr>
              <w:t>Atbalsts uzņēmējdarbībai nepieciešamās publiskās infrastruktūras attīstībai, veicinot pāreju uz </w:t>
            </w:r>
            <w:proofErr w:type="spellStart"/>
            <w:r w:rsidRPr="00744A00">
              <w:rPr>
                <w:rStyle w:val="normaltextrun"/>
                <w:sz w:val="20"/>
                <w:szCs w:val="20"/>
                <w:shd w:val="clear" w:color="auto" w:fill="FFFFFF"/>
              </w:rPr>
              <w:t>klimatneitrālu</w:t>
            </w:r>
            <w:proofErr w:type="spellEnd"/>
            <w:r w:rsidRPr="00744A00">
              <w:rPr>
                <w:rStyle w:val="normaltextrun"/>
                <w:sz w:val="20"/>
                <w:szCs w:val="20"/>
                <w:shd w:val="clear" w:color="auto" w:fill="FFFFFF"/>
              </w:rPr>
              <w:t> ekonomiku industriālajās zonās (VARAM); (4) Uzņēmējdarbības “</w:t>
            </w:r>
            <w:proofErr w:type="spellStart"/>
            <w:r w:rsidRPr="00744A00">
              <w:rPr>
                <w:rStyle w:val="normaltextrun"/>
                <w:sz w:val="20"/>
                <w:szCs w:val="20"/>
                <w:shd w:val="clear" w:color="auto" w:fill="FFFFFF"/>
              </w:rPr>
              <w:t>zaļināšanas</w:t>
            </w:r>
            <w:proofErr w:type="spellEnd"/>
            <w:r w:rsidRPr="00744A00">
              <w:rPr>
                <w:rStyle w:val="normaltextrun"/>
                <w:sz w:val="20"/>
                <w:szCs w:val="20"/>
                <w:shd w:val="clear" w:color="auto" w:fill="FFFFFF"/>
              </w:rPr>
              <w:t xml:space="preserve">” un produktu attīstības pasākumi, veicinot energoefektivitātes paaugstināšanu un energoefektīvu tehnoloģiju ieviešanu uzņēmumos (EM). </w:t>
            </w:r>
          </w:p>
          <w:p w14:paraId="71620C99" w14:textId="77777777" w:rsidR="008A7D80" w:rsidRPr="00744A00" w:rsidRDefault="008A7D80" w:rsidP="00F72E44">
            <w:pPr>
              <w:pStyle w:val="BodyText"/>
              <w:jc w:val="both"/>
              <w:rPr>
                <w:sz w:val="20"/>
                <w:szCs w:val="20"/>
              </w:rPr>
            </w:pPr>
            <w:r w:rsidRPr="00744A00">
              <w:rPr>
                <w:rStyle w:val="normaltextrun"/>
                <w:sz w:val="20"/>
                <w:szCs w:val="20"/>
                <w:shd w:val="clear" w:color="auto" w:fill="FFFFFF"/>
              </w:rPr>
              <w:t>SEG</w:t>
            </w:r>
            <w:r w:rsidRPr="00744A00">
              <w:rPr>
                <w:rStyle w:val="normaltextrun"/>
                <w:sz w:val="20"/>
                <w:szCs w:val="20"/>
              </w:rPr>
              <w:t xml:space="preserve"> emisiju</w:t>
            </w:r>
            <w:r w:rsidRPr="00744A00">
              <w:rPr>
                <w:rStyle w:val="normaltextrun"/>
                <w:sz w:val="20"/>
                <w:szCs w:val="20"/>
                <w:shd w:val="clear" w:color="auto" w:fill="FFFFFF"/>
              </w:rPr>
              <w:t xml:space="preserve"> samazināšanai kūdras sektorā līdz 2030.gadam tiks</w:t>
            </w:r>
            <w:r w:rsidRPr="00744A00">
              <w:rPr>
                <w:rStyle w:val="normaltextrun"/>
                <w:sz w:val="20"/>
                <w:szCs w:val="20"/>
              </w:rPr>
              <w:t xml:space="preserve"> </w:t>
            </w:r>
            <w:r w:rsidRPr="00744A00">
              <w:rPr>
                <w:rStyle w:val="normaltextrun"/>
                <w:sz w:val="20"/>
                <w:szCs w:val="20"/>
                <w:shd w:val="clear" w:color="auto" w:fill="FFFFFF"/>
              </w:rPr>
              <w:t>pakāpeniski pārtraukta kūdras izmantošana enerģētikā</w:t>
            </w:r>
            <w:r w:rsidRPr="00744A00">
              <w:rPr>
                <w:rStyle w:val="normaltextrun"/>
                <w:sz w:val="20"/>
                <w:szCs w:val="20"/>
              </w:rPr>
              <w:t xml:space="preserve">, t.sk. paredzot piemērot dabas resursu nodokli kūdrai kā kurināmajam, un līdz ar to arī enerģētiskās kūdras ieguve, un TPTP atbalsta ietvaros </w:t>
            </w:r>
            <w:r w:rsidRPr="00744A00">
              <w:rPr>
                <w:rStyle w:val="normaltextrun"/>
                <w:sz w:val="20"/>
                <w:szCs w:val="20"/>
                <w:shd w:val="clear" w:color="auto" w:fill="FFFFFF"/>
              </w:rPr>
              <w:t xml:space="preserve">tiks veikta degradēto kūdras purvu (t.sk. vēsturisko kūdras ieguves vietu) rekultivācija. Dabas resursu </w:t>
            </w:r>
            <w:r w:rsidRPr="00744A00">
              <w:rPr>
                <w:rStyle w:val="normaltextrun"/>
                <w:sz w:val="20"/>
                <w:szCs w:val="20"/>
                <w:shd w:val="clear" w:color="auto" w:fill="FFFFFF"/>
              </w:rPr>
              <w:lastRenderedPageBreak/>
              <w:t xml:space="preserve">ilgtspējīgas izmantošanas atbalsts tiks sniegts, atjaunojot ES nozīmes biotopus vai purvu ekosistēmas, kā arī attīstot pētniecību dabas resursu ilgtspējīgai izmantošanai, īpaši klimata mērķu kontekstā. </w:t>
            </w:r>
          </w:p>
          <w:p w14:paraId="03E287B2" w14:textId="598A4091" w:rsidR="008A7D80" w:rsidRPr="00744A00" w:rsidRDefault="008A7D80" w:rsidP="00F72E44">
            <w:pPr>
              <w:pStyle w:val="BodyText"/>
              <w:jc w:val="both"/>
              <w:rPr>
                <w:sz w:val="20"/>
                <w:szCs w:val="20"/>
              </w:rPr>
            </w:pPr>
            <w:r w:rsidRPr="00744A00">
              <w:rPr>
                <w:rStyle w:val="normaltextrun"/>
                <w:sz w:val="20"/>
                <w:szCs w:val="20"/>
                <w:shd w:val="clear" w:color="auto" w:fill="FFFFFF"/>
              </w:rPr>
              <w:t xml:space="preserve">Lai nodrošinātu reģionu pāreju uz </w:t>
            </w:r>
            <w:proofErr w:type="spellStart"/>
            <w:r w:rsidRPr="00744A00">
              <w:rPr>
                <w:rStyle w:val="normaltextrun"/>
                <w:sz w:val="20"/>
                <w:szCs w:val="20"/>
                <w:shd w:val="clear" w:color="auto" w:fill="FFFFFF"/>
              </w:rPr>
              <w:t>klimatneitralitāti</w:t>
            </w:r>
            <w:proofErr w:type="spellEnd"/>
            <w:r w:rsidRPr="00744A00">
              <w:rPr>
                <w:rStyle w:val="normaltextrun"/>
                <w:sz w:val="20"/>
                <w:szCs w:val="20"/>
                <w:shd w:val="clear" w:color="auto" w:fill="FFFFFF"/>
              </w:rPr>
              <w:t>, veicinot gan uzņēmējdarbības “</w:t>
            </w:r>
            <w:proofErr w:type="spellStart"/>
            <w:r w:rsidRPr="00744A00">
              <w:rPr>
                <w:rStyle w:val="normaltextrun"/>
                <w:sz w:val="20"/>
                <w:szCs w:val="20"/>
                <w:shd w:val="clear" w:color="auto" w:fill="FFFFFF"/>
              </w:rPr>
              <w:t>zaļināšanu</w:t>
            </w:r>
            <w:proofErr w:type="spellEnd"/>
            <w:r w:rsidRPr="00744A00">
              <w:rPr>
                <w:rStyle w:val="normaltextrun"/>
                <w:sz w:val="20"/>
                <w:szCs w:val="20"/>
                <w:shd w:val="clear" w:color="auto" w:fill="FFFFFF"/>
              </w:rPr>
              <w:t xml:space="preserve">”, gan </w:t>
            </w:r>
            <w:r w:rsidRPr="00744A00">
              <w:rPr>
                <w:rStyle w:val="normaltextrun"/>
                <w:sz w:val="20"/>
                <w:szCs w:val="20"/>
              </w:rPr>
              <w:t xml:space="preserve">nodarbinātības un </w:t>
            </w:r>
            <w:proofErr w:type="spellStart"/>
            <w:r w:rsidRPr="00744A00">
              <w:rPr>
                <w:rStyle w:val="normaltextrun"/>
                <w:sz w:val="20"/>
                <w:szCs w:val="20"/>
              </w:rPr>
              <w:t>nefinanšu</w:t>
            </w:r>
            <w:proofErr w:type="spellEnd"/>
            <w:r w:rsidRPr="00744A00">
              <w:rPr>
                <w:rStyle w:val="normaltextrun"/>
                <w:sz w:val="20"/>
                <w:szCs w:val="20"/>
              </w:rPr>
              <w:t xml:space="preserve"> investīciju piesaistes iespējas</w:t>
            </w:r>
            <w:r w:rsidRPr="00744A00">
              <w:rPr>
                <w:rStyle w:val="normaltextrun"/>
                <w:sz w:val="20"/>
                <w:szCs w:val="20"/>
                <w:shd w:val="clear" w:color="auto" w:fill="FFFFFF"/>
              </w:rPr>
              <w:t>, tiks sniegts atbalsts gan uzņēmējdarbības atbalsta infrastruktūrai, gan tehnoloģiju attīstībai un nomaiņai. Uzņēmējdarbības atbalsta infrastruktūras attīstībai atbalsts tiks sniegts saskaņā ar komersantu pieprasījumu, t.sk. izveidojot un attīstot pašvaldību industriālās zonas, kurās patērē atjaunojamos energoresursus. Uzņēmējdarbības “</w:t>
            </w:r>
            <w:proofErr w:type="spellStart"/>
            <w:r w:rsidRPr="00744A00">
              <w:rPr>
                <w:rStyle w:val="normaltextrun"/>
                <w:sz w:val="20"/>
                <w:szCs w:val="20"/>
                <w:shd w:val="clear" w:color="auto" w:fill="FFFFFF"/>
              </w:rPr>
              <w:t>zaļināšanas</w:t>
            </w:r>
            <w:proofErr w:type="spellEnd"/>
            <w:r w:rsidRPr="00744A00">
              <w:rPr>
                <w:rStyle w:val="normaltextrun"/>
                <w:sz w:val="20"/>
                <w:szCs w:val="20"/>
                <w:shd w:val="clear" w:color="auto" w:fill="FFFFFF"/>
              </w:rPr>
              <w:t xml:space="preserve">” ietvaros plānoti </w:t>
            </w:r>
            <w:r w:rsidRPr="00744A00">
              <w:rPr>
                <w:sz w:val="20"/>
                <w:szCs w:val="20"/>
                <w:shd w:val="clear" w:color="auto" w:fill="FFFFFF"/>
              </w:rPr>
              <w:t xml:space="preserve">energoefektivitātes paaugstināšanas pasākumi, jaunu energoefektīvu un resursu efektīvu tehnoloģiju ieviešana uzņēmumā, </w:t>
            </w:r>
            <w:r w:rsidRPr="00744A00">
              <w:rPr>
                <w:rStyle w:val="normaltextrun"/>
                <w:sz w:val="20"/>
                <w:szCs w:val="20"/>
                <w:shd w:val="clear" w:color="auto" w:fill="FFFFFF"/>
              </w:rPr>
              <w:t>atjaunojamo energoresursu</w:t>
            </w:r>
            <w:r w:rsidRPr="00744A00">
              <w:rPr>
                <w:sz w:val="20"/>
                <w:szCs w:val="20"/>
                <w:shd w:val="clear" w:color="auto" w:fill="FFFFFF"/>
              </w:rPr>
              <w:t xml:space="preserve"> tehnoloģiju ieviešana. P</w:t>
            </w:r>
            <w:r w:rsidRPr="00744A00">
              <w:rPr>
                <w:rStyle w:val="normaltextrun"/>
                <w:sz w:val="20"/>
                <w:szCs w:val="20"/>
                <w:shd w:val="clear" w:color="auto" w:fill="FFFFFF"/>
              </w:rPr>
              <w:t xml:space="preserve">roduktu attīstības ietvaros plānots </w:t>
            </w:r>
            <w:r w:rsidRPr="00744A00">
              <w:rPr>
                <w:sz w:val="20"/>
                <w:szCs w:val="20"/>
                <w:shd w:val="clear" w:color="auto" w:fill="FFFFFF"/>
              </w:rPr>
              <w:t xml:space="preserve">atbalsts pētniecības ideju </w:t>
            </w:r>
            <w:proofErr w:type="spellStart"/>
            <w:r w:rsidRPr="00744A00">
              <w:rPr>
                <w:sz w:val="20"/>
                <w:szCs w:val="20"/>
                <w:shd w:val="clear" w:color="auto" w:fill="FFFFFF"/>
              </w:rPr>
              <w:t>prototipēšanai</w:t>
            </w:r>
            <w:proofErr w:type="spellEnd"/>
            <w:r w:rsidRPr="00744A00">
              <w:rPr>
                <w:sz w:val="20"/>
                <w:szCs w:val="20"/>
                <w:shd w:val="clear" w:color="auto" w:fill="FFFFFF"/>
              </w:rPr>
              <w:t xml:space="preserve">, jaunradīto tehnoloģiju </w:t>
            </w:r>
            <w:proofErr w:type="spellStart"/>
            <w:r w:rsidRPr="00744A00">
              <w:rPr>
                <w:sz w:val="20"/>
                <w:szCs w:val="20"/>
                <w:shd w:val="clear" w:color="auto" w:fill="FFFFFF"/>
              </w:rPr>
              <w:t>pārnesei</w:t>
            </w:r>
            <w:proofErr w:type="spellEnd"/>
            <w:r w:rsidRPr="00744A00">
              <w:rPr>
                <w:sz w:val="20"/>
                <w:szCs w:val="20"/>
                <w:shd w:val="clear" w:color="auto" w:fill="FFFFFF"/>
              </w:rPr>
              <w:t xml:space="preserve"> ražošanā, kā arī klimata ekonomikai pielietojamu produktu izstrāde un to ieviešana ražošanā.</w:t>
            </w:r>
            <w:r w:rsidRPr="00744A00">
              <w:rPr>
                <w:sz w:val="20"/>
                <w:szCs w:val="20"/>
              </w:rPr>
              <w:t>”</w:t>
            </w:r>
          </w:p>
        </w:tc>
        <w:tc>
          <w:tcPr>
            <w:tcW w:w="5244" w:type="dxa"/>
            <w:gridSpan w:val="2"/>
            <w:vMerge w:val="restart"/>
            <w:tcBorders>
              <w:top w:val="single" w:sz="6" w:space="0" w:color="000000" w:themeColor="text1"/>
              <w:left w:val="single" w:sz="6" w:space="0" w:color="000000" w:themeColor="text1"/>
            </w:tcBorders>
            <w:shd w:val="clear" w:color="auto" w:fill="FFFFFF" w:themeFill="background1"/>
          </w:tcPr>
          <w:p w14:paraId="12F7FD36" w14:textId="0AF4B76C" w:rsidR="008A7D80" w:rsidRPr="00A10554" w:rsidRDefault="008A7D80" w:rsidP="00F72E44">
            <w:pPr>
              <w:tabs>
                <w:tab w:val="left" w:pos="990"/>
              </w:tabs>
              <w:rPr>
                <w:b/>
                <w:bCs/>
                <w:sz w:val="20"/>
                <w:szCs w:val="20"/>
              </w:rPr>
            </w:pPr>
            <w:r w:rsidRPr="00A10554">
              <w:rPr>
                <w:b/>
                <w:bCs/>
                <w:sz w:val="20"/>
                <w:szCs w:val="20"/>
              </w:rPr>
              <w:lastRenderedPageBreak/>
              <w:t>Latvijas Pašvaldību savienība (19.06.2021. atzinums):</w:t>
            </w:r>
          </w:p>
          <w:p w14:paraId="2937A930" w14:textId="762AD96C" w:rsidR="008A7D80" w:rsidRPr="00A10554" w:rsidRDefault="008A7D80" w:rsidP="00F72E44">
            <w:pPr>
              <w:jc w:val="both"/>
              <w:rPr>
                <w:sz w:val="20"/>
                <w:szCs w:val="20"/>
                <w:lang w:val="lv"/>
              </w:rPr>
            </w:pPr>
            <w:r w:rsidRPr="00643428">
              <w:rPr>
                <w:sz w:val="20"/>
                <w:szCs w:val="20"/>
                <w:lang w:val="lv"/>
              </w:rPr>
              <w:t>Īpašu uzmanību lūdzam pievērst plānotajai dabas resursu nodokļa ieviešanai par kūdru kā kurināmo</w:t>
            </w:r>
            <w:r w:rsidRPr="00A10554">
              <w:rPr>
                <w:sz w:val="20"/>
                <w:szCs w:val="20"/>
                <w:lang w:val="lv"/>
              </w:rPr>
              <w:t xml:space="preserve">. Lai sekmētu kūdras nozares pārkārtošanos un sniegtu atbalstu reģionālās ekonomikas pārstrukturēšanai, Ziņojuma 2.1. sadaļā minēts, ka cita starpā līdz 2030. gadam ir paredzēts piemērot dabas resursu nodokli kūdrai kā kurināmajam. Šobrīd ir iniciēti grozījumi Dabas resursu nodokļa likumā, kas paredz iepriekš minēto nodokli kūdrai piemērot jau no 2022. gada 1. janvāra. Tik strauja dabas resursu nodokļa piemērošana bez pārejas perioda radīs būtisku negatīvu ietekmi vietās, kur kūdru izmanto kā kurināmo, jo, neizbēgami, ievērojami pieaugs siltumenerģijas tarifi šo apdzīvoto vietu iedzīvotājiem, kā arī radīsies papildus slogs uzņēmējiem. Tādēļ nepieciešams pārejas periods, kurā katlu mājas, kurās kā kurināmais tiek izmantota kūdra, tiek pārbūvētas, lai tajās izmantotu citu, videi draudzīgāku kurināmo. </w:t>
            </w:r>
          </w:p>
          <w:p w14:paraId="4575E567" w14:textId="246E3F15" w:rsidR="008A7D80" w:rsidRPr="00A10554" w:rsidRDefault="008A7D80" w:rsidP="00F72E44">
            <w:pPr>
              <w:pStyle w:val="CommentText"/>
              <w:jc w:val="both"/>
              <w:rPr>
                <w:lang w:val="lv"/>
              </w:rPr>
            </w:pPr>
            <w:r w:rsidRPr="00A10554">
              <w:rPr>
                <w:lang w:val="lv"/>
              </w:rPr>
              <w:t xml:space="preserve">Ņemot vērā iepriekš teikto, lūdzam sadaļu 2.1 </w:t>
            </w:r>
            <w:r w:rsidRPr="00A10554">
              <w:rPr>
                <w:iCs/>
                <w:lang w:val="lv"/>
              </w:rPr>
              <w:t>Kūdras nozares pārkārtošanās un atbalsts reģionālās ekonomikas pārstrukturēšanai</w:t>
            </w:r>
            <w:r w:rsidRPr="00A10554">
              <w:rPr>
                <w:lang w:val="lv"/>
              </w:rPr>
              <w:t xml:space="preserve"> izteikt sekojošā redakcijā: “… </w:t>
            </w:r>
            <w:r w:rsidRPr="00A10554">
              <w:rPr>
                <w:iCs/>
                <w:lang w:val="lv"/>
              </w:rPr>
              <w:t xml:space="preserve">SEG emisiju samazināšanai kūdras sektorā līdz 2030.gadam tiks pakāpeniski pārtraukta kūdras izmantošana enerģētikā, t.sk. paredzot piemērot dabas resursu nodokli kūdrai kā kurināmajam, </w:t>
            </w:r>
            <w:r w:rsidRPr="00A10554">
              <w:rPr>
                <w:bCs/>
                <w:iCs/>
                <w:lang w:val="lv"/>
              </w:rPr>
              <w:t>ievērojot pārejas periodu, kas nepieciešams, lai attiecīgās siltumapgādes sistēmas pārbūvētu videi draudzīgāka kurināmā izmantošana</w:t>
            </w:r>
            <w:r w:rsidRPr="00A10554">
              <w:rPr>
                <w:iCs/>
                <w:lang w:val="lv"/>
              </w:rPr>
              <w:t>i, un līdz ar to arī enerģētiskās kūdras ieguve, un TPTP atbalsta ietvaros tiks veikta degradēto kūdras purvu (t.sk. vēsturisko kūdras ieguves vietu) rekultivācija. Dabas resursu ilgtspējīgas izmantošanas atbalsts tiks sniegts, atjaunojot ES nozīmes biotopus vai purvu ekosistēmas, kā arī attīstot pētniecību dabas resursu ilgtspējīgai izmantošanai, īpaši klimata mērķu kontekstā</w:t>
            </w:r>
            <w:r w:rsidRPr="00A10554">
              <w:rPr>
                <w:lang w:val="lv"/>
              </w:rPr>
              <w:t>.”</w:t>
            </w:r>
          </w:p>
        </w:tc>
        <w:tc>
          <w:tcPr>
            <w:tcW w:w="4678" w:type="dxa"/>
            <w:gridSpan w:val="3"/>
            <w:vMerge w:val="restart"/>
            <w:tcBorders>
              <w:top w:val="single" w:sz="6" w:space="0" w:color="000000" w:themeColor="text1"/>
              <w:left w:val="single" w:sz="6" w:space="0" w:color="000000" w:themeColor="text1"/>
              <w:right w:val="single" w:sz="4" w:space="0" w:color="auto"/>
            </w:tcBorders>
            <w:shd w:val="clear" w:color="auto" w:fill="FFFFFF" w:themeFill="background1"/>
          </w:tcPr>
          <w:p w14:paraId="772F225E" w14:textId="060AF4E7" w:rsidR="008A7D80" w:rsidRDefault="008A7D80" w:rsidP="00F72E44">
            <w:pPr>
              <w:rPr>
                <w:color w:val="000000" w:themeColor="text1"/>
                <w:sz w:val="20"/>
                <w:szCs w:val="20"/>
              </w:rPr>
            </w:pPr>
            <w:r>
              <w:rPr>
                <w:iCs/>
                <w:color w:val="000000" w:themeColor="text1"/>
                <w:sz w:val="20"/>
                <w:szCs w:val="20"/>
              </w:rPr>
              <w:t>VARAM, EM</w:t>
            </w:r>
          </w:p>
          <w:p w14:paraId="5A4C9682" w14:textId="54D18CE4" w:rsidR="008A7D80" w:rsidRPr="00643428" w:rsidRDefault="008A7D80" w:rsidP="00F72E44">
            <w:pPr>
              <w:rPr>
                <w:bCs/>
                <w:color w:val="000000" w:themeColor="text1"/>
                <w:sz w:val="20"/>
                <w:szCs w:val="20"/>
              </w:rPr>
            </w:pPr>
          </w:p>
          <w:p w14:paraId="7AC5B892"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49C27E55" w14:textId="77777777" w:rsidR="008A7D80" w:rsidRPr="00CD2806" w:rsidRDefault="008A7D80" w:rsidP="00F72E44">
            <w:pPr>
              <w:rPr>
                <w:b/>
                <w:color w:val="000000" w:themeColor="text1"/>
                <w:sz w:val="20"/>
                <w:szCs w:val="20"/>
              </w:rPr>
            </w:pPr>
          </w:p>
          <w:p w14:paraId="64B7269B" w14:textId="3E91AB49" w:rsidR="008A7D80" w:rsidRDefault="008A7D80" w:rsidP="00F72E44">
            <w:pPr>
              <w:jc w:val="both"/>
              <w:rPr>
                <w:color w:val="000000" w:themeColor="text1"/>
                <w:sz w:val="20"/>
                <w:szCs w:val="20"/>
              </w:rPr>
            </w:pPr>
            <w:proofErr w:type="spellStart"/>
            <w:r w:rsidRPr="33B0BBF4">
              <w:rPr>
                <w:color w:val="000000" w:themeColor="text1"/>
                <w:sz w:val="20"/>
                <w:szCs w:val="20"/>
              </w:rPr>
              <w:t>Izvērtējumu</w:t>
            </w:r>
            <w:proofErr w:type="spellEnd"/>
            <w:r w:rsidRPr="33B0BBF4">
              <w:rPr>
                <w:color w:val="000000" w:themeColor="text1"/>
                <w:sz w:val="20"/>
                <w:szCs w:val="20"/>
              </w:rPr>
              <w:t xml:space="preserve"> par pārejas periodu, ko ietekmē ierosinātās izmaiņas Dabas resursu nodokļa likumā, nepieciešams veikt likuma grozījumu izskatīšanas procesā. TPTP tvērums neparedz šādu </w:t>
            </w:r>
            <w:proofErr w:type="spellStart"/>
            <w:r w:rsidRPr="33B0BBF4">
              <w:rPr>
                <w:color w:val="000000" w:themeColor="text1"/>
                <w:sz w:val="20"/>
                <w:szCs w:val="20"/>
              </w:rPr>
              <w:t>izvērtējumu</w:t>
            </w:r>
            <w:proofErr w:type="spellEnd"/>
            <w:r w:rsidRPr="33B0BBF4">
              <w:rPr>
                <w:color w:val="000000" w:themeColor="text1"/>
                <w:sz w:val="20"/>
                <w:szCs w:val="20"/>
              </w:rPr>
              <w:t>. Vienlaikus informējam, ka, ievērojot likumprojekta “Grozījumi Dabas resursu nodokļa likumā” sabiedrības līdzdalības rezultātus, tiek paredzēts dabas resursu nodokli kūdrai kā kurināmajam piemērot no 2024. gada 1. janvāra, nodrošinot pārejas periodu.</w:t>
            </w:r>
          </w:p>
          <w:p w14:paraId="0E13AB51" w14:textId="551E27DD" w:rsidR="008A7D80" w:rsidRPr="001A6B66" w:rsidRDefault="008A7D80" w:rsidP="00F72E44">
            <w:pPr>
              <w:jc w:val="both"/>
              <w:rPr>
                <w:iCs/>
                <w:color w:val="000000" w:themeColor="text1"/>
                <w:sz w:val="20"/>
                <w:szCs w:val="20"/>
              </w:rPr>
            </w:pPr>
            <w:r>
              <w:rPr>
                <w:sz w:val="20"/>
                <w:szCs w:val="20"/>
              </w:rPr>
              <w:t>EM skaidro, ka d</w:t>
            </w:r>
            <w:r w:rsidRPr="00643428">
              <w:rPr>
                <w:sz w:val="20"/>
                <w:szCs w:val="20"/>
              </w:rPr>
              <w:t>abas resursu nodokļa piemērošanu kūdrai kā kurināmajam (atbrīvojuma no dabas resursu piemērošanas atcelšana) ir saskaņā ar Nacionālā enerģētikas un klimata plāna 2021.-2030.gadam 4.pielikuma 11.6. pasākuma 1.4.darbības rezultātu, un šis pasākums ir saskaņā ar Eiropas Savienības kopējo prasību pakāpeniski atcel</w:t>
            </w:r>
            <w:r>
              <w:rPr>
                <w:sz w:val="20"/>
                <w:szCs w:val="20"/>
              </w:rPr>
              <w:t>t</w:t>
            </w:r>
            <w:r w:rsidRPr="00643428">
              <w:rPr>
                <w:sz w:val="20"/>
                <w:szCs w:val="20"/>
              </w:rPr>
              <w:t xml:space="preserve"> fosilās enerģijas subsīdijas. Vienlaikus</w:t>
            </w:r>
            <w:r>
              <w:rPr>
                <w:sz w:val="20"/>
                <w:szCs w:val="20"/>
              </w:rPr>
              <w:t xml:space="preserve"> </w:t>
            </w:r>
            <w:r w:rsidRPr="00643428">
              <w:rPr>
                <w:sz w:val="20"/>
                <w:szCs w:val="20"/>
              </w:rPr>
              <w:t>2020.gadā tikai 0,003% no visa Latvijā saražotā siltumenerģijas apjoma tika saražots</w:t>
            </w:r>
            <w:r>
              <w:rPr>
                <w:sz w:val="20"/>
                <w:szCs w:val="20"/>
              </w:rPr>
              <w:t>,</w:t>
            </w:r>
            <w:r w:rsidRPr="00643428">
              <w:rPr>
                <w:sz w:val="20"/>
                <w:szCs w:val="20"/>
              </w:rPr>
              <w:t xml:space="preserve"> izmantojot kurināmo kūdru. Līdz ar to nav prognozējama liela ietekme uz galapatērētājiem, ja kurināmai kūdrai tiktu piemērots dabas resursu nodoklis. Tāpat norādām, ka siltumenerģijas tarifā dabas resursu nodoklim nav būtiska ietekme, bet vislielāko ietekmi rada kurināmā un iepirktās siltumenerģijas izmaksas un darbaspēka nodokļi (</w:t>
            </w:r>
            <w:r>
              <w:rPr>
                <w:sz w:val="20"/>
                <w:szCs w:val="20"/>
              </w:rPr>
              <w:t xml:space="preserve">skat. </w:t>
            </w:r>
            <w:r w:rsidRPr="00643428">
              <w:rPr>
                <w:sz w:val="20"/>
                <w:szCs w:val="20"/>
              </w:rPr>
              <w:t>Nacionālā enerģētikas un klimata plāna 2021.-2030.gadam 37.attēl</w:t>
            </w:r>
            <w:r>
              <w:rPr>
                <w:sz w:val="20"/>
                <w:szCs w:val="20"/>
              </w:rPr>
              <w:t>u</w:t>
            </w:r>
            <w:r w:rsidRPr="00643428">
              <w:rPr>
                <w:sz w:val="20"/>
                <w:szCs w:val="20"/>
              </w:rPr>
              <w:t>).</w:t>
            </w:r>
          </w:p>
        </w:tc>
        <w:tc>
          <w:tcPr>
            <w:tcW w:w="1914" w:type="dxa"/>
            <w:shd w:val="clear" w:color="auto" w:fill="FFFFFF" w:themeFill="background1"/>
          </w:tcPr>
          <w:p w14:paraId="312544BE" w14:textId="53D24F57" w:rsidR="008A7D80" w:rsidRPr="00744A00" w:rsidRDefault="008A7D80" w:rsidP="00F72E44">
            <w:pPr>
              <w:rPr>
                <w:b/>
                <w:bCs/>
                <w:color w:val="000000" w:themeColor="text1"/>
                <w:sz w:val="20"/>
                <w:szCs w:val="20"/>
              </w:rPr>
            </w:pPr>
          </w:p>
        </w:tc>
      </w:tr>
      <w:tr w:rsidR="008A7D80" w:rsidRPr="00803D61" w14:paraId="4E170CA8" w14:textId="77777777" w:rsidTr="002E488E">
        <w:trPr>
          <w:trHeight w:val="8227"/>
        </w:trPr>
        <w:tc>
          <w:tcPr>
            <w:tcW w:w="843" w:type="dxa"/>
            <w:vMerge/>
            <w:tcBorders>
              <w:left w:val="single" w:sz="6" w:space="0" w:color="000000" w:themeColor="text1"/>
              <w:bottom w:val="single" w:sz="6" w:space="0" w:color="000000" w:themeColor="text1"/>
              <w:right w:val="single" w:sz="4" w:space="0" w:color="auto"/>
            </w:tcBorders>
            <w:shd w:val="clear" w:color="auto" w:fill="FFFFFF" w:themeFill="background1"/>
          </w:tcPr>
          <w:p w14:paraId="50E21C8F" w14:textId="77777777" w:rsidR="008A7D80" w:rsidRDefault="008A7D80" w:rsidP="00F72E44">
            <w:pPr>
              <w:jc w:val="both"/>
              <w:rPr>
                <w:sz w:val="20"/>
                <w:szCs w:val="20"/>
                <w:lang w:val="lv"/>
              </w:rPr>
            </w:pPr>
          </w:p>
        </w:tc>
        <w:tc>
          <w:tcPr>
            <w:tcW w:w="2977" w:type="dxa"/>
            <w:gridSpan w:val="2"/>
            <w:vMerge/>
            <w:tcBorders>
              <w:bottom w:val="single" w:sz="4" w:space="0" w:color="auto"/>
            </w:tcBorders>
            <w:shd w:val="clear" w:color="auto" w:fill="FFFFFF" w:themeFill="background1"/>
          </w:tcPr>
          <w:p w14:paraId="0D6E797C" w14:textId="77777777" w:rsidR="008A7D80" w:rsidRPr="00744A00" w:rsidRDefault="008A7D80" w:rsidP="00F72E44">
            <w:pPr>
              <w:jc w:val="both"/>
              <w:rPr>
                <w:sz w:val="20"/>
                <w:szCs w:val="20"/>
              </w:rPr>
            </w:pPr>
          </w:p>
        </w:tc>
        <w:tc>
          <w:tcPr>
            <w:tcW w:w="5244" w:type="dxa"/>
            <w:gridSpan w:val="2"/>
            <w:vMerge/>
            <w:tcBorders>
              <w:left w:val="single" w:sz="6" w:space="0" w:color="000000" w:themeColor="text1"/>
              <w:bottom w:val="single" w:sz="6" w:space="0" w:color="000000" w:themeColor="text1"/>
            </w:tcBorders>
            <w:shd w:val="clear" w:color="auto" w:fill="FFFFFF" w:themeFill="background1"/>
          </w:tcPr>
          <w:p w14:paraId="62375439" w14:textId="77777777" w:rsidR="008A7D80" w:rsidRPr="00A10554" w:rsidRDefault="008A7D80" w:rsidP="00F72E44">
            <w:pPr>
              <w:tabs>
                <w:tab w:val="left" w:pos="990"/>
              </w:tabs>
              <w:rPr>
                <w:b/>
                <w:bCs/>
                <w:sz w:val="20"/>
                <w:szCs w:val="20"/>
              </w:rPr>
            </w:pPr>
          </w:p>
        </w:tc>
        <w:tc>
          <w:tcPr>
            <w:tcW w:w="4678" w:type="dxa"/>
            <w:gridSpan w:val="3"/>
            <w:vMerge/>
            <w:tcBorders>
              <w:left w:val="single" w:sz="6" w:space="0" w:color="000000" w:themeColor="text1"/>
              <w:bottom w:val="single" w:sz="6" w:space="0" w:color="000000" w:themeColor="text1"/>
              <w:right w:val="single" w:sz="4" w:space="0" w:color="auto"/>
            </w:tcBorders>
            <w:shd w:val="clear" w:color="auto" w:fill="FFFFFF" w:themeFill="background1"/>
          </w:tcPr>
          <w:p w14:paraId="7FA7082A" w14:textId="77777777" w:rsidR="008A7D80" w:rsidRDefault="008A7D80" w:rsidP="00F72E44">
            <w:pPr>
              <w:rPr>
                <w:iCs/>
                <w:color w:val="000000" w:themeColor="text1"/>
                <w:sz w:val="20"/>
                <w:szCs w:val="20"/>
              </w:rPr>
            </w:pPr>
          </w:p>
        </w:tc>
        <w:tc>
          <w:tcPr>
            <w:tcW w:w="1914" w:type="dxa"/>
            <w:shd w:val="clear" w:color="auto" w:fill="FFFFFF" w:themeFill="background1"/>
          </w:tcPr>
          <w:p w14:paraId="45F11DF5" w14:textId="77777777" w:rsidR="008A7D80" w:rsidRPr="00744A00" w:rsidRDefault="008A7D80" w:rsidP="00F72E44">
            <w:pPr>
              <w:rPr>
                <w:b/>
                <w:bCs/>
                <w:color w:val="000000" w:themeColor="text1"/>
                <w:sz w:val="20"/>
                <w:szCs w:val="20"/>
              </w:rPr>
            </w:pPr>
          </w:p>
        </w:tc>
      </w:tr>
      <w:tr w:rsidR="00F72E44" w:rsidRPr="00803D61" w14:paraId="6EA24C33" w14:textId="77777777" w:rsidTr="0040529F">
        <w:trPr>
          <w:trHeight w:val="604"/>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28D4828A" w14:textId="2790C55F" w:rsidR="00F72E44" w:rsidRPr="00403D7A" w:rsidRDefault="00F72E44" w:rsidP="00F72E44">
            <w:pPr>
              <w:rPr>
                <w:color w:val="000000" w:themeColor="text1"/>
                <w:sz w:val="20"/>
                <w:szCs w:val="20"/>
              </w:rPr>
            </w:pPr>
            <w:r>
              <w:rPr>
                <w:bCs/>
                <w:color w:val="000000" w:themeColor="text1"/>
                <w:sz w:val="20"/>
                <w:szCs w:val="20"/>
              </w:rPr>
              <w:t>1</w:t>
            </w:r>
            <w:r w:rsidR="0013759C">
              <w:rPr>
                <w:bCs/>
                <w:color w:val="000000" w:themeColor="text1"/>
                <w:sz w:val="20"/>
                <w:szCs w:val="20"/>
              </w:rPr>
              <w:t>6</w:t>
            </w:r>
            <w:r w:rsidRPr="00CD687C">
              <w:rPr>
                <w:color w:val="000000" w:themeColor="text1"/>
                <w:sz w:val="20"/>
                <w:szCs w:val="20"/>
              </w:rPr>
              <w:t>.</w:t>
            </w:r>
          </w:p>
        </w:tc>
        <w:tc>
          <w:tcPr>
            <w:tcW w:w="2977" w:type="dxa"/>
            <w:gridSpan w:val="2"/>
            <w:vMerge w:val="restart"/>
            <w:tcBorders>
              <w:top w:val="single" w:sz="4" w:space="0" w:color="auto"/>
              <w:left w:val="single" w:sz="6" w:space="0" w:color="000000" w:themeColor="text1"/>
            </w:tcBorders>
            <w:shd w:val="clear" w:color="auto" w:fill="FFFFFF" w:themeFill="background1"/>
          </w:tcPr>
          <w:p w14:paraId="118D30A3" w14:textId="0C250CC7" w:rsidR="00F72E44" w:rsidRDefault="00F72E44" w:rsidP="00F72E44">
            <w:pPr>
              <w:pStyle w:val="s25"/>
              <w:jc w:val="both"/>
              <w:rPr>
                <w:color w:val="000000" w:themeColor="text1"/>
                <w:sz w:val="20"/>
                <w:szCs w:val="20"/>
              </w:rPr>
            </w:pPr>
            <w:r>
              <w:rPr>
                <w:color w:val="000000" w:themeColor="text1"/>
                <w:sz w:val="20"/>
                <w:szCs w:val="20"/>
              </w:rPr>
              <w:t>2.sadaļas 2.2</w:t>
            </w:r>
            <w:r w:rsidRPr="00744A00">
              <w:rPr>
                <w:color w:val="000000" w:themeColor="text1"/>
                <w:sz w:val="20"/>
                <w:szCs w:val="20"/>
              </w:rPr>
              <w:t>.</w:t>
            </w:r>
            <w:r w:rsidR="00E426EF">
              <w:rPr>
                <w:color w:val="000000" w:themeColor="text1"/>
                <w:sz w:val="20"/>
                <w:szCs w:val="20"/>
              </w:rPr>
              <w:t>apakšsadaļ</w:t>
            </w:r>
            <w:r w:rsidR="00540DB5">
              <w:rPr>
                <w:color w:val="000000" w:themeColor="text1"/>
                <w:sz w:val="20"/>
                <w:szCs w:val="20"/>
              </w:rPr>
              <w:t>a:</w:t>
            </w:r>
            <w:r w:rsidR="00E426EF">
              <w:rPr>
                <w:color w:val="000000" w:themeColor="text1"/>
                <w:sz w:val="20"/>
                <w:szCs w:val="20"/>
              </w:rPr>
              <w:t xml:space="preserve"> </w:t>
            </w:r>
          </w:p>
          <w:p w14:paraId="7BA0BE5F" w14:textId="2AAA514E" w:rsidR="00F72E44" w:rsidRPr="00C868C3" w:rsidRDefault="00F72E44" w:rsidP="00F72E44">
            <w:pPr>
              <w:pStyle w:val="s25"/>
              <w:jc w:val="both"/>
              <w:rPr>
                <w:sz w:val="20"/>
                <w:szCs w:val="20"/>
              </w:rPr>
            </w:pPr>
            <w:r>
              <w:rPr>
                <w:sz w:val="20"/>
                <w:szCs w:val="20"/>
              </w:rPr>
              <w:t>“</w:t>
            </w:r>
            <w:r w:rsidRPr="00832E7A">
              <w:rPr>
                <w:sz w:val="20"/>
                <w:szCs w:val="20"/>
              </w:rPr>
              <w:t xml:space="preserve">Virziena ietvaros paredzēts īstenot šādus pasākumus un noteikt atbildīgās institūcijas par </w:t>
            </w:r>
            <w:r w:rsidRPr="00832E7A">
              <w:rPr>
                <w:sz w:val="20"/>
                <w:szCs w:val="20"/>
              </w:rPr>
              <w:lastRenderedPageBreak/>
              <w:t>pasākumu īstenošanu: (1) Prasmju attīstības, pilnveides un pārkvalificēšanas piedāvājuma attīstība pārejai uz </w:t>
            </w:r>
            <w:proofErr w:type="spellStart"/>
            <w:r w:rsidRPr="00832E7A">
              <w:rPr>
                <w:sz w:val="20"/>
                <w:szCs w:val="20"/>
              </w:rPr>
              <w:t>klimatneitralitāti</w:t>
            </w:r>
            <w:proofErr w:type="spellEnd"/>
            <w:r w:rsidRPr="00832E7A">
              <w:rPr>
                <w:sz w:val="20"/>
                <w:szCs w:val="20"/>
              </w:rPr>
              <w:t xml:space="preserve"> īpaši skartajās teritorijās (IZM, VARAM); (2) </w:t>
            </w:r>
            <w:proofErr w:type="spellStart"/>
            <w:r w:rsidRPr="00832E7A">
              <w:rPr>
                <w:sz w:val="20"/>
                <w:szCs w:val="20"/>
              </w:rPr>
              <w:t>Bezizmešu</w:t>
            </w:r>
            <w:proofErr w:type="spellEnd"/>
            <w:r w:rsidRPr="00832E7A">
              <w:rPr>
                <w:sz w:val="20"/>
                <w:szCs w:val="20"/>
              </w:rPr>
              <w:t xml:space="preserve"> mobilitātes veicināšana pašvaldībās (VARAM). Prasmju attīstības, pilnveides un pārkvalificēšanas piedāvājuma attīstības ietvaros plānots nodarbināto prasmju paaugstināšanas atbalsts kvalifikācijas iegūšanai (t.sk. izmantojot darba vidē balstītu mācību pieeju, industriālās pārejas un uzņēmējdarbības veicināšanai nozarēs, kas veic ekonomikas transformāciju uz </w:t>
            </w:r>
            <w:proofErr w:type="spellStart"/>
            <w:r w:rsidRPr="00832E7A">
              <w:rPr>
                <w:sz w:val="20"/>
                <w:szCs w:val="20"/>
              </w:rPr>
              <w:t>klimatneitralitāti</w:t>
            </w:r>
            <w:proofErr w:type="spellEnd"/>
            <w:r w:rsidRPr="00832E7A">
              <w:rPr>
                <w:sz w:val="20"/>
                <w:szCs w:val="20"/>
              </w:rPr>
              <w:t xml:space="preserve">), atbalsts darba spēka mācībām (t.sk. darba devēja noteikts atbalsts jaunas kvalifikācijas iegūšanai vai darba spēka pārcelšanai nepieciešamo prasmju pilnveidei, kā arī atbalsts Prasmju fonda veidošanai un attīstīšanai), atbalsts reģiona ekonomiskās transformācijas virzieniem atbilstošu speciālistu sagatavošana īsā cikla izglītības programmās (saskaņā ar uzņēmēju pieprasījumu), kā arī plānotas mācības un citi pārkvalificēšanas pasākumi operatīvai un mērķtiecīgai no darba tiesiskajām attiecībām atbrīvoto cilvēku integrēšanai darba tirgū, nepasliktinot to sociālo stāvokli. Tāpat, lai nodrošinātu reģionu virzību uz </w:t>
            </w:r>
            <w:proofErr w:type="spellStart"/>
            <w:r w:rsidRPr="00832E7A">
              <w:rPr>
                <w:sz w:val="20"/>
                <w:szCs w:val="20"/>
              </w:rPr>
              <w:t>klimatneitrālu</w:t>
            </w:r>
            <w:proofErr w:type="spellEnd"/>
            <w:r w:rsidRPr="00832E7A">
              <w:rPr>
                <w:sz w:val="20"/>
                <w:szCs w:val="20"/>
              </w:rPr>
              <w:t xml:space="preserve"> ekonomiku, plānots atbalsts pašvaldību un plānošanas reģionu </w:t>
            </w:r>
            <w:r w:rsidRPr="00832E7A">
              <w:rPr>
                <w:sz w:val="20"/>
                <w:szCs w:val="20"/>
              </w:rPr>
              <w:lastRenderedPageBreak/>
              <w:t xml:space="preserve">prasmju paaugstināšanai, sniedzot vietējā līmenī nepieciešamās zināšanas un prasmes par transformācijas nepieciešamību un ietekmi uz teritoriju, sekmējot sociāli ekonomisko attīstību un sociālekonomisko seku mazināšanu saistībā ar klimata pārmaiņām, t.sk. kontekstā ar kūdras nozares pārkārtošanos.. Savukārt, </w:t>
            </w:r>
            <w:proofErr w:type="spellStart"/>
            <w:r w:rsidRPr="00832E7A">
              <w:rPr>
                <w:sz w:val="20"/>
                <w:szCs w:val="20"/>
              </w:rPr>
              <w:t>bezizmešu</w:t>
            </w:r>
            <w:proofErr w:type="spellEnd"/>
            <w:r w:rsidRPr="00832E7A">
              <w:rPr>
                <w:sz w:val="20"/>
                <w:szCs w:val="20"/>
              </w:rPr>
              <w:t xml:space="preserve"> mobilitātes veicināšanu pašvaldībās plānots veikt, atbalstot pašvaldību pasažieru pārvadājumu transporta modernizēšanu, nodrošinot klimatam draudzīgāku transportlīdzekļu izmantošanu un SEG emisiju samazināšanu pašvaldību transportā, kā arī tā apkalpošanai un darbībai nepieciešamo uzlādes vai </w:t>
            </w:r>
            <w:proofErr w:type="spellStart"/>
            <w:r w:rsidRPr="00832E7A">
              <w:rPr>
                <w:sz w:val="20"/>
                <w:szCs w:val="20"/>
              </w:rPr>
              <w:t>uzpildes</w:t>
            </w:r>
            <w:proofErr w:type="spellEnd"/>
            <w:r w:rsidRPr="00832E7A">
              <w:rPr>
                <w:sz w:val="20"/>
                <w:szCs w:val="20"/>
              </w:rPr>
              <w:t xml:space="preserve"> infrastruktūru.</w:t>
            </w:r>
            <w:r>
              <w:rPr>
                <w:sz w:val="20"/>
                <w:szCs w:val="20"/>
              </w:rPr>
              <w:t>”</w:t>
            </w: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1AD178F6" w14:textId="77777777" w:rsidR="00F72E44" w:rsidRPr="00744A00" w:rsidRDefault="00F72E44" w:rsidP="00F72E44">
            <w:pPr>
              <w:jc w:val="both"/>
              <w:rPr>
                <w:rFonts w:eastAsia="Calibri"/>
                <w:b/>
                <w:bCs/>
                <w:color w:val="000000"/>
                <w:sz w:val="20"/>
                <w:szCs w:val="20"/>
                <w:lang w:eastAsia="en-US"/>
              </w:rPr>
            </w:pPr>
            <w:r w:rsidRPr="00744A00">
              <w:rPr>
                <w:rFonts w:eastAsia="Calibri"/>
                <w:b/>
                <w:color w:val="000000" w:themeColor="text1"/>
                <w:sz w:val="20"/>
                <w:szCs w:val="20"/>
                <w:lang w:eastAsia="en-US"/>
              </w:rPr>
              <w:lastRenderedPageBreak/>
              <w:t>Latvijas Darba devēju konfederācija (17.06.2021. atzinums):</w:t>
            </w:r>
          </w:p>
          <w:p w14:paraId="711A3906" w14:textId="77777777" w:rsidR="00F72E44" w:rsidRDefault="00F72E44" w:rsidP="00F72E44">
            <w:pPr>
              <w:jc w:val="both"/>
              <w:rPr>
                <w:sz w:val="20"/>
                <w:szCs w:val="20"/>
              </w:rPr>
            </w:pPr>
            <w:r w:rsidRPr="00744A00">
              <w:rPr>
                <w:sz w:val="20"/>
                <w:szCs w:val="20"/>
              </w:rPr>
              <w:t>TPF 4.lpp. lūdzam papildināt tekstu: “</w:t>
            </w:r>
            <w:r w:rsidRPr="001B4586">
              <w:rPr>
                <w:i/>
                <w:sz w:val="20"/>
                <w:szCs w:val="20"/>
              </w:rPr>
              <w:t xml:space="preserve">Virziena ietvaros paredzēts īstenot šādus pasākumus un noteikt atbildīgās institūcijas par pasākumu īstenošanu: (1) Prasmju attīstības, pilnveides un pārkvalificēšanas piedāvājuma attīstība pārejai </w:t>
            </w:r>
            <w:r w:rsidRPr="001B4586">
              <w:rPr>
                <w:i/>
                <w:sz w:val="20"/>
                <w:szCs w:val="20"/>
              </w:rPr>
              <w:lastRenderedPageBreak/>
              <w:t xml:space="preserve">uz </w:t>
            </w:r>
            <w:proofErr w:type="spellStart"/>
            <w:r w:rsidRPr="001B4586">
              <w:rPr>
                <w:i/>
                <w:sz w:val="20"/>
                <w:szCs w:val="20"/>
              </w:rPr>
              <w:t>klimatneitralitāti</w:t>
            </w:r>
            <w:proofErr w:type="spellEnd"/>
            <w:r w:rsidRPr="001B4586">
              <w:rPr>
                <w:i/>
                <w:sz w:val="20"/>
                <w:szCs w:val="20"/>
              </w:rPr>
              <w:t xml:space="preserve"> īpaši skartajās teritorijās (IZM, VARAM); (2) </w:t>
            </w:r>
            <w:proofErr w:type="spellStart"/>
            <w:r w:rsidRPr="001B4586">
              <w:rPr>
                <w:i/>
                <w:sz w:val="20"/>
                <w:szCs w:val="20"/>
              </w:rPr>
              <w:t>Bezizmešu</w:t>
            </w:r>
            <w:proofErr w:type="spellEnd"/>
            <w:r w:rsidRPr="001B4586">
              <w:rPr>
                <w:i/>
                <w:sz w:val="20"/>
                <w:szCs w:val="20"/>
              </w:rPr>
              <w:t xml:space="preserve"> mobilitātes veicināšana pašvaldībās (VARAM). Prasmju attīstības </w:t>
            </w:r>
            <w:r w:rsidRPr="001B4586">
              <w:rPr>
                <w:bCs/>
                <w:i/>
                <w:sz w:val="20"/>
                <w:szCs w:val="20"/>
              </w:rPr>
              <w:t xml:space="preserve">– īstenojot atbilstoši profesionālo izglītības iestāžu licencētām profesionālās izglītības programmām, pēc kuras apguves iegūstama Latvijas kvalifikāciju </w:t>
            </w:r>
            <w:proofErr w:type="spellStart"/>
            <w:r w:rsidRPr="001B4586">
              <w:rPr>
                <w:bCs/>
                <w:i/>
                <w:sz w:val="20"/>
                <w:szCs w:val="20"/>
              </w:rPr>
              <w:t>ietvarstruktūras</w:t>
            </w:r>
            <w:proofErr w:type="spellEnd"/>
            <w:r w:rsidRPr="001B4586">
              <w:rPr>
                <w:bCs/>
                <w:i/>
                <w:sz w:val="20"/>
                <w:szCs w:val="20"/>
              </w:rPr>
              <w:t xml:space="preserve"> otrā, trešā vai ceturtā līmeņa profesionālā kvalifikācija, mācības īstenot darba vidē balstītu mācību formā</w:t>
            </w:r>
            <w:r w:rsidRPr="001B4586">
              <w:rPr>
                <w:i/>
                <w:sz w:val="20"/>
                <w:szCs w:val="20"/>
              </w:rPr>
              <w:t xml:space="preserve">, pilnveides un pārkvalificēšanas piedāvājuma attīstības ietvaros plānots nodarbināto prasmju paaugstināšanas atbalsts kvalifikācijas iegūšanai (t.sk. izmantojot darba vidē balstītu mācību pieeju, industriālās pārejas un uzņēmējdarbības veicināšanai nozarēs, kas veic ekonomikas transformāciju uz </w:t>
            </w:r>
            <w:proofErr w:type="spellStart"/>
            <w:r w:rsidRPr="001B4586">
              <w:rPr>
                <w:i/>
                <w:sz w:val="20"/>
                <w:szCs w:val="20"/>
              </w:rPr>
              <w:t>klimatneitralitāti</w:t>
            </w:r>
            <w:proofErr w:type="spellEnd"/>
            <w:r w:rsidRPr="001B4586">
              <w:rPr>
                <w:i/>
                <w:sz w:val="20"/>
                <w:szCs w:val="20"/>
              </w:rPr>
              <w:t>), atbalsts darba spēka mācībām (t.sk. darba devēja noteikts atbalsts jaunas kvalifikācijas iegūšanai vai darba spēka pārcelšanai nepieciešamo prasmju pilnveidei, kā arī atbalsts Prasmju fonda veidošanai un attīstīšanai), atbalsts reģiona ekonomiskās transformācijas virzieniem atbilstošu speciālistu sagatavošana īsā cikla izglītības programmās (saskaņā ar uzņēmēju pieprasījumu), kā arī plānotas mācības un citi pārkvalificēšanas pasākumi operatīvai un mērķtiecīgai no darba tiesiskajām attiecībām atbrīvoto cilvēku integrēšanai darba tirgū, nepasliktinot to sociālo stāvokli</w:t>
            </w:r>
            <w:r>
              <w:rPr>
                <w:sz w:val="20"/>
                <w:szCs w:val="20"/>
              </w:rPr>
              <w:t>”.</w:t>
            </w:r>
          </w:p>
          <w:p w14:paraId="60B44556" w14:textId="160A9C36" w:rsidR="00F72E44" w:rsidRPr="00744A00" w:rsidRDefault="00F72E44" w:rsidP="00F72E44">
            <w:pPr>
              <w:jc w:val="both"/>
              <w:rPr>
                <w:rStyle w:val="normaltextrun"/>
                <w:b/>
                <w:bCs/>
                <w:color w:val="000000"/>
                <w:sz w:val="20"/>
                <w:szCs w:val="20"/>
                <w:shd w:val="clear" w:color="auto" w:fill="FFFFFF"/>
              </w:rPr>
            </w:pPr>
            <w:r w:rsidRPr="00744A00">
              <w:rPr>
                <w:sz w:val="20"/>
                <w:szCs w:val="20"/>
              </w:rPr>
              <w:t xml:space="preserve">Lūdzam attiecībā uz pārkvalificēšanās aktivitātēm ņemt vērā, ka elektrifikācija ir viens no veidiem, kā </w:t>
            </w:r>
            <w:proofErr w:type="spellStart"/>
            <w:r w:rsidRPr="00744A00">
              <w:rPr>
                <w:sz w:val="20"/>
                <w:szCs w:val="20"/>
              </w:rPr>
              <w:t>dekarbonizēt</w:t>
            </w:r>
            <w:proofErr w:type="spellEnd"/>
            <w:r w:rsidRPr="00744A00">
              <w:rPr>
                <w:sz w:val="20"/>
                <w:szCs w:val="20"/>
              </w:rPr>
              <w:t xml:space="preserve"> enerģētikas sistēmas un veicināt virzību uz </w:t>
            </w:r>
            <w:proofErr w:type="spellStart"/>
            <w:r w:rsidRPr="00744A00">
              <w:rPr>
                <w:sz w:val="20"/>
                <w:szCs w:val="20"/>
              </w:rPr>
              <w:t>klimatneitralitāti</w:t>
            </w:r>
            <w:proofErr w:type="spellEnd"/>
            <w:r w:rsidRPr="00744A00">
              <w:rPr>
                <w:sz w:val="20"/>
                <w:szCs w:val="20"/>
              </w:rPr>
              <w:t>. Attiecīgi atbilstoši apmācīti speciālisti elektroenerģijas nozarē būs pieprasīti.</w:t>
            </w:r>
          </w:p>
        </w:tc>
        <w:tc>
          <w:tcPr>
            <w:tcW w:w="4678"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E0A335C" w14:textId="61C51A6A" w:rsidR="00F72E44" w:rsidRDefault="00F72E44" w:rsidP="00F72E44">
            <w:pPr>
              <w:pStyle w:val="naisc"/>
              <w:jc w:val="both"/>
              <w:rPr>
                <w:iCs/>
                <w:color w:val="000000" w:themeColor="text1"/>
                <w:sz w:val="20"/>
                <w:szCs w:val="20"/>
              </w:rPr>
            </w:pPr>
            <w:r>
              <w:rPr>
                <w:iCs/>
                <w:color w:val="000000" w:themeColor="text1"/>
                <w:sz w:val="20"/>
                <w:szCs w:val="20"/>
              </w:rPr>
              <w:lastRenderedPageBreak/>
              <w:t>IZM, VARAM</w:t>
            </w:r>
          </w:p>
          <w:p w14:paraId="5F4CC960" w14:textId="77777777" w:rsidR="00F72E44" w:rsidRDefault="00F72E44" w:rsidP="00F72E44">
            <w:pPr>
              <w:rPr>
                <w:b/>
                <w:iCs/>
                <w:color w:val="000000" w:themeColor="text1"/>
                <w:sz w:val="20"/>
                <w:szCs w:val="20"/>
              </w:rPr>
            </w:pPr>
          </w:p>
          <w:p w14:paraId="2AA6B4E2" w14:textId="5F9AF42A" w:rsidR="00F72E44" w:rsidRDefault="00F72E44" w:rsidP="00F72E44">
            <w:pPr>
              <w:rPr>
                <w:b/>
                <w:iCs/>
                <w:color w:val="000000" w:themeColor="text1"/>
                <w:sz w:val="20"/>
                <w:szCs w:val="20"/>
              </w:rPr>
            </w:pPr>
            <w:r w:rsidRPr="00A032F4">
              <w:rPr>
                <w:b/>
                <w:iCs/>
                <w:color w:val="000000" w:themeColor="text1"/>
                <w:sz w:val="20"/>
                <w:szCs w:val="20"/>
              </w:rPr>
              <w:t>Ņemts vērā</w:t>
            </w:r>
          </w:p>
          <w:p w14:paraId="5DD356A5" w14:textId="77777777" w:rsidR="00F72E44" w:rsidRDefault="00F72E44" w:rsidP="00F72E44">
            <w:pPr>
              <w:jc w:val="both"/>
              <w:rPr>
                <w:iCs/>
                <w:color w:val="000000" w:themeColor="text1"/>
                <w:sz w:val="20"/>
                <w:szCs w:val="20"/>
              </w:rPr>
            </w:pPr>
          </w:p>
          <w:p w14:paraId="7ED4D3C6" w14:textId="7E8F62EF" w:rsidR="00F72E44" w:rsidRPr="001A6B66" w:rsidRDefault="00F72E44" w:rsidP="00F72E44">
            <w:pPr>
              <w:jc w:val="both"/>
              <w:rPr>
                <w:b/>
                <w:bCs/>
                <w:color w:val="000000" w:themeColor="text1"/>
                <w:sz w:val="20"/>
                <w:szCs w:val="20"/>
              </w:rPr>
            </w:pPr>
            <w:r w:rsidRPr="00CB6B9C">
              <w:rPr>
                <w:iCs/>
                <w:color w:val="000000" w:themeColor="text1"/>
                <w:sz w:val="20"/>
                <w:szCs w:val="20"/>
              </w:rPr>
              <w:lastRenderedPageBreak/>
              <w:t>Latvijas Darba devēju konfederācija</w:t>
            </w:r>
            <w:r>
              <w:rPr>
                <w:iCs/>
                <w:color w:val="000000" w:themeColor="text1"/>
                <w:sz w:val="20"/>
                <w:szCs w:val="20"/>
              </w:rPr>
              <w:t xml:space="preserve">s </w:t>
            </w:r>
            <w:r w:rsidRPr="4C990E82">
              <w:rPr>
                <w:color w:val="000000" w:themeColor="text1"/>
                <w:sz w:val="20"/>
                <w:szCs w:val="20"/>
              </w:rPr>
              <w:t>piedāvātā</w:t>
            </w:r>
            <w:r w:rsidRPr="008720A5">
              <w:rPr>
                <w:iCs/>
                <w:color w:val="000000" w:themeColor="text1"/>
                <w:sz w:val="20"/>
                <w:szCs w:val="20"/>
              </w:rPr>
              <w:t xml:space="preserve"> redakcija dublē atsevišķus </w:t>
            </w:r>
            <w:r>
              <w:rPr>
                <w:iCs/>
                <w:color w:val="000000" w:themeColor="text1"/>
                <w:sz w:val="20"/>
                <w:szCs w:val="20"/>
              </w:rPr>
              <w:t>TPTP</w:t>
            </w:r>
            <w:r w:rsidRPr="008720A5">
              <w:rPr>
                <w:iCs/>
                <w:color w:val="000000" w:themeColor="text1"/>
                <w:sz w:val="20"/>
                <w:szCs w:val="20"/>
              </w:rPr>
              <w:t xml:space="preserve"> projekta tekstā jau iekļautus prasmju attīstības pasākuma elementus, tādēļ teksts ir precizēts, iekļaujot viedoklī paustā būtību.</w:t>
            </w:r>
          </w:p>
        </w:tc>
        <w:tc>
          <w:tcPr>
            <w:tcW w:w="1914" w:type="dxa"/>
            <w:vMerge w:val="restart"/>
            <w:tcBorders>
              <w:top w:val="single" w:sz="6" w:space="0" w:color="000000" w:themeColor="text1"/>
              <w:left w:val="single" w:sz="6" w:space="0" w:color="000000" w:themeColor="text1"/>
            </w:tcBorders>
            <w:shd w:val="clear" w:color="auto" w:fill="FFFFFF" w:themeFill="background1"/>
          </w:tcPr>
          <w:p w14:paraId="2A3A30FF" w14:textId="23D22008" w:rsidR="00F72E44" w:rsidRDefault="00F72E44" w:rsidP="00F72E44">
            <w:pPr>
              <w:jc w:val="both"/>
              <w:rPr>
                <w:sz w:val="20"/>
                <w:szCs w:val="20"/>
              </w:rPr>
            </w:pPr>
            <w:r>
              <w:rPr>
                <w:sz w:val="20"/>
                <w:szCs w:val="20"/>
              </w:rPr>
              <w:lastRenderedPageBreak/>
              <w:t xml:space="preserve">Skat. informatīvā ziņojuma </w:t>
            </w:r>
            <w:r w:rsidRPr="004A1C8D">
              <w:rPr>
                <w:sz w:val="20"/>
                <w:szCs w:val="20"/>
              </w:rPr>
              <w:t xml:space="preserve">2.sadaļas </w:t>
            </w:r>
            <w:proofErr w:type="spellStart"/>
            <w:r w:rsidRPr="004A1C8D">
              <w:rPr>
                <w:sz w:val="20"/>
                <w:szCs w:val="20"/>
              </w:rPr>
              <w:t>apakšsadaļ</w:t>
            </w:r>
            <w:r>
              <w:rPr>
                <w:sz w:val="20"/>
                <w:szCs w:val="20"/>
              </w:rPr>
              <w:t>u</w:t>
            </w:r>
            <w:proofErr w:type="spellEnd"/>
            <w:r w:rsidRPr="004A1C8D">
              <w:rPr>
                <w:sz w:val="20"/>
                <w:szCs w:val="20"/>
              </w:rPr>
              <w:t xml:space="preserve"> </w:t>
            </w:r>
            <w:r>
              <w:rPr>
                <w:sz w:val="20"/>
                <w:szCs w:val="20"/>
              </w:rPr>
              <w:t>“</w:t>
            </w:r>
            <w:r w:rsidRPr="007B060A">
              <w:rPr>
                <w:sz w:val="20"/>
                <w:szCs w:val="20"/>
              </w:rPr>
              <w:t xml:space="preserve">Atbalsts sociālekonomisko seku mazināšanai </w:t>
            </w:r>
            <w:r w:rsidRPr="007B060A">
              <w:rPr>
                <w:sz w:val="20"/>
                <w:szCs w:val="20"/>
              </w:rPr>
              <w:lastRenderedPageBreak/>
              <w:t xml:space="preserve">reģionos pārejā uz </w:t>
            </w:r>
            <w:proofErr w:type="spellStart"/>
            <w:r w:rsidRPr="007B060A">
              <w:rPr>
                <w:sz w:val="20"/>
                <w:szCs w:val="20"/>
              </w:rPr>
              <w:t>klimatneitrālu</w:t>
            </w:r>
            <w:proofErr w:type="spellEnd"/>
            <w:r w:rsidRPr="007B060A">
              <w:rPr>
                <w:sz w:val="20"/>
                <w:szCs w:val="20"/>
              </w:rPr>
              <w:t xml:space="preserve"> ekonomiku</w:t>
            </w:r>
            <w:r>
              <w:rPr>
                <w:sz w:val="20"/>
                <w:szCs w:val="20"/>
              </w:rPr>
              <w:t>”.</w:t>
            </w:r>
          </w:p>
          <w:p w14:paraId="45CD4379" w14:textId="629BCCE1" w:rsidR="00F72E44" w:rsidRPr="00744A00" w:rsidRDefault="00F72E44" w:rsidP="00F72E44">
            <w:pPr>
              <w:jc w:val="both"/>
              <w:rPr>
                <w:b/>
                <w:bCs/>
                <w:color w:val="000000" w:themeColor="text1"/>
                <w:sz w:val="20"/>
                <w:szCs w:val="20"/>
              </w:rPr>
            </w:pPr>
          </w:p>
        </w:tc>
      </w:tr>
      <w:tr w:rsidR="00F72E44" w:rsidRPr="00803D61" w14:paraId="65CD6931" w14:textId="77777777" w:rsidTr="0040529F">
        <w:trPr>
          <w:trHeight w:val="604"/>
        </w:trPr>
        <w:tc>
          <w:tcPr>
            <w:tcW w:w="843"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00A20531" w14:textId="65768332" w:rsidR="00F72E44" w:rsidRPr="00403D7A" w:rsidRDefault="00F72E44" w:rsidP="00F72E44">
            <w:pPr>
              <w:rPr>
                <w:color w:val="000000" w:themeColor="text1"/>
                <w:sz w:val="20"/>
                <w:szCs w:val="20"/>
              </w:rPr>
            </w:pPr>
            <w:r w:rsidRPr="00B304D4">
              <w:rPr>
                <w:bCs/>
                <w:color w:val="000000" w:themeColor="text1"/>
                <w:sz w:val="20"/>
                <w:szCs w:val="20"/>
              </w:rPr>
              <w:lastRenderedPageBreak/>
              <w:t>1</w:t>
            </w:r>
            <w:r w:rsidR="0013759C">
              <w:rPr>
                <w:bCs/>
                <w:color w:val="000000" w:themeColor="text1"/>
                <w:sz w:val="20"/>
                <w:szCs w:val="20"/>
              </w:rPr>
              <w:t>7</w:t>
            </w:r>
            <w:r w:rsidRPr="00B304D4">
              <w:rPr>
                <w:color w:val="000000" w:themeColor="text1"/>
                <w:sz w:val="20"/>
                <w:szCs w:val="20"/>
              </w:rPr>
              <w:t>.</w:t>
            </w:r>
          </w:p>
        </w:tc>
        <w:tc>
          <w:tcPr>
            <w:tcW w:w="2977" w:type="dxa"/>
            <w:gridSpan w:val="2"/>
            <w:vMerge/>
          </w:tcPr>
          <w:p w14:paraId="62ADE677" w14:textId="05703E40" w:rsidR="00F72E44" w:rsidRPr="00744A00" w:rsidRDefault="00F72E44" w:rsidP="00F72E44">
            <w:pPr>
              <w:pStyle w:val="s25"/>
              <w:shd w:val="clear" w:color="auto" w:fill="FFFFFF"/>
              <w:spacing w:before="0" w:beforeAutospacing="0" w:after="0" w:afterAutospacing="0"/>
              <w:jc w:val="both"/>
              <w:rPr>
                <w:sz w:val="20"/>
                <w:szCs w:val="20"/>
              </w:rPr>
            </w:pP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1846C0D7" w14:textId="6BC3DDB5" w:rsidR="00F72E44" w:rsidRPr="00744A00" w:rsidRDefault="00F72E44" w:rsidP="00F72E44">
            <w:pPr>
              <w:jc w:val="both"/>
              <w:rPr>
                <w:rStyle w:val="normaltextrun"/>
                <w:b/>
                <w:bCs/>
                <w:color w:val="000000"/>
                <w:sz w:val="20"/>
                <w:szCs w:val="20"/>
                <w:shd w:val="clear" w:color="auto" w:fill="FFFFFF"/>
              </w:rPr>
            </w:pPr>
            <w:r w:rsidRPr="00744A00">
              <w:rPr>
                <w:rStyle w:val="normaltextrun"/>
                <w:b/>
                <w:bCs/>
                <w:color w:val="000000"/>
                <w:sz w:val="20"/>
                <w:szCs w:val="20"/>
                <w:shd w:val="clear" w:color="auto" w:fill="FFFFFF"/>
              </w:rPr>
              <w:t xml:space="preserve">Izglītības un zinātnes ministrija </w:t>
            </w:r>
            <w:r w:rsidRPr="00744A00">
              <w:rPr>
                <w:rStyle w:val="normaltextrun"/>
                <w:b/>
                <w:bCs/>
                <w:color w:val="000000"/>
                <w:sz w:val="20"/>
                <w:szCs w:val="20"/>
                <w:shd w:val="clear" w:color="auto" w:fill="FFFFFF"/>
              </w:rPr>
              <w:br/>
              <w:t>(16.06.2021. atzinums)</w:t>
            </w:r>
            <w:r>
              <w:rPr>
                <w:rStyle w:val="normaltextrun"/>
                <w:b/>
                <w:bCs/>
                <w:color w:val="000000"/>
                <w:sz w:val="20"/>
                <w:szCs w:val="20"/>
                <w:shd w:val="clear" w:color="auto" w:fill="FFFFFF"/>
              </w:rPr>
              <w:t>:</w:t>
            </w:r>
          </w:p>
          <w:p w14:paraId="446F4FE1" w14:textId="5267EB10" w:rsidR="00F72E44" w:rsidRPr="00744A00" w:rsidRDefault="00F72E44" w:rsidP="00F72E44">
            <w:pPr>
              <w:jc w:val="both"/>
              <w:rPr>
                <w:rFonts w:eastAsia="Calibri"/>
                <w:b/>
                <w:color w:val="000000" w:themeColor="text1"/>
                <w:sz w:val="20"/>
                <w:szCs w:val="20"/>
                <w:lang w:eastAsia="en-US"/>
              </w:rPr>
            </w:pPr>
            <w:r w:rsidRPr="00744A00">
              <w:rPr>
                <w:rStyle w:val="normaltextrun"/>
                <w:color w:val="000000"/>
                <w:sz w:val="20"/>
                <w:szCs w:val="20"/>
                <w:shd w:val="clear" w:color="auto" w:fill="FFFFFF"/>
              </w:rPr>
              <w:t xml:space="preserve">Lai nodrošinātu informatīvā ziņojuma teksta atbilstību plāna projekta aprakstītajiem pasākumiem prasmju attīstības jomā, lūdzam precizēt informatīvā ziņojuma 2.2.punkta tekstu, izsakot to šādā redakcijā: “Prasmju attīstības, pilnveides un pārkvalificēšanas piedāvājuma ietvaros plānots nodarbināto prasmju paaugstināšanas un attīstības atbalsts, t.sk. pēc darba devēja pieprasījuma jaunas kvalifikācijas iegūšanai vai darbaspēka pārcelšanai nepieciešamo prasmju pilnveidei, atbalsts reģiona transformācijas vajadzībām atbilstošas kvalifikācijas iegūšanai īsā cikla izglītības programmās (t.sk. izmantojot darba vidē balstītu mācību pieeju, industriālās pārejas un uzņēmējdarbības veicināšanai nozarēs, kas veic ekonomikas transformāciju uz </w:t>
            </w:r>
            <w:proofErr w:type="spellStart"/>
            <w:r w:rsidRPr="00744A00">
              <w:rPr>
                <w:rStyle w:val="normaltextrun"/>
                <w:color w:val="000000"/>
                <w:sz w:val="20"/>
                <w:szCs w:val="20"/>
                <w:shd w:val="clear" w:color="auto" w:fill="FFFFFF"/>
              </w:rPr>
              <w:lastRenderedPageBreak/>
              <w:t>klimatneitralitāti</w:t>
            </w:r>
            <w:proofErr w:type="spellEnd"/>
            <w:r w:rsidRPr="00744A00">
              <w:rPr>
                <w:rStyle w:val="normaltextrun"/>
                <w:color w:val="000000"/>
                <w:sz w:val="20"/>
                <w:szCs w:val="20"/>
                <w:shd w:val="clear" w:color="auto" w:fill="FFFFFF"/>
              </w:rPr>
              <w:t xml:space="preserve">), kā arī atbalsts Prasmju fondu veidošanai un attīstīšanai). Tāpat, lai nodrošinātu reģionu virzību uz </w:t>
            </w:r>
            <w:proofErr w:type="spellStart"/>
            <w:r w:rsidRPr="00744A00">
              <w:rPr>
                <w:rStyle w:val="normaltextrun"/>
                <w:color w:val="000000"/>
                <w:sz w:val="20"/>
                <w:szCs w:val="20"/>
                <w:shd w:val="clear" w:color="auto" w:fill="FFFFFF"/>
              </w:rPr>
              <w:t>klimatneitrālu</w:t>
            </w:r>
            <w:proofErr w:type="spellEnd"/>
            <w:r w:rsidRPr="00744A00">
              <w:rPr>
                <w:rStyle w:val="normaltextrun"/>
                <w:color w:val="000000"/>
                <w:sz w:val="20"/>
                <w:szCs w:val="20"/>
                <w:shd w:val="clear" w:color="auto" w:fill="FFFFFF"/>
              </w:rPr>
              <w:t xml:space="preserve"> ekonomiku, plānots atbalsts pašvaldību un plānošanas reģionu pārvaldē strādājošo prasmju paaugstināšanai, sniedzot vietējā līmenī nepieciešamās zināšanas un prasmes par transformācijas nepieciešamību un ietekmi uz teritoriju, sekmējot sociāli ekonomisko attīstību un sociālekonomisko seku mazināšanu saistībā ar klimata pārmaiņām, t.sk. kontekstā ar kūdras nozares pārkārtošanos.”. </w:t>
            </w:r>
            <w:r w:rsidRPr="00744A00">
              <w:rPr>
                <w:rStyle w:val="eop"/>
                <w:color w:val="000000"/>
                <w:sz w:val="20"/>
                <w:szCs w:val="20"/>
                <w:shd w:val="clear" w:color="auto" w:fill="FFFFFF"/>
              </w:rPr>
              <w:t> </w:t>
            </w:r>
          </w:p>
        </w:tc>
        <w:tc>
          <w:tcPr>
            <w:tcW w:w="4678" w:type="dxa"/>
            <w:gridSpan w:val="3"/>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7D097010" w14:textId="55980B1D" w:rsidR="00F72E44" w:rsidRPr="003672F6" w:rsidRDefault="00F72E44" w:rsidP="00F72E44">
            <w:pPr>
              <w:rPr>
                <w:bCs/>
                <w:color w:val="000000" w:themeColor="text1"/>
                <w:sz w:val="20"/>
                <w:szCs w:val="20"/>
              </w:rPr>
            </w:pPr>
            <w:r w:rsidRPr="003672F6">
              <w:rPr>
                <w:bCs/>
                <w:color w:val="000000" w:themeColor="text1"/>
                <w:sz w:val="20"/>
                <w:szCs w:val="20"/>
              </w:rPr>
              <w:lastRenderedPageBreak/>
              <w:t>IZM, VARAM</w:t>
            </w:r>
          </w:p>
          <w:p w14:paraId="7C2BC6C4" w14:textId="77777777" w:rsidR="00F72E44" w:rsidRDefault="00F72E44" w:rsidP="00F72E44">
            <w:pPr>
              <w:rPr>
                <w:b/>
                <w:bCs/>
                <w:color w:val="000000" w:themeColor="text1"/>
                <w:sz w:val="20"/>
                <w:szCs w:val="20"/>
              </w:rPr>
            </w:pPr>
          </w:p>
          <w:p w14:paraId="7D583836" w14:textId="30EDC63A" w:rsidR="00F72E44" w:rsidRPr="001A6B66" w:rsidRDefault="00F72E44" w:rsidP="00F72E44">
            <w:pPr>
              <w:spacing w:line="259" w:lineRule="auto"/>
              <w:rPr>
                <w:b/>
                <w:bCs/>
                <w:color w:val="000000" w:themeColor="text1"/>
                <w:sz w:val="20"/>
                <w:szCs w:val="20"/>
              </w:rPr>
            </w:pPr>
            <w:r w:rsidRPr="2C5A1DFF">
              <w:rPr>
                <w:b/>
                <w:bCs/>
                <w:color w:val="000000" w:themeColor="text1"/>
                <w:sz w:val="20"/>
                <w:szCs w:val="20"/>
              </w:rPr>
              <w:t>Ņemts vērā</w:t>
            </w:r>
          </w:p>
        </w:tc>
        <w:tc>
          <w:tcPr>
            <w:tcW w:w="1914" w:type="dxa"/>
            <w:vMerge/>
          </w:tcPr>
          <w:p w14:paraId="3C7168C7" w14:textId="77777777" w:rsidR="00F72E44" w:rsidRPr="00744A00" w:rsidRDefault="00F72E44" w:rsidP="00F72E44">
            <w:pPr>
              <w:rPr>
                <w:b/>
                <w:bCs/>
                <w:color w:val="000000" w:themeColor="text1"/>
                <w:sz w:val="20"/>
                <w:szCs w:val="20"/>
              </w:rPr>
            </w:pPr>
          </w:p>
        </w:tc>
      </w:tr>
      <w:tr w:rsidR="00F72E44" w:rsidRPr="00803D61" w14:paraId="38C10C4D" w14:textId="77777777" w:rsidTr="00C868C3">
        <w:trPr>
          <w:trHeight w:val="2962"/>
        </w:trPr>
        <w:tc>
          <w:tcPr>
            <w:tcW w:w="843" w:type="dxa"/>
            <w:tcBorders>
              <w:top w:val="single" w:sz="6" w:space="0" w:color="000000" w:themeColor="text1"/>
              <w:left w:val="single" w:sz="6" w:space="0" w:color="000000" w:themeColor="text1"/>
              <w:bottom w:val="single" w:sz="4" w:space="0" w:color="auto"/>
              <w:right w:val="single" w:sz="4" w:space="0" w:color="auto"/>
            </w:tcBorders>
            <w:shd w:val="clear" w:color="auto" w:fill="FFFFFF" w:themeFill="background1"/>
          </w:tcPr>
          <w:p w14:paraId="47469B54" w14:textId="5D2AC0B0" w:rsidR="00F72E44" w:rsidRPr="00403D7A" w:rsidRDefault="00F72E44" w:rsidP="00F72E44">
            <w:pPr>
              <w:rPr>
                <w:color w:val="000000" w:themeColor="text1"/>
                <w:sz w:val="20"/>
                <w:szCs w:val="20"/>
              </w:rPr>
            </w:pPr>
            <w:r w:rsidRPr="00B304D4">
              <w:rPr>
                <w:color w:val="000000" w:themeColor="text1"/>
                <w:sz w:val="20"/>
                <w:szCs w:val="20"/>
              </w:rPr>
              <w:t>1</w:t>
            </w:r>
            <w:r w:rsidR="0013759C">
              <w:rPr>
                <w:bCs/>
                <w:color w:val="000000" w:themeColor="text1"/>
                <w:sz w:val="20"/>
                <w:szCs w:val="20"/>
              </w:rPr>
              <w:t>8</w:t>
            </w:r>
            <w:r w:rsidRPr="00B304D4">
              <w:rPr>
                <w:color w:val="000000" w:themeColor="text1"/>
                <w:sz w:val="20"/>
                <w:szCs w:val="20"/>
              </w:rPr>
              <w:t>.</w:t>
            </w:r>
          </w:p>
        </w:tc>
        <w:tc>
          <w:tcPr>
            <w:tcW w:w="2977" w:type="dxa"/>
            <w:gridSpan w:val="2"/>
            <w:vMerge/>
          </w:tcPr>
          <w:p w14:paraId="7AC1AD98" w14:textId="77777777" w:rsidR="00F72E44" w:rsidRPr="00744A00" w:rsidRDefault="00F72E44" w:rsidP="00F72E44">
            <w:pPr>
              <w:pStyle w:val="s25"/>
              <w:shd w:val="clear" w:color="auto" w:fill="FFFFFF"/>
              <w:spacing w:before="0" w:beforeAutospacing="0" w:after="0" w:afterAutospacing="0"/>
              <w:jc w:val="both"/>
              <w:rPr>
                <w:sz w:val="20"/>
                <w:szCs w:val="20"/>
              </w:rPr>
            </w:pP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0BC99094" w14:textId="77777777" w:rsidR="00F72E44" w:rsidRPr="00A10554" w:rsidRDefault="00F72E44" w:rsidP="00F72E44">
            <w:pPr>
              <w:jc w:val="both"/>
              <w:rPr>
                <w:rFonts w:eastAsia="Calibri"/>
                <w:b/>
                <w:bCs/>
                <w:color w:val="000000"/>
                <w:sz w:val="20"/>
                <w:szCs w:val="20"/>
                <w:lang w:eastAsia="en-US"/>
              </w:rPr>
            </w:pPr>
            <w:r w:rsidRPr="00A10554">
              <w:rPr>
                <w:rFonts w:eastAsia="Calibri"/>
                <w:b/>
                <w:color w:val="000000" w:themeColor="text1"/>
                <w:sz w:val="20"/>
                <w:szCs w:val="20"/>
                <w:lang w:eastAsia="en-US"/>
              </w:rPr>
              <w:t>Latvijas Darba devēju konfederācija (17.06.2021. atzinums):</w:t>
            </w:r>
          </w:p>
          <w:p w14:paraId="703641BE" w14:textId="77777777" w:rsidR="00F72E44" w:rsidRDefault="00F72E44" w:rsidP="00F72E44">
            <w:pPr>
              <w:jc w:val="both"/>
              <w:rPr>
                <w:rFonts w:eastAsia="Calibri"/>
                <w:color w:val="000000"/>
                <w:sz w:val="20"/>
                <w:szCs w:val="20"/>
                <w:lang w:eastAsia="en-US"/>
              </w:rPr>
            </w:pPr>
            <w:r w:rsidRPr="00A10554">
              <w:rPr>
                <w:rFonts w:eastAsia="Calibri"/>
                <w:color w:val="000000"/>
                <w:sz w:val="20"/>
                <w:szCs w:val="20"/>
                <w:lang w:eastAsia="en-US"/>
              </w:rPr>
              <w:t xml:space="preserve">Ievērojot to, ka uzlādēs punkta izveidei ir nepieciešama arī attiecīgas jaudas </w:t>
            </w:r>
            <w:proofErr w:type="spellStart"/>
            <w:r w:rsidRPr="00A10554">
              <w:rPr>
                <w:rFonts w:eastAsia="Calibri"/>
                <w:color w:val="000000"/>
                <w:sz w:val="20"/>
                <w:szCs w:val="20"/>
                <w:lang w:eastAsia="en-US"/>
              </w:rPr>
              <w:t>energoinfrastruktūra</w:t>
            </w:r>
            <w:proofErr w:type="spellEnd"/>
            <w:r w:rsidRPr="00A10554">
              <w:rPr>
                <w:rFonts w:eastAsia="Calibri"/>
                <w:color w:val="000000"/>
                <w:sz w:val="20"/>
                <w:szCs w:val="20"/>
                <w:lang w:eastAsia="en-US"/>
              </w:rPr>
              <w:t xml:space="preserve"> (elektrības tīkli), lūdzam Informatīvā ziņojumā 2.2. punktā un Plāna pasākuma 2.2. "</w:t>
            </w:r>
            <w:proofErr w:type="spellStart"/>
            <w:r w:rsidRPr="00A10554">
              <w:rPr>
                <w:rFonts w:eastAsia="Calibri"/>
                <w:color w:val="000000"/>
                <w:sz w:val="20"/>
                <w:szCs w:val="20"/>
                <w:lang w:eastAsia="en-US"/>
              </w:rPr>
              <w:t>Bezizmešu</w:t>
            </w:r>
            <w:proofErr w:type="spellEnd"/>
            <w:r w:rsidRPr="00A10554">
              <w:rPr>
                <w:rFonts w:eastAsia="Calibri"/>
                <w:color w:val="000000"/>
                <w:sz w:val="20"/>
                <w:szCs w:val="20"/>
                <w:lang w:eastAsia="en-US"/>
              </w:rPr>
              <w:t xml:space="preserve"> mobilitātes veicināšana pašvaldībās" (29. lpp.) aprakstā izteikt vārdus šādā redakcijā: "</w:t>
            </w:r>
            <w:r w:rsidRPr="00A10554">
              <w:rPr>
                <w:rFonts w:eastAsia="Calibri"/>
                <w:iCs/>
                <w:color w:val="000000"/>
                <w:sz w:val="20"/>
                <w:szCs w:val="20"/>
                <w:lang w:eastAsia="en-US"/>
              </w:rPr>
              <w:t>Pašvaldību pasažieru pārvadājumu transporta modernizēšana, nodrošinot klimatam</w:t>
            </w:r>
            <w:r w:rsidRPr="00A10554">
              <w:rPr>
                <w:iCs/>
                <w:sz w:val="20"/>
                <w:szCs w:val="20"/>
                <w:lang w:eastAsia="en-US"/>
              </w:rPr>
              <w:t xml:space="preserve"> draudzīgāku transportlīdzekļu izmantošanu un SEG emisiju samazināšanu pašvaldību transportā, kā arī tā apkalpošanai un darbībai nepieciešamā uzlādes infrastruktūra</w:t>
            </w:r>
            <w:r w:rsidRPr="00A10554">
              <w:rPr>
                <w:b/>
                <w:bCs/>
                <w:iCs/>
                <w:sz w:val="20"/>
                <w:szCs w:val="20"/>
                <w:lang w:eastAsia="en-US"/>
              </w:rPr>
              <w:t xml:space="preserve">, t.sk. </w:t>
            </w:r>
            <w:proofErr w:type="spellStart"/>
            <w:r w:rsidRPr="00A10554">
              <w:rPr>
                <w:b/>
                <w:bCs/>
                <w:iCs/>
                <w:sz w:val="20"/>
                <w:szCs w:val="20"/>
                <w:lang w:eastAsia="en-US"/>
              </w:rPr>
              <w:t>energoinfrastruktūra</w:t>
            </w:r>
            <w:proofErr w:type="spellEnd"/>
            <w:r w:rsidRPr="00A10554">
              <w:rPr>
                <w:rFonts w:eastAsia="Calibri"/>
                <w:color w:val="000000"/>
                <w:sz w:val="20"/>
                <w:szCs w:val="20"/>
                <w:lang w:eastAsia="en-US"/>
              </w:rPr>
              <w:t>".</w:t>
            </w:r>
          </w:p>
          <w:p w14:paraId="732D9661" w14:textId="22E850AA" w:rsidR="00C868C3" w:rsidRPr="00C868C3" w:rsidRDefault="00C868C3" w:rsidP="00C868C3">
            <w:pPr>
              <w:rPr>
                <w:sz w:val="20"/>
                <w:szCs w:val="20"/>
              </w:rPr>
            </w:pPr>
          </w:p>
        </w:tc>
        <w:tc>
          <w:tcPr>
            <w:tcW w:w="4678" w:type="dxa"/>
            <w:gridSpan w:val="3"/>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0B9153E1" w14:textId="6E66B25E" w:rsidR="00F72E44" w:rsidRPr="00DC7CD4" w:rsidRDefault="00F72E44" w:rsidP="00F72E44">
            <w:pPr>
              <w:rPr>
                <w:color w:val="000000" w:themeColor="text1"/>
                <w:sz w:val="20"/>
                <w:szCs w:val="20"/>
              </w:rPr>
            </w:pPr>
            <w:r w:rsidRPr="008C02AB">
              <w:rPr>
                <w:bCs/>
                <w:color w:val="000000" w:themeColor="text1"/>
                <w:sz w:val="20"/>
                <w:szCs w:val="20"/>
              </w:rPr>
              <w:t>VARAM</w:t>
            </w:r>
          </w:p>
          <w:p w14:paraId="427AC16B" w14:textId="77777777" w:rsidR="00F72E44" w:rsidRDefault="00F72E44" w:rsidP="00F72E44">
            <w:pPr>
              <w:rPr>
                <w:b/>
                <w:color w:val="000000" w:themeColor="text1"/>
                <w:sz w:val="20"/>
                <w:szCs w:val="20"/>
              </w:rPr>
            </w:pPr>
          </w:p>
          <w:p w14:paraId="0E46AE88"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325AA12C" w14:textId="77777777" w:rsidR="00F72E44" w:rsidRPr="00643428" w:rsidRDefault="00F72E44" w:rsidP="00F72E44">
            <w:pPr>
              <w:rPr>
                <w:b/>
                <w:bCs/>
                <w:color w:val="000000" w:themeColor="text1"/>
                <w:sz w:val="20"/>
                <w:szCs w:val="20"/>
              </w:rPr>
            </w:pPr>
          </w:p>
          <w:p w14:paraId="36EEF250" w14:textId="4F239B96" w:rsidR="00F72E44" w:rsidRPr="003672F6" w:rsidRDefault="00F72E44" w:rsidP="00F72E44">
            <w:pPr>
              <w:jc w:val="both"/>
              <w:rPr>
                <w:bCs/>
                <w:color w:val="000000" w:themeColor="text1"/>
                <w:sz w:val="20"/>
                <w:szCs w:val="20"/>
              </w:rPr>
            </w:pPr>
            <w:r>
              <w:rPr>
                <w:iCs/>
                <w:color w:val="000000" w:themeColor="text1"/>
                <w:sz w:val="20"/>
                <w:szCs w:val="20"/>
              </w:rPr>
              <w:t>Detalizētu nosacījumu identificēšana par TPTP 2.2.pasākumu</w:t>
            </w:r>
            <w:r w:rsidRPr="00403D7A">
              <w:rPr>
                <w:iCs/>
                <w:color w:val="000000" w:themeColor="text1"/>
                <w:sz w:val="20"/>
                <w:szCs w:val="20"/>
              </w:rPr>
              <w:t xml:space="preserve"> "</w:t>
            </w:r>
            <w:proofErr w:type="spellStart"/>
            <w:r w:rsidRPr="00403D7A">
              <w:rPr>
                <w:iCs/>
                <w:color w:val="000000" w:themeColor="text1"/>
                <w:sz w:val="20"/>
                <w:szCs w:val="20"/>
              </w:rPr>
              <w:t>Bezizmešu</w:t>
            </w:r>
            <w:proofErr w:type="spellEnd"/>
            <w:r w:rsidRPr="00403D7A">
              <w:rPr>
                <w:iCs/>
                <w:color w:val="000000" w:themeColor="text1"/>
                <w:sz w:val="20"/>
                <w:szCs w:val="20"/>
              </w:rPr>
              <w:t xml:space="preserve"> mobilitātes veicināšana pašvaldībās"</w:t>
            </w:r>
            <w:r>
              <w:rPr>
                <w:iCs/>
                <w:color w:val="000000" w:themeColor="text1"/>
                <w:sz w:val="20"/>
                <w:szCs w:val="20"/>
              </w:rPr>
              <w:t xml:space="preserve"> tiek plānota MK noteikumu izstrādes laikā.</w:t>
            </w:r>
          </w:p>
        </w:tc>
        <w:tc>
          <w:tcPr>
            <w:tcW w:w="1914" w:type="dxa"/>
            <w:vMerge/>
          </w:tcPr>
          <w:p w14:paraId="07D2B045" w14:textId="58D05091" w:rsidR="00F72E44" w:rsidRPr="00744A00" w:rsidRDefault="00F72E44" w:rsidP="00F72E44">
            <w:pPr>
              <w:rPr>
                <w:b/>
                <w:bCs/>
                <w:color w:val="000000" w:themeColor="text1"/>
                <w:sz w:val="20"/>
                <w:szCs w:val="20"/>
              </w:rPr>
            </w:pPr>
          </w:p>
        </w:tc>
      </w:tr>
      <w:tr w:rsidR="00F72E44" w:rsidRPr="00803D61" w14:paraId="04E0B96A" w14:textId="77777777" w:rsidTr="00CA44AD">
        <w:trPr>
          <w:trHeight w:val="604"/>
        </w:trPr>
        <w:tc>
          <w:tcPr>
            <w:tcW w:w="843" w:type="dxa"/>
            <w:tcBorders>
              <w:top w:val="single" w:sz="4" w:space="0" w:color="auto"/>
              <w:left w:val="single" w:sz="6" w:space="0" w:color="000000" w:themeColor="text1"/>
              <w:bottom w:val="single" w:sz="6" w:space="0" w:color="000000" w:themeColor="text1"/>
              <w:right w:val="single" w:sz="4" w:space="0" w:color="auto"/>
            </w:tcBorders>
            <w:shd w:val="clear" w:color="auto" w:fill="auto"/>
          </w:tcPr>
          <w:p w14:paraId="2CF6347F" w14:textId="17272309" w:rsidR="00F72E44" w:rsidRPr="006D5838" w:rsidRDefault="0013759C" w:rsidP="00F72E44">
            <w:pPr>
              <w:rPr>
                <w:color w:val="000000" w:themeColor="text1"/>
                <w:sz w:val="20"/>
                <w:szCs w:val="20"/>
              </w:rPr>
            </w:pPr>
            <w:r>
              <w:rPr>
                <w:color w:val="000000" w:themeColor="text1"/>
                <w:sz w:val="20"/>
                <w:szCs w:val="20"/>
              </w:rPr>
              <w:t>19.</w:t>
            </w:r>
          </w:p>
        </w:tc>
        <w:tc>
          <w:tcPr>
            <w:tcW w:w="2977" w:type="dxa"/>
            <w:gridSpan w:val="2"/>
            <w:tcBorders>
              <w:top w:val="single" w:sz="4" w:space="0" w:color="auto"/>
            </w:tcBorders>
            <w:shd w:val="clear" w:color="auto" w:fill="auto"/>
          </w:tcPr>
          <w:p w14:paraId="1CDE8D39" w14:textId="5F5CEC0A" w:rsidR="00F72E44" w:rsidRPr="006D5838" w:rsidRDefault="00F72E44" w:rsidP="00F72E44">
            <w:pPr>
              <w:pStyle w:val="s25"/>
              <w:shd w:val="clear" w:color="auto" w:fill="FFFFFF"/>
              <w:spacing w:before="0" w:beforeAutospacing="0" w:after="0" w:afterAutospacing="0"/>
              <w:jc w:val="both"/>
              <w:rPr>
                <w:sz w:val="20"/>
                <w:szCs w:val="20"/>
              </w:rPr>
            </w:pPr>
            <w:r w:rsidRPr="00E73534">
              <w:rPr>
                <w:sz w:val="20"/>
                <w:szCs w:val="20"/>
              </w:rPr>
              <w:t xml:space="preserve">2.sadaļas </w:t>
            </w:r>
            <w:proofErr w:type="spellStart"/>
            <w:r w:rsidRPr="00E73534">
              <w:rPr>
                <w:sz w:val="20"/>
                <w:szCs w:val="20"/>
              </w:rPr>
              <w:t>apakšsadaļas</w:t>
            </w:r>
            <w:proofErr w:type="spellEnd"/>
            <w:r w:rsidRPr="00E73534">
              <w:rPr>
                <w:sz w:val="20"/>
                <w:szCs w:val="20"/>
              </w:rPr>
              <w:t xml:space="preserve"> “</w:t>
            </w:r>
            <w:r w:rsidRPr="006D5838">
              <w:rPr>
                <w:sz w:val="20"/>
                <w:szCs w:val="20"/>
              </w:rPr>
              <w:t xml:space="preserve">Atbalsts sociālekonomisko seku mazināšanai reģionos pārejā uz </w:t>
            </w:r>
            <w:proofErr w:type="spellStart"/>
            <w:r w:rsidRPr="006D5838">
              <w:rPr>
                <w:sz w:val="20"/>
                <w:szCs w:val="20"/>
              </w:rPr>
              <w:t>klimatneitrālu</w:t>
            </w:r>
            <w:proofErr w:type="spellEnd"/>
            <w:r w:rsidRPr="006D5838">
              <w:rPr>
                <w:sz w:val="20"/>
                <w:szCs w:val="20"/>
              </w:rPr>
              <w:t xml:space="preserve"> ekonomiku” </w:t>
            </w:r>
            <w:r w:rsidR="00F26037" w:rsidRPr="006D5838">
              <w:rPr>
                <w:sz w:val="20"/>
                <w:szCs w:val="20"/>
              </w:rPr>
              <w:t>pēdēj</w:t>
            </w:r>
            <w:r w:rsidR="007E5356">
              <w:rPr>
                <w:sz w:val="20"/>
                <w:szCs w:val="20"/>
              </w:rPr>
              <w:t>ā</w:t>
            </w:r>
            <w:r w:rsidR="00F26037" w:rsidRPr="006D5838">
              <w:rPr>
                <w:sz w:val="20"/>
                <w:szCs w:val="20"/>
              </w:rPr>
              <w:t xml:space="preserve"> rindkop</w:t>
            </w:r>
            <w:r w:rsidR="00D20D65">
              <w:rPr>
                <w:sz w:val="20"/>
                <w:szCs w:val="20"/>
              </w:rPr>
              <w:t>a</w:t>
            </w:r>
            <w:r w:rsidRPr="006D5838">
              <w:rPr>
                <w:sz w:val="20"/>
                <w:szCs w:val="20"/>
              </w:rPr>
              <w:t>:</w:t>
            </w:r>
          </w:p>
          <w:p w14:paraId="7C48AEBF" w14:textId="20DC97A1" w:rsidR="00F72E44" w:rsidRPr="006D5838" w:rsidRDefault="00F72E44" w:rsidP="00F72E44">
            <w:pPr>
              <w:pStyle w:val="s25"/>
              <w:shd w:val="clear" w:color="auto" w:fill="FFFFFF"/>
              <w:spacing w:before="0" w:beforeAutospacing="0" w:after="0" w:afterAutospacing="0"/>
              <w:jc w:val="both"/>
              <w:rPr>
                <w:sz w:val="20"/>
                <w:szCs w:val="20"/>
              </w:rPr>
            </w:pPr>
            <w:r w:rsidRPr="006D5838">
              <w:rPr>
                <w:sz w:val="20"/>
                <w:szCs w:val="20"/>
              </w:rPr>
              <w:t xml:space="preserve">“Savukārt, </w:t>
            </w:r>
            <w:proofErr w:type="spellStart"/>
            <w:r w:rsidRPr="006D5838">
              <w:rPr>
                <w:sz w:val="20"/>
                <w:szCs w:val="20"/>
              </w:rPr>
              <w:t>bezizmešu</w:t>
            </w:r>
            <w:proofErr w:type="spellEnd"/>
            <w:r w:rsidRPr="006D5838">
              <w:rPr>
                <w:sz w:val="20"/>
                <w:szCs w:val="20"/>
              </w:rPr>
              <w:t xml:space="preserve"> mobilitātes veicināšanu pašvaldībās plānots veikt, atbalstot pašvaldību pasažieru pārvadājumu transporta modernizēšanu, nodrošinot </w:t>
            </w:r>
            <w:proofErr w:type="spellStart"/>
            <w:r w:rsidRPr="006D5838">
              <w:rPr>
                <w:sz w:val="20"/>
                <w:szCs w:val="20"/>
              </w:rPr>
              <w:t>bezizmešu</w:t>
            </w:r>
            <w:proofErr w:type="spellEnd"/>
            <w:r w:rsidRPr="006D5838">
              <w:rPr>
                <w:sz w:val="20"/>
                <w:szCs w:val="20"/>
              </w:rPr>
              <w:t xml:space="preserve"> transportlīdzekļu izmantošanu un SEG emisiju samazināšanu pašvaldību transportā, kā arī tā apkalpošanai un darbībai nepieciešamo uzlādes vai </w:t>
            </w:r>
            <w:proofErr w:type="spellStart"/>
            <w:r w:rsidRPr="006D5838">
              <w:rPr>
                <w:sz w:val="20"/>
                <w:szCs w:val="20"/>
              </w:rPr>
              <w:t>uzpildes</w:t>
            </w:r>
            <w:proofErr w:type="spellEnd"/>
            <w:r w:rsidRPr="006D5838">
              <w:rPr>
                <w:sz w:val="20"/>
                <w:szCs w:val="20"/>
              </w:rPr>
              <w:t xml:space="preserve"> infrastruktūru.”</w:t>
            </w: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auto"/>
          </w:tcPr>
          <w:p w14:paraId="49B1BFBF" w14:textId="77777777" w:rsidR="00F72E44" w:rsidRPr="006D5838" w:rsidRDefault="00F72E44" w:rsidP="00F72E44">
            <w:pPr>
              <w:jc w:val="both"/>
              <w:rPr>
                <w:rFonts w:eastAsia="Calibri"/>
                <w:b/>
                <w:color w:val="000000" w:themeColor="text1"/>
                <w:sz w:val="20"/>
                <w:szCs w:val="20"/>
                <w:lang w:eastAsia="en-US"/>
              </w:rPr>
            </w:pPr>
            <w:r w:rsidRPr="006D5838">
              <w:rPr>
                <w:rFonts w:eastAsia="Calibri"/>
                <w:b/>
                <w:color w:val="000000" w:themeColor="text1"/>
                <w:sz w:val="20"/>
                <w:szCs w:val="20"/>
                <w:lang w:eastAsia="en-US"/>
              </w:rPr>
              <w:t>Latvijas Lielo pilsētu asociācija (11.08.2021. atzinums):</w:t>
            </w:r>
          </w:p>
          <w:p w14:paraId="4315EE6F" w14:textId="77777777" w:rsidR="00F72E44" w:rsidRPr="00CA651F" w:rsidRDefault="00F72E44" w:rsidP="00F72E44">
            <w:pPr>
              <w:jc w:val="both"/>
              <w:rPr>
                <w:rFonts w:eastAsia="Calibri"/>
                <w:bCs/>
                <w:color w:val="000000" w:themeColor="text1"/>
                <w:sz w:val="20"/>
                <w:szCs w:val="20"/>
                <w:lang w:eastAsia="en-US"/>
              </w:rPr>
            </w:pPr>
            <w:r w:rsidRPr="00CA651F">
              <w:rPr>
                <w:rFonts w:eastAsia="Calibri"/>
                <w:bCs/>
                <w:color w:val="000000" w:themeColor="text1"/>
                <w:sz w:val="20"/>
                <w:szCs w:val="20"/>
                <w:lang w:eastAsia="en-US"/>
              </w:rPr>
              <w:t xml:space="preserve">Lai nodrošinātu sabiedriskā transporta emisiju samazinājumu pašvaldībās, kā arī sabiedriskā transporta radīto vides trokšņu piesārņojumu, lūdzam papildināt Informatīvo ziņojumu šādā redakcijā: </w:t>
            </w:r>
          </w:p>
          <w:p w14:paraId="0B64C196" w14:textId="3B68EF51" w:rsidR="00F72E44" w:rsidRPr="006D5838" w:rsidRDefault="00F72E44" w:rsidP="00F72E44">
            <w:pPr>
              <w:jc w:val="both"/>
              <w:rPr>
                <w:rFonts w:eastAsia="Calibri"/>
                <w:b/>
                <w:color w:val="000000" w:themeColor="text1"/>
                <w:sz w:val="20"/>
                <w:szCs w:val="20"/>
                <w:lang w:eastAsia="en-US"/>
              </w:rPr>
            </w:pPr>
            <w:r w:rsidRPr="00CA651F">
              <w:rPr>
                <w:rFonts w:eastAsia="Calibri"/>
                <w:bCs/>
                <w:color w:val="000000" w:themeColor="text1"/>
                <w:sz w:val="20"/>
                <w:szCs w:val="20"/>
                <w:lang w:eastAsia="en-US"/>
              </w:rPr>
              <w:t xml:space="preserve">“Savukārt, </w:t>
            </w:r>
            <w:proofErr w:type="spellStart"/>
            <w:r w:rsidRPr="00CA651F">
              <w:rPr>
                <w:rFonts w:eastAsia="Calibri"/>
                <w:bCs/>
                <w:color w:val="000000" w:themeColor="text1"/>
                <w:sz w:val="20"/>
                <w:szCs w:val="20"/>
                <w:lang w:eastAsia="en-US"/>
              </w:rPr>
              <w:t>bezizmešu</w:t>
            </w:r>
            <w:proofErr w:type="spellEnd"/>
            <w:r w:rsidRPr="00CA651F">
              <w:rPr>
                <w:rFonts w:eastAsia="Calibri"/>
                <w:bCs/>
                <w:color w:val="000000" w:themeColor="text1"/>
                <w:sz w:val="20"/>
                <w:szCs w:val="20"/>
                <w:lang w:eastAsia="en-US"/>
              </w:rPr>
              <w:t xml:space="preserve"> mobilitātes veicināšanu pašvaldībās plānots veikt, atbalstot pašvaldību pasažieru pārvadājumu transporta, </w:t>
            </w:r>
            <w:r w:rsidRPr="00CA651F">
              <w:rPr>
                <w:rFonts w:eastAsia="Calibri"/>
                <w:b/>
                <w:color w:val="000000" w:themeColor="text1"/>
                <w:sz w:val="20"/>
                <w:szCs w:val="20"/>
                <w:u w:val="single"/>
                <w:lang w:eastAsia="en-US"/>
              </w:rPr>
              <w:t>t.sk. sabiedriskā  transporta</w:t>
            </w:r>
            <w:r w:rsidRPr="00CA651F">
              <w:rPr>
                <w:rFonts w:eastAsia="Calibri"/>
                <w:bCs/>
                <w:color w:val="000000" w:themeColor="text1"/>
                <w:sz w:val="20"/>
                <w:szCs w:val="20"/>
                <w:lang w:eastAsia="en-US"/>
              </w:rPr>
              <w:t xml:space="preserve"> modernizēšanu, nodrošinot </w:t>
            </w:r>
            <w:proofErr w:type="spellStart"/>
            <w:r w:rsidRPr="00CA651F">
              <w:rPr>
                <w:rFonts w:eastAsia="Calibri"/>
                <w:bCs/>
                <w:color w:val="000000" w:themeColor="text1"/>
                <w:sz w:val="20"/>
                <w:szCs w:val="20"/>
                <w:lang w:eastAsia="en-US"/>
              </w:rPr>
              <w:t>bezizmešu</w:t>
            </w:r>
            <w:proofErr w:type="spellEnd"/>
            <w:r w:rsidRPr="00CA651F">
              <w:rPr>
                <w:rFonts w:eastAsia="Calibri"/>
                <w:bCs/>
                <w:color w:val="000000" w:themeColor="text1"/>
                <w:sz w:val="20"/>
                <w:szCs w:val="20"/>
                <w:lang w:eastAsia="en-US"/>
              </w:rPr>
              <w:t xml:space="preserve"> transportlīdzekļu izmantošanu un SEG emisiju samazināšanu pašvaldību transportā, kā arī tā apkalpošanai un darbībai nepieciešamo uzlādes vai </w:t>
            </w:r>
            <w:proofErr w:type="spellStart"/>
            <w:r w:rsidRPr="00CA651F">
              <w:rPr>
                <w:rFonts w:eastAsia="Calibri"/>
                <w:bCs/>
                <w:color w:val="000000" w:themeColor="text1"/>
                <w:sz w:val="20"/>
                <w:szCs w:val="20"/>
                <w:lang w:eastAsia="en-US"/>
              </w:rPr>
              <w:t>uzpildes</w:t>
            </w:r>
            <w:proofErr w:type="spellEnd"/>
            <w:r w:rsidRPr="00CA651F">
              <w:rPr>
                <w:rFonts w:eastAsia="Calibri"/>
                <w:bCs/>
                <w:color w:val="000000" w:themeColor="text1"/>
                <w:sz w:val="20"/>
                <w:szCs w:val="20"/>
                <w:lang w:eastAsia="en-US"/>
              </w:rPr>
              <w:t xml:space="preserve"> infrastruktūru </w:t>
            </w:r>
            <w:r w:rsidRPr="00CA651F">
              <w:rPr>
                <w:rFonts w:eastAsia="Calibri"/>
                <w:b/>
                <w:color w:val="000000" w:themeColor="text1"/>
                <w:sz w:val="20"/>
                <w:szCs w:val="20"/>
                <w:u w:val="single"/>
                <w:lang w:eastAsia="en-US"/>
              </w:rPr>
              <w:t>izveidi</w:t>
            </w:r>
            <w:r w:rsidRPr="00CA651F">
              <w:rPr>
                <w:rFonts w:eastAsia="Calibri"/>
                <w:bCs/>
                <w:color w:val="000000" w:themeColor="text1"/>
                <w:sz w:val="20"/>
                <w:szCs w:val="20"/>
                <w:lang w:eastAsia="en-US"/>
              </w:rPr>
              <w:t>”.</w:t>
            </w:r>
          </w:p>
        </w:tc>
        <w:tc>
          <w:tcPr>
            <w:tcW w:w="4678" w:type="dxa"/>
            <w:gridSpan w:val="3"/>
            <w:tcBorders>
              <w:top w:val="single" w:sz="6" w:space="0" w:color="000000" w:themeColor="text1"/>
              <w:left w:val="single" w:sz="6" w:space="0" w:color="000000" w:themeColor="text1"/>
              <w:bottom w:val="single" w:sz="6" w:space="0" w:color="000000" w:themeColor="text1"/>
              <w:right w:val="single" w:sz="4" w:space="0" w:color="auto"/>
            </w:tcBorders>
            <w:shd w:val="clear" w:color="auto" w:fill="auto"/>
          </w:tcPr>
          <w:p w14:paraId="52D41702" w14:textId="0ED83ED1" w:rsidR="00F72E44" w:rsidRDefault="00F72E44" w:rsidP="00CA44AD">
            <w:pPr>
              <w:rPr>
                <w:bCs/>
                <w:color w:val="000000" w:themeColor="text1"/>
                <w:sz w:val="20"/>
                <w:szCs w:val="20"/>
              </w:rPr>
            </w:pPr>
            <w:r w:rsidRPr="00E73534">
              <w:rPr>
                <w:bCs/>
                <w:color w:val="000000" w:themeColor="text1"/>
                <w:sz w:val="20"/>
                <w:szCs w:val="20"/>
              </w:rPr>
              <w:t>VARAM</w:t>
            </w:r>
          </w:p>
          <w:p w14:paraId="18EE9D89" w14:textId="77777777" w:rsidR="00CA44AD" w:rsidRDefault="00CA44AD" w:rsidP="00CA44AD">
            <w:pPr>
              <w:rPr>
                <w:bCs/>
                <w:color w:val="000000" w:themeColor="text1"/>
                <w:sz w:val="20"/>
                <w:szCs w:val="20"/>
              </w:rPr>
            </w:pPr>
          </w:p>
          <w:p w14:paraId="48A243B0"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49742549" w14:textId="77777777" w:rsidR="00CA44AD" w:rsidRPr="008967C5" w:rsidRDefault="00CA44AD" w:rsidP="00CA44AD">
            <w:pPr>
              <w:pStyle w:val="naisc"/>
              <w:spacing w:before="0" w:after="0"/>
              <w:jc w:val="both"/>
              <w:rPr>
                <w:b/>
                <w:bCs/>
                <w:iCs/>
                <w:color w:val="000000" w:themeColor="text1"/>
                <w:sz w:val="20"/>
                <w:szCs w:val="20"/>
              </w:rPr>
            </w:pPr>
          </w:p>
          <w:p w14:paraId="2A6759D5" w14:textId="7502FE07" w:rsidR="00F72E44" w:rsidRDefault="00F72E44" w:rsidP="00CA44AD">
            <w:pPr>
              <w:pStyle w:val="naisc"/>
              <w:spacing w:before="0" w:after="0"/>
              <w:jc w:val="both"/>
              <w:rPr>
                <w:color w:val="000000"/>
                <w:sz w:val="20"/>
                <w:szCs w:val="20"/>
              </w:rPr>
            </w:pPr>
            <w:r>
              <w:rPr>
                <w:color w:val="000000"/>
                <w:sz w:val="20"/>
                <w:szCs w:val="20"/>
              </w:rPr>
              <w:t xml:space="preserve">VARAM skaidro, ka </w:t>
            </w:r>
            <w:r w:rsidR="0013267C">
              <w:rPr>
                <w:color w:val="000000"/>
                <w:sz w:val="20"/>
                <w:szCs w:val="20"/>
              </w:rPr>
              <w:t>i</w:t>
            </w:r>
            <w:r>
              <w:rPr>
                <w:color w:val="000000"/>
                <w:sz w:val="20"/>
                <w:szCs w:val="20"/>
              </w:rPr>
              <w:t>nformatīvais ziņojums ir sagatavots, lai informētu par TPTP izstrādes gaitu un noteiktu atbildības sadalījumu par TPTP satura saskaņošanu, un šīs starpinstitūciju saskaņošanas ietvaros attiecīgi tiek lūgts saskaņojums tikai par informatīvo ziņojumu, kuram nav pievienots TPTP.</w:t>
            </w:r>
          </w:p>
          <w:p w14:paraId="3363560F" w14:textId="7D81353E" w:rsidR="00F72E44" w:rsidRPr="00CA44AD" w:rsidRDefault="00F72E44" w:rsidP="00CA44AD">
            <w:pPr>
              <w:pStyle w:val="naisc"/>
              <w:spacing w:before="0" w:after="0"/>
              <w:jc w:val="both"/>
              <w:rPr>
                <w:color w:val="000000"/>
                <w:sz w:val="20"/>
                <w:szCs w:val="20"/>
              </w:rPr>
            </w:pPr>
            <w:r>
              <w:rPr>
                <w:color w:val="000000"/>
                <w:sz w:val="20"/>
                <w:szCs w:val="20"/>
              </w:rPr>
              <w:t xml:space="preserve">Skaidrojam, ka TPTP tiks virzīts  apstiprināšanai Ministru kabineta sēdē atsevišķi, ņemot vērā, ka joprojām turpinās sarunas ar Eiropas Komisiju par Latvijas izaicinājumu </w:t>
            </w:r>
            <w:proofErr w:type="spellStart"/>
            <w:r>
              <w:rPr>
                <w:color w:val="000000"/>
                <w:sz w:val="20"/>
                <w:szCs w:val="20"/>
              </w:rPr>
              <w:t>izvērtējumu</w:t>
            </w:r>
            <w:proofErr w:type="spellEnd"/>
            <w:r>
              <w:rPr>
                <w:color w:val="000000"/>
                <w:sz w:val="20"/>
                <w:szCs w:val="20"/>
              </w:rPr>
              <w:t xml:space="preserve"> pārejā uz </w:t>
            </w:r>
            <w:proofErr w:type="spellStart"/>
            <w:r>
              <w:rPr>
                <w:color w:val="000000"/>
                <w:sz w:val="20"/>
                <w:szCs w:val="20"/>
              </w:rPr>
              <w:t>klimatneitrālu</w:t>
            </w:r>
            <w:proofErr w:type="spellEnd"/>
            <w:r>
              <w:rPr>
                <w:color w:val="000000"/>
                <w:sz w:val="20"/>
                <w:szCs w:val="20"/>
              </w:rPr>
              <w:t xml:space="preserve"> ekonomiku, t.sk. kūdras nozares transformāciju. Vienlaikus norādām, ka atbalsts </w:t>
            </w:r>
            <w:proofErr w:type="spellStart"/>
            <w:r>
              <w:rPr>
                <w:color w:val="000000"/>
                <w:sz w:val="20"/>
                <w:szCs w:val="20"/>
              </w:rPr>
              <w:t>bezizmešu</w:t>
            </w:r>
            <w:proofErr w:type="spellEnd"/>
            <w:r>
              <w:rPr>
                <w:color w:val="000000"/>
                <w:sz w:val="20"/>
                <w:szCs w:val="20"/>
              </w:rPr>
              <w:t xml:space="preserve"> mobilitātes veicināšanai pašvaldībās ir paredzēts, bet detalizētāks saturs tiks izskatīts TPTP saskaņošanas ietvaros, kas plānota pēc šī Informatīvā ziņojuma apstiprināšanas Ministru kabinetā, un MK </w:t>
            </w:r>
            <w:r>
              <w:rPr>
                <w:color w:val="000000"/>
                <w:sz w:val="20"/>
                <w:szCs w:val="20"/>
              </w:rPr>
              <w:lastRenderedPageBreak/>
              <w:t xml:space="preserve">noteikumu izstrādes laikā. Tiks nosūtīta atsevišķa izziņa, kurā apkopoti visi saņemtie iebildumi par TPTP. </w:t>
            </w:r>
          </w:p>
        </w:tc>
        <w:tc>
          <w:tcPr>
            <w:tcW w:w="1914" w:type="dxa"/>
            <w:tcBorders>
              <w:top w:val="single" w:sz="4" w:space="0" w:color="auto"/>
              <w:bottom w:val="nil"/>
            </w:tcBorders>
            <w:shd w:val="clear" w:color="auto" w:fill="auto"/>
          </w:tcPr>
          <w:p w14:paraId="6D27D1D4" w14:textId="665A60B7" w:rsidR="00F72E44" w:rsidRDefault="00F72E44" w:rsidP="006D6AED">
            <w:pPr>
              <w:jc w:val="both"/>
              <w:rPr>
                <w:sz w:val="20"/>
                <w:szCs w:val="20"/>
              </w:rPr>
            </w:pPr>
            <w:r>
              <w:rPr>
                <w:sz w:val="20"/>
                <w:szCs w:val="20"/>
              </w:rPr>
              <w:lastRenderedPageBreak/>
              <w:t xml:space="preserve">Skat. </w:t>
            </w:r>
            <w:r w:rsidRPr="00E73534">
              <w:rPr>
                <w:sz w:val="20"/>
                <w:szCs w:val="20"/>
              </w:rPr>
              <w:t xml:space="preserve">2.sadaļas </w:t>
            </w:r>
            <w:proofErr w:type="spellStart"/>
            <w:r w:rsidRPr="00E73534">
              <w:rPr>
                <w:sz w:val="20"/>
                <w:szCs w:val="20"/>
              </w:rPr>
              <w:t>apakšsadaļas</w:t>
            </w:r>
            <w:proofErr w:type="spellEnd"/>
            <w:r w:rsidRPr="00E73534">
              <w:rPr>
                <w:sz w:val="20"/>
                <w:szCs w:val="20"/>
              </w:rPr>
              <w:t xml:space="preserve"> “</w:t>
            </w:r>
            <w:r w:rsidRPr="006D5838">
              <w:rPr>
                <w:sz w:val="20"/>
                <w:szCs w:val="20"/>
              </w:rPr>
              <w:t xml:space="preserve">Atbalsts sociālekonomisko seku mazināšanai reģionos pārejā uz </w:t>
            </w:r>
            <w:proofErr w:type="spellStart"/>
            <w:r w:rsidRPr="006D5838">
              <w:rPr>
                <w:sz w:val="20"/>
                <w:szCs w:val="20"/>
              </w:rPr>
              <w:t>klimatneitrālu</w:t>
            </w:r>
            <w:proofErr w:type="spellEnd"/>
            <w:r w:rsidRPr="006D5838">
              <w:rPr>
                <w:sz w:val="20"/>
                <w:szCs w:val="20"/>
              </w:rPr>
              <w:t xml:space="preserve"> ekonomiku” pēdējo rindkop</w:t>
            </w:r>
            <w:r>
              <w:rPr>
                <w:sz w:val="20"/>
                <w:szCs w:val="20"/>
              </w:rPr>
              <w:t>u:</w:t>
            </w:r>
          </w:p>
          <w:p w14:paraId="04E94AA1" w14:textId="07C73DAF" w:rsidR="00F72E44" w:rsidRPr="00744A00" w:rsidRDefault="00F72E44" w:rsidP="00CA44AD">
            <w:pPr>
              <w:jc w:val="both"/>
              <w:rPr>
                <w:b/>
                <w:bCs/>
                <w:color w:val="000000" w:themeColor="text1"/>
                <w:sz w:val="20"/>
                <w:szCs w:val="20"/>
              </w:rPr>
            </w:pPr>
            <w:r w:rsidRPr="006D5838">
              <w:rPr>
                <w:sz w:val="20"/>
                <w:szCs w:val="20"/>
              </w:rPr>
              <w:t xml:space="preserve">“Savukārt </w:t>
            </w:r>
            <w:proofErr w:type="spellStart"/>
            <w:r w:rsidRPr="006D5838">
              <w:rPr>
                <w:sz w:val="20"/>
                <w:szCs w:val="20"/>
              </w:rPr>
              <w:t>bezizmešu</w:t>
            </w:r>
            <w:proofErr w:type="spellEnd"/>
            <w:r w:rsidRPr="006D5838">
              <w:rPr>
                <w:sz w:val="20"/>
                <w:szCs w:val="20"/>
              </w:rPr>
              <w:t xml:space="preserve"> mobilitātes veicināšanu pašvaldībās plānots veikt, atbalstot pašvaldību pasažieru pārvadājumu transporta modernizēšanu, nodrošinot </w:t>
            </w:r>
            <w:proofErr w:type="spellStart"/>
            <w:r w:rsidRPr="006D5838">
              <w:rPr>
                <w:sz w:val="20"/>
                <w:szCs w:val="20"/>
              </w:rPr>
              <w:t>bezizmešu</w:t>
            </w:r>
            <w:proofErr w:type="spellEnd"/>
            <w:r w:rsidRPr="006D5838">
              <w:rPr>
                <w:sz w:val="20"/>
                <w:szCs w:val="20"/>
              </w:rPr>
              <w:t xml:space="preserve"> </w:t>
            </w:r>
            <w:r w:rsidRPr="006D5838">
              <w:rPr>
                <w:sz w:val="20"/>
                <w:szCs w:val="20"/>
              </w:rPr>
              <w:lastRenderedPageBreak/>
              <w:t xml:space="preserve">transportlīdzekļu izmantošanu un SEG emisiju samazināšanu pašvaldību transportā, kā arī tā apkalpošanai un darbībai nepieciešamo uzlādes vai </w:t>
            </w:r>
            <w:proofErr w:type="spellStart"/>
            <w:r w:rsidRPr="006D5838">
              <w:rPr>
                <w:sz w:val="20"/>
                <w:szCs w:val="20"/>
              </w:rPr>
              <w:t>uzpildes</w:t>
            </w:r>
            <w:proofErr w:type="spellEnd"/>
            <w:r w:rsidRPr="006D5838">
              <w:rPr>
                <w:sz w:val="20"/>
                <w:szCs w:val="20"/>
              </w:rPr>
              <w:t xml:space="preserve"> infrastruktūr</w:t>
            </w:r>
            <w:r>
              <w:rPr>
                <w:sz w:val="20"/>
                <w:szCs w:val="20"/>
              </w:rPr>
              <w:t xml:space="preserve">as </w:t>
            </w:r>
            <w:r w:rsidRPr="00CA44AD">
              <w:rPr>
                <w:b/>
                <w:bCs/>
                <w:sz w:val="20"/>
                <w:szCs w:val="20"/>
              </w:rPr>
              <w:t>izveidi.”</w:t>
            </w:r>
          </w:p>
        </w:tc>
      </w:tr>
      <w:tr w:rsidR="00F72E44" w:rsidRPr="00803D61" w14:paraId="46E1A9B1" w14:textId="77777777" w:rsidTr="00CA44AD">
        <w:trPr>
          <w:trHeight w:val="339"/>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38A217C3" w14:textId="513A2156" w:rsidR="00F72E44" w:rsidRPr="0013759C" w:rsidRDefault="0013759C" w:rsidP="00F72E44">
            <w:pPr>
              <w:suppressAutoHyphens/>
              <w:autoSpaceDN w:val="0"/>
              <w:textAlignment w:val="baseline"/>
              <w:rPr>
                <w:bCs/>
                <w:color w:val="000000" w:themeColor="text1"/>
                <w:sz w:val="20"/>
                <w:szCs w:val="20"/>
              </w:rPr>
            </w:pPr>
            <w:r w:rsidRPr="0013759C">
              <w:rPr>
                <w:bCs/>
                <w:color w:val="000000" w:themeColor="text1"/>
                <w:sz w:val="20"/>
                <w:szCs w:val="20"/>
              </w:rPr>
              <w:lastRenderedPageBreak/>
              <w:t>20.</w:t>
            </w:r>
          </w:p>
        </w:tc>
        <w:tc>
          <w:tcPr>
            <w:tcW w:w="2977"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3D7661FE" w14:textId="70BE6417" w:rsidR="00F72E44" w:rsidRPr="00E73534" w:rsidRDefault="00F72E44" w:rsidP="00F72E44">
            <w:pPr>
              <w:pStyle w:val="s25"/>
              <w:shd w:val="clear" w:color="auto" w:fill="FFFFFF"/>
              <w:spacing w:before="0" w:beforeAutospacing="0" w:after="0" w:afterAutospacing="0"/>
              <w:jc w:val="both"/>
              <w:rPr>
                <w:sz w:val="20"/>
                <w:szCs w:val="20"/>
              </w:rPr>
            </w:pPr>
            <w:r>
              <w:rPr>
                <w:sz w:val="20"/>
                <w:szCs w:val="20"/>
              </w:rPr>
              <w:t xml:space="preserve">2.sadaļas </w:t>
            </w:r>
            <w:proofErr w:type="spellStart"/>
            <w:r>
              <w:rPr>
                <w:sz w:val="20"/>
                <w:szCs w:val="20"/>
              </w:rPr>
              <w:t>apakšsadaļa</w:t>
            </w:r>
            <w:proofErr w:type="spellEnd"/>
            <w:r>
              <w:rPr>
                <w:sz w:val="20"/>
                <w:szCs w:val="20"/>
              </w:rPr>
              <w:t xml:space="preserve"> “</w:t>
            </w:r>
            <w:r w:rsidRPr="00D037C1">
              <w:rPr>
                <w:sz w:val="20"/>
                <w:szCs w:val="20"/>
              </w:rPr>
              <w:t>Kūdras nozares pārkārtošanās un atbalsts reģionālās ekonomikas pārstrukturēšanai</w:t>
            </w:r>
            <w:r>
              <w:rPr>
                <w:sz w:val="20"/>
                <w:szCs w:val="20"/>
              </w:rPr>
              <w:t>”</w:t>
            </w: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37695C42" w14:textId="77777777" w:rsidR="00F72E44" w:rsidRPr="00CA651F" w:rsidRDefault="00F72E44" w:rsidP="00F72E44">
            <w:pPr>
              <w:pStyle w:val="BodyText"/>
              <w:spacing w:after="0"/>
              <w:jc w:val="both"/>
              <w:rPr>
                <w:b/>
                <w:color w:val="000000" w:themeColor="text1"/>
                <w:sz w:val="20"/>
                <w:szCs w:val="20"/>
              </w:rPr>
            </w:pPr>
            <w:r w:rsidRPr="00CA651F">
              <w:rPr>
                <w:b/>
                <w:color w:val="000000" w:themeColor="text1"/>
                <w:sz w:val="20"/>
                <w:szCs w:val="20"/>
              </w:rPr>
              <w:t>Latvijas Kūdras asociācija (11.08.2021. atzinums):</w:t>
            </w:r>
          </w:p>
          <w:p w14:paraId="019A1210" w14:textId="60050EFD" w:rsidR="00F72E44" w:rsidRPr="00CA44AD" w:rsidRDefault="00F72E44" w:rsidP="00F72E44">
            <w:pPr>
              <w:pStyle w:val="BodyText"/>
              <w:spacing w:after="0"/>
              <w:jc w:val="both"/>
              <w:rPr>
                <w:bCs/>
                <w:color w:val="000000" w:themeColor="text1"/>
                <w:sz w:val="20"/>
                <w:szCs w:val="20"/>
              </w:rPr>
            </w:pPr>
            <w:r w:rsidRPr="00CA651F">
              <w:rPr>
                <w:bCs/>
                <w:color w:val="000000" w:themeColor="text1"/>
                <w:sz w:val="20"/>
                <w:szCs w:val="20"/>
              </w:rPr>
              <w:t>Ziņojuma 4. lpp. svešvārdu “</w:t>
            </w:r>
            <w:proofErr w:type="spellStart"/>
            <w:r w:rsidRPr="00CA651F">
              <w:rPr>
                <w:bCs/>
                <w:color w:val="000000" w:themeColor="text1"/>
                <w:sz w:val="20"/>
                <w:szCs w:val="20"/>
              </w:rPr>
              <w:t>sekvestrācija</w:t>
            </w:r>
            <w:proofErr w:type="spellEnd"/>
            <w:r w:rsidRPr="00CA651F">
              <w:rPr>
                <w:bCs/>
                <w:color w:val="000000" w:themeColor="text1"/>
                <w:sz w:val="20"/>
                <w:szCs w:val="20"/>
              </w:rPr>
              <w:t>” aizstāt ar atbilstošu latviešu valodas vārdu, piemēram “piesaiste”, šāds termins lietots arī Klimata likuma projektā, kas pieejams Ministrijas tīmekļa vietnē.</w:t>
            </w:r>
          </w:p>
        </w:tc>
        <w:tc>
          <w:tcPr>
            <w:tcW w:w="4678"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723634BA" w14:textId="77777777" w:rsidR="00F72E44" w:rsidRDefault="00F72E44" w:rsidP="00F72E44">
            <w:pPr>
              <w:suppressAutoHyphens/>
              <w:autoSpaceDN w:val="0"/>
              <w:textAlignment w:val="baseline"/>
              <w:rPr>
                <w:bCs/>
                <w:color w:val="000000" w:themeColor="text1"/>
                <w:sz w:val="20"/>
                <w:szCs w:val="20"/>
              </w:rPr>
            </w:pPr>
            <w:r w:rsidRPr="00CA44AD">
              <w:rPr>
                <w:bCs/>
                <w:color w:val="000000" w:themeColor="text1"/>
                <w:sz w:val="20"/>
                <w:szCs w:val="20"/>
              </w:rPr>
              <w:t>VARAM</w:t>
            </w:r>
          </w:p>
          <w:p w14:paraId="5C11E5F1" w14:textId="77777777" w:rsidR="00F72E44" w:rsidRDefault="00F72E44" w:rsidP="00F72E44">
            <w:pPr>
              <w:suppressAutoHyphens/>
              <w:autoSpaceDN w:val="0"/>
              <w:textAlignment w:val="baseline"/>
              <w:rPr>
                <w:bCs/>
                <w:color w:val="000000" w:themeColor="text1"/>
                <w:sz w:val="20"/>
                <w:szCs w:val="20"/>
              </w:rPr>
            </w:pPr>
          </w:p>
          <w:p w14:paraId="1B349B6F" w14:textId="0072FE7C" w:rsidR="00F72E44" w:rsidRPr="00CA44AD" w:rsidRDefault="00F72E44" w:rsidP="00F72E44">
            <w:pPr>
              <w:suppressAutoHyphens/>
              <w:autoSpaceDN w:val="0"/>
              <w:textAlignment w:val="baseline"/>
              <w:rPr>
                <w:b/>
                <w:color w:val="000000" w:themeColor="text1"/>
                <w:sz w:val="20"/>
                <w:szCs w:val="20"/>
              </w:rPr>
            </w:pPr>
            <w:r w:rsidRPr="00CA44AD">
              <w:rPr>
                <w:b/>
                <w:color w:val="000000" w:themeColor="text1"/>
                <w:sz w:val="20"/>
                <w:szCs w:val="20"/>
              </w:rPr>
              <w:t>Ņemts vērā</w:t>
            </w:r>
          </w:p>
          <w:p w14:paraId="42676C6A" w14:textId="77777777" w:rsidR="00F72E44" w:rsidRDefault="00F72E44" w:rsidP="00F72E44">
            <w:pPr>
              <w:suppressAutoHyphens/>
              <w:autoSpaceDN w:val="0"/>
              <w:textAlignment w:val="baseline"/>
              <w:rPr>
                <w:bCs/>
                <w:color w:val="000000" w:themeColor="text1"/>
                <w:sz w:val="20"/>
                <w:szCs w:val="20"/>
              </w:rPr>
            </w:pPr>
          </w:p>
          <w:p w14:paraId="0EB3998D" w14:textId="469D9944" w:rsidR="00F72E44" w:rsidRPr="00CA44AD" w:rsidRDefault="00F72E44" w:rsidP="00F72E44">
            <w:pPr>
              <w:suppressAutoHyphens/>
              <w:autoSpaceDN w:val="0"/>
              <w:textAlignment w:val="baseline"/>
              <w:rPr>
                <w:bCs/>
                <w:color w:val="000000" w:themeColor="text1"/>
                <w:sz w:val="20"/>
                <w:szCs w:val="20"/>
              </w:rPr>
            </w:pPr>
          </w:p>
        </w:tc>
        <w:tc>
          <w:tcPr>
            <w:tcW w:w="1914"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1B16705F" w14:textId="774E1A1F" w:rsidR="00F72E44" w:rsidRPr="00CA44AD" w:rsidRDefault="00F72E44" w:rsidP="00F72E44">
            <w:pPr>
              <w:suppressAutoHyphens/>
              <w:autoSpaceDN w:val="0"/>
              <w:textAlignment w:val="baseline"/>
              <w:rPr>
                <w:bCs/>
                <w:color w:val="000000" w:themeColor="text1"/>
                <w:sz w:val="20"/>
                <w:szCs w:val="20"/>
              </w:rPr>
            </w:pPr>
            <w:r w:rsidRPr="00CA44AD">
              <w:rPr>
                <w:bCs/>
                <w:color w:val="000000" w:themeColor="text1"/>
                <w:sz w:val="20"/>
                <w:szCs w:val="20"/>
              </w:rPr>
              <w:t xml:space="preserve">Skat. 2.sadaļas </w:t>
            </w:r>
            <w:proofErr w:type="spellStart"/>
            <w:r w:rsidRPr="00CA44AD">
              <w:rPr>
                <w:bCs/>
                <w:color w:val="000000" w:themeColor="text1"/>
                <w:sz w:val="20"/>
                <w:szCs w:val="20"/>
              </w:rPr>
              <w:t>apakšsadaļ</w:t>
            </w:r>
            <w:r>
              <w:rPr>
                <w:bCs/>
                <w:color w:val="000000" w:themeColor="text1"/>
                <w:sz w:val="20"/>
                <w:szCs w:val="20"/>
              </w:rPr>
              <w:t>u</w:t>
            </w:r>
            <w:proofErr w:type="spellEnd"/>
            <w:r w:rsidRPr="00CA44AD">
              <w:rPr>
                <w:bCs/>
                <w:color w:val="000000" w:themeColor="text1"/>
                <w:sz w:val="20"/>
                <w:szCs w:val="20"/>
              </w:rPr>
              <w:t xml:space="preserve"> “Kūdras nozares pārkārtošanās un atbalsts reģionālās ekonomikas pārstrukturēšanai”</w:t>
            </w:r>
            <w:r>
              <w:rPr>
                <w:bCs/>
                <w:color w:val="000000" w:themeColor="text1"/>
                <w:sz w:val="20"/>
                <w:szCs w:val="20"/>
              </w:rPr>
              <w:t>.</w:t>
            </w:r>
          </w:p>
        </w:tc>
      </w:tr>
      <w:tr w:rsidR="00F72E44" w:rsidRPr="00803D61" w14:paraId="5A944EE5" w14:textId="77777777" w:rsidTr="31C4DC72">
        <w:trPr>
          <w:trHeight w:val="339"/>
        </w:trPr>
        <w:tc>
          <w:tcPr>
            <w:tcW w:w="15656" w:type="dxa"/>
            <w:gridSpan w:val="9"/>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tcPr>
          <w:p w14:paraId="7A9C55CB" w14:textId="5DE016E3" w:rsidR="00F72E44" w:rsidRPr="001A6B66" w:rsidRDefault="00F72E44" w:rsidP="00F72E44">
            <w:pPr>
              <w:suppressAutoHyphens/>
              <w:autoSpaceDN w:val="0"/>
              <w:textAlignment w:val="baseline"/>
              <w:rPr>
                <w:b/>
                <w:color w:val="000000" w:themeColor="text1"/>
                <w:sz w:val="20"/>
                <w:szCs w:val="20"/>
              </w:rPr>
            </w:pPr>
            <w:r w:rsidRPr="001A6B66">
              <w:rPr>
                <w:b/>
                <w:color w:val="000000" w:themeColor="text1"/>
                <w:sz w:val="20"/>
                <w:szCs w:val="20"/>
              </w:rPr>
              <w:t>3.sadaļa “Secinājumi un turpmākie uzdevumi”</w:t>
            </w:r>
          </w:p>
        </w:tc>
      </w:tr>
      <w:tr w:rsidR="00F72E44" w14:paraId="75CF3371" w14:textId="77777777" w:rsidTr="0040529F">
        <w:trPr>
          <w:trHeight w:val="604"/>
        </w:trPr>
        <w:tc>
          <w:tcPr>
            <w:tcW w:w="843" w:type="dxa"/>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69C46187" w14:textId="7098CAE0" w:rsidR="00F72E44" w:rsidRPr="00403D7A" w:rsidRDefault="0013759C" w:rsidP="00F72E44">
            <w:pPr>
              <w:rPr>
                <w:color w:val="000000" w:themeColor="text1"/>
                <w:sz w:val="20"/>
                <w:szCs w:val="20"/>
              </w:rPr>
            </w:pPr>
            <w:r>
              <w:rPr>
                <w:color w:val="000000" w:themeColor="text1"/>
                <w:sz w:val="20"/>
                <w:szCs w:val="20"/>
              </w:rPr>
              <w:t>21.</w:t>
            </w:r>
          </w:p>
        </w:tc>
        <w:tc>
          <w:tcPr>
            <w:tcW w:w="2977" w:type="dxa"/>
            <w:gridSpan w:val="2"/>
            <w:vMerge w:val="restart"/>
            <w:tcBorders>
              <w:top w:val="single" w:sz="6" w:space="0" w:color="000000" w:themeColor="text1"/>
              <w:left w:val="single" w:sz="6" w:space="0" w:color="000000" w:themeColor="text1"/>
            </w:tcBorders>
            <w:shd w:val="clear" w:color="auto" w:fill="FFFFFF" w:themeFill="background1"/>
          </w:tcPr>
          <w:p w14:paraId="037653FA" w14:textId="0EE2DC77" w:rsidR="00F72E44" w:rsidRPr="00744A00" w:rsidRDefault="00F72E44" w:rsidP="00F72E44">
            <w:pPr>
              <w:pStyle w:val="s25"/>
              <w:shd w:val="clear" w:color="auto" w:fill="FFFFFF" w:themeFill="background1"/>
              <w:spacing w:before="0" w:beforeAutospacing="0" w:after="0" w:afterAutospacing="0"/>
              <w:jc w:val="both"/>
              <w:rPr>
                <w:sz w:val="20"/>
                <w:szCs w:val="20"/>
              </w:rPr>
            </w:pPr>
            <w:r w:rsidRPr="00744A00">
              <w:rPr>
                <w:sz w:val="20"/>
                <w:szCs w:val="20"/>
              </w:rPr>
              <w:t>3.sadaļas 1.rindkop</w:t>
            </w:r>
            <w:r>
              <w:rPr>
                <w:sz w:val="20"/>
                <w:szCs w:val="20"/>
              </w:rPr>
              <w:t>a:</w:t>
            </w:r>
          </w:p>
          <w:p w14:paraId="4A4A9F79" w14:textId="5C33D7AA" w:rsidR="00F72E44" w:rsidRPr="0011071A" w:rsidRDefault="00F72E44" w:rsidP="00F72E44">
            <w:pPr>
              <w:tabs>
                <w:tab w:val="left" w:pos="990"/>
              </w:tabs>
              <w:jc w:val="both"/>
              <w:rPr>
                <w:b/>
                <w:color w:val="000000"/>
                <w:sz w:val="20"/>
                <w:szCs w:val="20"/>
              </w:rPr>
            </w:pPr>
            <w:r w:rsidRPr="00744A00">
              <w:rPr>
                <w:sz w:val="20"/>
                <w:szCs w:val="20"/>
              </w:rPr>
              <w:t>“Sagaidāms, ka 2021. gada trešajā ceturksnī stāsies spēkā TPF regula, kas ir priekšnosacījums, lai Latvijas nacionālo TPTP varētu iesniegt EK apstiprināšanai. Ja TPF regulējums tiks pieņemts 2021. gada vidū, provizoriski var plānot, ka TPTP pasākumu projektu vērtēšanas kritēriji nacionālā līmenī tiks izstrādāti 2022. gada pirmajā pusē, savukārt Ministru kabineta noteikumu projektu sagatavošana gaidāma 2022. gada vidū, tāpēc jau 2022. gada beigās varētu plānot uzsākt TPTP ietverto pasākumu projektu atlasi.</w:t>
            </w:r>
            <w:r>
              <w:rPr>
                <w:sz w:val="20"/>
                <w:szCs w:val="20"/>
              </w:rPr>
              <w:t xml:space="preserve"> </w:t>
            </w:r>
            <w:r w:rsidRPr="006C518F">
              <w:rPr>
                <w:color w:val="000000"/>
                <w:sz w:val="20"/>
                <w:szCs w:val="20"/>
              </w:rPr>
              <w:t xml:space="preserve">TPTP ietvaros identificēto pasākumu (projektu) ieviešana tiks paredzēta </w:t>
            </w:r>
            <w:r w:rsidRPr="006C518F">
              <w:rPr>
                <w:color w:val="000000"/>
                <w:sz w:val="20"/>
                <w:szCs w:val="20"/>
              </w:rPr>
              <w:lastRenderedPageBreak/>
              <w:t xml:space="preserve">ES fondu sistēmas ietvaros. </w:t>
            </w:r>
            <w:r w:rsidRPr="00744A00">
              <w:rPr>
                <w:color w:val="000000"/>
                <w:sz w:val="20"/>
                <w:szCs w:val="20"/>
              </w:rPr>
              <w:t xml:space="preserve">TPF investīcijas tiek plānotas ES fondu 2021.-2027.gada plānošanas perioda Darbības programmas 6.1.prioritātes “Pāreja uz </w:t>
            </w:r>
            <w:proofErr w:type="spellStart"/>
            <w:r w:rsidRPr="00744A00">
              <w:rPr>
                <w:color w:val="000000"/>
                <w:sz w:val="20"/>
                <w:szCs w:val="20"/>
              </w:rPr>
              <w:t>klimatneitralitāti</w:t>
            </w:r>
            <w:proofErr w:type="spellEnd"/>
            <w:r w:rsidRPr="00744A00">
              <w:rPr>
                <w:color w:val="000000"/>
                <w:sz w:val="20"/>
                <w:szCs w:val="20"/>
              </w:rPr>
              <w:t xml:space="preserve">” 6.1. specifiskā atbalsta mērķa  “Dot reģioniem un cilvēkiem iespēju risināt sociālās, ekonomiskās un vides sekas, ko rada pāreja uz </w:t>
            </w:r>
            <w:proofErr w:type="spellStart"/>
            <w:r w:rsidRPr="00744A00">
              <w:rPr>
                <w:color w:val="000000"/>
                <w:sz w:val="20"/>
                <w:szCs w:val="20"/>
              </w:rPr>
              <w:t>klimatneitrālitāti</w:t>
            </w:r>
            <w:proofErr w:type="spellEnd"/>
            <w:r>
              <w:rPr>
                <w:color w:val="000000"/>
                <w:sz w:val="20"/>
                <w:szCs w:val="20"/>
              </w:rPr>
              <w:t>”</w:t>
            </w:r>
            <w:r>
              <w:t xml:space="preserve"> </w:t>
            </w:r>
            <w:r w:rsidRPr="00060C38">
              <w:rPr>
                <w:color w:val="000000"/>
                <w:sz w:val="20"/>
                <w:szCs w:val="20"/>
              </w:rPr>
              <w:t>ietvaros, tāpēc TPTP  nepieciešams iesniegt Ministru kabinetā apstiprināšanai kā daļu no ES fondu 2021.-2027.gada plānošanas perioda Darbības programmas vai kā tās pielikumu</w:t>
            </w:r>
            <w:r>
              <w:rPr>
                <w:color w:val="000000"/>
                <w:sz w:val="20"/>
                <w:szCs w:val="20"/>
              </w:rPr>
              <w:t xml:space="preserve">, </w:t>
            </w:r>
            <w:r w:rsidRPr="00060C38">
              <w:rPr>
                <w:color w:val="000000"/>
                <w:sz w:val="20"/>
                <w:szCs w:val="20"/>
              </w:rPr>
              <w:t>tādējādi veidojot vienotu dokumentu.</w:t>
            </w:r>
            <w:r w:rsidRPr="00744A00">
              <w:rPr>
                <w:color w:val="000000"/>
                <w:sz w:val="20"/>
                <w:szCs w:val="20"/>
              </w:rPr>
              <w:t>”</w:t>
            </w: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2F439CE3" w14:textId="79FD3C42" w:rsidR="00F72E44" w:rsidRPr="00DA2865" w:rsidRDefault="00F72E44" w:rsidP="00F72E44">
            <w:pPr>
              <w:tabs>
                <w:tab w:val="left" w:pos="990"/>
              </w:tabs>
              <w:rPr>
                <w:b/>
                <w:sz w:val="20"/>
                <w:szCs w:val="20"/>
              </w:rPr>
            </w:pPr>
            <w:r w:rsidRPr="00744A00">
              <w:rPr>
                <w:b/>
                <w:sz w:val="20"/>
                <w:szCs w:val="20"/>
              </w:rPr>
              <w:lastRenderedPageBreak/>
              <w:t>Latvijas Lielo Pilsētu asociācija</w:t>
            </w:r>
            <w:r>
              <w:rPr>
                <w:b/>
                <w:bCs/>
                <w:sz w:val="20"/>
                <w:szCs w:val="20"/>
              </w:rPr>
              <w:t xml:space="preserve"> </w:t>
            </w:r>
            <w:r w:rsidRPr="00744A00">
              <w:rPr>
                <w:b/>
                <w:bCs/>
                <w:sz w:val="20"/>
                <w:szCs w:val="20"/>
              </w:rPr>
              <w:t>(18.06.2021. atzinums)</w:t>
            </w:r>
            <w:r>
              <w:rPr>
                <w:b/>
                <w:bCs/>
                <w:sz w:val="20"/>
                <w:szCs w:val="20"/>
              </w:rPr>
              <w:t>:</w:t>
            </w:r>
          </w:p>
          <w:p w14:paraId="5677D07F" w14:textId="59F12D15" w:rsidR="00F72E44" w:rsidRPr="00DA2865" w:rsidRDefault="00F72E44" w:rsidP="00F72E44">
            <w:pPr>
              <w:pStyle w:val="s25"/>
              <w:shd w:val="clear" w:color="auto" w:fill="FFFFFF" w:themeFill="background1"/>
              <w:spacing w:before="0" w:beforeAutospacing="0" w:after="90" w:afterAutospacing="0"/>
              <w:jc w:val="both"/>
              <w:rPr>
                <w:sz w:val="20"/>
                <w:szCs w:val="20"/>
              </w:rPr>
            </w:pPr>
            <w:r w:rsidRPr="00744A00">
              <w:rPr>
                <w:sz w:val="20"/>
                <w:szCs w:val="20"/>
              </w:rPr>
              <w:t xml:space="preserve">Iebilstam pret tik gausu plānoto Ministru kabineta noteikumu izstrādes un projektu atlases grafiku. Ja atlase uzsāksies tikai 2022. gada beigās un projekti tiks atlasīti tikai 2023. gadā, tad tas negatīvi ietekmēs un novilcinās Latvijas uzņēmumu un pašvaldību pāreju uz </w:t>
            </w:r>
            <w:proofErr w:type="spellStart"/>
            <w:r w:rsidRPr="00744A00">
              <w:rPr>
                <w:sz w:val="20"/>
                <w:szCs w:val="20"/>
              </w:rPr>
              <w:t>klimatneitrālu</w:t>
            </w:r>
            <w:proofErr w:type="spellEnd"/>
            <w:r w:rsidRPr="00744A00">
              <w:rPr>
                <w:sz w:val="20"/>
                <w:szCs w:val="20"/>
              </w:rPr>
              <w:t xml:space="preserve"> ekonomiku.</w:t>
            </w:r>
          </w:p>
        </w:tc>
        <w:tc>
          <w:tcPr>
            <w:tcW w:w="4678" w:type="dxa"/>
            <w:gridSpan w:val="3"/>
            <w:tcBorders>
              <w:top w:val="single" w:sz="6" w:space="0" w:color="000000" w:themeColor="text1"/>
              <w:left w:val="single" w:sz="6" w:space="0" w:color="000000" w:themeColor="text1"/>
              <w:bottom w:val="single" w:sz="6" w:space="0" w:color="000000" w:themeColor="text1"/>
            </w:tcBorders>
            <w:shd w:val="clear" w:color="auto" w:fill="FFFFFF" w:themeFill="background1"/>
          </w:tcPr>
          <w:p w14:paraId="401659D3" w14:textId="4D200675" w:rsidR="00F72E44" w:rsidRDefault="00F72E44" w:rsidP="00F72E44">
            <w:pPr>
              <w:rPr>
                <w:color w:val="000000" w:themeColor="text1"/>
                <w:sz w:val="20"/>
                <w:szCs w:val="20"/>
              </w:rPr>
            </w:pPr>
            <w:r w:rsidRPr="004169A3">
              <w:rPr>
                <w:color w:val="000000" w:themeColor="text1"/>
                <w:sz w:val="20"/>
                <w:szCs w:val="20"/>
              </w:rPr>
              <w:t>VARAM</w:t>
            </w:r>
          </w:p>
          <w:p w14:paraId="60EB9410" w14:textId="77777777" w:rsidR="00F72E44" w:rsidRDefault="00F72E44" w:rsidP="00F72E44">
            <w:pPr>
              <w:rPr>
                <w:b/>
                <w:color w:val="000000" w:themeColor="text1"/>
                <w:sz w:val="20"/>
                <w:szCs w:val="20"/>
              </w:rPr>
            </w:pPr>
          </w:p>
          <w:p w14:paraId="140B9E31"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57874125" w14:textId="77777777" w:rsidR="00F72E44" w:rsidRDefault="00F72E44" w:rsidP="00F72E44">
            <w:pPr>
              <w:rPr>
                <w:b/>
                <w:color w:val="000000" w:themeColor="text1"/>
                <w:sz w:val="20"/>
                <w:szCs w:val="20"/>
              </w:rPr>
            </w:pPr>
          </w:p>
          <w:p w14:paraId="4D866FBA" w14:textId="09CD824D" w:rsidR="00F72E44" w:rsidRPr="004169A3" w:rsidRDefault="00F72E44" w:rsidP="00F72E44">
            <w:pPr>
              <w:jc w:val="both"/>
              <w:rPr>
                <w:color w:val="000000" w:themeColor="text1"/>
                <w:sz w:val="20"/>
                <w:szCs w:val="20"/>
              </w:rPr>
            </w:pPr>
            <w:r>
              <w:rPr>
                <w:color w:val="000000" w:themeColor="text1"/>
                <w:sz w:val="20"/>
                <w:szCs w:val="20"/>
              </w:rPr>
              <w:t xml:space="preserve">Nākošajā ES fondu plānošanas periodā 2021.-2027. gadam investīcijas plānots īstenot secīgi – sākot ar REACT-EU (ES fondu plānošanas perioda 2014.-2020. gadam investīciju pasākumu papildu finansējums jeb </w:t>
            </w:r>
            <w:r w:rsidRPr="00B1637E">
              <w:rPr>
                <w:i/>
                <w:iCs/>
                <w:color w:val="000000" w:themeColor="text1"/>
                <w:sz w:val="20"/>
                <w:szCs w:val="20"/>
              </w:rPr>
              <w:t>top-</w:t>
            </w:r>
            <w:proofErr w:type="spellStart"/>
            <w:r w:rsidRPr="00B1637E">
              <w:rPr>
                <w:i/>
                <w:iCs/>
                <w:color w:val="000000" w:themeColor="text1"/>
                <w:sz w:val="20"/>
                <w:szCs w:val="20"/>
              </w:rPr>
              <w:t>up</w:t>
            </w:r>
            <w:proofErr w:type="spellEnd"/>
            <w:r>
              <w:rPr>
                <w:color w:val="000000" w:themeColor="text1"/>
                <w:sz w:val="20"/>
                <w:szCs w:val="20"/>
              </w:rPr>
              <w:t>), Atveseļošanās un noturības mehānisma pasākumi, Darbības programmas 2021.-2027. gadam plānotie pasākumi un TPF, kas, cita starpā, ir daļa no DP pasākumiem. Provizoriski plānots, ka DP saskaņošana ar EK noslēgsies 2021.gada beigās un pēc ES fondu plānošanas perioda 2021.-2027. gadam regulējuma (likuma) pieņemšanas, kā arī attiecīgo horizontālo MK noteikumu apstiprināšanas, VARAM, IZM, EM izstrādās un virzīs arī specifiskos MK noteikumus par specifisko atbalsta mērķu īstenošanu konkrētajiem pasākumiem.</w:t>
            </w:r>
          </w:p>
        </w:tc>
        <w:tc>
          <w:tcPr>
            <w:tcW w:w="1914" w:type="dxa"/>
            <w:vMerge w:val="restart"/>
            <w:tcBorders>
              <w:top w:val="single" w:sz="6" w:space="0" w:color="000000" w:themeColor="text1"/>
              <w:left w:val="single" w:sz="6" w:space="0" w:color="000000" w:themeColor="text1"/>
            </w:tcBorders>
            <w:shd w:val="clear" w:color="auto" w:fill="FFFFFF" w:themeFill="background1"/>
          </w:tcPr>
          <w:p w14:paraId="3979195F" w14:textId="590D9C43" w:rsidR="00F72E44" w:rsidRPr="00AB52AA" w:rsidRDefault="00F72E44" w:rsidP="00F72E44">
            <w:pPr>
              <w:rPr>
                <w:bCs/>
                <w:color w:val="000000" w:themeColor="text1"/>
                <w:sz w:val="20"/>
                <w:szCs w:val="20"/>
              </w:rPr>
            </w:pPr>
            <w:r w:rsidRPr="00AB52AA">
              <w:rPr>
                <w:bCs/>
                <w:color w:val="000000" w:themeColor="text1"/>
                <w:sz w:val="20"/>
                <w:szCs w:val="20"/>
              </w:rPr>
              <w:t xml:space="preserve">Skat. informatīvā ziņojuma 3. sadaļas 1. </w:t>
            </w:r>
            <w:r>
              <w:rPr>
                <w:bCs/>
                <w:color w:val="000000" w:themeColor="text1"/>
                <w:sz w:val="20"/>
                <w:szCs w:val="20"/>
              </w:rPr>
              <w:t>un 2.</w:t>
            </w:r>
            <w:r w:rsidRPr="00AB52AA">
              <w:rPr>
                <w:bCs/>
                <w:color w:val="000000" w:themeColor="text1"/>
                <w:sz w:val="20"/>
                <w:szCs w:val="20"/>
              </w:rPr>
              <w:t>rindkopu.</w:t>
            </w:r>
          </w:p>
        </w:tc>
      </w:tr>
      <w:tr w:rsidR="00F72E44" w14:paraId="7053E3F1" w14:textId="77777777" w:rsidTr="0C47F21C">
        <w:trPr>
          <w:trHeight w:val="604"/>
        </w:trPr>
        <w:tc>
          <w:tcPr>
            <w:tcW w:w="843"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65F08EA8" w14:textId="77777777" w:rsidR="00F72E44" w:rsidRDefault="0013759C" w:rsidP="00F72E44">
            <w:pPr>
              <w:rPr>
                <w:color w:val="000000" w:themeColor="text1"/>
                <w:sz w:val="20"/>
                <w:szCs w:val="20"/>
              </w:rPr>
            </w:pPr>
            <w:r>
              <w:rPr>
                <w:color w:val="000000" w:themeColor="text1"/>
                <w:sz w:val="20"/>
                <w:szCs w:val="20"/>
              </w:rPr>
              <w:t>22.</w:t>
            </w:r>
          </w:p>
          <w:p w14:paraId="36F8CABD" w14:textId="77777777" w:rsidR="00012976" w:rsidRDefault="00012976" w:rsidP="00F72E44">
            <w:pPr>
              <w:rPr>
                <w:color w:val="000000" w:themeColor="text1"/>
                <w:sz w:val="20"/>
                <w:szCs w:val="20"/>
              </w:rPr>
            </w:pPr>
          </w:p>
          <w:p w14:paraId="28F55F67" w14:textId="589DC0C2" w:rsidR="00012976" w:rsidRPr="00403D7A" w:rsidRDefault="00012976" w:rsidP="00F72E44">
            <w:pPr>
              <w:rPr>
                <w:color w:val="000000" w:themeColor="text1"/>
                <w:sz w:val="20"/>
                <w:szCs w:val="20"/>
              </w:rPr>
            </w:pPr>
          </w:p>
        </w:tc>
        <w:tc>
          <w:tcPr>
            <w:tcW w:w="2977" w:type="dxa"/>
            <w:gridSpan w:val="2"/>
            <w:vMerge/>
          </w:tcPr>
          <w:p w14:paraId="6859B4E1" w14:textId="2A9A23CE" w:rsidR="00F72E44" w:rsidRPr="00744A00" w:rsidRDefault="00F72E44" w:rsidP="00F72E44">
            <w:pPr>
              <w:tabs>
                <w:tab w:val="left" w:pos="990"/>
              </w:tabs>
              <w:jc w:val="both"/>
              <w:rPr>
                <w:sz w:val="20"/>
                <w:szCs w:val="20"/>
              </w:rPr>
            </w:pP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auto"/>
          </w:tcPr>
          <w:p w14:paraId="547CF9FF" w14:textId="3744D9E7" w:rsidR="00F72E44" w:rsidRPr="00A10554" w:rsidRDefault="00F72E44" w:rsidP="00F72E44">
            <w:pPr>
              <w:tabs>
                <w:tab w:val="left" w:pos="990"/>
              </w:tabs>
              <w:rPr>
                <w:b/>
                <w:sz w:val="20"/>
                <w:szCs w:val="20"/>
              </w:rPr>
            </w:pPr>
            <w:r w:rsidRPr="00A10554">
              <w:rPr>
                <w:b/>
                <w:sz w:val="20"/>
                <w:szCs w:val="20"/>
              </w:rPr>
              <w:t>Latvijas Lielo Pilsētu asociācija</w:t>
            </w:r>
            <w:r w:rsidRPr="00A10554">
              <w:rPr>
                <w:b/>
                <w:bCs/>
                <w:sz w:val="20"/>
                <w:szCs w:val="20"/>
              </w:rPr>
              <w:t xml:space="preserve"> (18.06.2021. atzinums):</w:t>
            </w:r>
          </w:p>
          <w:p w14:paraId="380C2374" w14:textId="48E6276F" w:rsidR="00F72E44" w:rsidRPr="00A10554" w:rsidRDefault="00F72E44" w:rsidP="00F72E44">
            <w:pPr>
              <w:tabs>
                <w:tab w:val="left" w:pos="990"/>
              </w:tabs>
              <w:jc w:val="both"/>
              <w:rPr>
                <w:b/>
                <w:color w:val="000000"/>
                <w:sz w:val="20"/>
                <w:szCs w:val="20"/>
              </w:rPr>
            </w:pPr>
            <w:r w:rsidRPr="00A10554">
              <w:rPr>
                <w:color w:val="000000"/>
                <w:sz w:val="20"/>
                <w:szCs w:val="20"/>
              </w:rPr>
              <w:lastRenderedPageBreak/>
              <w:t xml:space="preserve">“TPF investīcijas tiek plānotas ES fondu 2021.-2027.gada plānošanas perioda Darbības programmas 6.1.prioritātes “Pāreja uz </w:t>
            </w:r>
            <w:proofErr w:type="spellStart"/>
            <w:r w:rsidRPr="00A10554">
              <w:rPr>
                <w:color w:val="000000"/>
                <w:sz w:val="20"/>
                <w:szCs w:val="20"/>
              </w:rPr>
              <w:t>klimatneitralitāti</w:t>
            </w:r>
            <w:proofErr w:type="spellEnd"/>
            <w:r w:rsidRPr="00A10554">
              <w:rPr>
                <w:color w:val="000000"/>
                <w:sz w:val="20"/>
                <w:szCs w:val="20"/>
              </w:rPr>
              <w:t xml:space="preserve">” 6.1. specifiskā atbalsta mērķa  “Dot reģioniem un cilvēkiem iespēju risināt sociālās, ekonomiskās un vides sekas, ko rada pāreja uz </w:t>
            </w:r>
            <w:proofErr w:type="spellStart"/>
            <w:r w:rsidRPr="00A10554">
              <w:rPr>
                <w:color w:val="000000"/>
                <w:sz w:val="20"/>
                <w:szCs w:val="20"/>
              </w:rPr>
              <w:t>klimatneitrālitāti</w:t>
            </w:r>
            <w:proofErr w:type="spellEnd"/>
            <w:r w:rsidRPr="00A10554">
              <w:rPr>
                <w:color w:val="000000"/>
                <w:sz w:val="20"/>
                <w:szCs w:val="20"/>
              </w:rPr>
              <w:t>””</w:t>
            </w:r>
          </w:p>
          <w:p w14:paraId="44B8FB5F" w14:textId="77777777" w:rsidR="00F72E44" w:rsidRPr="00A10554" w:rsidRDefault="00F72E44" w:rsidP="00F72E44">
            <w:pPr>
              <w:pStyle w:val="CommentText"/>
              <w:jc w:val="both"/>
            </w:pPr>
            <w:r w:rsidRPr="00A10554">
              <w:t xml:space="preserve">Lūgums precizēt Darbības programmas specifiskā atbalsta mērķa numuru un nosaukumu, izsakot teikumu šādā redakcijā: </w:t>
            </w:r>
          </w:p>
          <w:p w14:paraId="07904A60" w14:textId="77777777" w:rsidR="00F72E44" w:rsidRPr="00643428" w:rsidRDefault="00F72E44" w:rsidP="00F72E44">
            <w:pPr>
              <w:tabs>
                <w:tab w:val="left" w:pos="990"/>
              </w:tabs>
              <w:jc w:val="both"/>
              <w:rPr>
                <w:b/>
                <w:i/>
                <w:sz w:val="20"/>
                <w:szCs w:val="20"/>
              </w:rPr>
            </w:pPr>
            <w:r w:rsidRPr="00602B54">
              <w:rPr>
                <w:i/>
                <w:color w:val="2B579A"/>
                <w:sz w:val="20"/>
                <w:szCs w:val="20"/>
              </w:rPr>
              <w:t>“</w:t>
            </w:r>
            <w:r w:rsidRPr="00602B54">
              <w:rPr>
                <w:i/>
                <w:color w:val="000000"/>
                <w:sz w:val="20"/>
                <w:szCs w:val="20"/>
              </w:rPr>
              <w:t xml:space="preserve">TPF investīcijas tiek plānotas ES fondu 2021.-2027.gada plānošanas perioda Darbības programmas 6.1.prioritātes “Pāreja uz </w:t>
            </w:r>
            <w:proofErr w:type="spellStart"/>
            <w:r w:rsidRPr="00602B54">
              <w:rPr>
                <w:i/>
                <w:color w:val="000000"/>
                <w:sz w:val="20"/>
                <w:szCs w:val="20"/>
              </w:rPr>
              <w:t>klimatneitralitāti</w:t>
            </w:r>
            <w:proofErr w:type="spellEnd"/>
            <w:r w:rsidRPr="00602B54">
              <w:rPr>
                <w:i/>
                <w:color w:val="000000"/>
                <w:sz w:val="20"/>
                <w:szCs w:val="20"/>
              </w:rPr>
              <w:t xml:space="preserve">” 6.1.1. specifiskā atbalsta </w:t>
            </w:r>
            <w:r w:rsidRPr="00602B54">
              <w:rPr>
                <w:i/>
                <w:sz w:val="20"/>
                <w:szCs w:val="20"/>
              </w:rPr>
              <w:t xml:space="preserve">mērķa “Pārejas uz </w:t>
            </w:r>
            <w:proofErr w:type="spellStart"/>
            <w:r w:rsidRPr="00602B54">
              <w:rPr>
                <w:i/>
                <w:sz w:val="20"/>
                <w:szCs w:val="20"/>
              </w:rPr>
              <w:t>klimatneitralitāti</w:t>
            </w:r>
            <w:proofErr w:type="spellEnd"/>
            <w:r w:rsidRPr="00602B54">
              <w:rPr>
                <w:i/>
                <w:sz w:val="20"/>
                <w:szCs w:val="20"/>
              </w:rPr>
              <w:t xml:space="preserve"> radīto ekonomisko, sociālo un vides seku mazināšana visvairāk skartajos reģionos””.</w:t>
            </w:r>
          </w:p>
        </w:tc>
        <w:tc>
          <w:tcPr>
            <w:tcW w:w="4678" w:type="dxa"/>
            <w:gridSpan w:val="3"/>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Pr>
          <w:p w14:paraId="7AA89294" w14:textId="38CB63CA" w:rsidR="00F72E44" w:rsidRPr="00744A00" w:rsidRDefault="00F72E44" w:rsidP="00F72E44">
            <w:pPr>
              <w:rPr>
                <w:b/>
                <w:color w:val="000000" w:themeColor="text1"/>
                <w:sz w:val="20"/>
                <w:szCs w:val="20"/>
              </w:rPr>
            </w:pPr>
            <w:r w:rsidRPr="00744A00">
              <w:rPr>
                <w:color w:val="000000" w:themeColor="text1"/>
                <w:sz w:val="20"/>
                <w:szCs w:val="20"/>
              </w:rPr>
              <w:lastRenderedPageBreak/>
              <w:t>VARAM</w:t>
            </w:r>
          </w:p>
          <w:p w14:paraId="505DE141" w14:textId="77777777" w:rsidR="00F72E44" w:rsidRDefault="00F72E44" w:rsidP="00F72E44">
            <w:pPr>
              <w:rPr>
                <w:b/>
                <w:bCs/>
                <w:color w:val="000000" w:themeColor="text1"/>
                <w:sz w:val="20"/>
                <w:szCs w:val="20"/>
              </w:rPr>
            </w:pPr>
          </w:p>
          <w:p w14:paraId="1305FE22" w14:textId="1581207E" w:rsidR="00F72E44" w:rsidRPr="00744A00" w:rsidRDefault="00F72E44" w:rsidP="00F72E44">
            <w:pPr>
              <w:rPr>
                <w:b/>
                <w:color w:val="000000" w:themeColor="text1"/>
                <w:sz w:val="20"/>
                <w:szCs w:val="20"/>
              </w:rPr>
            </w:pPr>
            <w:r w:rsidRPr="20D37088">
              <w:rPr>
                <w:b/>
                <w:bCs/>
                <w:color w:val="000000" w:themeColor="text1"/>
                <w:sz w:val="20"/>
                <w:szCs w:val="20"/>
              </w:rPr>
              <w:lastRenderedPageBreak/>
              <w:t>Ņemts vērā</w:t>
            </w:r>
          </w:p>
          <w:p w14:paraId="4581F6B4" w14:textId="1B9B1C20" w:rsidR="00F72E44" w:rsidRPr="00744A00" w:rsidRDefault="00F72E44" w:rsidP="00F72E44">
            <w:pPr>
              <w:rPr>
                <w:b/>
                <w:color w:val="000000" w:themeColor="text1"/>
                <w:sz w:val="20"/>
                <w:szCs w:val="20"/>
              </w:rPr>
            </w:pPr>
            <w:r w:rsidRPr="20D37088">
              <w:rPr>
                <w:b/>
                <w:bCs/>
                <w:color w:val="000000" w:themeColor="text1"/>
                <w:sz w:val="20"/>
                <w:szCs w:val="20"/>
              </w:rPr>
              <w:t xml:space="preserve"> </w:t>
            </w:r>
          </w:p>
        </w:tc>
        <w:tc>
          <w:tcPr>
            <w:tcW w:w="1914" w:type="dxa"/>
            <w:vMerge/>
          </w:tcPr>
          <w:p w14:paraId="25E22937" w14:textId="17E96355" w:rsidR="00F72E44" w:rsidRPr="00DC7CD4" w:rsidRDefault="00F72E44" w:rsidP="00F72E44">
            <w:pPr>
              <w:rPr>
                <w:sz w:val="20"/>
                <w:szCs w:val="20"/>
              </w:rPr>
            </w:pPr>
          </w:p>
        </w:tc>
      </w:tr>
      <w:tr w:rsidR="00F72E44" w14:paraId="287A3FE4" w14:textId="77777777" w:rsidTr="31C4DC72">
        <w:tc>
          <w:tcPr>
            <w:tcW w:w="15656" w:type="dxa"/>
            <w:gridSpan w:val="9"/>
            <w:tcBorders>
              <w:top w:val="single" w:sz="6" w:space="0" w:color="000000" w:themeColor="text1"/>
              <w:left w:val="single" w:sz="6" w:space="0" w:color="000000" w:themeColor="text1"/>
              <w:bottom w:val="single" w:sz="6" w:space="0" w:color="000000" w:themeColor="text1"/>
            </w:tcBorders>
            <w:shd w:val="clear" w:color="auto" w:fill="BFBFBF" w:themeFill="background1" w:themeFillShade="BF"/>
            <w:vAlign w:val="center"/>
          </w:tcPr>
          <w:p w14:paraId="2D9E2EE8" w14:textId="5A77DFEE" w:rsidR="00F72E44" w:rsidRPr="00803D61" w:rsidRDefault="00F72E44" w:rsidP="00F72E44">
            <w:pPr>
              <w:pStyle w:val="naisc"/>
              <w:jc w:val="left"/>
              <w:rPr>
                <w:b/>
                <w:sz w:val="20"/>
                <w:szCs w:val="20"/>
              </w:rPr>
            </w:pPr>
            <w:r w:rsidRPr="00744A00">
              <w:rPr>
                <w:b/>
                <w:sz w:val="20"/>
                <w:szCs w:val="20"/>
              </w:rPr>
              <w:t>Informatīvā ziņojuma “</w:t>
            </w:r>
            <w:r>
              <w:t xml:space="preserve"> </w:t>
            </w:r>
            <w:r w:rsidRPr="008C638F">
              <w:rPr>
                <w:b/>
                <w:sz w:val="20"/>
                <w:szCs w:val="20"/>
              </w:rPr>
              <w:t>Par Taisnīgas pārkārtošanās teritoriālā plāna projekta izstrādi un plānotajām investīcijām Eiropas Savienības fondu 2021.-2027.gada plānošanas perioda Darbības programmas sestajā politikas mērķī</w:t>
            </w:r>
            <w:r w:rsidRPr="00744A00">
              <w:rPr>
                <w:b/>
                <w:sz w:val="20"/>
                <w:szCs w:val="20"/>
              </w:rPr>
              <w:t>” 1.pielikums "Taisnīgas pārkārtošanās teritoriālais plāns"</w:t>
            </w:r>
          </w:p>
        </w:tc>
      </w:tr>
      <w:tr w:rsidR="00F72E44" w14:paraId="45F8CF1E" w14:textId="77777777" w:rsidTr="00D8767E">
        <w:tc>
          <w:tcPr>
            <w:tcW w:w="985" w:type="dxa"/>
            <w:gridSpan w:val="2"/>
            <w:tcBorders>
              <w:top w:val="single" w:sz="6" w:space="0" w:color="000000" w:themeColor="text1"/>
              <w:left w:val="single" w:sz="6" w:space="0" w:color="000000" w:themeColor="text1"/>
              <w:bottom w:val="single" w:sz="6" w:space="0" w:color="000000" w:themeColor="text1"/>
            </w:tcBorders>
            <w:shd w:val="clear" w:color="auto" w:fill="auto"/>
          </w:tcPr>
          <w:p w14:paraId="141A5085" w14:textId="43695728" w:rsidR="00F72E44" w:rsidRPr="00744A00" w:rsidRDefault="0013759C" w:rsidP="00F72E44">
            <w:pPr>
              <w:pStyle w:val="naisc"/>
              <w:jc w:val="left"/>
              <w:rPr>
                <w:b/>
                <w:sz w:val="20"/>
                <w:szCs w:val="20"/>
              </w:rPr>
            </w:pPr>
            <w:r>
              <w:rPr>
                <w:sz w:val="20"/>
                <w:szCs w:val="20"/>
              </w:rPr>
              <w:t>23.</w:t>
            </w:r>
          </w:p>
        </w:tc>
        <w:tc>
          <w:tcPr>
            <w:tcW w:w="2835" w:type="dxa"/>
            <w:tcBorders>
              <w:top w:val="single" w:sz="6" w:space="0" w:color="000000" w:themeColor="text1"/>
              <w:left w:val="single" w:sz="6" w:space="0" w:color="000000" w:themeColor="text1"/>
              <w:bottom w:val="single" w:sz="6" w:space="0" w:color="000000" w:themeColor="text1"/>
            </w:tcBorders>
            <w:shd w:val="clear" w:color="auto" w:fill="auto"/>
          </w:tcPr>
          <w:p w14:paraId="508FC1D3" w14:textId="7AA4E9F1" w:rsidR="00F72E44" w:rsidRPr="005955F6" w:rsidRDefault="00F72E44" w:rsidP="00F72E44">
            <w:pPr>
              <w:pStyle w:val="naisc"/>
              <w:jc w:val="left"/>
              <w:rPr>
                <w:bCs/>
                <w:sz w:val="20"/>
                <w:szCs w:val="20"/>
              </w:rPr>
            </w:pPr>
            <w:r w:rsidRPr="005955F6">
              <w:rPr>
                <w:bCs/>
                <w:sz w:val="20"/>
                <w:szCs w:val="20"/>
              </w:rPr>
              <w:t>Informatīvā ziņojuma “Par Taisnīgas pārkārtošanās teritoriālā plāna projektu un tā plānotajām investīcijām Eiropas Savienības fondu 2021.-2027.gada plānošanas perioda Darbības programmas sestajā politikas mērķī” 1.pielikums "Taisnīgas pārkārtošanās teritoriālais plāns"</w:t>
            </w:r>
          </w:p>
        </w:tc>
        <w:tc>
          <w:tcPr>
            <w:tcW w:w="5244" w:type="dxa"/>
            <w:gridSpan w:val="2"/>
            <w:tcBorders>
              <w:top w:val="single" w:sz="6" w:space="0" w:color="000000" w:themeColor="text1"/>
              <w:left w:val="single" w:sz="6" w:space="0" w:color="000000" w:themeColor="text1"/>
              <w:bottom w:val="single" w:sz="6" w:space="0" w:color="000000" w:themeColor="text1"/>
            </w:tcBorders>
            <w:shd w:val="clear" w:color="auto" w:fill="auto"/>
          </w:tcPr>
          <w:p w14:paraId="3AA64E37" w14:textId="77777777" w:rsidR="00F72E44" w:rsidRPr="5C9B915B" w:rsidRDefault="00F72E44" w:rsidP="00F72E44">
            <w:pPr>
              <w:tabs>
                <w:tab w:val="left" w:pos="990"/>
              </w:tabs>
              <w:jc w:val="both"/>
              <w:rPr>
                <w:b/>
                <w:bCs/>
                <w:sz w:val="20"/>
                <w:szCs w:val="20"/>
              </w:rPr>
            </w:pPr>
            <w:r w:rsidRPr="4D051C8F">
              <w:rPr>
                <w:b/>
                <w:bCs/>
                <w:sz w:val="20"/>
                <w:szCs w:val="20"/>
              </w:rPr>
              <w:t>VARAM</w:t>
            </w:r>
          </w:p>
          <w:p w14:paraId="191357CB" w14:textId="77777777" w:rsidR="00F72E44" w:rsidRDefault="00F72E44" w:rsidP="00F72E44">
            <w:pPr>
              <w:tabs>
                <w:tab w:val="left" w:pos="990"/>
              </w:tabs>
              <w:jc w:val="both"/>
              <w:rPr>
                <w:sz w:val="20"/>
                <w:szCs w:val="20"/>
              </w:rPr>
            </w:pPr>
            <w:r>
              <w:rPr>
                <w:sz w:val="20"/>
                <w:szCs w:val="20"/>
              </w:rPr>
              <w:t xml:space="preserve">TPTP </w:t>
            </w:r>
            <w:r w:rsidRPr="4D051C8F">
              <w:rPr>
                <w:sz w:val="20"/>
                <w:szCs w:val="20"/>
              </w:rPr>
              <w:t xml:space="preserve">(informatīvā ziņojuma 1.pielikums) tiks virzīts  apstiprināšanai MK sēdē atsevišķi, ņemot vērā, ka joprojām turpinās sarunas ar Eiropas Komisiju par Latvijas izaicinājumu </w:t>
            </w:r>
            <w:proofErr w:type="spellStart"/>
            <w:r w:rsidRPr="4D051C8F">
              <w:rPr>
                <w:sz w:val="20"/>
                <w:szCs w:val="20"/>
              </w:rPr>
              <w:t>izvērtējumu</w:t>
            </w:r>
            <w:proofErr w:type="spellEnd"/>
            <w:r w:rsidRPr="4D051C8F">
              <w:rPr>
                <w:sz w:val="20"/>
                <w:szCs w:val="20"/>
              </w:rPr>
              <w:t xml:space="preserve"> pārejā uz </w:t>
            </w:r>
            <w:proofErr w:type="spellStart"/>
            <w:r w:rsidRPr="4D051C8F">
              <w:rPr>
                <w:sz w:val="20"/>
                <w:szCs w:val="20"/>
              </w:rPr>
              <w:t>klimatneitrālu</w:t>
            </w:r>
            <w:proofErr w:type="spellEnd"/>
            <w:r w:rsidRPr="4D051C8F">
              <w:rPr>
                <w:sz w:val="20"/>
                <w:szCs w:val="20"/>
              </w:rPr>
              <w:t xml:space="preserve"> ekonomiku, t.sk. kūdras nozares transformāciju.</w:t>
            </w:r>
          </w:p>
          <w:p w14:paraId="793B88DC" w14:textId="161BC8FC" w:rsidR="00F72E44" w:rsidRPr="00744A00" w:rsidRDefault="00F72E44" w:rsidP="00F72E44">
            <w:pPr>
              <w:pStyle w:val="naisc"/>
              <w:jc w:val="both"/>
              <w:rPr>
                <w:b/>
                <w:sz w:val="20"/>
                <w:szCs w:val="20"/>
              </w:rPr>
            </w:pPr>
            <w:r>
              <w:rPr>
                <w:sz w:val="20"/>
                <w:szCs w:val="20"/>
              </w:rPr>
              <w:t>TPTP</w:t>
            </w:r>
            <w:r w:rsidRPr="4D051C8F">
              <w:rPr>
                <w:sz w:val="20"/>
                <w:szCs w:val="20"/>
              </w:rPr>
              <w:t xml:space="preserve"> tiks virzīts apstiprināšanai MK atsevišķi, lai līdz 2021. gada beigām to varētu iesniegt  apstiprināšanai </w:t>
            </w:r>
            <w:r>
              <w:rPr>
                <w:sz w:val="20"/>
                <w:szCs w:val="20"/>
              </w:rPr>
              <w:t>EK</w:t>
            </w:r>
            <w:r w:rsidRPr="4D051C8F">
              <w:rPr>
                <w:sz w:val="20"/>
                <w:szCs w:val="20"/>
              </w:rPr>
              <w:t xml:space="preserve">. Ievērojot iepriekš minēto, informatīvais ziņojums sagatavots, lai informētu MK par Taisnīgas pārkārtošanās teritoriālā plāna sagatavošanas gaitu un panākto progresu, kā arī noteiktu atbildības sadalījumu starp ministrijām par attiecīgo TPTP plānā ietverto investīciju sadaļu sagatavošanu un saturisku saskaņošanu ar </w:t>
            </w:r>
            <w:r>
              <w:rPr>
                <w:sz w:val="20"/>
                <w:szCs w:val="20"/>
              </w:rPr>
              <w:t>EK</w:t>
            </w:r>
            <w:r w:rsidRPr="4D051C8F">
              <w:rPr>
                <w:sz w:val="20"/>
                <w:szCs w:val="20"/>
              </w:rPr>
              <w:t>, sociālajiem un sadarbības partneriem, kā arī par savā atbildībā esošo pasākumu finansējuma apguvi un  rādītāju sasniegšanu.</w:t>
            </w:r>
          </w:p>
        </w:tc>
        <w:tc>
          <w:tcPr>
            <w:tcW w:w="4403" w:type="dxa"/>
            <w:gridSpan w:val="2"/>
            <w:tcBorders>
              <w:top w:val="single" w:sz="6" w:space="0" w:color="000000" w:themeColor="text1"/>
              <w:left w:val="single" w:sz="6" w:space="0" w:color="000000" w:themeColor="text1"/>
              <w:bottom w:val="single" w:sz="6" w:space="0" w:color="000000" w:themeColor="text1"/>
            </w:tcBorders>
            <w:shd w:val="clear" w:color="auto" w:fill="auto"/>
          </w:tcPr>
          <w:p w14:paraId="245322CF" w14:textId="77777777" w:rsidR="00F72E44" w:rsidRDefault="00F72E44" w:rsidP="00F72E44">
            <w:pPr>
              <w:pStyle w:val="naisc"/>
              <w:jc w:val="left"/>
              <w:rPr>
                <w:b/>
                <w:bCs/>
                <w:sz w:val="20"/>
                <w:szCs w:val="20"/>
              </w:rPr>
            </w:pPr>
            <w:r w:rsidRPr="4D051C8F">
              <w:rPr>
                <w:b/>
                <w:bCs/>
                <w:sz w:val="20"/>
                <w:szCs w:val="20"/>
              </w:rPr>
              <w:t>Ņemts vērā</w:t>
            </w:r>
          </w:p>
          <w:p w14:paraId="3F30550C" w14:textId="77777777" w:rsidR="00012976" w:rsidRDefault="00012976" w:rsidP="00F72E44">
            <w:pPr>
              <w:pStyle w:val="naisc"/>
              <w:jc w:val="left"/>
              <w:rPr>
                <w:b/>
                <w:bCs/>
                <w:sz w:val="20"/>
                <w:szCs w:val="20"/>
              </w:rPr>
            </w:pPr>
          </w:p>
          <w:p w14:paraId="541771AE" w14:textId="77777777" w:rsidR="00012976" w:rsidRDefault="00012976" w:rsidP="00F72E44">
            <w:pPr>
              <w:pStyle w:val="naisc"/>
              <w:jc w:val="left"/>
              <w:rPr>
                <w:b/>
                <w:bCs/>
                <w:sz w:val="20"/>
                <w:szCs w:val="20"/>
              </w:rPr>
            </w:pPr>
          </w:p>
          <w:p w14:paraId="63C54FED" w14:textId="77777777" w:rsidR="00012976" w:rsidRDefault="00012976" w:rsidP="00F72E44">
            <w:pPr>
              <w:pStyle w:val="naisc"/>
              <w:jc w:val="left"/>
              <w:rPr>
                <w:b/>
                <w:bCs/>
                <w:sz w:val="20"/>
                <w:szCs w:val="20"/>
              </w:rPr>
            </w:pPr>
          </w:p>
          <w:p w14:paraId="1F5AEFFF" w14:textId="77777777" w:rsidR="00012976" w:rsidRDefault="00012976" w:rsidP="00F72E44">
            <w:pPr>
              <w:pStyle w:val="naisc"/>
              <w:jc w:val="left"/>
              <w:rPr>
                <w:b/>
                <w:bCs/>
                <w:sz w:val="20"/>
                <w:szCs w:val="20"/>
              </w:rPr>
            </w:pPr>
          </w:p>
          <w:p w14:paraId="1D64105D" w14:textId="77777777" w:rsidR="00012976" w:rsidRDefault="00012976" w:rsidP="00F72E44">
            <w:pPr>
              <w:pStyle w:val="naisc"/>
              <w:jc w:val="left"/>
              <w:rPr>
                <w:b/>
                <w:bCs/>
                <w:sz w:val="20"/>
                <w:szCs w:val="20"/>
              </w:rPr>
            </w:pPr>
          </w:p>
          <w:p w14:paraId="4EEE79A0" w14:textId="77777777" w:rsidR="00012976" w:rsidRDefault="00012976" w:rsidP="00F72E44">
            <w:pPr>
              <w:pStyle w:val="naisc"/>
              <w:jc w:val="left"/>
              <w:rPr>
                <w:b/>
                <w:bCs/>
                <w:sz w:val="20"/>
                <w:szCs w:val="20"/>
              </w:rPr>
            </w:pPr>
          </w:p>
          <w:p w14:paraId="41FD14CB" w14:textId="77777777" w:rsidR="00012976" w:rsidRDefault="00012976" w:rsidP="00F72E44">
            <w:pPr>
              <w:pStyle w:val="naisc"/>
              <w:jc w:val="left"/>
              <w:rPr>
                <w:b/>
                <w:bCs/>
                <w:sz w:val="20"/>
                <w:szCs w:val="20"/>
              </w:rPr>
            </w:pPr>
          </w:p>
          <w:p w14:paraId="7B0D8017" w14:textId="77777777" w:rsidR="00012976" w:rsidRDefault="00012976" w:rsidP="00F72E44">
            <w:pPr>
              <w:pStyle w:val="naisc"/>
              <w:jc w:val="left"/>
              <w:rPr>
                <w:b/>
                <w:bCs/>
                <w:sz w:val="20"/>
                <w:szCs w:val="20"/>
              </w:rPr>
            </w:pPr>
          </w:p>
          <w:p w14:paraId="7507765E" w14:textId="77777777" w:rsidR="00012976" w:rsidRDefault="00012976" w:rsidP="00F72E44">
            <w:pPr>
              <w:pStyle w:val="naisc"/>
              <w:jc w:val="left"/>
              <w:rPr>
                <w:b/>
                <w:bCs/>
                <w:sz w:val="20"/>
                <w:szCs w:val="20"/>
              </w:rPr>
            </w:pPr>
          </w:p>
          <w:p w14:paraId="66716669" w14:textId="77777777" w:rsidR="00012976" w:rsidRDefault="00012976" w:rsidP="00F72E44">
            <w:pPr>
              <w:pStyle w:val="naisc"/>
              <w:jc w:val="left"/>
              <w:rPr>
                <w:b/>
                <w:bCs/>
                <w:sz w:val="20"/>
                <w:szCs w:val="20"/>
              </w:rPr>
            </w:pPr>
          </w:p>
          <w:p w14:paraId="77B5C1ED" w14:textId="77777777" w:rsidR="00012976" w:rsidRDefault="00012976" w:rsidP="00F72E44">
            <w:pPr>
              <w:pStyle w:val="naisc"/>
              <w:jc w:val="left"/>
              <w:rPr>
                <w:b/>
                <w:bCs/>
                <w:sz w:val="20"/>
                <w:szCs w:val="20"/>
              </w:rPr>
            </w:pPr>
          </w:p>
          <w:p w14:paraId="5AB5C1D3" w14:textId="77777777" w:rsidR="00012976" w:rsidRDefault="00012976" w:rsidP="00F72E44">
            <w:pPr>
              <w:pStyle w:val="naisc"/>
              <w:jc w:val="left"/>
              <w:rPr>
                <w:b/>
                <w:bCs/>
                <w:sz w:val="20"/>
                <w:szCs w:val="20"/>
              </w:rPr>
            </w:pPr>
          </w:p>
          <w:p w14:paraId="5CEF786D" w14:textId="12DD9BFC" w:rsidR="00012976" w:rsidRPr="00744A00" w:rsidRDefault="00012976" w:rsidP="00F72E44">
            <w:pPr>
              <w:pStyle w:val="naisc"/>
              <w:jc w:val="left"/>
              <w:rPr>
                <w:b/>
                <w:sz w:val="20"/>
                <w:szCs w:val="20"/>
              </w:rPr>
            </w:pPr>
          </w:p>
        </w:tc>
        <w:tc>
          <w:tcPr>
            <w:tcW w:w="2189" w:type="dxa"/>
            <w:gridSpan w:val="2"/>
            <w:tcBorders>
              <w:top w:val="single" w:sz="6" w:space="0" w:color="000000" w:themeColor="text1"/>
              <w:left w:val="single" w:sz="6" w:space="0" w:color="000000" w:themeColor="text1"/>
              <w:bottom w:val="single" w:sz="6" w:space="0" w:color="000000" w:themeColor="text1"/>
            </w:tcBorders>
            <w:shd w:val="clear" w:color="auto" w:fill="auto"/>
          </w:tcPr>
          <w:p w14:paraId="13CC5517" w14:textId="77777777" w:rsidR="00F72E44" w:rsidRDefault="00F72E44" w:rsidP="00F72E44">
            <w:pPr>
              <w:tabs>
                <w:tab w:val="left" w:pos="1134"/>
              </w:tabs>
              <w:jc w:val="both"/>
              <w:rPr>
                <w:sz w:val="20"/>
                <w:szCs w:val="20"/>
              </w:rPr>
            </w:pPr>
            <w:r w:rsidRPr="4D051C8F">
              <w:rPr>
                <w:sz w:val="20"/>
                <w:szCs w:val="20"/>
              </w:rPr>
              <w:t xml:space="preserve">Skat. precizēto informatīvo ziņojumu un tam pievienoto </w:t>
            </w:r>
            <w:proofErr w:type="spellStart"/>
            <w:r w:rsidRPr="4D051C8F">
              <w:rPr>
                <w:sz w:val="20"/>
                <w:szCs w:val="20"/>
              </w:rPr>
              <w:t>protokollēmuma</w:t>
            </w:r>
            <w:proofErr w:type="spellEnd"/>
            <w:r w:rsidRPr="4D051C8F">
              <w:rPr>
                <w:sz w:val="20"/>
                <w:szCs w:val="20"/>
              </w:rPr>
              <w:t xml:space="preserve"> projektu.</w:t>
            </w:r>
          </w:p>
          <w:p w14:paraId="7BBD8E59" w14:textId="77777777" w:rsidR="00F72E44" w:rsidRDefault="00F72E44" w:rsidP="00F72E44">
            <w:pPr>
              <w:pStyle w:val="naisc"/>
              <w:jc w:val="left"/>
              <w:rPr>
                <w:b/>
                <w:sz w:val="20"/>
                <w:szCs w:val="20"/>
              </w:rPr>
            </w:pPr>
          </w:p>
          <w:p w14:paraId="0EE017AC" w14:textId="64FDE816" w:rsidR="00012976" w:rsidRPr="00744A00" w:rsidRDefault="00012976" w:rsidP="00F72E44">
            <w:pPr>
              <w:pStyle w:val="naisc"/>
              <w:jc w:val="left"/>
              <w:rPr>
                <w:b/>
                <w:sz w:val="20"/>
                <w:szCs w:val="20"/>
              </w:rPr>
            </w:pPr>
          </w:p>
        </w:tc>
      </w:tr>
      <w:tr w:rsidR="00F72E44" w14:paraId="0DC33B43" w14:textId="77777777" w:rsidTr="31C4DC72">
        <w:tc>
          <w:tcPr>
            <w:tcW w:w="15656" w:type="dxa"/>
            <w:gridSpan w:val="9"/>
            <w:tcBorders>
              <w:top w:val="single" w:sz="6" w:space="0" w:color="000000" w:themeColor="text1"/>
              <w:left w:val="single" w:sz="6" w:space="0" w:color="000000" w:themeColor="text1"/>
              <w:bottom w:val="single" w:sz="6" w:space="0" w:color="000000" w:themeColor="text1"/>
            </w:tcBorders>
            <w:shd w:val="clear" w:color="auto" w:fill="BFBFBF" w:themeFill="background1" w:themeFillShade="BF"/>
            <w:vAlign w:val="center"/>
          </w:tcPr>
          <w:p w14:paraId="03451F02" w14:textId="66B18F3E" w:rsidR="00F72E44" w:rsidRPr="00803D61" w:rsidRDefault="00F72E44" w:rsidP="00F72E44">
            <w:pPr>
              <w:pStyle w:val="naisc"/>
              <w:jc w:val="left"/>
              <w:rPr>
                <w:b/>
                <w:sz w:val="20"/>
                <w:szCs w:val="20"/>
              </w:rPr>
            </w:pPr>
            <w:r w:rsidRPr="00803D61">
              <w:rPr>
                <w:b/>
                <w:sz w:val="20"/>
                <w:szCs w:val="20"/>
              </w:rPr>
              <w:lastRenderedPageBreak/>
              <w:t>Informatīvā ziņojuma “</w:t>
            </w:r>
            <w:r>
              <w:t xml:space="preserve"> </w:t>
            </w:r>
            <w:r w:rsidRPr="008C638F">
              <w:rPr>
                <w:b/>
                <w:sz w:val="20"/>
                <w:szCs w:val="20"/>
              </w:rPr>
              <w:t>Par Taisnīgas pārkārtošanās teritoriālā plāna projekta izstrādi un plānotajām investīcijām Eiropas Savienības fondu 2021.-2027.gada plānošanas perioda Darbības programmas sestajā politikas mērķī</w:t>
            </w:r>
            <w:r w:rsidRPr="00803D61">
              <w:rPr>
                <w:b/>
                <w:sz w:val="20"/>
                <w:szCs w:val="20"/>
              </w:rPr>
              <w:t>” 2.pielikums "</w:t>
            </w:r>
            <w:r w:rsidRPr="006A46C7">
              <w:rPr>
                <w:b/>
                <w:sz w:val="20"/>
                <w:szCs w:val="20"/>
              </w:rPr>
              <w:t>Taisnīgas pārkārtošanās teritoriālā plāna pasākumiem pieejamais Taisnīgas pārkārtošanās fonda instrumenta finansējums</w:t>
            </w:r>
            <w:r w:rsidRPr="00803D61">
              <w:rPr>
                <w:b/>
                <w:sz w:val="20"/>
                <w:szCs w:val="20"/>
              </w:rPr>
              <w:t>"</w:t>
            </w:r>
          </w:p>
        </w:tc>
      </w:tr>
      <w:tr w:rsidR="002864F8" w:rsidRPr="00177ED0" w14:paraId="710875B2" w14:textId="77777777" w:rsidTr="00C868C3">
        <w:trPr>
          <w:trHeight w:val="2244"/>
        </w:trPr>
        <w:tc>
          <w:tcPr>
            <w:tcW w:w="843" w:type="dxa"/>
            <w:tcBorders>
              <w:top w:val="single" w:sz="6" w:space="0" w:color="000000" w:themeColor="text1"/>
              <w:left w:val="single" w:sz="6" w:space="0" w:color="000000" w:themeColor="text1"/>
              <w:bottom w:val="single" w:sz="4" w:space="0" w:color="auto"/>
              <w:right w:val="single" w:sz="6" w:space="0" w:color="000000" w:themeColor="text1"/>
            </w:tcBorders>
          </w:tcPr>
          <w:p w14:paraId="7FA2715A" w14:textId="5A02588A" w:rsidR="002864F8" w:rsidRDefault="002864F8" w:rsidP="00F72E44">
            <w:pPr>
              <w:pStyle w:val="naisc"/>
              <w:spacing w:before="0" w:after="0"/>
              <w:jc w:val="left"/>
              <w:rPr>
                <w:sz w:val="20"/>
                <w:szCs w:val="20"/>
              </w:rPr>
            </w:pPr>
            <w:r>
              <w:rPr>
                <w:sz w:val="20"/>
                <w:szCs w:val="20"/>
              </w:rPr>
              <w:t>24.</w:t>
            </w:r>
          </w:p>
        </w:tc>
        <w:tc>
          <w:tcPr>
            <w:tcW w:w="2983" w:type="dxa"/>
            <w:gridSpan w:val="3"/>
            <w:tcBorders>
              <w:top w:val="single" w:sz="6" w:space="0" w:color="000000" w:themeColor="text1"/>
              <w:left w:val="single" w:sz="6" w:space="0" w:color="000000" w:themeColor="text1"/>
            </w:tcBorders>
          </w:tcPr>
          <w:p w14:paraId="1A3B7B61" w14:textId="77777777" w:rsidR="002864F8" w:rsidRPr="00DE05E6" w:rsidRDefault="002864F8" w:rsidP="00F72E44">
            <w:pPr>
              <w:tabs>
                <w:tab w:val="left" w:pos="990"/>
              </w:tabs>
              <w:jc w:val="both"/>
              <w:rPr>
                <w:color w:val="212121"/>
                <w:sz w:val="20"/>
                <w:szCs w:val="20"/>
                <w:lang w:val="lv"/>
              </w:rPr>
            </w:pPr>
            <w:r w:rsidRPr="006A46C7">
              <w:rPr>
                <w:color w:val="212121"/>
                <w:sz w:val="20"/>
                <w:szCs w:val="20"/>
                <w:lang w:val="lv"/>
              </w:rPr>
              <w:t>Informatīvā ziņojuma “Par Taisnīgas pārkārtošanās teritoriālā plāna projekta izstrādi un plānotajām investīcijām Eiropas Savienības fondu 2021.-2027.gada plānošanas perioda Darbības programmas sestajā politikas mērķī” 2.pielikums "Taisnīgas pārkārtošanās teritoriālā plāna pasākumiem pieejamais Taisnīgas pārkārtošanās fonda instrumenta finansējums"</w:t>
            </w:r>
          </w:p>
          <w:p w14:paraId="701F8EF4" w14:textId="66A474B1" w:rsidR="002864F8" w:rsidRPr="00DE05E6" w:rsidRDefault="002864F8" w:rsidP="007E4D9D">
            <w:pPr>
              <w:tabs>
                <w:tab w:val="left" w:pos="990"/>
              </w:tabs>
              <w:jc w:val="both"/>
              <w:rPr>
                <w:color w:val="212121"/>
                <w:sz w:val="20"/>
                <w:szCs w:val="20"/>
                <w:lang w:val="lv"/>
              </w:rPr>
            </w:pPr>
          </w:p>
        </w:tc>
        <w:tc>
          <w:tcPr>
            <w:tcW w:w="5238" w:type="dxa"/>
            <w:tcBorders>
              <w:top w:val="single" w:sz="6" w:space="0" w:color="000000" w:themeColor="text1"/>
              <w:left w:val="single" w:sz="6" w:space="0" w:color="000000" w:themeColor="text1"/>
              <w:bottom w:val="single" w:sz="4" w:space="0" w:color="auto"/>
              <w:right w:val="single" w:sz="6" w:space="0" w:color="000000" w:themeColor="text1"/>
            </w:tcBorders>
          </w:tcPr>
          <w:p w14:paraId="4118AA77" w14:textId="5866C346" w:rsidR="002864F8" w:rsidRPr="00E946BE" w:rsidRDefault="002864F8" w:rsidP="00F72E44">
            <w:pPr>
              <w:jc w:val="both"/>
              <w:rPr>
                <w:b/>
                <w:bCs/>
                <w:color w:val="212121"/>
                <w:sz w:val="20"/>
                <w:szCs w:val="20"/>
                <w:lang w:val="lv"/>
              </w:rPr>
            </w:pPr>
            <w:proofErr w:type="spellStart"/>
            <w:r>
              <w:rPr>
                <w:b/>
                <w:bCs/>
                <w:color w:val="212121"/>
                <w:sz w:val="20"/>
                <w:szCs w:val="20"/>
                <w:lang w:val="lv"/>
              </w:rPr>
              <w:t>Pārresoru</w:t>
            </w:r>
            <w:proofErr w:type="spellEnd"/>
            <w:r>
              <w:rPr>
                <w:b/>
                <w:bCs/>
                <w:color w:val="212121"/>
                <w:sz w:val="20"/>
                <w:szCs w:val="20"/>
                <w:lang w:val="lv"/>
              </w:rPr>
              <w:t xml:space="preserve"> koordinācijas centrs </w:t>
            </w:r>
            <w:r w:rsidRPr="00803D61">
              <w:rPr>
                <w:b/>
                <w:bCs/>
                <w:color w:val="212121"/>
                <w:sz w:val="20"/>
                <w:szCs w:val="20"/>
                <w:lang w:val="lv"/>
              </w:rPr>
              <w:t>(21.06.2021. atzinums):</w:t>
            </w:r>
          </w:p>
          <w:p w14:paraId="7C1BA3FA" w14:textId="77777777" w:rsidR="002864F8" w:rsidRDefault="002864F8" w:rsidP="00F72E44">
            <w:pPr>
              <w:tabs>
                <w:tab w:val="left" w:pos="990"/>
              </w:tabs>
              <w:jc w:val="both"/>
              <w:rPr>
                <w:color w:val="212121"/>
                <w:sz w:val="20"/>
                <w:szCs w:val="20"/>
                <w:lang w:val="lv"/>
              </w:rPr>
            </w:pPr>
            <w:r w:rsidRPr="00803D61">
              <w:rPr>
                <w:color w:val="212121"/>
                <w:sz w:val="20"/>
                <w:szCs w:val="20"/>
                <w:lang w:val="lv"/>
              </w:rPr>
              <w:t>Lūdzam precizēt TPTP 2.pielikumu “Taisnīgas pārkārtošanās teritoriālā plāna pasākumiem pieejamais Taisnīgas pārkārtošanās fonda finansējums” vai  papildināt ar 3. pielikumu, vienkopus norādot rīcības virzienus, pasākumus, rezultātus, termiņus un plānoto finansējumu. Norādām, ka šāda pieeja veicinātu politikas plānošanas integritāti, kā arī sniegtu skaidru informāciju lēmumu pieņēmējiem (gan MK, gan reģionu politiku plānotājiem).</w:t>
            </w:r>
          </w:p>
          <w:p w14:paraId="5575EAFE" w14:textId="4C6EF36F" w:rsidR="00C868C3" w:rsidRPr="00C868C3" w:rsidRDefault="00C868C3" w:rsidP="00C868C3">
            <w:pPr>
              <w:rPr>
                <w:sz w:val="20"/>
                <w:szCs w:val="20"/>
              </w:rPr>
            </w:pPr>
          </w:p>
        </w:tc>
        <w:tc>
          <w:tcPr>
            <w:tcW w:w="467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DD80CFA" w14:textId="77777777" w:rsidR="002864F8" w:rsidRPr="0019201A" w:rsidRDefault="002864F8" w:rsidP="00F72E44">
            <w:pPr>
              <w:pStyle w:val="naisc"/>
              <w:spacing w:before="0" w:after="0"/>
              <w:jc w:val="both"/>
              <w:rPr>
                <w:sz w:val="20"/>
                <w:szCs w:val="20"/>
              </w:rPr>
            </w:pPr>
            <w:r w:rsidRPr="0D6BC760">
              <w:rPr>
                <w:sz w:val="20"/>
                <w:szCs w:val="20"/>
              </w:rPr>
              <w:t>VARAM</w:t>
            </w:r>
          </w:p>
          <w:p w14:paraId="04769762" w14:textId="77777777" w:rsidR="002864F8" w:rsidRPr="0019201A" w:rsidRDefault="002864F8" w:rsidP="00F72E44">
            <w:pPr>
              <w:pStyle w:val="naisc"/>
              <w:spacing w:before="0" w:after="0"/>
              <w:jc w:val="both"/>
              <w:rPr>
                <w:sz w:val="20"/>
                <w:szCs w:val="20"/>
              </w:rPr>
            </w:pPr>
          </w:p>
          <w:p w14:paraId="0AB41691" w14:textId="77777777" w:rsidR="002864F8" w:rsidRDefault="002864F8" w:rsidP="00F72E44">
            <w:pPr>
              <w:pStyle w:val="naisc"/>
              <w:spacing w:before="0" w:after="0"/>
              <w:jc w:val="both"/>
              <w:rPr>
                <w:b/>
                <w:sz w:val="20"/>
                <w:szCs w:val="20"/>
              </w:rPr>
            </w:pPr>
            <w:r w:rsidRPr="00493278">
              <w:rPr>
                <w:b/>
                <w:sz w:val="20"/>
                <w:szCs w:val="20"/>
              </w:rPr>
              <w:t>Ņemts vērā</w:t>
            </w:r>
          </w:p>
          <w:p w14:paraId="27C4F7BA" w14:textId="7DD1DE0D" w:rsidR="00C868C3" w:rsidRPr="00C868C3" w:rsidRDefault="00C868C3" w:rsidP="00C868C3"/>
        </w:tc>
        <w:tc>
          <w:tcPr>
            <w:tcW w:w="1914" w:type="dxa"/>
            <w:tcBorders>
              <w:top w:val="single" w:sz="4" w:space="0" w:color="auto"/>
              <w:left w:val="single" w:sz="4" w:space="0" w:color="auto"/>
              <w:bottom w:val="single" w:sz="4" w:space="0" w:color="auto"/>
            </w:tcBorders>
            <w:shd w:val="clear" w:color="auto" w:fill="auto"/>
          </w:tcPr>
          <w:p w14:paraId="13BD636D" w14:textId="77777777" w:rsidR="002864F8" w:rsidRDefault="002864F8" w:rsidP="00F72E44">
            <w:pPr>
              <w:tabs>
                <w:tab w:val="left" w:pos="1134"/>
              </w:tabs>
              <w:jc w:val="both"/>
              <w:rPr>
                <w:sz w:val="20"/>
                <w:szCs w:val="20"/>
              </w:rPr>
            </w:pPr>
            <w:r>
              <w:rPr>
                <w:sz w:val="20"/>
                <w:szCs w:val="20"/>
              </w:rPr>
              <w:t>Skat. precizēto informatīvā ziņojuma pielikumu.</w:t>
            </w:r>
          </w:p>
          <w:p w14:paraId="73A1A03A" w14:textId="77777777" w:rsidR="00C868C3" w:rsidRPr="00C868C3" w:rsidRDefault="00C868C3" w:rsidP="00C868C3">
            <w:pPr>
              <w:rPr>
                <w:sz w:val="20"/>
                <w:szCs w:val="20"/>
              </w:rPr>
            </w:pPr>
          </w:p>
          <w:p w14:paraId="23CA2445" w14:textId="77777777" w:rsidR="00C868C3" w:rsidRPr="00C868C3" w:rsidRDefault="00C868C3" w:rsidP="00C868C3">
            <w:pPr>
              <w:rPr>
                <w:sz w:val="20"/>
                <w:szCs w:val="20"/>
              </w:rPr>
            </w:pPr>
          </w:p>
          <w:p w14:paraId="12FB4D01" w14:textId="77777777" w:rsidR="00C868C3" w:rsidRPr="00C868C3" w:rsidRDefault="00C868C3" w:rsidP="00C868C3">
            <w:pPr>
              <w:rPr>
                <w:sz w:val="20"/>
                <w:szCs w:val="20"/>
              </w:rPr>
            </w:pPr>
          </w:p>
          <w:p w14:paraId="39C8ED2F" w14:textId="77777777" w:rsidR="00C868C3" w:rsidRPr="00C868C3" w:rsidRDefault="00C868C3" w:rsidP="00C868C3">
            <w:pPr>
              <w:rPr>
                <w:sz w:val="20"/>
                <w:szCs w:val="20"/>
              </w:rPr>
            </w:pPr>
          </w:p>
          <w:p w14:paraId="6B2B4C23" w14:textId="77777777" w:rsidR="00C868C3" w:rsidRPr="00C868C3" w:rsidRDefault="00C868C3" w:rsidP="00C868C3">
            <w:pPr>
              <w:rPr>
                <w:sz w:val="20"/>
                <w:szCs w:val="20"/>
              </w:rPr>
            </w:pPr>
          </w:p>
          <w:p w14:paraId="75DA3E38" w14:textId="77777777" w:rsidR="00C868C3" w:rsidRPr="00C868C3" w:rsidRDefault="00C868C3" w:rsidP="00C868C3">
            <w:pPr>
              <w:rPr>
                <w:sz w:val="20"/>
                <w:szCs w:val="20"/>
              </w:rPr>
            </w:pPr>
          </w:p>
          <w:p w14:paraId="4A607229" w14:textId="69D0FEA9" w:rsidR="00C868C3" w:rsidRPr="00C868C3" w:rsidRDefault="00C868C3" w:rsidP="00C868C3">
            <w:pPr>
              <w:rPr>
                <w:sz w:val="20"/>
                <w:szCs w:val="20"/>
              </w:rPr>
            </w:pPr>
          </w:p>
        </w:tc>
      </w:tr>
      <w:tr w:rsidR="002864F8" w:rsidRPr="00177ED0" w14:paraId="68D65F19" w14:textId="77777777" w:rsidTr="007E4D9D">
        <w:tc>
          <w:tcPr>
            <w:tcW w:w="843" w:type="dxa"/>
            <w:tcBorders>
              <w:top w:val="single" w:sz="4" w:space="0" w:color="auto"/>
              <w:left w:val="single" w:sz="6" w:space="0" w:color="000000" w:themeColor="text1"/>
              <w:bottom w:val="single" w:sz="6" w:space="0" w:color="000000" w:themeColor="text1"/>
              <w:right w:val="single" w:sz="6" w:space="0" w:color="000000" w:themeColor="text1"/>
            </w:tcBorders>
          </w:tcPr>
          <w:p w14:paraId="15C54147" w14:textId="62BDFD26" w:rsidR="002864F8" w:rsidRPr="00803D61" w:rsidRDefault="002864F8" w:rsidP="00F72E44">
            <w:pPr>
              <w:pStyle w:val="naisc"/>
              <w:spacing w:before="0" w:after="0"/>
              <w:jc w:val="left"/>
              <w:rPr>
                <w:sz w:val="20"/>
                <w:szCs w:val="20"/>
              </w:rPr>
            </w:pPr>
            <w:r>
              <w:rPr>
                <w:sz w:val="20"/>
                <w:szCs w:val="20"/>
              </w:rPr>
              <w:t>25.</w:t>
            </w:r>
          </w:p>
        </w:tc>
        <w:tc>
          <w:tcPr>
            <w:tcW w:w="2983" w:type="dxa"/>
            <w:gridSpan w:val="3"/>
            <w:tcBorders>
              <w:left w:val="single" w:sz="6" w:space="0" w:color="000000" w:themeColor="text1"/>
            </w:tcBorders>
          </w:tcPr>
          <w:p w14:paraId="4B65F34B" w14:textId="2C27E010" w:rsidR="002864F8" w:rsidRPr="00803D61" w:rsidRDefault="002864F8" w:rsidP="00F72E44">
            <w:pPr>
              <w:tabs>
                <w:tab w:val="left" w:pos="990"/>
              </w:tabs>
              <w:jc w:val="both"/>
              <w:rPr>
                <w:sz w:val="20"/>
                <w:szCs w:val="20"/>
                <w:highlight w:val="yellow"/>
              </w:rPr>
            </w:pPr>
          </w:p>
        </w:tc>
        <w:tc>
          <w:tcPr>
            <w:tcW w:w="5238" w:type="dxa"/>
            <w:tcBorders>
              <w:top w:val="single" w:sz="4" w:space="0" w:color="auto"/>
              <w:left w:val="single" w:sz="6" w:space="0" w:color="000000" w:themeColor="text1"/>
              <w:bottom w:val="single" w:sz="6" w:space="0" w:color="000000" w:themeColor="text1"/>
              <w:right w:val="single" w:sz="6" w:space="0" w:color="000000" w:themeColor="text1"/>
            </w:tcBorders>
          </w:tcPr>
          <w:p w14:paraId="56DC1385" w14:textId="10E18D8C" w:rsidR="002864F8" w:rsidRPr="007B37F5" w:rsidRDefault="002864F8" w:rsidP="00F72E44">
            <w:pPr>
              <w:tabs>
                <w:tab w:val="left" w:pos="990"/>
              </w:tabs>
              <w:jc w:val="both"/>
              <w:rPr>
                <w:b/>
                <w:sz w:val="20"/>
                <w:szCs w:val="20"/>
              </w:rPr>
            </w:pPr>
            <w:r w:rsidRPr="7FA6CAC4">
              <w:rPr>
                <w:b/>
                <w:sz w:val="20"/>
                <w:szCs w:val="20"/>
              </w:rPr>
              <w:t>Nodibinājums “Stādu un kūdras inovāciju fonds” (15.06.2021. atzinums</w:t>
            </w:r>
            <w:r w:rsidRPr="7FA6CAC4">
              <w:rPr>
                <w:b/>
                <w:bCs/>
                <w:sz w:val="20"/>
                <w:szCs w:val="20"/>
              </w:rPr>
              <w:t>):</w:t>
            </w:r>
          </w:p>
          <w:p w14:paraId="1574B0A5" w14:textId="76C13F12" w:rsidR="002864F8" w:rsidRPr="00803D61" w:rsidRDefault="002864F8" w:rsidP="00F72E44">
            <w:pPr>
              <w:jc w:val="both"/>
              <w:rPr>
                <w:sz w:val="20"/>
                <w:szCs w:val="20"/>
              </w:rPr>
            </w:pPr>
            <w:r w:rsidRPr="00803D61">
              <w:rPr>
                <w:sz w:val="20"/>
                <w:szCs w:val="20"/>
                <w:lang w:val="lv"/>
              </w:rPr>
              <w:t xml:space="preserve">Aicinām atbilstoši arī precizēt informatīvā ziņojuma pielikumu Nr.2 </w:t>
            </w:r>
          </w:p>
          <w:p w14:paraId="5329F249" w14:textId="4B8E5952" w:rsidR="002864F8" w:rsidRPr="00803D61" w:rsidRDefault="002864F8" w:rsidP="00F72E44">
            <w:pPr>
              <w:jc w:val="both"/>
              <w:rPr>
                <w:sz w:val="20"/>
                <w:szCs w:val="20"/>
              </w:rPr>
            </w:pPr>
            <w:r w:rsidRPr="00803D61">
              <w:rPr>
                <w:sz w:val="20"/>
                <w:szCs w:val="20"/>
                <w:lang w:val="lv"/>
              </w:rPr>
              <w:t>Šādā veidā tiktu pilnībā sasniegti mērķi, kuri minēti 2020. gada Eiropas pusgads: novērtējums par progresu strukturālo reformu īstenošanā, makroekonomikas nelīdzsvarotības novēršanā un koriģēšanā, un saskaņā ar Regulu (ES) Nr. 1176/2011 veikto padziļināto pārskatu rezultāti.</w:t>
            </w:r>
          </w:p>
          <w:p w14:paraId="4D1FE778" w14:textId="645693C3" w:rsidR="002864F8" w:rsidRPr="00803D61" w:rsidRDefault="002864F8" w:rsidP="00F72E44">
            <w:pPr>
              <w:tabs>
                <w:tab w:val="left" w:pos="990"/>
              </w:tabs>
              <w:jc w:val="both"/>
              <w:rPr>
                <w:sz w:val="20"/>
                <w:szCs w:val="20"/>
                <w:highlight w:val="yellow"/>
                <w:u w:val="single"/>
              </w:rPr>
            </w:pPr>
            <w:r w:rsidRPr="42AA4B45">
              <w:rPr>
                <w:sz w:val="20"/>
                <w:szCs w:val="20"/>
                <w:lang w:val="lv"/>
              </w:rPr>
              <w:t>“Eiropas Komisijas ierosinātais Taisnīgas pārkārtošanās fonds varētu veicināt jaunu un  inovatīvu risinājumu izstrādi kūdrāju un mitrāju reģenerācijai, darba ņēmēju pārkvalificēšanai utt., tādējādi ierobežojot enerģētikas pārkārtošanas iespējamo ietekmi uz vietējām kopienām”.</w:t>
            </w:r>
          </w:p>
        </w:tc>
        <w:tc>
          <w:tcPr>
            <w:tcW w:w="467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4FD79A2" w14:textId="333614CC" w:rsidR="002864F8" w:rsidRPr="0019201A" w:rsidRDefault="002864F8" w:rsidP="00F72E44">
            <w:pPr>
              <w:pStyle w:val="naisc"/>
              <w:spacing w:before="0" w:after="0"/>
              <w:jc w:val="both"/>
              <w:rPr>
                <w:sz w:val="20"/>
                <w:szCs w:val="20"/>
              </w:rPr>
            </w:pPr>
            <w:r w:rsidRPr="0D6BC760">
              <w:rPr>
                <w:sz w:val="20"/>
                <w:szCs w:val="20"/>
              </w:rPr>
              <w:t>VARAM</w:t>
            </w:r>
          </w:p>
          <w:p w14:paraId="4DDEA4EA" w14:textId="77777777" w:rsidR="002864F8" w:rsidRPr="0019201A" w:rsidRDefault="002864F8" w:rsidP="00F72E44">
            <w:pPr>
              <w:pStyle w:val="naisc"/>
              <w:spacing w:before="0" w:after="0"/>
              <w:jc w:val="both"/>
              <w:rPr>
                <w:sz w:val="20"/>
                <w:szCs w:val="20"/>
              </w:rPr>
            </w:pPr>
          </w:p>
          <w:p w14:paraId="6CDCDCB5" w14:textId="72B9AFA6" w:rsidR="002864F8" w:rsidRPr="00493278" w:rsidRDefault="002864F8" w:rsidP="00F72E44">
            <w:pPr>
              <w:pStyle w:val="naisc"/>
              <w:spacing w:before="0" w:after="0"/>
              <w:jc w:val="both"/>
              <w:rPr>
                <w:b/>
                <w:sz w:val="20"/>
                <w:szCs w:val="20"/>
              </w:rPr>
            </w:pPr>
            <w:r w:rsidRPr="00493278">
              <w:rPr>
                <w:b/>
                <w:sz w:val="20"/>
                <w:szCs w:val="20"/>
              </w:rPr>
              <w:t>Ņemts vērā</w:t>
            </w:r>
          </w:p>
          <w:p w14:paraId="5BFFD64F" w14:textId="62911403" w:rsidR="002864F8" w:rsidRPr="00803D61" w:rsidRDefault="002864F8" w:rsidP="00F72E44">
            <w:pPr>
              <w:pStyle w:val="naisc"/>
              <w:spacing w:before="0" w:after="0"/>
              <w:jc w:val="both"/>
              <w:rPr>
                <w:sz w:val="20"/>
                <w:szCs w:val="20"/>
              </w:rPr>
            </w:pPr>
          </w:p>
        </w:tc>
        <w:tc>
          <w:tcPr>
            <w:tcW w:w="1914" w:type="dxa"/>
            <w:tcBorders>
              <w:top w:val="single" w:sz="4" w:space="0" w:color="auto"/>
              <w:left w:val="single" w:sz="4" w:space="0" w:color="auto"/>
              <w:bottom w:val="single" w:sz="4" w:space="0" w:color="auto"/>
            </w:tcBorders>
            <w:shd w:val="clear" w:color="auto" w:fill="auto"/>
          </w:tcPr>
          <w:p w14:paraId="00CD8E3D" w14:textId="0FA0F84D" w:rsidR="002864F8" w:rsidRPr="00803D61" w:rsidRDefault="002864F8" w:rsidP="00F72E44">
            <w:pPr>
              <w:tabs>
                <w:tab w:val="left" w:pos="1134"/>
              </w:tabs>
              <w:jc w:val="both"/>
              <w:rPr>
                <w:sz w:val="20"/>
                <w:szCs w:val="20"/>
              </w:rPr>
            </w:pPr>
            <w:r>
              <w:rPr>
                <w:sz w:val="20"/>
                <w:szCs w:val="20"/>
              </w:rPr>
              <w:t>Precizēts teksts visā informatīvajā ziņojumā.</w:t>
            </w:r>
          </w:p>
        </w:tc>
      </w:tr>
      <w:tr w:rsidR="002864F8" w:rsidRPr="00803D61" w14:paraId="6031DA57" w14:textId="77777777" w:rsidTr="003424EB">
        <w:trPr>
          <w:trHeight w:val="3925"/>
        </w:trPr>
        <w:tc>
          <w:tcPr>
            <w:tcW w:w="843" w:type="dxa"/>
            <w:tcBorders>
              <w:top w:val="single" w:sz="4" w:space="0" w:color="auto"/>
              <w:left w:val="single" w:sz="6" w:space="0" w:color="000000" w:themeColor="text1"/>
              <w:bottom w:val="single" w:sz="6" w:space="0" w:color="000000" w:themeColor="text1"/>
              <w:right w:val="single" w:sz="6" w:space="0" w:color="000000" w:themeColor="text1"/>
            </w:tcBorders>
          </w:tcPr>
          <w:p w14:paraId="32F0BEB0" w14:textId="79002398" w:rsidR="002864F8" w:rsidRPr="00803D61" w:rsidRDefault="002864F8" w:rsidP="00F72E44">
            <w:pPr>
              <w:pStyle w:val="naisc"/>
              <w:jc w:val="left"/>
              <w:rPr>
                <w:sz w:val="20"/>
                <w:szCs w:val="20"/>
              </w:rPr>
            </w:pPr>
            <w:r>
              <w:rPr>
                <w:sz w:val="20"/>
                <w:szCs w:val="20"/>
              </w:rPr>
              <w:lastRenderedPageBreak/>
              <w:t>26.</w:t>
            </w:r>
          </w:p>
        </w:tc>
        <w:tc>
          <w:tcPr>
            <w:tcW w:w="2977" w:type="dxa"/>
            <w:gridSpan w:val="2"/>
            <w:vMerge w:val="restart"/>
            <w:tcBorders>
              <w:top w:val="single" w:sz="4" w:space="0" w:color="auto"/>
              <w:bottom w:val="nil"/>
            </w:tcBorders>
          </w:tcPr>
          <w:p w14:paraId="3567689A" w14:textId="77777777" w:rsidR="002864F8" w:rsidRPr="00DE05E6" w:rsidRDefault="002864F8" w:rsidP="002864F8">
            <w:pPr>
              <w:tabs>
                <w:tab w:val="left" w:pos="990"/>
              </w:tabs>
              <w:jc w:val="both"/>
              <w:rPr>
                <w:color w:val="212121"/>
                <w:sz w:val="20"/>
                <w:szCs w:val="20"/>
                <w:lang w:val="lv"/>
              </w:rPr>
            </w:pPr>
            <w:r w:rsidRPr="006A46C7">
              <w:rPr>
                <w:color w:val="212121"/>
                <w:sz w:val="20"/>
                <w:szCs w:val="20"/>
                <w:lang w:val="lv"/>
              </w:rPr>
              <w:t>Informatīvā ziņojuma “Par Taisnīgas pārkārtošanās teritoriālā plāna projekta izstrādi un plānotajām investīcijām Eiropas Savienības fondu 2021.-2027.gada plānošanas perioda Darbības programmas sestajā politikas mērķī” 2.pielikums "Taisnīgas pārkārtošanās teritoriālā plāna pasākumiem pieejamais Taisnīgas pārkārtošanās fonda instrumenta finansējums"</w:t>
            </w:r>
          </w:p>
          <w:p w14:paraId="1990708B" w14:textId="25DB406F" w:rsidR="002864F8" w:rsidRPr="00803D61" w:rsidRDefault="002864F8" w:rsidP="002864F8">
            <w:pPr>
              <w:pStyle w:val="ListParagraph"/>
              <w:spacing w:line="240" w:lineRule="auto"/>
              <w:ind w:left="0"/>
              <w:jc w:val="both"/>
              <w:rPr>
                <w:rFonts w:ascii="Times New Roman" w:hAnsi="Times New Roman"/>
                <w:sz w:val="20"/>
                <w:szCs w:val="20"/>
              </w:rPr>
            </w:pPr>
          </w:p>
        </w:tc>
        <w:tc>
          <w:tcPr>
            <w:tcW w:w="5244" w:type="dxa"/>
            <w:gridSpan w:val="2"/>
            <w:tcBorders>
              <w:top w:val="single" w:sz="4" w:space="0" w:color="auto"/>
              <w:left w:val="single" w:sz="6" w:space="0" w:color="000000" w:themeColor="text1"/>
              <w:bottom w:val="single" w:sz="6" w:space="0" w:color="000000" w:themeColor="text1"/>
              <w:right w:val="single" w:sz="6" w:space="0" w:color="000000" w:themeColor="text1"/>
            </w:tcBorders>
          </w:tcPr>
          <w:p w14:paraId="6EC22518" w14:textId="7353BF0F" w:rsidR="002864F8" w:rsidRPr="007B37F5" w:rsidRDefault="002864F8" w:rsidP="00F72E44">
            <w:pPr>
              <w:tabs>
                <w:tab w:val="left" w:pos="990"/>
              </w:tabs>
              <w:jc w:val="both"/>
              <w:rPr>
                <w:b/>
                <w:bCs/>
                <w:sz w:val="20"/>
                <w:szCs w:val="20"/>
              </w:rPr>
            </w:pPr>
            <w:r w:rsidRPr="00803D61">
              <w:rPr>
                <w:b/>
                <w:bCs/>
                <w:sz w:val="20"/>
                <w:szCs w:val="20"/>
              </w:rPr>
              <w:t xml:space="preserve">Latvijas </w:t>
            </w:r>
            <w:r>
              <w:rPr>
                <w:b/>
                <w:bCs/>
                <w:sz w:val="20"/>
                <w:szCs w:val="20"/>
              </w:rPr>
              <w:t xml:space="preserve">Pašvaldību savienība </w:t>
            </w:r>
            <w:r w:rsidRPr="00803D61">
              <w:rPr>
                <w:b/>
                <w:bCs/>
                <w:sz w:val="20"/>
                <w:szCs w:val="20"/>
              </w:rPr>
              <w:t>(19.06.2021. atzinums):</w:t>
            </w:r>
            <w:r w:rsidRPr="00803D61">
              <w:rPr>
                <w:sz w:val="20"/>
                <w:szCs w:val="20"/>
              </w:rPr>
              <w:t xml:space="preserve"> </w:t>
            </w:r>
          </w:p>
          <w:p w14:paraId="27113CCC" w14:textId="2E2ADFAC" w:rsidR="002864F8" w:rsidRPr="00803D61" w:rsidRDefault="002864F8" w:rsidP="00F72E44">
            <w:pPr>
              <w:jc w:val="both"/>
              <w:rPr>
                <w:sz w:val="20"/>
                <w:szCs w:val="20"/>
              </w:rPr>
            </w:pPr>
            <w:r w:rsidRPr="00803D61">
              <w:rPr>
                <w:sz w:val="20"/>
                <w:szCs w:val="20"/>
              </w:rPr>
              <w:t xml:space="preserve">LPS aicina palielināt finansējumu 2.prioritātē “Atbalsts uzņēmējdarbībai nepieciešamās publiskās infrastruktūras attīstībai virzībā uz </w:t>
            </w:r>
            <w:proofErr w:type="spellStart"/>
            <w:r w:rsidRPr="00803D61">
              <w:rPr>
                <w:sz w:val="20"/>
                <w:szCs w:val="20"/>
              </w:rPr>
              <w:t>klimatneitralitāti</w:t>
            </w:r>
            <w:proofErr w:type="spellEnd"/>
            <w:r w:rsidRPr="00803D61">
              <w:rPr>
                <w:sz w:val="20"/>
                <w:szCs w:val="20"/>
              </w:rPr>
              <w:t xml:space="preserve">”, kur pašreiz plānotais finansējums šajā prioritātē ir 59,2 </w:t>
            </w:r>
            <w:proofErr w:type="spellStart"/>
            <w:r w:rsidRPr="00803D61">
              <w:rPr>
                <w:sz w:val="20"/>
                <w:szCs w:val="20"/>
              </w:rPr>
              <w:t>milj.eur</w:t>
            </w:r>
            <w:proofErr w:type="spellEnd"/>
            <w:r w:rsidRPr="00803D61">
              <w:rPr>
                <w:sz w:val="20"/>
                <w:szCs w:val="20"/>
              </w:rPr>
              <w:t xml:space="preserve">. Pamatojums šim uzstādījumam izriet no tā, ka nepieciešamas palielināt AER ražošanas jaudas. Latvijas enerģētikas politikai jāveicina izmaksu efektīvu jaunu AER jaudu uzstādīšana, un tās jāplāno vietās, kur tās būtu samērotas ar tuvumā esošo patēriņa slodzi. ANM plānā ir plānots finansējums uzņēmējdarbības atbalstam un publiskās infrastruktūras izveidei - industriālo parku un teritoriju attīstīšana ar finansējumu 80 milj. </w:t>
            </w:r>
            <w:proofErr w:type="spellStart"/>
            <w:r w:rsidRPr="00803D61">
              <w:rPr>
                <w:sz w:val="20"/>
                <w:szCs w:val="20"/>
              </w:rPr>
              <w:t>eur</w:t>
            </w:r>
            <w:proofErr w:type="spellEnd"/>
            <w:r w:rsidRPr="00803D61">
              <w:rPr>
                <w:sz w:val="20"/>
                <w:szCs w:val="20"/>
              </w:rPr>
              <w:t xml:space="preserve"> kas būs valsts pilsētu tuvumā, bet vienlaicīgi pastāv iespēja attīstīt zaļas industriālās teritorijas arī lielu AER parku tuvumā un tādā veidā izveidot finanšu stimulu vietējai sabiedrībai.</w:t>
            </w:r>
          </w:p>
        </w:tc>
        <w:tc>
          <w:tcPr>
            <w:tcW w:w="4678" w:type="dxa"/>
            <w:gridSpan w:val="3"/>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4146BF2A" w14:textId="2297C942" w:rsidR="002864F8" w:rsidRDefault="002864F8" w:rsidP="00F72E44">
            <w:pPr>
              <w:pStyle w:val="naisc"/>
              <w:spacing w:before="0" w:after="0"/>
              <w:jc w:val="both"/>
              <w:rPr>
                <w:sz w:val="20"/>
                <w:szCs w:val="20"/>
              </w:rPr>
            </w:pPr>
            <w:r w:rsidRPr="7FA6CAC4">
              <w:rPr>
                <w:sz w:val="20"/>
                <w:szCs w:val="20"/>
              </w:rPr>
              <w:t>VARAM</w:t>
            </w:r>
          </w:p>
          <w:p w14:paraId="1397401C" w14:textId="77777777" w:rsidR="002864F8" w:rsidRDefault="002864F8" w:rsidP="00F72E44">
            <w:pPr>
              <w:pStyle w:val="naisc"/>
              <w:spacing w:before="0" w:after="0"/>
              <w:jc w:val="both"/>
              <w:rPr>
                <w:b/>
                <w:sz w:val="20"/>
                <w:szCs w:val="20"/>
              </w:rPr>
            </w:pPr>
          </w:p>
          <w:p w14:paraId="1CC07CD1"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22CFC03B" w14:textId="77777777" w:rsidR="002864F8" w:rsidRPr="00F47262" w:rsidRDefault="002864F8" w:rsidP="00F72E44">
            <w:pPr>
              <w:pStyle w:val="naisc"/>
              <w:spacing w:before="0" w:after="0"/>
              <w:jc w:val="both"/>
              <w:rPr>
                <w:b/>
                <w:bCs/>
                <w:sz w:val="20"/>
                <w:szCs w:val="20"/>
              </w:rPr>
            </w:pPr>
          </w:p>
          <w:p w14:paraId="300A764E" w14:textId="34E53475" w:rsidR="002864F8" w:rsidRPr="00384F17" w:rsidRDefault="002864F8" w:rsidP="00F72E44">
            <w:pPr>
              <w:pStyle w:val="naisc"/>
              <w:spacing w:before="0" w:after="0"/>
              <w:jc w:val="both"/>
              <w:rPr>
                <w:lang w:val="lv"/>
              </w:rPr>
            </w:pPr>
            <w:r w:rsidRPr="443D1F72">
              <w:rPr>
                <w:sz w:val="20"/>
                <w:szCs w:val="20"/>
                <w:lang w:val="lv"/>
              </w:rPr>
              <w:t xml:space="preserve">Provizoriski plānotais TPTP 1.3. pasākuma finansējums jau šobrīd paredz AER ražošanas jaudu palielinājumu, paredzot </w:t>
            </w:r>
            <w:r w:rsidRPr="443D1F72">
              <w:rPr>
                <w:lang w:val="lv"/>
              </w:rPr>
              <w:t xml:space="preserve"> </w:t>
            </w:r>
            <w:r w:rsidRPr="443D1F72">
              <w:rPr>
                <w:sz w:val="20"/>
                <w:szCs w:val="20"/>
                <w:lang w:val="lv"/>
              </w:rPr>
              <w:t xml:space="preserve">uzņēmējdarbības atbalsta infrastruktūras attīstību saskaņā ar komersantu pieprasījumu, t.sk. pašvaldību “zaļo” industriālo zonu izveidi un attīstību, kurās patērē AER. Ņemot vērā, ka atbalsts uzņēmējdarbībai nepieciešamās publiskās infrastruktūras attīstībai plānots atbalsts ne tikai TPF ietvaros, bet arī </w:t>
            </w:r>
            <w:r>
              <w:rPr>
                <w:sz w:val="20"/>
                <w:szCs w:val="20"/>
                <w:lang w:val="lv"/>
              </w:rPr>
              <w:t>DP</w:t>
            </w:r>
            <w:r w:rsidRPr="443D1F72">
              <w:rPr>
                <w:sz w:val="20"/>
                <w:szCs w:val="20"/>
                <w:lang w:val="lv"/>
              </w:rPr>
              <w:t xml:space="preserve"> un </w:t>
            </w:r>
            <w:r>
              <w:rPr>
                <w:sz w:val="20"/>
                <w:szCs w:val="20"/>
                <w:lang w:val="lv"/>
              </w:rPr>
              <w:t xml:space="preserve">ANM </w:t>
            </w:r>
            <w:r w:rsidRPr="443D1F72">
              <w:rPr>
                <w:sz w:val="20"/>
                <w:szCs w:val="20"/>
                <w:lang w:val="lv"/>
              </w:rPr>
              <w:t>ietvaros, demarkācija tiks noteikta projektu līmenī, vienlaikus nav izslēgts, ka šie pasākumi var būt savstarpēji papildinoši, tādējādi radot vēl lielāku finansiālu ieguvumu pašvaldībai un stimulu, kā arī darbavietas pašvaldības iedzīvotājiem.</w:t>
            </w:r>
          </w:p>
        </w:tc>
        <w:tc>
          <w:tcPr>
            <w:tcW w:w="1914" w:type="dxa"/>
            <w:tcBorders>
              <w:top w:val="single" w:sz="4" w:space="0" w:color="auto"/>
              <w:left w:val="single" w:sz="4" w:space="0" w:color="auto"/>
              <w:bottom w:val="single" w:sz="4" w:space="0" w:color="auto"/>
            </w:tcBorders>
            <w:shd w:val="clear" w:color="auto" w:fill="auto"/>
          </w:tcPr>
          <w:p w14:paraId="7EA9B79C" w14:textId="5C8DF49F" w:rsidR="002864F8" w:rsidRPr="00803D61" w:rsidRDefault="002864F8" w:rsidP="00F72E44">
            <w:pPr>
              <w:jc w:val="both"/>
              <w:rPr>
                <w:sz w:val="20"/>
                <w:szCs w:val="20"/>
              </w:rPr>
            </w:pPr>
          </w:p>
        </w:tc>
      </w:tr>
      <w:tr w:rsidR="002864F8" w:rsidRPr="00177ED0" w14:paraId="24FC101C" w14:textId="77777777" w:rsidTr="00952045">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959CA6" w14:textId="6E6D3673" w:rsidR="002864F8" w:rsidRPr="00803D61" w:rsidRDefault="002864F8" w:rsidP="00F72E44">
            <w:pPr>
              <w:pStyle w:val="naisc"/>
              <w:spacing w:before="0" w:after="0"/>
              <w:jc w:val="left"/>
              <w:rPr>
                <w:sz w:val="20"/>
                <w:szCs w:val="20"/>
              </w:rPr>
            </w:pPr>
            <w:r>
              <w:rPr>
                <w:sz w:val="20"/>
                <w:szCs w:val="20"/>
              </w:rPr>
              <w:t>27.</w:t>
            </w:r>
          </w:p>
        </w:tc>
        <w:tc>
          <w:tcPr>
            <w:tcW w:w="2977" w:type="dxa"/>
            <w:gridSpan w:val="2"/>
            <w:vMerge/>
            <w:tcBorders>
              <w:bottom w:val="single" w:sz="4" w:space="0" w:color="auto"/>
            </w:tcBorders>
          </w:tcPr>
          <w:p w14:paraId="2AA77056" w14:textId="475FEA40" w:rsidR="002864F8" w:rsidRPr="00803D61" w:rsidRDefault="002864F8" w:rsidP="00C64B05">
            <w:pPr>
              <w:tabs>
                <w:tab w:val="left" w:pos="1134"/>
              </w:tabs>
              <w:ind w:firstLine="720"/>
              <w:jc w:val="both"/>
              <w:rPr>
                <w:sz w:val="20"/>
                <w:szCs w:val="20"/>
              </w:rPr>
            </w:pPr>
          </w:p>
        </w:tc>
        <w:tc>
          <w:tcPr>
            <w:tcW w:w="5244" w:type="dxa"/>
            <w:gridSpan w:val="2"/>
            <w:tcBorders>
              <w:top w:val="single" w:sz="6" w:space="0" w:color="000000" w:themeColor="text1"/>
              <w:left w:val="single" w:sz="6" w:space="0" w:color="000000" w:themeColor="text1"/>
              <w:bottom w:val="single" w:sz="6" w:space="0" w:color="000000" w:themeColor="text1"/>
              <w:right w:val="single" w:sz="4" w:space="0" w:color="auto"/>
            </w:tcBorders>
          </w:tcPr>
          <w:p w14:paraId="45662861" w14:textId="4772ABE1" w:rsidR="002864F8" w:rsidRPr="00803D61" w:rsidRDefault="002864F8" w:rsidP="00F72E44">
            <w:pPr>
              <w:tabs>
                <w:tab w:val="left" w:pos="990"/>
              </w:tabs>
              <w:jc w:val="both"/>
              <w:rPr>
                <w:b/>
                <w:bCs/>
                <w:sz w:val="20"/>
                <w:szCs w:val="20"/>
              </w:rPr>
            </w:pPr>
            <w:r w:rsidRPr="4D051C8F">
              <w:rPr>
                <w:b/>
                <w:bCs/>
                <w:sz w:val="20"/>
                <w:szCs w:val="20"/>
              </w:rPr>
              <w:t xml:space="preserve">VARAM </w:t>
            </w:r>
          </w:p>
          <w:p w14:paraId="61DF6626" w14:textId="77777777" w:rsidR="002864F8" w:rsidRDefault="002864F8" w:rsidP="00F72E44">
            <w:pPr>
              <w:tabs>
                <w:tab w:val="left" w:pos="990"/>
              </w:tabs>
              <w:jc w:val="both"/>
              <w:rPr>
                <w:sz w:val="20"/>
                <w:szCs w:val="20"/>
              </w:rPr>
            </w:pPr>
            <w:r w:rsidRPr="4D051C8F">
              <w:rPr>
                <w:sz w:val="20"/>
                <w:szCs w:val="20"/>
                <w:lang w:val="lv"/>
              </w:rPr>
              <w:t>Ierosinām precizēt TPF kopējo finansējuma tabulu, balstoties uz FM aicinājumu ievērot TPF regulā noteikto proporciju, sadalījumā pa mērķiem un avotiem.</w:t>
            </w:r>
            <w:r>
              <w:rPr>
                <w:sz w:val="20"/>
                <w:szCs w:val="20"/>
              </w:rPr>
              <w:t xml:space="preserve"> </w:t>
            </w:r>
          </w:p>
          <w:p w14:paraId="748D5999" w14:textId="5C7DD19D" w:rsidR="002864F8" w:rsidRPr="00803D61" w:rsidRDefault="002864F8" w:rsidP="00F72E44">
            <w:pPr>
              <w:tabs>
                <w:tab w:val="left" w:pos="990"/>
              </w:tabs>
              <w:jc w:val="both"/>
              <w:rPr>
                <w:color w:val="FF0000"/>
                <w:sz w:val="20"/>
                <w:szCs w:val="20"/>
              </w:rPr>
            </w:pPr>
            <w:r>
              <w:rPr>
                <w:sz w:val="20"/>
                <w:szCs w:val="20"/>
              </w:rPr>
              <w:t>VARAM ir veikusi precizējumus informatīvā ziņojuma 2. pielikuma tabulā, ņemot vērā FM aicinājumu precizēt TPF kopējo finansējumu atbilstoši finansējuma apjomam bez tehniskās palīdzības un elastības finansējuma.</w:t>
            </w:r>
          </w:p>
        </w:tc>
        <w:tc>
          <w:tcPr>
            <w:tcW w:w="4678"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Pr>
          <w:p w14:paraId="59B5C8E2" w14:textId="2D37F448" w:rsidR="002864F8" w:rsidRDefault="002864F8" w:rsidP="00F72E44">
            <w:pPr>
              <w:pStyle w:val="naisc"/>
              <w:spacing w:before="0" w:after="0"/>
              <w:jc w:val="both"/>
              <w:rPr>
                <w:b/>
                <w:bCs/>
                <w:sz w:val="20"/>
                <w:szCs w:val="20"/>
              </w:rPr>
            </w:pPr>
            <w:r w:rsidRPr="4D051C8F">
              <w:rPr>
                <w:b/>
                <w:bCs/>
                <w:sz w:val="20"/>
                <w:szCs w:val="20"/>
              </w:rPr>
              <w:t>Ņemts vērā</w:t>
            </w:r>
          </w:p>
          <w:p w14:paraId="2765E383" w14:textId="489156B0" w:rsidR="002864F8" w:rsidRDefault="002864F8" w:rsidP="00F72E44">
            <w:pPr>
              <w:pStyle w:val="naisc"/>
              <w:spacing w:before="0" w:after="0"/>
              <w:jc w:val="both"/>
              <w:rPr>
                <w:sz w:val="20"/>
                <w:szCs w:val="20"/>
              </w:rPr>
            </w:pPr>
          </w:p>
          <w:p w14:paraId="6DB331EC" w14:textId="4A791051" w:rsidR="002864F8" w:rsidRPr="00803D61" w:rsidRDefault="002864F8" w:rsidP="00F72E44">
            <w:pPr>
              <w:pStyle w:val="naisc"/>
              <w:spacing w:before="0" w:after="0"/>
              <w:jc w:val="both"/>
              <w:rPr>
                <w:sz w:val="20"/>
                <w:szCs w:val="20"/>
              </w:rPr>
            </w:pPr>
          </w:p>
        </w:tc>
        <w:tc>
          <w:tcPr>
            <w:tcW w:w="1914" w:type="dxa"/>
            <w:tcBorders>
              <w:top w:val="single" w:sz="4" w:space="0" w:color="auto"/>
              <w:left w:val="single" w:sz="4" w:space="0" w:color="auto"/>
              <w:bottom w:val="single" w:sz="4" w:space="0" w:color="auto"/>
            </w:tcBorders>
            <w:shd w:val="clear" w:color="auto" w:fill="auto"/>
          </w:tcPr>
          <w:p w14:paraId="0E8F27F1" w14:textId="27D8F6A6" w:rsidR="002864F8" w:rsidRPr="00803D61" w:rsidRDefault="002864F8" w:rsidP="00F72E44">
            <w:pPr>
              <w:tabs>
                <w:tab w:val="left" w:pos="1134"/>
              </w:tabs>
              <w:jc w:val="both"/>
              <w:rPr>
                <w:sz w:val="20"/>
                <w:szCs w:val="20"/>
              </w:rPr>
            </w:pPr>
            <w:r>
              <w:rPr>
                <w:sz w:val="20"/>
                <w:szCs w:val="20"/>
              </w:rPr>
              <w:t>Skat. precizēto informatīvā ziņojuma pielikumu.</w:t>
            </w:r>
          </w:p>
        </w:tc>
      </w:tr>
      <w:tr w:rsidR="002864F8" w:rsidRPr="00177ED0" w14:paraId="2E6BEC70" w14:textId="77777777" w:rsidTr="00C832F5">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DC8D4F" w14:textId="075EBE5D" w:rsidR="002864F8" w:rsidRPr="31C4DC72" w:rsidDel="00E426EF" w:rsidRDefault="002864F8" w:rsidP="00F72E44">
            <w:pPr>
              <w:pStyle w:val="naisc"/>
              <w:spacing w:before="0" w:after="0"/>
              <w:jc w:val="left"/>
              <w:rPr>
                <w:sz w:val="20"/>
                <w:szCs w:val="20"/>
              </w:rPr>
            </w:pPr>
            <w:r>
              <w:rPr>
                <w:sz w:val="20"/>
                <w:szCs w:val="20"/>
              </w:rPr>
              <w:t>28.</w:t>
            </w:r>
          </w:p>
        </w:tc>
        <w:tc>
          <w:tcPr>
            <w:tcW w:w="2977" w:type="dxa"/>
            <w:gridSpan w:val="2"/>
            <w:vMerge w:val="restart"/>
            <w:tcBorders>
              <w:top w:val="single" w:sz="4" w:space="0" w:color="auto"/>
            </w:tcBorders>
          </w:tcPr>
          <w:p w14:paraId="37C749BC" w14:textId="77777777" w:rsidR="002864F8" w:rsidRPr="15F54D3F" w:rsidRDefault="002864F8" w:rsidP="00C64B05">
            <w:pPr>
              <w:tabs>
                <w:tab w:val="left" w:pos="1134"/>
              </w:tabs>
              <w:rPr>
                <w:color w:val="212121"/>
                <w:sz w:val="20"/>
                <w:szCs w:val="20"/>
                <w:lang w:val="lv"/>
              </w:rPr>
            </w:pPr>
            <w:r w:rsidRPr="005955F6">
              <w:rPr>
                <w:bCs/>
                <w:sz w:val="20"/>
                <w:szCs w:val="20"/>
              </w:rPr>
              <w:t>Informatīvā ziņojuma “Par Taisnīgas pārkārtošanās teritoriālā plāna projektu un tā plānotajām investīcijām Eiropas Savienības fondu 2021.-2027.gada plānošanas perioda Darbības programmas sestajā politikas mērķī” pielikums "</w:t>
            </w:r>
            <w:r>
              <w:t xml:space="preserve"> </w:t>
            </w:r>
            <w:r w:rsidRPr="00D8767E">
              <w:rPr>
                <w:bCs/>
                <w:sz w:val="20"/>
                <w:szCs w:val="20"/>
              </w:rPr>
              <w:t>Taisnīgas pārkārtošanās teritoriālā plāna pasākumiem pieejamais Taisnīgas pārkārtošanās fonda instrumenta finansējums</w:t>
            </w:r>
            <w:r w:rsidRPr="005955F6">
              <w:rPr>
                <w:bCs/>
                <w:sz w:val="20"/>
                <w:szCs w:val="20"/>
              </w:rPr>
              <w:t>"</w:t>
            </w:r>
          </w:p>
          <w:p w14:paraId="4225ED96" w14:textId="4C692951" w:rsidR="002864F8" w:rsidRPr="15F54D3F" w:rsidRDefault="002864F8" w:rsidP="00C832F5">
            <w:pPr>
              <w:tabs>
                <w:tab w:val="left" w:pos="1134"/>
              </w:tabs>
              <w:jc w:val="both"/>
              <w:rPr>
                <w:color w:val="212121"/>
                <w:sz w:val="20"/>
                <w:szCs w:val="20"/>
                <w:lang w:val="lv"/>
              </w:rPr>
            </w:pPr>
          </w:p>
        </w:tc>
        <w:tc>
          <w:tcPr>
            <w:tcW w:w="5244" w:type="dxa"/>
            <w:gridSpan w:val="2"/>
            <w:tcBorders>
              <w:top w:val="single" w:sz="6" w:space="0" w:color="000000" w:themeColor="text1"/>
              <w:left w:val="single" w:sz="6" w:space="0" w:color="000000" w:themeColor="text1"/>
              <w:bottom w:val="single" w:sz="6" w:space="0" w:color="000000" w:themeColor="text1"/>
              <w:right w:val="single" w:sz="4" w:space="0" w:color="auto"/>
            </w:tcBorders>
          </w:tcPr>
          <w:p w14:paraId="5274832A" w14:textId="77777777" w:rsidR="002864F8" w:rsidRDefault="002864F8" w:rsidP="00F72E44">
            <w:pPr>
              <w:tabs>
                <w:tab w:val="left" w:pos="990"/>
              </w:tabs>
              <w:jc w:val="both"/>
              <w:rPr>
                <w:b/>
                <w:bCs/>
                <w:sz w:val="20"/>
                <w:szCs w:val="20"/>
              </w:rPr>
            </w:pPr>
            <w:proofErr w:type="spellStart"/>
            <w:r>
              <w:rPr>
                <w:b/>
                <w:bCs/>
                <w:sz w:val="20"/>
                <w:szCs w:val="20"/>
              </w:rPr>
              <w:t>Pārresoru</w:t>
            </w:r>
            <w:proofErr w:type="spellEnd"/>
            <w:r>
              <w:rPr>
                <w:b/>
                <w:bCs/>
                <w:sz w:val="20"/>
                <w:szCs w:val="20"/>
              </w:rPr>
              <w:t xml:space="preserve"> koordinācijas centrs (09.08.2021. atzinums):</w:t>
            </w:r>
          </w:p>
          <w:p w14:paraId="44185DD2" w14:textId="5AD8CB62" w:rsidR="002864F8" w:rsidRPr="4D051C8F" w:rsidRDefault="002864F8" w:rsidP="00F72E44">
            <w:pPr>
              <w:tabs>
                <w:tab w:val="left" w:pos="990"/>
              </w:tabs>
              <w:jc w:val="both"/>
              <w:rPr>
                <w:b/>
                <w:bCs/>
                <w:sz w:val="20"/>
                <w:szCs w:val="20"/>
              </w:rPr>
            </w:pPr>
            <w:r w:rsidRPr="00CA651F">
              <w:rPr>
                <w:sz w:val="20"/>
                <w:szCs w:val="20"/>
              </w:rPr>
              <w:t xml:space="preserve">Ievērojot to, ka a) precizētais projekts neietver TPTP projektu un b) projektā norādīto, ka “šobrīd turpinās izstrādātā TPTP projekta saskaņošana ar Eiropas komisiju, lai saņemtu konceptuālu TPTP saskaņojumu pirms TPTP oficiālas iesniegšanas EK apstiprināšanai”, tāpat arī c) turpinās TPTP projekta saskaņošana ar atbildīgajām nozaru ministrijām, lūdzam projektā sniegt informāciju, vai plānotie radītāji (projekta 1.pielikums) ir saskaņoti ar visām atbildīgajām pusēm. Proti, vai TPTP projekta izstrādē ir panākta vienošanās par iznākuma rādītājiem, kas sasniedzami, izstrādājot pasākumus, kuru detalizēta izstrāde noteikta šī projekta </w:t>
            </w:r>
            <w:proofErr w:type="spellStart"/>
            <w:r w:rsidRPr="00CA651F">
              <w:rPr>
                <w:sz w:val="20"/>
                <w:szCs w:val="20"/>
              </w:rPr>
              <w:t>protokollēmuma</w:t>
            </w:r>
            <w:proofErr w:type="spellEnd"/>
            <w:r w:rsidRPr="00CA651F">
              <w:rPr>
                <w:sz w:val="20"/>
                <w:szCs w:val="20"/>
              </w:rPr>
              <w:t xml:space="preserve"> 3.punktā.</w:t>
            </w:r>
          </w:p>
        </w:tc>
        <w:tc>
          <w:tcPr>
            <w:tcW w:w="4678"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Pr>
          <w:p w14:paraId="60A21332" w14:textId="77777777" w:rsidR="002864F8" w:rsidRDefault="002864F8" w:rsidP="00F72E44">
            <w:pPr>
              <w:pStyle w:val="naisc"/>
              <w:spacing w:before="0" w:after="0"/>
              <w:jc w:val="left"/>
              <w:rPr>
                <w:sz w:val="20"/>
                <w:szCs w:val="20"/>
              </w:rPr>
            </w:pPr>
            <w:r w:rsidRPr="005629D6">
              <w:rPr>
                <w:sz w:val="20"/>
                <w:szCs w:val="20"/>
              </w:rPr>
              <w:t>VARAM</w:t>
            </w:r>
          </w:p>
          <w:p w14:paraId="44C75974" w14:textId="77777777" w:rsidR="002864F8" w:rsidRDefault="002864F8" w:rsidP="00F72E44">
            <w:pPr>
              <w:pStyle w:val="naisc"/>
              <w:spacing w:before="0" w:after="0"/>
              <w:jc w:val="left"/>
              <w:rPr>
                <w:sz w:val="20"/>
                <w:szCs w:val="20"/>
              </w:rPr>
            </w:pPr>
          </w:p>
          <w:p w14:paraId="2EBF8D62" w14:textId="77777777" w:rsidR="002864F8" w:rsidRPr="005629D6" w:rsidRDefault="002864F8" w:rsidP="00F72E44">
            <w:pPr>
              <w:pStyle w:val="naisc"/>
              <w:spacing w:before="0" w:after="0"/>
              <w:jc w:val="left"/>
              <w:rPr>
                <w:b/>
                <w:bCs/>
                <w:sz w:val="20"/>
                <w:szCs w:val="20"/>
              </w:rPr>
            </w:pPr>
            <w:r w:rsidRPr="005629D6">
              <w:rPr>
                <w:b/>
                <w:bCs/>
                <w:sz w:val="20"/>
                <w:szCs w:val="20"/>
              </w:rPr>
              <w:t>Ņemts vērā</w:t>
            </w:r>
          </w:p>
          <w:p w14:paraId="059FC511" w14:textId="77777777" w:rsidR="002864F8" w:rsidRDefault="002864F8" w:rsidP="00C64B05">
            <w:pPr>
              <w:pStyle w:val="naisc"/>
              <w:spacing w:before="0" w:after="0"/>
              <w:jc w:val="both"/>
              <w:rPr>
                <w:sz w:val="20"/>
                <w:szCs w:val="20"/>
              </w:rPr>
            </w:pPr>
          </w:p>
          <w:p w14:paraId="45C1DE87" w14:textId="029610E0" w:rsidR="002864F8" w:rsidRPr="00C64B05" w:rsidRDefault="002864F8" w:rsidP="00C64B05">
            <w:pPr>
              <w:pStyle w:val="naisc"/>
              <w:spacing w:before="0" w:after="0"/>
              <w:jc w:val="both"/>
              <w:rPr>
                <w:color w:val="000000"/>
                <w:sz w:val="20"/>
                <w:szCs w:val="20"/>
              </w:rPr>
            </w:pPr>
            <w:r w:rsidRPr="00393A9A">
              <w:rPr>
                <w:sz w:val="20"/>
                <w:szCs w:val="20"/>
              </w:rPr>
              <w:t>T</w:t>
            </w:r>
            <w:r>
              <w:rPr>
                <w:sz w:val="20"/>
                <w:szCs w:val="20"/>
              </w:rPr>
              <w:t>aisnīgas pārkārtošanās teritoriālajā plānā</w:t>
            </w:r>
            <w:r w:rsidRPr="00393A9A">
              <w:rPr>
                <w:sz w:val="20"/>
                <w:szCs w:val="20"/>
              </w:rPr>
              <w:t xml:space="preserve"> </w:t>
            </w:r>
            <w:r>
              <w:rPr>
                <w:sz w:val="20"/>
                <w:szCs w:val="20"/>
              </w:rPr>
              <w:t>norādī</w:t>
            </w:r>
            <w:r w:rsidRPr="00393A9A">
              <w:rPr>
                <w:sz w:val="20"/>
                <w:szCs w:val="20"/>
              </w:rPr>
              <w:t xml:space="preserve">tos </w:t>
            </w:r>
            <w:r>
              <w:rPr>
                <w:sz w:val="20"/>
                <w:szCs w:val="20"/>
              </w:rPr>
              <w:t xml:space="preserve">sasniedzamos </w:t>
            </w:r>
            <w:r w:rsidRPr="00393A9A">
              <w:rPr>
                <w:sz w:val="20"/>
                <w:szCs w:val="20"/>
              </w:rPr>
              <w:t>rādītājus ir definējusi VARAM sadarbībā ar Ekonomikas ministriju un  Izglītības un zinātnes ministriju, kuras ir sniegušas savā atbildībā esošo TPTP pasākumu indikatīvi plānoto rādītāju vērtības. VARAM norāda, ka Informatīvā ziņojuma pielikumā “Taisnīgas pārkārtošanās teritoriālā plāna pasākumiem pieejamais Taisnīgas pārkārtošanās fonda instrumenta finan</w:t>
            </w:r>
            <w:r>
              <w:rPr>
                <w:sz w:val="20"/>
                <w:szCs w:val="20"/>
              </w:rPr>
              <w:t>sē</w:t>
            </w:r>
            <w:r w:rsidRPr="00393A9A">
              <w:rPr>
                <w:sz w:val="20"/>
                <w:szCs w:val="20"/>
              </w:rPr>
              <w:t xml:space="preserve">jums” </w:t>
            </w:r>
            <w:r>
              <w:rPr>
                <w:sz w:val="20"/>
                <w:szCs w:val="20"/>
              </w:rPr>
              <w:t>sniegtie rādītāji</w:t>
            </w:r>
            <w:r w:rsidRPr="00393A9A">
              <w:rPr>
                <w:sz w:val="20"/>
                <w:szCs w:val="20"/>
              </w:rPr>
              <w:t xml:space="preserve"> ir indikatī</w:t>
            </w:r>
            <w:r>
              <w:rPr>
                <w:sz w:val="20"/>
                <w:szCs w:val="20"/>
              </w:rPr>
              <w:t>vi</w:t>
            </w:r>
            <w:r w:rsidRPr="00393A9A">
              <w:rPr>
                <w:sz w:val="20"/>
                <w:szCs w:val="20"/>
              </w:rPr>
              <w:t xml:space="preserve"> un var tikt precizē</w:t>
            </w:r>
            <w:r>
              <w:rPr>
                <w:sz w:val="20"/>
                <w:szCs w:val="20"/>
              </w:rPr>
              <w:t>ti</w:t>
            </w:r>
            <w:r w:rsidRPr="00393A9A">
              <w:rPr>
                <w:sz w:val="20"/>
                <w:szCs w:val="20"/>
              </w:rPr>
              <w:t xml:space="preserve"> TPTP </w:t>
            </w:r>
            <w:r>
              <w:rPr>
                <w:sz w:val="20"/>
                <w:szCs w:val="20"/>
              </w:rPr>
              <w:t xml:space="preserve">saskaņošanas </w:t>
            </w:r>
            <w:r w:rsidRPr="00393A9A">
              <w:rPr>
                <w:sz w:val="20"/>
                <w:szCs w:val="20"/>
              </w:rPr>
              <w:t>procesā</w:t>
            </w:r>
            <w:r>
              <w:rPr>
                <w:sz w:val="20"/>
                <w:szCs w:val="20"/>
              </w:rPr>
              <w:t xml:space="preserve">, </w:t>
            </w:r>
            <w:r>
              <w:rPr>
                <w:color w:val="000000"/>
                <w:sz w:val="20"/>
                <w:szCs w:val="20"/>
              </w:rPr>
              <w:t xml:space="preserve">ja būs nepieciešams rādītājus norādīt vēl detalizētāk, precizēt vai tiks panākta kāda cita vienošanās par pamatotām izmaiņām. Papildus norādām, ka pielikums ir </w:t>
            </w:r>
            <w:r>
              <w:rPr>
                <w:color w:val="000000"/>
                <w:sz w:val="20"/>
                <w:szCs w:val="20"/>
              </w:rPr>
              <w:lastRenderedPageBreak/>
              <w:t>papildināts ar atsaucēm, ka rezultāta un iznākuma rādītāji ir indikatīvi un to</w:t>
            </w:r>
            <w:r w:rsidRPr="00BA5D09">
              <w:rPr>
                <w:color w:val="000000"/>
                <w:sz w:val="20"/>
                <w:szCs w:val="20"/>
              </w:rPr>
              <w:t xml:space="preserve"> </w:t>
            </w:r>
            <w:r>
              <w:rPr>
                <w:color w:val="000000"/>
                <w:sz w:val="20"/>
                <w:szCs w:val="20"/>
              </w:rPr>
              <w:t xml:space="preserve">saskaņotās </w:t>
            </w:r>
            <w:r w:rsidRPr="00BA5D09">
              <w:rPr>
                <w:color w:val="000000"/>
                <w:sz w:val="20"/>
                <w:szCs w:val="20"/>
              </w:rPr>
              <w:t xml:space="preserve">gala </w:t>
            </w:r>
            <w:r>
              <w:rPr>
                <w:color w:val="000000"/>
                <w:sz w:val="20"/>
                <w:szCs w:val="20"/>
              </w:rPr>
              <w:t>redakcijas</w:t>
            </w:r>
            <w:r w:rsidRPr="00BA5D09">
              <w:rPr>
                <w:color w:val="000000"/>
                <w:sz w:val="20"/>
                <w:szCs w:val="20"/>
              </w:rPr>
              <w:t xml:space="preserve"> tiks iekļauta</w:t>
            </w:r>
            <w:r>
              <w:rPr>
                <w:color w:val="000000"/>
                <w:sz w:val="20"/>
                <w:szCs w:val="20"/>
              </w:rPr>
              <w:t>s</w:t>
            </w:r>
            <w:r w:rsidRPr="00BA5D09">
              <w:rPr>
                <w:color w:val="000000"/>
                <w:sz w:val="20"/>
                <w:szCs w:val="20"/>
              </w:rPr>
              <w:t xml:space="preserve"> apstiprinātajā Taisnīgas pārkārtošanās teritoriālajā plānā</w:t>
            </w:r>
            <w:r>
              <w:rPr>
                <w:color w:val="000000"/>
                <w:sz w:val="20"/>
                <w:szCs w:val="20"/>
              </w:rPr>
              <w:t>.</w:t>
            </w:r>
          </w:p>
          <w:p w14:paraId="75D42251" w14:textId="77777777" w:rsidR="002864F8" w:rsidRPr="4D051C8F" w:rsidRDefault="002864F8" w:rsidP="00F72E44">
            <w:pPr>
              <w:pStyle w:val="naisc"/>
              <w:spacing w:before="0" w:after="0"/>
              <w:jc w:val="both"/>
              <w:rPr>
                <w:b/>
                <w:bCs/>
                <w:sz w:val="20"/>
                <w:szCs w:val="20"/>
              </w:rPr>
            </w:pPr>
          </w:p>
        </w:tc>
        <w:tc>
          <w:tcPr>
            <w:tcW w:w="1914" w:type="dxa"/>
            <w:tcBorders>
              <w:top w:val="single" w:sz="4" w:space="0" w:color="auto"/>
              <w:left w:val="single" w:sz="4" w:space="0" w:color="auto"/>
              <w:bottom w:val="single" w:sz="4" w:space="0" w:color="auto"/>
            </w:tcBorders>
            <w:shd w:val="clear" w:color="auto" w:fill="auto"/>
          </w:tcPr>
          <w:p w14:paraId="6635863E" w14:textId="3073D698" w:rsidR="002864F8" w:rsidRDefault="002864F8" w:rsidP="00F72E44">
            <w:pPr>
              <w:tabs>
                <w:tab w:val="left" w:pos="1134"/>
              </w:tabs>
              <w:jc w:val="both"/>
              <w:rPr>
                <w:sz w:val="20"/>
                <w:szCs w:val="20"/>
              </w:rPr>
            </w:pPr>
            <w:r>
              <w:rPr>
                <w:sz w:val="20"/>
                <w:szCs w:val="20"/>
              </w:rPr>
              <w:lastRenderedPageBreak/>
              <w:t>Skat. precizēto informatīvā ziņojuma pielikumu</w:t>
            </w:r>
            <w:r>
              <w:rPr>
                <w:bCs/>
                <w:sz w:val="20"/>
                <w:szCs w:val="20"/>
              </w:rPr>
              <w:t>.</w:t>
            </w:r>
          </w:p>
        </w:tc>
      </w:tr>
      <w:tr w:rsidR="002864F8" w:rsidRPr="00177ED0" w14:paraId="440C75CF" w14:textId="77777777" w:rsidTr="00C832F5">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BE982A" w14:textId="3259A86B" w:rsidR="002864F8" w:rsidRDefault="002864F8" w:rsidP="00F72E44">
            <w:pPr>
              <w:pStyle w:val="naisc"/>
              <w:spacing w:before="0" w:after="0"/>
              <w:jc w:val="left"/>
              <w:rPr>
                <w:sz w:val="20"/>
                <w:szCs w:val="20"/>
              </w:rPr>
            </w:pPr>
            <w:r>
              <w:rPr>
                <w:sz w:val="20"/>
                <w:szCs w:val="20"/>
              </w:rPr>
              <w:t>29.</w:t>
            </w:r>
          </w:p>
        </w:tc>
        <w:tc>
          <w:tcPr>
            <w:tcW w:w="2977" w:type="dxa"/>
            <w:gridSpan w:val="2"/>
            <w:vMerge/>
            <w:tcBorders>
              <w:bottom w:val="single" w:sz="4" w:space="0" w:color="auto"/>
            </w:tcBorders>
          </w:tcPr>
          <w:p w14:paraId="4BE03CF4" w14:textId="6A9313AA" w:rsidR="002864F8" w:rsidRPr="15F54D3F" w:rsidRDefault="002864F8" w:rsidP="00F72E44">
            <w:pPr>
              <w:tabs>
                <w:tab w:val="left" w:pos="1134"/>
              </w:tabs>
              <w:jc w:val="both"/>
              <w:rPr>
                <w:color w:val="212121"/>
                <w:sz w:val="20"/>
                <w:szCs w:val="20"/>
                <w:lang w:val="lv"/>
              </w:rPr>
            </w:pPr>
          </w:p>
        </w:tc>
        <w:tc>
          <w:tcPr>
            <w:tcW w:w="5244" w:type="dxa"/>
            <w:gridSpan w:val="2"/>
            <w:tcBorders>
              <w:top w:val="single" w:sz="6" w:space="0" w:color="000000" w:themeColor="text1"/>
              <w:left w:val="single" w:sz="6" w:space="0" w:color="000000" w:themeColor="text1"/>
              <w:bottom w:val="single" w:sz="6" w:space="0" w:color="000000" w:themeColor="text1"/>
              <w:right w:val="single" w:sz="4" w:space="0" w:color="auto"/>
            </w:tcBorders>
          </w:tcPr>
          <w:p w14:paraId="5576CD6B" w14:textId="77777777" w:rsidR="002864F8" w:rsidRDefault="002864F8" w:rsidP="00F72E44">
            <w:pPr>
              <w:tabs>
                <w:tab w:val="left" w:pos="990"/>
              </w:tabs>
              <w:jc w:val="both"/>
              <w:rPr>
                <w:b/>
                <w:bCs/>
                <w:sz w:val="20"/>
                <w:szCs w:val="20"/>
              </w:rPr>
            </w:pPr>
            <w:proofErr w:type="spellStart"/>
            <w:r>
              <w:rPr>
                <w:b/>
                <w:bCs/>
                <w:sz w:val="20"/>
                <w:szCs w:val="20"/>
              </w:rPr>
              <w:t>Pārresoru</w:t>
            </w:r>
            <w:proofErr w:type="spellEnd"/>
            <w:r>
              <w:rPr>
                <w:b/>
                <w:bCs/>
                <w:sz w:val="20"/>
                <w:szCs w:val="20"/>
              </w:rPr>
              <w:t xml:space="preserve"> koordinācijas centrs (09.08.2021. atzinums):</w:t>
            </w:r>
          </w:p>
          <w:p w14:paraId="748F313B" w14:textId="49B35E1C" w:rsidR="002864F8" w:rsidRPr="00F92A79" w:rsidRDefault="002864F8" w:rsidP="00F72E44">
            <w:pPr>
              <w:tabs>
                <w:tab w:val="left" w:pos="990"/>
              </w:tabs>
              <w:jc w:val="both"/>
              <w:rPr>
                <w:sz w:val="20"/>
                <w:szCs w:val="20"/>
              </w:rPr>
            </w:pPr>
            <w:r w:rsidRPr="00F92A79">
              <w:rPr>
                <w:sz w:val="20"/>
                <w:szCs w:val="20"/>
              </w:rPr>
              <w:t>Lūdzam projekta pirmajā pielikumā 1.2.1. pasākumam noteikt tā plānoto rezultatīvo rādītāju un 2.1.2. pasākumam noteikt tā iznākuma rādītāju.</w:t>
            </w:r>
          </w:p>
        </w:tc>
        <w:tc>
          <w:tcPr>
            <w:tcW w:w="4678"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Pr>
          <w:p w14:paraId="57C045D7" w14:textId="77777777" w:rsidR="002864F8" w:rsidRDefault="002864F8" w:rsidP="00F72E44">
            <w:pPr>
              <w:pStyle w:val="naisc"/>
              <w:spacing w:before="0" w:after="0"/>
              <w:jc w:val="both"/>
              <w:rPr>
                <w:sz w:val="20"/>
                <w:szCs w:val="20"/>
              </w:rPr>
            </w:pPr>
            <w:r w:rsidRPr="00C64B05">
              <w:rPr>
                <w:sz w:val="20"/>
                <w:szCs w:val="20"/>
              </w:rPr>
              <w:t>VARAM, IZM</w:t>
            </w:r>
          </w:p>
          <w:p w14:paraId="012276E4" w14:textId="77777777" w:rsidR="002864F8" w:rsidRDefault="002864F8" w:rsidP="00F72E44">
            <w:pPr>
              <w:pStyle w:val="naisc"/>
              <w:spacing w:before="0" w:after="0"/>
              <w:jc w:val="both"/>
              <w:rPr>
                <w:sz w:val="20"/>
                <w:szCs w:val="20"/>
              </w:rPr>
            </w:pPr>
          </w:p>
          <w:p w14:paraId="1F812E8D" w14:textId="77777777" w:rsidR="006D6AED" w:rsidRDefault="006D6AED" w:rsidP="006D6AED">
            <w:pPr>
              <w:jc w:val="both"/>
              <w:rPr>
                <w:b/>
                <w:color w:val="000000" w:themeColor="text1"/>
                <w:sz w:val="20"/>
                <w:szCs w:val="20"/>
              </w:rPr>
            </w:pPr>
            <w:r>
              <w:rPr>
                <w:b/>
                <w:color w:val="000000" w:themeColor="text1"/>
                <w:sz w:val="20"/>
                <w:szCs w:val="20"/>
              </w:rPr>
              <w:t>Panākta vienošanās saskaņošanas laikā</w:t>
            </w:r>
          </w:p>
          <w:p w14:paraId="08F6F15A" w14:textId="77777777" w:rsidR="002864F8" w:rsidRDefault="002864F8" w:rsidP="00F72E44">
            <w:pPr>
              <w:pStyle w:val="naisc"/>
              <w:spacing w:before="0" w:after="0"/>
              <w:jc w:val="both"/>
              <w:rPr>
                <w:sz w:val="20"/>
                <w:szCs w:val="20"/>
              </w:rPr>
            </w:pPr>
          </w:p>
          <w:p w14:paraId="26FD1201" w14:textId="28C99B75" w:rsidR="002864F8" w:rsidRDefault="002864F8" w:rsidP="00F72E44">
            <w:pPr>
              <w:pStyle w:val="naisc"/>
              <w:spacing w:before="0" w:after="0"/>
              <w:jc w:val="both"/>
              <w:rPr>
                <w:sz w:val="20"/>
                <w:szCs w:val="20"/>
              </w:rPr>
            </w:pPr>
            <w:r>
              <w:rPr>
                <w:sz w:val="20"/>
                <w:szCs w:val="20"/>
              </w:rPr>
              <w:t xml:space="preserve">VARAM un IZM ir uzsākušas darbu pie 1.2.1.pasākuma  rezultāta un 2.1.2.pasākuma iznākuma rādītāja noteikšanas un rādītāju metodoloģiskā apraksta izveides. </w:t>
            </w:r>
          </w:p>
          <w:p w14:paraId="3460A769" w14:textId="6F257190" w:rsidR="002864F8" w:rsidRPr="00C64B05" w:rsidRDefault="002864F8" w:rsidP="00F72E44">
            <w:pPr>
              <w:pStyle w:val="naisc"/>
              <w:spacing w:before="0" w:after="0"/>
              <w:jc w:val="both"/>
              <w:rPr>
                <w:sz w:val="20"/>
                <w:szCs w:val="20"/>
              </w:rPr>
            </w:pPr>
            <w:r>
              <w:rPr>
                <w:sz w:val="20"/>
                <w:szCs w:val="20"/>
              </w:rPr>
              <w:t xml:space="preserve">Skat. precizēto </w:t>
            </w:r>
            <w:r w:rsidRPr="15F54D3F">
              <w:rPr>
                <w:color w:val="212121"/>
                <w:sz w:val="20"/>
                <w:szCs w:val="20"/>
                <w:lang w:val="lv"/>
              </w:rPr>
              <w:t xml:space="preserve"> </w:t>
            </w:r>
            <w:r>
              <w:rPr>
                <w:color w:val="212121"/>
                <w:sz w:val="20"/>
                <w:szCs w:val="20"/>
                <w:lang w:val="lv"/>
              </w:rPr>
              <w:t>I</w:t>
            </w:r>
            <w:r w:rsidRPr="15F54D3F">
              <w:rPr>
                <w:color w:val="212121"/>
                <w:sz w:val="20"/>
                <w:szCs w:val="20"/>
                <w:lang w:val="lv"/>
              </w:rPr>
              <w:t>nformatīvā ziņojuma “Par Taisnīgas pārkārtošanās teritoriālā plāna projekta izstrādi un plānotajām investīcijām Eiropas Savienības fondu 2021.-2027.gada plānošanas perioda Darbības programmas sestajā politikas mērķī” pielikum</w:t>
            </w:r>
            <w:r>
              <w:rPr>
                <w:color w:val="212121"/>
                <w:sz w:val="20"/>
                <w:szCs w:val="20"/>
                <w:lang w:val="lv"/>
              </w:rPr>
              <w:t>u</w:t>
            </w:r>
            <w:r w:rsidRPr="15F54D3F">
              <w:rPr>
                <w:color w:val="212121"/>
                <w:sz w:val="20"/>
                <w:szCs w:val="20"/>
                <w:lang w:val="lv"/>
              </w:rPr>
              <w:t xml:space="preserve"> "Taisnīgas pārkārtošanās teritoriālā plāna pasākumiem pieejamais Taisnīgas pārkārtošanās fonda instrumenta finansējums"</w:t>
            </w:r>
            <w:r>
              <w:rPr>
                <w:color w:val="212121"/>
                <w:sz w:val="20"/>
                <w:szCs w:val="20"/>
                <w:lang w:val="lv"/>
              </w:rPr>
              <w:t xml:space="preserve"> ar ietvertu </w:t>
            </w:r>
            <w:r>
              <w:rPr>
                <w:sz w:val="20"/>
                <w:szCs w:val="20"/>
              </w:rPr>
              <w:t xml:space="preserve">  2.1.2.pasākuma iznākuma rādītāju  r.6.1.1.b. “Ī</w:t>
            </w:r>
            <w:r w:rsidRPr="0037661A">
              <w:rPr>
                <w:sz w:val="20"/>
                <w:szCs w:val="20"/>
              </w:rPr>
              <w:t xml:space="preserve">stenotas reģionāla mēroga atbalsta programmas pašvaldību un plānošanas reģionu speciālistu kvalifikācijas paaugstināšanai un/vai </w:t>
            </w:r>
            <w:proofErr w:type="spellStart"/>
            <w:r w:rsidRPr="0037661A">
              <w:rPr>
                <w:sz w:val="20"/>
                <w:szCs w:val="20"/>
              </w:rPr>
              <w:t>pārkvalifikācija</w:t>
            </w:r>
            <w:r>
              <w:rPr>
                <w:sz w:val="20"/>
                <w:szCs w:val="20"/>
              </w:rPr>
              <w:t>i</w:t>
            </w:r>
            <w:proofErr w:type="spellEnd"/>
            <w:r>
              <w:rPr>
                <w:sz w:val="20"/>
                <w:szCs w:val="20"/>
              </w:rPr>
              <w:t>”</w:t>
            </w:r>
            <w:r w:rsidRPr="0037661A">
              <w:rPr>
                <w:sz w:val="20"/>
                <w:szCs w:val="20"/>
                <w:vertAlign w:val="superscript"/>
              </w:rPr>
              <w:footnoteReference w:id="2"/>
            </w:r>
            <w:r>
              <w:rPr>
                <w:sz w:val="20"/>
                <w:szCs w:val="20"/>
              </w:rPr>
              <w:t xml:space="preserve"> un tā indikatīvi plānoto vērtību.</w:t>
            </w:r>
          </w:p>
        </w:tc>
        <w:tc>
          <w:tcPr>
            <w:tcW w:w="1914" w:type="dxa"/>
            <w:tcBorders>
              <w:top w:val="single" w:sz="4" w:space="0" w:color="auto"/>
              <w:left w:val="single" w:sz="4" w:space="0" w:color="auto"/>
              <w:bottom w:val="single" w:sz="4" w:space="0" w:color="auto"/>
            </w:tcBorders>
            <w:shd w:val="clear" w:color="auto" w:fill="auto"/>
          </w:tcPr>
          <w:p w14:paraId="7B032E19" w14:textId="301E2A05" w:rsidR="002864F8" w:rsidRDefault="002864F8" w:rsidP="00F72E44">
            <w:pPr>
              <w:tabs>
                <w:tab w:val="left" w:pos="1134"/>
              </w:tabs>
              <w:jc w:val="both"/>
              <w:rPr>
                <w:sz w:val="20"/>
                <w:szCs w:val="20"/>
              </w:rPr>
            </w:pPr>
            <w:r>
              <w:rPr>
                <w:sz w:val="20"/>
                <w:szCs w:val="20"/>
              </w:rPr>
              <w:t>Skat. precizēto informatīvā ziņojuma pielikumu.</w:t>
            </w:r>
          </w:p>
        </w:tc>
      </w:tr>
    </w:tbl>
    <w:p w14:paraId="192C8B49" w14:textId="1DFBFCB7" w:rsidR="00905305" w:rsidRPr="00CE0921" w:rsidRDefault="00905305" w:rsidP="00905305">
      <w:pPr>
        <w:pStyle w:val="naisf"/>
        <w:spacing w:before="0" w:after="0"/>
        <w:ind w:firstLine="0"/>
        <w:rPr>
          <w:sz w:val="22"/>
          <w:szCs w:val="22"/>
        </w:rPr>
      </w:pPr>
    </w:p>
    <w:p w14:paraId="536D8175" w14:textId="53BB5903" w:rsidR="00905305" w:rsidRPr="00C868C3" w:rsidRDefault="002F7A75" w:rsidP="00643428">
      <w:pPr>
        <w:pStyle w:val="naisf"/>
        <w:spacing w:before="0" w:after="0"/>
        <w:ind w:firstLine="0"/>
        <w:rPr>
          <w:sz w:val="20"/>
          <w:szCs w:val="20"/>
        </w:rPr>
      </w:pPr>
      <w:r w:rsidRPr="00C868C3">
        <w:rPr>
          <w:sz w:val="20"/>
          <w:szCs w:val="20"/>
        </w:rPr>
        <w:t>Atbildīgā amatpersona</w:t>
      </w:r>
      <w:r w:rsidR="00610BFF" w:rsidRPr="00C868C3">
        <w:rPr>
          <w:sz w:val="20"/>
          <w:szCs w:val="20"/>
        </w:rPr>
        <w:t>:</w:t>
      </w:r>
    </w:p>
    <w:p w14:paraId="2B0C5A52" w14:textId="36A621AB" w:rsidR="00905305" w:rsidRPr="00C868C3" w:rsidRDefault="00905305" w:rsidP="00643428">
      <w:pPr>
        <w:pStyle w:val="naisf"/>
        <w:pBdr>
          <w:bottom w:val="single" w:sz="4" w:space="0" w:color="auto"/>
        </w:pBdr>
        <w:spacing w:before="0" w:after="60"/>
        <w:ind w:right="4647" w:firstLine="0"/>
        <w:rPr>
          <w:sz w:val="20"/>
          <w:szCs w:val="20"/>
        </w:rPr>
      </w:pPr>
    </w:p>
    <w:tbl>
      <w:tblPr>
        <w:tblW w:w="0" w:type="auto"/>
        <w:tblBorders>
          <w:bottom w:val="single" w:sz="4" w:space="0" w:color="auto"/>
        </w:tblBorders>
        <w:tblLook w:val="00A0" w:firstRow="1" w:lastRow="0" w:firstColumn="1" w:lastColumn="0" w:noHBand="0" w:noVBand="0"/>
      </w:tblPr>
      <w:tblGrid>
        <w:gridCol w:w="9461"/>
      </w:tblGrid>
      <w:tr w:rsidR="00BF7742" w:rsidRPr="00C868C3" w14:paraId="3AE3299B" w14:textId="77777777" w:rsidTr="00643428">
        <w:trPr>
          <w:trHeight w:val="274"/>
        </w:trPr>
        <w:tc>
          <w:tcPr>
            <w:tcW w:w="9461" w:type="dxa"/>
            <w:tcBorders>
              <w:bottom w:val="single" w:sz="4" w:space="0" w:color="auto"/>
            </w:tcBorders>
          </w:tcPr>
          <w:p w14:paraId="13F1B616" w14:textId="4F21DA04" w:rsidR="00905305" w:rsidRPr="00C868C3" w:rsidRDefault="04987A7E" w:rsidP="47DE9595">
            <w:pPr>
              <w:spacing w:after="60"/>
              <w:jc w:val="center"/>
              <w:rPr>
                <w:sz w:val="20"/>
                <w:szCs w:val="20"/>
              </w:rPr>
            </w:pPr>
            <w:r w:rsidRPr="00C868C3">
              <w:rPr>
                <w:sz w:val="20"/>
                <w:szCs w:val="20"/>
              </w:rPr>
              <w:t>Laura Lazdiņa</w:t>
            </w:r>
          </w:p>
        </w:tc>
      </w:tr>
      <w:tr w:rsidR="00BF7742" w:rsidRPr="00C868C3" w14:paraId="6BD54FCA" w14:textId="77777777" w:rsidTr="00643428">
        <w:trPr>
          <w:trHeight w:val="260"/>
        </w:trPr>
        <w:tc>
          <w:tcPr>
            <w:tcW w:w="9461" w:type="dxa"/>
            <w:tcBorders>
              <w:top w:val="single" w:sz="4" w:space="0" w:color="auto"/>
              <w:bottom w:val="single" w:sz="4" w:space="0" w:color="auto"/>
            </w:tcBorders>
          </w:tcPr>
          <w:p w14:paraId="5BFF4A61" w14:textId="181295F6" w:rsidR="00905305" w:rsidRPr="00C868C3" w:rsidRDefault="002F7A75" w:rsidP="47DE9595">
            <w:pPr>
              <w:spacing w:after="60"/>
              <w:jc w:val="center"/>
              <w:rPr>
                <w:sz w:val="20"/>
                <w:szCs w:val="20"/>
              </w:rPr>
            </w:pPr>
            <w:r w:rsidRPr="00C868C3">
              <w:rPr>
                <w:sz w:val="20"/>
                <w:szCs w:val="20"/>
              </w:rPr>
              <w:t xml:space="preserve">Vides aizsardzības un reģionālās attīstības ministrijas Investīciju politikas departamenta </w:t>
            </w:r>
            <w:r w:rsidR="1E7F874C" w:rsidRPr="00C868C3">
              <w:rPr>
                <w:sz w:val="20"/>
                <w:szCs w:val="20"/>
              </w:rPr>
              <w:t>Reģionālo un informācijas un komunikācijas tehnoloģiju investīciju nodaļas vadītāja</w:t>
            </w:r>
          </w:p>
        </w:tc>
      </w:tr>
      <w:tr w:rsidR="00BF7742" w:rsidRPr="00C868C3" w14:paraId="7B88B403" w14:textId="77777777" w:rsidTr="00643428">
        <w:trPr>
          <w:trHeight w:val="260"/>
        </w:trPr>
        <w:tc>
          <w:tcPr>
            <w:tcW w:w="9461" w:type="dxa"/>
            <w:tcBorders>
              <w:top w:val="single" w:sz="4" w:space="0" w:color="auto"/>
              <w:bottom w:val="nil"/>
            </w:tcBorders>
          </w:tcPr>
          <w:p w14:paraId="7162EF71" w14:textId="77777777" w:rsidR="00905305" w:rsidRPr="00C868C3" w:rsidRDefault="002F7A75" w:rsidP="47DE9595">
            <w:pPr>
              <w:spacing w:after="60"/>
              <w:jc w:val="center"/>
              <w:rPr>
                <w:sz w:val="20"/>
                <w:szCs w:val="20"/>
              </w:rPr>
            </w:pPr>
            <w:r w:rsidRPr="00C868C3">
              <w:rPr>
                <w:sz w:val="20"/>
                <w:szCs w:val="20"/>
              </w:rPr>
              <w:t>(amats)</w:t>
            </w:r>
          </w:p>
        </w:tc>
      </w:tr>
      <w:tr w:rsidR="00BF7742" w:rsidRPr="00C868C3" w14:paraId="26DE57A1" w14:textId="77777777" w:rsidTr="00643428">
        <w:trPr>
          <w:trHeight w:val="274"/>
        </w:trPr>
        <w:tc>
          <w:tcPr>
            <w:tcW w:w="9461" w:type="dxa"/>
            <w:tcBorders>
              <w:bottom w:val="single" w:sz="4" w:space="0" w:color="auto"/>
            </w:tcBorders>
          </w:tcPr>
          <w:p w14:paraId="466EE1EF" w14:textId="4FFFEC9C" w:rsidR="00905305" w:rsidRPr="00C868C3" w:rsidRDefault="10F9F8E8" w:rsidP="47DE9595">
            <w:pPr>
              <w:spacing w:after="60"/>
              <w:jc w:val="center"/>
              <w:rPr>
                <w:sz w:val="20"/>
                <w:szCs w:val="20"/>
              </w:rPr>
            </w:pPr>
            <w:r w:rsidRPr="00C868C3">
              <w:rPr>
                <w:sz w:val="20"/>
                <w:szCs w:val="20"/>
              </w:rPr>
              <w:t>+371 67026461</w:t>
            </w:r>
          </w:p>
        </w:tc>
      </w:tr>
      <w:tr w:rsidR="00BF7742" w:rsidRPr="00C868C3" w14:paraId="07F5EEC1" w14:textId="77777777" w:rsidTr="47DE9595">
        <w:trPr>
          <w:trHeight w:val="260"/>
        </w:trPr>
        <w:tc>
          <w:tcPr>
            <w:tcW w:w="9461" w:type="dxa"/>
            <w:tcBorders>
              <w:top w:val="single" w:sz="4" w:space="0" w:color="auto"/>
              <w:bottom w:val="nil"/>
            </w:tcBorders>
          </w:tcPr>
          <w:p w14:paraId="3AD4921B" w14:textId="77777777" w:rsidR="00905305" w:rsidRPr="00C868C3" w:rsidRDefault="002F7A75" w:rsidP="47DE9595">
            <w:pPr>
              <w:spacing w:after="60"/>
              <w:jc w:val="center"/>
              <w:rPr>
                <w:sz w:val="20"/>
                <w:szCs w:val="20"/>
              </w:rPr>
            </w:pPr>
            <w:r w:rsidRPr="00C868C3">
              <w:rPr>
                <w:sz w:val="20"/>
                <w:szCs w:val="20"/>
              </w:rPr>
              <w:t>(tālruņa un faksa numurs)</w:t>
            </w:r>
          </w:p>
        </w:tc>
      </w:tr>
      <w:tr w:rsidR="00BF7742" w:rsidRPr="00C868C3" w14:paraId="07684D87" w14:textId="77777777" w:rsidTr="47DE9595">
        <w:trPr>
          <w:trHeight w:val="260"/>
        </w:trPr>
        <w:tc>
          <w:tcPr>
            <w:tcW w:w="9461" w:type="dxa"/>
            <w:tcBorders>
              <w:bottom w:val="single" w:sz="4" w:space="0" w:color="auto"/>
            </w:tcBorders>
          </w:tcPr>
          <w:p w14:paraId="00D50688" w14:textId="0CCA30F7" w:rsidR="00905305" w:rsidRPr="00B76009" w:rsidRDefault="00B76009" w:rsidP="47DE9595">
            <w:pPr>
              <w:spacing w:after="60"/>
              <w:jc w:val="center"/>
              <w:rPr>
                <w:sz w:val="20"/>
                <w:szCs w:val="20"/>
              </w:rPr>
            </w:pPr>
            <w:hyperlink r:id="rId11" w:history="1">
              <w:r w:rsidR="00610BFF" w:rsidRPr="00B76009">
                <w:rPr>
                  <w:rStyle w:val="Hyperlink"/>
                  <w:color w:val="auto"/>
                  <w:sz w:val="20"/>
                  <w:szCs w:val="20"/>
                  <w:u w:val="none"/>
                </w:rPr>
                <w:t>laura.lazdina@varam.gov.lv</w:t>
              </w:r>
            </w:hyperlink>
            <w:r w:rsidR="00610BFF" w:rsidRPr="00B76009">
              <w:rPr>
                <w:sz w:val="20"/>
                <w:szCs w:val="20"/>
              </w:rPr>
              <w:t xml:space="preserve"> </w:t>
            </w:r>
          </w:p>
        </w:tc>
      </w:tr>
      <w:tr w:rsidR="00BF7742" w:rsidRPr="00C868C3" w14:paraId="1BBEB24C" w14:textId="77777777" w:rsidTr="00C868C3">
        <w:trPr>
          <w:trHeight w:val="70"/>
        </w:trPr>
        <w:tc>
          <w:tcPr>
            <w:tcW w:w="9461" w:type="dxa"/>
            <w:tcBorders>
              <w:top w:val="single" w:sz="4" w:space="0" w:color="auto"/>
              <w:bottom w:val="nil"/>
            </w:tcBorders>
          </w:tcPr>
          <w:p w14:paraId="4772D769" w14:textId="77777777" w:rsidR="00905305" w:rsidRPr="00C868C3" w:rsidRDefault="002F7A75" w:rsidP="47DE9595">
            <w:pPr>
              <w:spacing w:after="60"/>
              <w:jc w:val="center"/>
              <w:rPr>
                <w:sz w:val="20"/>
                <w:szCs w:val="20"/>
              </w:rPr>
            </w:pPr>
            <w:r w:rsidRPr="00C868C3">
              <w:rPr>
                <w:sz w:val="20"/>
                <w:szCs w:val="20"/>
              </w:rPr>
              <w:t>(e-pasta adrese)</w:t>
            </w:r>
          </w:p>
        </w:tc>
      </w:tr>
    </w:tbl>
    <w:p w14:paraId="117DE70C" w14:textId="261564EB" w:rsidR="00C868C3" w:rsidRPr="00C868C3" w:rsidRDefault="00C868C3" w:rsidP="00012976">
      <w:pPr>
        <w:rPr>
          <w:sz w:val="20"/>
          <w:szCs w:val="20"/>
        </w:rPr>
      </w:pPr>
    </w:p>
    <w:sectPr w:rsidR="00C868C3" w:rsidRPr="00C868C3" w:rsidSect="00012976">
      <w:headerReference w:type="even" r:id="rId12"/>
      <w:headerReference w:type="default" r:id="rId13"/>
      <w:footerReference w:type="default" r:id="rId14"/>
      <w:footerReference w:type="first" r:id="rId15"/>
      <w:pgSz w:w="16838" w:h="11906" w:orient="landscape" w:code="9"/>
      <w:pgMar w:top="1134" w:right="1021" w:bottom="851"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E0066" w14:textId="77777777" w:rsidR="000830E5" w:rsidRDefault="000830E5">
      <w:r>
        <w:separator/>
      </w:r>
    </w:p>
  </w:endnote>
  <w:endnote w:type="continuationSeparator" w:id="0">
    <w:p w14:paraId="5CF245DC" w14:textId="77777777" w:rsidR="000830E5" w:rsidRDefault="000830E5">
      <w:r>
        <w:continuationSeparator/>
      </w:r>
    </w:p>
  </w:endnote>
  <w:endnote w:type="continuationNotice" w:id="1">
    <w:p w14:paraId="1A3A81CC" w14:textId="77777777" w:rsidR="000830E5" w:rsidRDefault="00083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EUAlbertina">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9CE6" w14:textId="71C27B3E" w:rsidR="00AC1092" w:rsidRPr="001422D3" w:rsidRDefault="00AC1092" w:rsidP="005B5647">
    <w:pPr>
      <w:pStyle w:val="Footer"/>
    </w:pPr>
    <w:r>
      <w:rPr>
        <w:sz w:val="20"/>
        <w:szCs w:val="20"/>
      </w:rPr>
      <w:t>VARAMIzz_</w:t>
    </w:r>
    <w:r w:rsidR="000841B5">
      <w:rPr>
        <w:sz w:val="20"/>
        <w:szCs w:val="20"/>
      </w:rPr>
      <w:t>25</w:t>
    </w:r>
    <w:r>
      <w:rPr>
        <w:sz w:val="20"/>
        <w:szCs w:val="20"/>
      </w:rPr>
      <w:t>08</w:t>
    </w:r>
    <w:r w:rsidR="00643428">
      <w:rPr>
        <w:sz w:val="20"/>
        <w:szCs w:val="20"/>
      </w:rPr>
      <w:t>21_</w:t>
    </w:r>
    <w:r w:rsidR="000841B5">
      <w:rPr>
        <w:sz w:val="20"/>
        <w:szCs w:val="20"/>
      </w:rPr>
      <w:t>VSS-518</w:t>
    </w:r>
  </w:p>
  <w:p w14:paraId="72A7B027" w14:textId="012AEB54" w:rsidR="00AC1092" w:rsidRPr="006263FA" w:rsidRDefault="00AC1092" w:rsidP="00701044">
    <w:pPr>
      <w:pStyle w:val="Footer"/>
      <w:tabs>
        <w:tab w:val="clear" w:pos="4153"/>
        <w:tab w:val="clear" w:pos="8306"/>
        <w:tab w:val="left" w:pos="393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18A8" w14:textId="6E03D8C3" w:rsidR="00AC1092" w:rsidRPr="001422D3" w:rsidRDefault="00AC1092" w:rsidP="001422D3">
    <w:pPr>
      <w:pStyle w:val="Footer"/>
    </w:pPr>
    <w:r>
      <w:rPr>
        <w:sz w:val="20"/>
        <w:szCs w:val="20"/>
      </w:rPr>
      <w:t>VARAMIzz_</w:t>
    </w:r>
    <w:r w:rsidR="000841B5">
      <w:rPr>
        <w:sz w:val="20"/>
        <w:szCs w:val="20"/>
      </w:rPr>
      <w:t>25</w:t>
    </w:r>
    <w:r w:rsidR="00610BFF">
      <w:rPr>
        <w:sz w:val="20"/>
        <w:szCs w:val="20"/>
      </w:rPr>
      <w:t>0821_</w:t>
    </w:r>
    <w:r w:rsidR="000841B5">
      <w:rPr>
        <w:sz w:val="20"/>
        <w:szCs w:val="20"/>
      </w:rPr>
      <w:t>VSS-518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9E108" w14:textId="77777777" w:rsidR="000830E5" w:rsidRDefault="000830E5">
      <w:r>
        <w:separator/>
      </w:r>
    </w:p>
  </w:footnote>
  <w:footnote w:type="continuationSeparator" w:id="0">
    <w:p w14:paraId="3A2ACB54" w14:textId="77777777" w:rsidR="000830E5" w:rsidRDefault="000830E5">
      <w:r>
        <w:continuationSeparator/>
      </w:r>
    </w:p>
  </w:footnote>
  <w:footnote w:type="continuationNotice" w:id="1">
    <w:p w14:paraId="73539D83" w14:textId="77777777" w:rsidR="000830E5" w:rsidRDefault="000830E5"/>
  </w:footnote>
  <w:footnote w:id="2">
    <w:p w14:paraId="5FD5DDBA" w14:textId="1752E964" w:rsidR="002864F8" w:rsidRPr="0065101F" w:rsidRDefault="002864F8" w:rsidP="00F87679">
      <w:pPr>
        <w:pStyle w:val="FootnoteText"/>
        <w:rPr>
          <w:sz w:val="18"/>
          <w:szCs w:val="18"/>
        </w:rPr>
      </w:pPr>
      <w:r w:rsidRPr="0065101F">
        <w:rPr>
          <w:rStyle w:val="FootnoteReference"/>
          <w:sz w:val="18"/>
          <w:szCs w:val="18"/>
        </w:rPr>
        <w:footnoteRef/>
      </w:r>
      <w:r w:rsidRPr="0065101F">
        <w:rPr>
          <w:sz w:val="18"/>
          <w:szCs w:val="18"/>
        </w:rPr>
        <w:t xml:space="preserve"> Atbalsta programma ietvers atbalstāmā reģiona specifikai un vajadzībām atbilstošus seminārus, darba grupas, konferences un citus pasākumus pašvaldību un plānošanas reģionu speciālistu prasmju un zināšanu paaugstināšanai un/vai pārkvalifikācijai darbam ar klimatneitrālas ekonomikas jautājumiem,  veicinot sociālekonomisko seku, kas saistīti ar pāreju uz klimatneitralitāti, mazināšanu</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ECEF" w14:textId="77777777" w:rsidR="00AC1092" w:rsidRDefault="00AC1092" w:rsidP="009053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5184F0" w14:textId="77777777" w:rsidR="00AC1092" w:rsidRDefault="00AC10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A60C" w14:textId="02F8CE1C" w:rsidR="00AC1092" w:rsidRDefault="00AC1092" w:rsidP="009053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5D71">
      <w:rPr>
        <w:rStyle w:val="PageNumber"/>
        <w:noProof/>
      </w:rPr>
      <w:t>29</w:t>
    </w:r>
    <w:r>
      <w:rPr>
        <w:rStyle w:val="PageNumber"/>
      </w:rPr>
      <w:fldChar w:fldCharType="end"/>
    </w:r>
  </w:p>
  <w:p w14:paraId="50CC08BA" w14:textId="77777777" w:rsidR="00AC1092" w:rsidRDefault="00AC10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decimal"/>
      <w:lvlText w:val="%1."/>
      <w:lvlJc w:val="left"/>
      <w:pPr>
        <w:tabs>
          <w:tab w:val="num" w:pos="142"/>
        </w:tabs>
        <w:ind w:left="142"/>
      </w:pPr>
      <w:rPr>
        <w:rFonts w:cs="Times New Roman"/>
        <w:b w:val="0"/>
        <w:color w:val="auto"/>
      </w:rPr>
    </w:lvl>
    <w:lvl w:ilvl="1">
      <w:start w:val="1"/>
      <w:numFmt w:val="decimal"/>
      <w:lvlText w:val="%1.%2."/>
      <w:lvlJc w:val="left"/>
      <w:pPr>
        <w:tabs>
          <w:tab w:val="num" w:pos="3515"/>
        </w:tabs>
        <w:ind w:left="2835"/>
      </w:pPr>
      <w:rPr>
        <w:rFonts w:cs="Times New Roman"/>
        <w:b w:val="0"/>
        <w:color w:val="auto"/>
      </w:rPr>
    </w:lvl>
    <w:lvl w:ilvl="2">
      <w:start w:val="1"/>
      <w:numFmt w:val="decimal"/>
      <w:lvlText w:val="%1.%2.%3."/>
      <w:lvlJc w:val="left"/>
      <w:pPr>
        <w:tabs>
          <w:tab w:val="num" w:pos="851"/>
        </w:tabs>
      </w:pPr>
      <w:rPr>
        <w:rFonts w:cs="Times New Roman"/>
        <w:b w:val="0"/>
        <w:color w:val="auto"/>
      </w:rPr>
    </w:lvl>
    <w:lvl w:ilvl="3">
      <w:start w:val="1"/>
      <w:numFmt w:val="decimal"/>
      <w:lvlText w:val="%1.%2.%3.%4."/>
      <w:lvlJc w:val="left"/>
      <w:pPr>
        <w:tabs>
          <w:tab w:val="num" w:pos="1134"/>
        </w:tabs>
      </w:pPr>
      <w:rPr>
        <w:rFonts w:cs="Times New Roman"/>
        <w:b w:val="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0"/>
        </w:tabs>
        <w:ind w:left="720" w:hanging="360"/>
      </w:pPr>
      <w:rPr>
        <w:rFonts w:ascii="Times New Roman" w:hAnsi="Times New Roman"/>
      </w:rPr>
    </w:lvl>
  </w:abstractNum>
  <w:abstractNum w:abstractNumId="2" w15:restartNumberingAfterBreak="0">
    <w:nsid w:val="00000003"/>
    <w:multiLevelType w:val="singleLevel"/>
    <w:tmpl w:val="00000003"/>
    <w:name w:val="WW8Num7"/>
    <w:lvl w:ilvl="0">
      <w:start w:val="1"/>
      <w:numFmt w:val="decimal"/>
      <w:lvlText w:val="%1."/>
      <w:lvlJc w:val="left"/>
      <w:pPr>
        <w:tabs>
          <w:tab w:val="num" w:pos="0"/>
        </w:tabs>
        <w:ind w:left="1080" w:hanging="360"/>
      </w:pPr>
      <w:rPr>
        <w:rFonts w:cs="Times New Roman"/>
      </w:rPr>
    </w:lvl>
  </w:abstractNum>
  <w:abstractNum w:abstractNumId="3" w15:restartNumberingAfterBreak="0">
    <w:nsid w:val="01BB1F6E"/>
    <w:multiLevelType w:val="hybridMultilevel"/>
    <w:tmpl w:val="FFFFFFFF"/>
    <w:lvl w:ilvl="0" w:tplc="EE6404B6">
      <w:start w:val="1"/>
      <w:numFmt w:val="decimal"/>
      <w:lvlText w:val="%1."/>
      <w:lvlJc w:val="left"/>
      <w:pPr>
        <w:ind w:left="720" w:hanging="360"/>
      </w:pPr>
    </w:lvl>
    <w:lvl w:ilvl="1" w:tplc="27228694">
      <w:start w:val="1"/>
      <w:numFmt w:val="lowerLetter"/>
      <w:lvlText w:val="%2."/>
      <w:lvlJc w:val="left"/>
      <w:pPr>
        <w:ind w:left="1440" w:hanging="360"/>
      </w:pPr>
    </w:lvl>
    <w:lvl w:ilvl="2" w:tplc="6226AFE6">
      <w:start w:val="1"/>
      <w:numFmt w:val="lowerRoman"/>
      <w:lvlText w:val="%3."/>
      <w:lvlJc w:val="right"/>
      <w:pPr>
        <w:ind w:left="2160" w:hanging="180"/>
      </w:pPr>
    </w:lvl>
    <w:lvl w:ilvl="3" w:tplc="AA286DEE">
      <w:start w:val="1"/>
      <w:numFmt w:val="decimal"/>
      <w:lvlText w:val="%4."/>
      <w:lvlJc w:val="left"/>
      <w:pPr>
        <w:ind w:left="2880" w:hanging="360"/>
      </w:pPr>
    </w:lvl>
    <w:lvl w:ilvl="4" w:tplc="C378558C">
      <w:start w:val="1"/>
      <w:numFmt w:val="lowerLetter"/>
      <w:lvlText w:val="%5."/>
      <w:lvlJc w:val="left"/>
      <w:pPr>
        <w:ind w:left="3600" w:hanging="360"/>
      </w:pPr>
    </w:lvl>
    <w:lvl w:ilvl="5" w:tplc="3F7A98E2">
      <w:start w:val="1"/>
      <w:numFmt w:val="lowerRoman"/>
      <w:lvlText w:val="%6."/>
      <w:lvlJc w:val="right"/>
      <w:pPr>
        <w:ind w:left="4320" w:hanging="180"/>
      </w:pPr>
    </w:lvl>
    <w:lvl w:ilvl="6" w:tplc="9FEE0E16">
      <w:start w:val="1"/>
      <w:numFmt w:val="decimal"/>
      <w:lvlText w:val="%7."/>
      <w:lvlJc w:val="left"/>
      <w:pPr>
        <w:ind w:left="5040" w:hanging="360"/>
      </w:pPr>
    </w:lvl>
    <w:lvl w:ilvl="7" w:tplc="D946F7CC">
      <w:start w:val="1"/>
      <w:numFmt w:val="lowerLetter"/>
      <w:lvlText w:val="%8."/>
      <w:lvlJc w:val="left"/>
      <w:pPr>
        <w:ind w:left="5760" w:hanging="360"/>
      </w:pPr>
    </w:lvl>
    <w:lvl w:ilvl="8" w:tplc="D0608904">
      <w:start w:val="1"/>
      <w:numFmt w:val="lowerRoman"/>
      <w:lvlText w:val="%9."/>
      <w:lvlJc w:val="right"/>
      <w:pPr>
        <w:ind w:left="6480" w:hanging="180"/>
      </w:pPr>
    </w:lvl>
  </w:abstractNum>
  <w:abstractNum w:abstractNumId="4" w15:restartNumberingAfterBreak="0">
    <w:nsid w:val="035B58AE"/>
    <w:multiLevelType w:val="multilevel"/>
    <w:tmpl w:val="63D2FBD0"/>
    <w:styleLink w:val="ISBullets"/>
    <w:lvl w:ilvl="0">
      <w:start w:val="1"/>
      <w:numFmt w:val="bullet"/>
      <w:pStyle w:val="ISBulletText"/>
      <w:lvlText w:val=""/>
      <w:lvlJc w:val="left"/>
      <w:pPr>
        <w:ind w:left="1080" w:hanging="360"/>
      </w:pPr>
      <w:rPr>
        <w:rFonts w:ascii="Wingdings" w:hAnsi="Wingdings" w:hint="default"/>
        <w:color w:val="C00000"/>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BA03C93"/>
    <w:multiLevelType w:val="hybridMultilevel"/>
    <w:tmpl w:val="F4F892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0413C7"/>
    <w:multiLevelType w:val="multilevel"/>
    <w:tmpl w:val="4760B2A8"/>
    <w:lvl w:ilvl="0">
      <w:start w:val="1"/>
      <w:numFmt w:val="upperRoman"/>
      <w:lvlText w:val="%1."/>
      <w:lvlJc w:val="left"/>
      <w:pPr>
        <w:ind w:left="1080" w:hanging="720"/>
      </w:pPr>
      <w:rPr>
        <w:rFonts w:cs="Times New Roman" w:hint="default"/>
      </w:rPr>
    </w:lvl>
    <w:lvl w:ilvl="1">
      <w:start w:val="3"/>
      <w:numFmt w:val="decimal"/>
      <w:isLgl/>
      <w:lvlText w:val="%1.%2."/>
      <w:lvlJc w:val="left"/>
      <w:pPr>
        <w:ind w:left="1035" w:hanging="6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0D3F67C0"/>
    <w:multiLevelType w:val="hybridMultilevel"/>
    <w:tmpl w:val="FFFFFFFF"/>
    <w:lvl w:ilvl="0" w:tplc="FD9A7F9C">
      <w:start w:val="1"/>
      <w:numFmt w:val="decimal"/>
      <w:lvlText w:val="%1."/>
      <w:lvlJc w:val="left"/>
      <w:pPr>
        <w:ind w:left="720" w:hanging="360"/>
      </w:pPr>
    </w:lvl>
    <w:lvl w:ilvl="1" w:tplc="ED380FA2">
      <w:start w:val="1"/>
      <w:numFmt w:val="lowerLetter"/>
      <w:lvlText w:val="%2."/>
      <w:lvlJc w:val="left"/>
      <w:pPr>
        <w:ind w:left="1440" w:hanging="360"/>
      </w:pPr>
    </w:lvl>
    <w:lvl w:ilvl="2" w:tplc="31EA6194">
      <w:start w:val="1"/>
      <w:numFmt w:val="lowerRoman"/>
      <w:lvlText w:val="%3."/>
      <w:lvlJc w:val="right"/>
      <w:pPr>
        <w:ind w:left="2160" w:hanging="180"/>
      </w:pPr>
    </w:lvl>
    <w:lvl w:ilvl="3" w:tplc="DD98B1E2">
      <w:start w:val="1"/>
      <w:numFmt w:val="decimal"/>
      <w:lvlText w:val="%4."/>
      <w:lvlJc w:val="left"/>
      <w:pPr>
        <w:ind w:left="2880" w:hanging="360"/>
      </w:pPr>
    </w:lvl>
    <w:lvl w:ilvl="4" w:tplc="C3841056">
      <w:start w:val="1"/>
      <w:numFmt w:val="lowerLetter"/>
      <w:lvlText w:val="%5."/>
      <w:lvlJc w:val="left"/>
      <w:pPr>
        <w:ind w:left="3600" w:hanging="360"/>
      </w:pPr>
    </w:lvl>
    <w:lvl w:ilvl="5" w:tplc="0484AD70">
      <w:start w:val="1"/>
      <w:numFmt w:val="lowerRoman"/>
      <w:lvlText w:val="%6."/>
      <w:lvlJc w:val="right"/>
      <w:pPr>
        <w:ind w:left="4320" w:hanging="180"/>
      </w:pPr>
    </w:lvl>
    <w:lvl w:ilvl="6" w:tplc="25ACB61C">
      <w:start w:val="1"/>
      <w:numFmt w:val="decimal"/>
      <w:lvlText w:val="%7."/>
      <w:lvlJc w:val="left"/>
      <w:pPr>
        <w:ind w:left="5040" w:hanging="360"/>
      </w:pPr>
    </w:lvl>
    <w:lvl w:ilvl="7" w:tplc="DC7E5142">
      <w:start w:val="1"/>
      <w:numFmt w:val="lowerLetter"/>
      <w:lvlText w:val="%8."/>
      <w:lvlJc w:val="left"/>
      <w:pPr>
        <w:ind w:left="5760" w:hanging="360"/>
      </w:pPr>
    </w:lvl>
    <w:lvl w:ilvl="8" w:tplc="E04669AE">
      <w:start w:val="1"/>
      <w:numFmt w:val="lowerRoman"/>
      <w:lvlText w:val="%9."/>
      <w:lvlJc w:val="right"/>
      <w:pPr>
        <w:ind w:left="6480" w:hanging="180"/>
      </w:pPr>
    </w:lvl>
  </w:abstractNum>
  <w:abstractNum w:abstractNumId="8" w15:restartNumberingAfterBreak="0">
    <w:nsid w:val="0D5101E9"/>
    <w:multiLevelType w:val="hybridMultilevel"/>
    <w:tmpl w:val="FFFFFFFF"/>
    <w:lvl w:ilvl="0" w:tplc="ED102EA6">
      <w:start w:val="1"/>
      <w:numFmt w:val="decimal"/>
      <w:lvlText w:val="%1."/>
      <w:lvlJc w:val="left"/>
      <w:pPr>
        <w:ind w:left="720" w:hanging="360"/>
      </w:pPr>
    </w:lvl>
    <w:lvl w:ilvl="1" w:tplc="111484CC">
      <w:start w:val="1"/>
      <w:numFmt w:val="lowerLetter"/>
      <w:lvlText w:val="%2."/>
      <w:lvlJc w:val="left"/>
      <w:pPr>
        <w:ind w:left="1440" w:hanging="360"/>
      </w:pPr>
    </w:lvl>
    <w:lvl w:ilvl="2" w:tplc="22F8DDDA">
      <w:start w:val="1"/>
      <w:numFmt w:val="lowerRoman"/>
      <w:lvlText w:val="%3."/>
      <w:lvlJc w:val="right"/>
      <w:pPr>
        <w:ind w:left="2160" w:hanging="180"/>
      </w:pPr>
    </w:lvl>
    <w:lvl w:ilvl="3" w:tplc="A0C4F8D2">
      <w:start w:val="1"/>
      <w:numFmt w:val="decimal"/>
      <w:lvlText w:val="%4."/>
      <w:lvlJc w:val="left"/>
      <w:pPr>
        <w:ind w:left="2880" w:hanging="360"/>
      </w:pPr>
    </w:lvl>
    <w:lvl w:ilvl="4" w:tplc="413C0E1C">
      <w:start w:val="1"/>
      <w:numFmt w:val="lowerLetter"/>
      <w:lvlText w:val="%5."/>
      <w:lvlJc w:val="left"/>
      <w:pPr>
        <w:ind w:left="3600" w:hanging="360"/>
      </w:pPr>
    </w:lvl>
    <w:lvl w:ilvl="5" w:tplc="96223810">
      <w:start w:val="1"/>
      <w:numFmt w:val="lowerRoman"/>
      <w:lvlText w:val="%6."/>
      <w:lvlJc w:val="right"/>
      <w:pPr>
        <w:ind w:left="4320" w:hanging="180"/>
      </w:pPr>
    </w:lvl>
    <w:lvl w:ilvl="6" w:tplc="4A66B24E">
      <w:start w:val="1"/>
      <w:numFmt w:val="decimal"/>
      <w:lvlText w:val="%7."/>
      <w:lvlJc w:val="left"/>
      <w:pPr>
        <w:ind w:left="5040" w:hanging="360"/>
      </w:pPr>
    </w:lvl>
    <w:lvl w:ilvl="7" w:tplc="D50822B8">
      <w:start w:val="1"/>
      <w:numFmt w:val="lowerLetter"/>
      <w:lvlText w:val="%8."/>
      <w:lvlJc w:val="left"/>
      <w:pPr>
        <w:ind w:left="5760" w:hanging="360"/>
      </w:pPr>
    </w:lvl>
    <w:lvl w:ilvl="8" w:tplc="6FEAE354">
      <w:start w:val="1"/>
      <w:numFmt w:val="lowerRoman"/>
      <w:lvlText w:val="%9."/>
      <w:lvlJc w:val="right"/>
      <w:pPr>
        <w:ind w:left="6480" w:hanging="180"/>
      </w:pPr>
    </w:lvl>
  </w:abstractNum>
  <w:abstractNum w:abstractNumId="9" w15:restartNumberingAfterBreak="0">
    <w:nsid w:val="0F846152"/>
    <w:multiLevelType w:val="hybridMultilevel"/>
    <w:tmpl w:val="C6DA2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B53C13"/>
    <w:multiLevelType w:val="hybridMultilevel"/>
    <w:tmpl w:val="FFFFFFFF"/>
    <w:lvl w:ilvl="0" w:tplc="DEAE3F7A">
      <w:start w:val="1"/>
      <w:numFmt w:val="decimal"/>
      <w:lvlText w:val="%1."/>
      <w:lvlJc w:val="left"/>
      <w:pPr>
        <w:ind w:left="720" w:hanging="360"/>
      </w:pPr>
    </w:lvl>
    <w:lvl w:ilvl="1" w:tplc="8892B27A">
      <w:start w:val="1"/>
      <w:numFmt w:val="lowerLetter"/>
      <w:lvlText w:val="%2."/>
      <w:lvlJc w:val="left"/>
      <w:pPr>
        <w:ind w:left="1440" w:hanging="360"/>
      </w:pPr>
    </w:lvl>
    <w:lvl w:ilvl="2" w:tplc="74CAC632">
      <w:start w:val="1"/>
      <w:numFmt w:val="lowerRoman"/>
      <w:lvlText w:val="%3."/>
      <w:lvlJc w:val="right"/>
      <w:pPr>
        <w:ind w:left="2160" w:hanging="180"/>
      </w:pPr>
    </w:lvl>
    <w:lvl w:ilvl="3" w:tplc="0CBAADFA">
      <w:start w:val="1"/>
      <w:numFmt w:val="decimal"/>
      <w:lvlText w:val="%4."/>
      <w:lvlJc w:val="left"/>
      <w:pPr>
        <w:ind w:left="2880" w:hanging="360"/>
      </w:pPr>
    </w:lvl>
    <w:lvl w:ilvl="4" w:tplc="DBB08CA6">
      <w:start w:val="1"/>
      <w:numFmt w:val="lowerLetter"/>
      <w:lvlText w:val="%5."/>
      <w:lvlJc w:val="left"/>
      <w:pPr>
        <w:ind w:left="3600" w:hanging="360"/>
      </w:pPr>
    </w:lvl>
    <w:lvl w:ilvl="5" w:tplc="43603DF4">
      <w:start w:val="1"/>
      <w:numFmt w:val="lowerRoman"/>
      <w:lvlText w:val="%6."/>
      <w:lvlJc w:val="right"/>
      <w:pPr>
        <w:ind w:left="4320" w:hanging="180"/>
      </w:pPr>
    </w:lvl>
    <w:lvl w:ilvl="6" w:tplc="477244FA">
      <w:start w:val="1"/>
      <w:numFmt w:val="decimal"/>
      <w:lvlText w:val="%7."/>
      <w:lvlJc w:val="left"/>
      <w:pPr>
        <w:ind w:left="5040" w:hanging="360"/>
      </w:pPr>
    </w:lvl>
    <w:lvl w:ilvl="7" w:tplc="9DDA1A18">
      <w:start w:val="1"/>
      <w:numFmt w:val="lowerLetter"/>
      <w:lvlText w:val="%8."/>
      <w:lvlJc w:val="left"/>
      <w:pPr>
        <w:ind w:left="5760" w:hanging="360"/>
      </w:pPr>
    </w:lvl>
    <w:lvl w:ilvl="8" w:tplc="67300AF4">
      <w:start w:val="1"/>
      <w:numFmt w:val="lowerRoman"/>
      <w:lvlText w:val="%9."/>
      <w:lvlJc w:val="right"/>
      <w:pPr>
        <w:ind w:left="6480" w:hanging="180"/>
      </w:pPr>
    </w:lvl>
  </w:abstractNum>
  <w:abstractNum w:abstractNumId="11" w15:restartNumberingAfterBreak="0">
    <w:nsid w:val="140F4825"/>
    <w:multiLevelType w:val="hybridMultilevel"/>
    <w:tmpl w:val="FFFFFFFF"/>
    <w:lvl w:ilvl="0" w:tplc="CD04C116">
      <w:start w:val="1"/>
      <w:numFmt w:val="decimal"/>
      <w:lvlText w:val="%1."/>
      <w:lvlJc w:val="left"/>
      <w:pPr>
        <w:ind w:left="720" w:hanging="360"/>
      </w:pPr>
    </w:lvl>
    <w:lvl w:ilvl="1" w:tplc="10CCE6C8">
      <w:start w:val="1"/>
      <w:numFmt w:val="lowerLetter"/>
      <w:lvlText w:val="%2."/>
      <w:lvlJc w:val="left"/>
      <w:pPr>
        <w:ind w:left="1440" w:hanging="360"/>
      </w:pPr>
    </w:lvl>
    <w:lvl w:ilvl="2" w:tplc="2CB81BF6">
      <w:start w:val="1"/>
      <w:numFmt w:val="lowerRoman"/>
      <w:lvlText w:val="%3."/>
      <w:lvlJc w:val="right"/>
      <w:pPr>
        <w:ind w:left="2160" w:hanging="180"/>
      </w:pPr>
    </w:lvl>
    <w:lvl w:ilvl="3" w:tplc="28CC94DC">
      <w:start w:val="1"/>
      <w:numFmt w:val="decimal"/>
      <w:lvlText w:val="%4."/>
      <w:lvlJc w:val="left"/>
      <w:pPr>
        <w:ind w:left="2880" w:hanging="360"/>
      </w:pPr>
    </w:lvl>
    <w:lvl w:ilvl="4" w:tplc="54802806">
      <w:start w:val="1"/>
      <w:numFmt w:val="lowerLetter"/>
      <w:lvlText w:val="%5."/>
      <w:lvlJc w:val="left"/>
      <w:pPr>
        <w:ind w:left="3600" w:hanging="360"/>
      </w:pPr>
    </w:lvl>
    <w:lvl w:ilvl="5" w:tplc="C23605D4">
      <w:start w:val="1"/>
      <w:numFmt w:val="lowerRoman"/>
      <w:lvlText w:val="%6."/>
      <w:lvlJc w:val="right"/>
      <w:pPr>
        <w:ind w:left="4320" w:hanging="180"/>
      </w:pPr>
    </w:lvl>
    <w:lvl w:ilvl="6" w:tplc="D026CD02">
      <w:start w:val="1"/>
      <w:numFmt w:val="decimal"/>
      <w:lvlText w:val="%7."/>
      <w:lvlJc w:val="left"/>
      <w:pPr>
        <w:ind w:left="5040" w:hanging="360"/>
      </w:pPr>
    </w:lvl>
    <w:lvl w:ilvl="7" w:tplc="457631C0">
      <w:start w:val="1"/>
      <w:numFmt w:val="lowerLetter"/>
      <w:lvlText w:val="%8."/>
      <w:lvlJc w:val="left"/>
      <w:pPr>
        <w:ind w:left="5760" w:hanging="360"/>
      </w:pPr>
    </w:lvl>
    <w:lvl w:ilvl="8" w:tplc="16808332">
      <w:start w:val="1"/>
      <w:numFmt w:val="lowerRoman"/>
      <w:lvlText w:val="%9."/>
      <w:lvlJc w:val="right"/>
      <w:pPr>
        <w:ind w:left="6480" w:hanging="180"/>
      </w:pPr>
    </w:lvl>
  </w:abstractNum>
  <w:abstractNum w:abstractNumId="12" w15:restartNumberingAfterBreak="0">
    <w:nsid w:val="1638231E"/>
    <w:multiLevelType w:val="hybridMultilevel"/>
    <w:tmpl w:val="FFFFFFFF"/>
    <w:lvl w:ilvl="0" w:tplc="EBC0CF0C">
      <w:start w:val="1"/>
      <w:numFmt w:val="decimal"/>
      <w:lvlText w:val="%1."/>
      <w:lvlJc w:val="left"/>
      <w:pPr>
        <w:ind w:left="720" w:hanging="360"/>
      </w:pPr>
    </w:lvl>
    <w:lvl w:ilvl="1" w:tplc="98707C76">
      <w:start w:val="1"/>
      <w:numFmt w:val="lowerLetter"/>
      <w:lvlText w:val="%2."/>
      <w:lvlJc w:val="left"/>
      <w:pPr>
        <w:ind w:left="1440" w:hanging="360"/>
      </w:pPr>
    </w:lvl>
    <w:lvl w:ilvl="2" w:tplc="4A06291C">
      <w:start w:val="1"/>
      <w:numFmt w:val="lowerRoman"/>
      <w:lvlText w:val="%3."/>
      <w:lvlJc w:val="right"/>
      <w:pPr>
        <w:ind w:left="2160" w:hanging="180"/>
      </w:pPr>
    </w:lvl>
    <w:lvl w:ilvl="3" w:tplc="75D60F58">
      <w:start w:val="1"/>
      <w:numFmt w:val="decimal"/>
      <w:lvlText w:val="%4."/>
      <w:lvlJc w:val="left"/>
      <w:pPr>
        <w:ind w:left="2880" w:hanging="360"/>
      </w:pPr>
    </w:lvl>
    <w:lvl w:ilvl="4" w:tplc="1ED2BD96">
      <w:start w:val="1"/>
      <w:numFmt w:val="lowerLetter"/>
      <w:lvlText w:val="%5."/>
      <w:lvlJc w:val="left"/>
      <w:pPr>
        <w:ind w:left="3600" w:hanging="360"/>
      </w:pPr>
    </w:lvl>
    <w:lvl w:ilvl="5" w:tplc="A64C4E6E">
      <w:start w:val="1"/>
      <w:numFmt w:val="lowerRoman"/>
      <w:lvlText w:val="%6."/>
      <w:lvlJc w:val="right"/>
      <w:pPr>
        <w:ind w:left="4320" w:hanging="180"/>
      </w:pPr>
    </w:lvl>
    <w:lvl w:ilvl="6" w:tplc="666EE4C6">
      <w:start w:val="1"/>
      <w:numFmt w:val="decimal"/>
      <w:lvlText w:val="%7."/>
      <w:lvlJc w:val="left"/>
      <w:pPr>
        <w:ind w:left="5040" w:hanging="360"/>
      </w:pPr>
    </w:lvl>
    <w:lvl w:ilvl="7" w:tplc="01F2035E">
      <w:start w:val="1"/>
      <w:numFmt w:val="lowerLetter"/>
      <w:lvlText w:val="%8."/>
      <w:lvlJc w:val="left"/>
      <w:pPr>
        <w:ind w:left="5760" w:hanging="360"/>
      </w:pPr>
    </w:lvl>
    <w:lvl w:ilvl="8" w:tplc="7F8CB3EA">
      <w:start w:val="1"/>
      <w:numFmt w:val="lowerRoman"/>
      <w:lvlText w:val="%9."/>
      <w:lvlJc w:val="right"/>
      <w:pPr>
        <w:ind w:left="6480" w:hanging="180"/>
      </w:pPr>
    </w:lvl>
  </w:abstractNum>
  <w:abstractNum w:abstractNumId="13" w15:restartNumberingAfterBreak="0">
    <w:nsid w:val="1C947D77"/>
    <w:multiLevelType w:val="hybridMultilevel"/>
    <w:tmpl w:val="98A8F4A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DF5660F"/>
    <w:multiLevelType w:val="hybridMultilevel"/>
    <w:tmpl w:val="9586E4F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F3E539D"/>
    <w:multiLevelType w:val="multilevel"/>
    <w:tmpl w:val="01101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B220E4"/>
    <w:multiLevelType w:val="multilevel"/>
    <w:tmpl w:val="2C32D42A"/>
    <w:lvl w:ilvl="0">
      <w:start w:val="1"/>
      <w:numFmt w:val="decimal"/>
      <w:lvlText w:val="%1."/>
      <w:lvlJc w:val="left"/>
      <w:pPr>
        <w:ind w:left="480" w:hanging="480"/>
      </w:pPr>
      <w:rPr>
        <w:rFonts w:eastAsia="Calibri" w:hint="default"/>
      </w:rPr>
    </w:lvl>
    <w:lvl w:ilvl="1">
      <w:start w:val="22"/>
      <w:numFmt w:val="decimal"/>
      <w:lvlText w:val="%1.%2."/>
      <w:lvlJc w:val="left"/>
      <w:pPr>
        <w:ind w:left="1189" w:hanging="48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7" w15:restartNumberingAfterBreak="0">
    <w:nsid w:val="20367A71"/>
    <w:multiLevelType w:val="hybridMultilevel"/>
    <w:tmpl w:val="6BDE943E"/>
    <w:lvl w:ilvl="0" w:tplc="B148AE6C">
      <w:start w:val="1"/>
      <w:numFmt w:val="decimal"/>
      <w:lvlText w:val="%1."/>
      <w:lvlJc w:val="left"/>
      <w:pPr>
        <w:ind w:left="502" w:hanging="360"/>
      </w:pPr>
      <w:rPr>
        <w:rFonts w:hint="default"/>
        <w:b w:val="0"/>
        <w:i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25CF2343"/>
    <w:multiLevelType w:val="hybridMultilevel"/>
    <w:tmpl w:val="127C5C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948576F"/>
    <w:multiLevelType w:val="hybridMultilevel"/>
    <w:tmpl w:val="E9B43D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D915BED"/>
    <w:multiLevelType w:val="hybridMultilevel"/>
    <w:tmpl w:val="FFFFFFFF"/>
    <w:lvl w:ilvl="0" w:tplc="D6529446">
      <w:start w:val="1"/>
      <w:numFmt w:val="decimal"/>
      <w:lvlText w:val="%1."/>
      <w:lvlJc w:val="left"/>
      <w:pPr>
        <w:ind w:left="720" w:hanging="360"/>
      </w:pPr>
    </w:lvl>
    <w:lvl w:ilvl="1" w:tplc="AF0C0B24">
      <w:start w:val="1"/>
      <w:numFmt w:val="lowerLetter"/>
      <w:lvlText w:val="%2."/>
      <w:lvlJc w:val="left"/>
      <w:pPr>
        <w:ind w:left="1440" w:hanging="360"/>
      </w:pPr>
    </w:lvl>
    <w:lvl w:ilvl="2" w:tplc="EA2C57F0">
      <w:start w:val="1"/>
      <w:numFmt w:val="lowerRoman"/>
      <w:lvlText w:val="%3."/>
      <w:lvlJc w:val="right"/>
      <w:pPr>
        <w:ind w:left="2160" w:hanging="180"/>
      </w:pPr>
    </w:lvl>
    <w:lvl w:ilvl="3" w:tplc="08CA7328">
      <w:start w:val="1"/>
      <w:numFmt w:val="decimal"/>
      <w:lvlText w:val="%4."/>
      <w:lvlJc w:val="left"/>
      <w:pPr>
        <w:ind w:left="2880" w:hanging="360"/>
      </w:pPr>
    </w:lvl>
    <w:lvl w:ilvl="4" w:tplc="43F8F1CC">
      <w:start w:val="1"/>
      <w:numFmt w:val="lowerLetter"/>
      <w:lvlText w:val="%5."/>
      <w:lvlJc w:val="left"/>
      <w:pPr>
        <w:ind w:left="3600" w:hanging="360"/>
      </w:pPr>
    </w:lvl>
    <w:lvl w:ilvl="5" w:tplc="CC6A8A2C">
      <w:start w:val="1"/>
      <w:numFmt w:val="lowerRoman"/>
      <w:lvlText w:val="%6."/>
      <w:lvlJc w:val="right"/>
      <w:pPr>
        <w:ind w:left="4320" w:hanging="180"/>
      </w:pPr>
    </w:lvl>
    <w:lvl w:ilvl="6" w:tplc="5F768ED6">
      <w:start w:val="1"/>
      <w:numFmt w:val="decimal"/>
      <w:lvlText w:val="%7."/>
      <w:lvlJc w:val="left"/>
      <w:pPr>
        <w:ind w:left="5040" w:hanging="360"/>
      </w:pPr>
    </w:lvl>
    <w:lvl w:ilvl="7" w:tplc="3040980E">
      <w:start w:val="1"/>
      <w:numFmt w:val="lowerLetter"/>
      <w:lvlText w:val="%8."/>
      <w:lvlJc w:val="left"/>
      <w:pPr>
        <w:ind w:left="5760" w:hanging="360"/>
      </w:pPr>
    </w:lvl>
    <w:lvl w:ilvl="8" w:tplc="B8F42036">
      <w:start w:val="1"/>
      <w:numFmt w:val="lowerRoman"/>
      <w:lvlText w:val="%9."/>
      <w:lvlJc w:val="right"/>
      <w:pPr>
        <w:ind w:left="6480" w:hanging="180"/>
      </w:pPr>
    </w:lvl>
  </w:abstractNum>
  <w:abstractNum w:abstractNumId="21" w15:restartNumberingAfterBreak="1">
    <w:nsid w:val="308934AF"/>
    <w:multiLevelType w:val="hybridMultilevel"/>
    <w:tmpl w:val="B52268A8"/>
    <w:lvl w:ilvl="0" w:tplc="EED61B12">
      <w:start w:val="1"/>
      <w:numFmt w:val="decimal"/>
      <w:lvlText w:val="%1."/>
      <w:lvlJc w:val="left"/>
      <w:pPr>
        <w:ind w:left="1211" w:hanging="360"/>
      </w:pPr>
      <w:rPr>
        <w:rFonts w:hint="default"/>
      </w:rPr>
    </w:lvl>
    <w:lvl w:ilvl="1" w:tplc="D04ED6CC" w:tentative="1">
      <w:start w:val="1"/>
      <w:numFmt w:val="lowerLetter"/>
      <w:lvlText w:val="%2."/>
      <w:lvlJc w:val="left"/>
      <w:pPr>
        <w:ind w:left="1931" w:hanging="360"/>
      </w:pPr>
    </w:lvl>
    <w:lvl w:ilvl="2" w:tplc="F796CC56" w:tentative="1">
      <w:start w:val="1"/>
      <w:numFmt w:val="lowerRoman"/>
      <w:lvlText w:val="%3."/>
      <w:lvlJc w:val="right"/>
      <w:pPr>
        <w:ind w:left="2651" w:hanging="180"/>
      </w:pPr>
    </w:lvl>
    <w:lvl w:ilvl="3" w:tplc="ABB25DE0" w:tentative="1">
      <w:start w:val="1"/>
      <w:numFmt w:val="decimal"/>
      <w:lvlText w:val="%4."/>
      <w:lvlJc w:val="left"/>
      <w:pPr>
        <w:ind w:left="3371" w:hanging="360"/>
      </w:pPr>
    </w:lvl>
    <w:lvl w:ilvl="4" w:tplc="EB967F18" w:tentative="1">
      <w:start w:val="1"/>
      <w:numFmt w:val="lowerLetter"/>
      <w:lvlText w:val="%5."/>
      <w:lvlJc w:val="left"/>
      <w:pPr>
        <w:ind w:left="4091" w:hanging="360"/>
      </w:pPr>
    </w:lvl>
    <w:lvl w:ilvl="5" w:tplc="422856FC" w:tentative="1">
      <w:start w:val="1"/>
      <w:numFmt w:val="lowerRoman"/>
      <w:lvlText w:val="%6."/>
      <w:lvlJc w:val="right"/>
      <w:pPr>
        <w:ind w:left="4811" w:hanging="180"/>
      </w:pPr>
    </w:lvl>
    <w:lvl w:ilvl="6" w:tplc="9B0230B6" w:tentative="1">
      <w:start w:val="1"/>
      <w:numFmt w:val="decimal"/>
      <w:lvlText w:val="%7."/>
      <w:lvlJc w:val="left"/>
      <w:pPr>
        <w:ind w:left="5531" w:hanging="360"/>
      </w:pPr>
    </w:lvl>
    <w:lvl w:ilvl="7" w:tplc="3A7644CE" w:tentative="1">
      <w:start w:val="1"/>
      <w:numFmt w:val="lowerLetter"/>
      <w:lvlText w:val="%8."/>
      <w:lvlJc w:val="left"/>
      <w:pPr>
        <w:ind w:left="6251" w:hanging="360"/>
      </w:pPr>
    </w:lvl>
    <w:lvl w:ilvl="8" w:tplc="F0BACC06" w:tentative="1">
      <w:start w:val="1"/>
      <w:numFmt w:val="lowerRoman"/>
      <w:lvlText w:val="%9."/>
      <w:lvlJc w:val="right"/>
      <w:pPr>
        <w:ind w:left="6971" w:hanging="180"/>
      </w:pPr>
    </w:lvl>
  </w:abstractNum>
  <w:abstractNum w:abstractNumId="22" w15:restartNumberingAfterBreak="0">
    <w:nsid w:val="316C316D"/>
    <w:multiLevelType w:val="multilevel"/>
    <w:tmpl w:val="92DC8A8E"/>
    <w:lvl w:ilvl="0">
      <w:start w:val="1"/>
      <w:numFmt w:val="decimal"/>
      <w:lvlText w:val="%1."/>
      <w:lvlJc w:val="left"/>
      <w:pPr>
        <w:ind w:left="720" w:hanging="360"/>
      </w:pPr>
      <w:rPr>
        <w:b/>
        <w:bCs/>
        <w:sz w:val="24"/>
        <w:szCs w:val="24"/>
      </w:rPr>
    </w:lvl>
    <w:lvl w:ilvl="1">
      <w:start w:val="2"/>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23" w15:restartNumberingAfterBreak="0">
    <w:nsid w:val="328F61E4"/>
    <w:multiLevelType w:val="hybridMultilevel"/>
    <w:tmpl w:val="FFFFFFFF"/>
    <w:lvl w:ilvl="0" w:tplc="7EF4D2D4">
      <w:start w:val="1"/>
      <w:numFmt w:val="decimal"/>
      <w:lvlText w:val="%1."/>
      <w:lvlJc w:val="left"/>
      <w:pPr>
        <w:ind w:left="720" w:hanging="360"/>
      </w:pPr>
    </w:lvl>
    <w:lvl w:ilvl="1" w:tplc="C54A4D42">
      <w:start w:val="1"/>
      <w:numFmt w:val="lowerLetter"/>
      <w:lvlText w:val="%2."/>
      <w:lvlJc w:val="left"/>
      <w:pPr>
        <w:ind w:left="1440" w:hanging="360"/>
      </w:pPr>
    </w:lvl>
    <w:lvl w:ilvl="2" w:tplc="6DA490A6">
      <w:start w:val="1"/>
      <w:numFmt w:val="lowerRoman"/>
      <w:lvlText w:val="%3."/>
      <w:lvlJc w:val="right"/>
      <w:pPr>
        <w:ind w:left="2160" w:hanging="180"/>
      </w:pPr>
    </w:lvl>
    <w:lvl w:ilvl="3" w:tplc="CD46AC70">
      <w:start w:val="1"/>
      <w:numFmt w:val="decimal"/>
      <w:lvlText w:val="%4."/>
      <w:lvlJc w:val="left"/>
      <w:pPr>
        <w:ind w:left="2880" w:hanging="360"/>
      </w:pPr>
    </w:lvl>
    <w:lvl w:ilvl="4" w:tplc="B88EAA4E">
      <w:start w:val="1"/>
      <w:numFmt w:val="lowerLetter"/>
      <w:lvlText w:val="%5."/>
      <w:lvlJc w:val="left"/>
      <w:pPr>
        <w:ind w:left="3600" w:hanging="360"/>
      </w:pPr>
    </w:lvl>
    <w:lvl w:ilvl="5" w:tplc="F468D194">
      <w:start w:val="1"/>
      <w:numFmt w:val="lowerRoman"/>
      <w:lvlText w:val="%6."/>
      <w:lvlJc w:val="right"/>
      <w:pPr>
        <w:ind w:left="4320" w:hanging="180"/>
      </w:pPr>
    </w:lvl>
    <w:lvl w:ilvl="6" w:tplc="CA9446A0">
      <w:start w:val="1"/>
      <w:numFmt w:val="decimal"/>
      <w:lvlText w:val="%7."/>
      <w:lvlJc w:val="left"/>
      <w:pPr>
        <w:ind w:left="5040" w:hanging="360"/>
      </w:pPr>
    </w:lvl>
    <w:lvl w:ilvl="7" w:tplc="E5FA2A40">
      <w:start w:val="1"/>
      <w:numFmt w:val="lowerLetter"/>
      <w:lvlText w:val="%8."/>
      <w:lvlJc w:val="left"/>
      <w:pPr>
        <w:ind w:left="5760" w:hanging="360"/>
      </w:pPr>
    </w:lvl>
    <w:lvl w:ilvl="8" w:tplc="3DC048E4">
      <w:start w:val="1"/>
      <w:numFmt w:val="lowerRoman"/>
      <w:lvlText w:val="%9."/>
      <w:lvlJc w:val="right"/>
      <w:pPr>
        <w:ind w:left="6480" w:hanging="180"/>
      </w:pPr>
    </w:lvl>
  </w:abstractNum>
  <w:abstractNum w:abstractNumId="24" w15:restartNumberingAfterBreak="0">
    <w:nsid w:val="34A609A7"/>
    <w:multiLevelType w:val="hybridMultilevel"/>
    <w:tmpl w:val="E170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1C3496"/>
    <w:multiLevelType w:val="hybridMultilevel"/>
    <w:tmpl w:val="5014A2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63B3CC6"/>
    <w:multiLevelType w:val="hybridMultilevel"/>
    <w:tmpl w:val="FFFFFFFF"/>
    <w:lvl w:ilvl="0" w:tplc="70BC534A">
      <w:start w:val="1"/>
      <w:numFmt w:val="decimal"/>
      <w:lvlText w:val="%1."/>
      <w:lvlJc w:val="left"/>
      <w:pPr>
        <w:ind w:left="720" w:hanging="360"/>
      </w:pPr>
    </w:lvl>
    <w:lvl w:ilvl="1" w:tplc="9C66A4DE">
      <w:start w:val="1"/>
      <w:numFmt w:val="lowerLetter"/>
      <w:lvlText w:val="%2."/>
      <w:lvlJc w:val="left"/>
      <w:pPr>
        <w:ind w:left="1440" w:hanging="360"/>
      </w:pPr>
    </w:lvl>
    <w:lvl w:ilvl="2" w:tplc="55CCCE4E">
      <w:start w:val="1"/>
      <w:numFmt w:val="lowerRoman"/>
      <w:lvlText w:val="%3."/>
      <w:lvlJc w:val="right"/>
      <w:pPr>
        <w:ind w:left="2160" w:hanging="180"/>
      </w:pPr>
    </w:lvl>
    <w:lvl w:ilvl="3" w:tplc="057824C6">
      <w:start w:val="1"/>
      <w:numFmt w:val="decimal"/>
      <w:lvlText w:val="%4."/>
      <w:lvlJc w:val="left"/>
      <w:pPr>
        <w:ind w:left="2880" w:hanging="360"/>
      </w:pPr>
    </w:lvl>
    <w:lvl w:ilvl="4" w:tplc="12301322">
      <w:start w:val="1"/>
      <w:numFmt w:val="lowerLetter"/>
      <w:lvlText w:val="%5."/>
      <w:lvlJc w:val="left"/>
      <w:pPr>
        <w:ind w:left="3600" w:hanging="360"/>
      </w:pPr>
    </w:lvl>
    <w:lvl w:ilvl="5" w:tplc="4F2491B2">
      <w:start w:val="1"/>
      <w:numFmt w:val="lowerRoman"/>
      <w:lvlText w:val="%6."/>
      <w:lvlJc w:val="right"/>
      <w:pPr>
        <w:ind w:left="4320" w:hanging="180"/>
      </w:pPr>
    </w:lvl>
    <w:lvl w:ilvl="6" w:tplc="CAF00A6E">
      <w:start w:val="1"/>
      <w:numFmt w:val="decimal"/>
      <w:lvlText w:val="%7."/>
      <w:lvlJc w:val="left"/>
      <w:pPr>
        <w:ind w:left="5040" w:hanging="360"/>
      </w:pPr>
    </w:lvl>
    <w:lvl w:ilvl="7" w:tplc="863E9F74">
      <w:start w:val="1"/>
      <w:numFmt w:val="lowerLetter"/>
      <w:lvlText w:val="%8."/>
      <w:lvlJc w:val="left"/>
      <w:pPr>
        <w:ind w:left="5760" w:hanging="360"/>
      </w:pPr>
    </w:lvl>
    <w:lvl w:ilvl="8" w:tplc="BBA67812">
      <w:start w:val="1"/>
      <w:numFmt w:val="lowerRoman"/>
      <w:lvlText w:val="%9."/>
      <w:lvlJc w:val="right"/>
      <w:pPr>
        <w:ind w:left="6480" w:hanging="180"/>
      </w:pPr>
    </w:lvl>
  </w:abstractNum>
  <w:abstractNum w:abstractNumId="27" w15:restartNumberingAfterBreak="0">
    <w:nsid w:val="37A86BB0"/>
    <w:multiLevelType w:val="hybridMultilevel"/>
    <w:tmpl w:val="1BE8FF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995372F"/>
    <w:multiLevelType w:val="hybridMultilevel"/>
    <w:tmpl w:val="6FE639B6"/>
    <w:lvl w:ilvl="0" w:tplc="5E623436">
      <w:start w:val="1"/>
      <w:numFmt w:val="bullet"/>
      <w:lvlText w:val="·"/>
      <w:lvlJc w:val="left"/>
      <w:pPr>
        <w:ind w:left="720" w:hanging="360"/>
      </w:pPr>
      <w:rPr>
        <w:rFonts w:ascii="Symbol" w:hAnsi="Symbol" w:hint="default"/>
      </w:rPr>
    </w:lvl>
    <w:lvl w:ilvl="1" w:tplc="69288FB6">
      <w:start w:val="1"/>
      <w:numFmt w:val="bullet"/>
      <w:lvlText w:val="o"/>
      <w:lvlJc w:val="left"/>
      <w:pPr>
        <w:ind w:left="1440" w:hanging="360"/>
      </w:pPr>
      <w:rPr>
        <w:rFonts w:ascii="Courier New" w:hAnsi="Courier New" w:hint="default"/>
      </w:rPr>
    </w:lvl>
    <w:lvl w:ilvl="2" w:tplc="E1062CC2">
      <w:start w:val="1"/>
      <w:numFmt w:val="bullet"/>
      <w:lvlText w:val=""/>
      <w:lvlJc w:val="left"/>
      <w:pPr>
        <w:ind w:left="2160" w:hanging="360"/>
      </w:pPr>
      <w:rPr>
        <w:rFonts w:ascii="Wingdings" w:hAnsi="Wingdings" w:hint="default"/>
      </w:rPr>
    </w:lvl>
    <w:lvl w:ilvl="3" w:tplc="774C3B50">
      <w:start w:val="1"/>
      <w:numFmt w:val="bullet"/>
      <w:lvlText w:val=""/>
      <w:lvlJc w:val="left"/>
      <w:pPr>
        <w:ind w:left="2880" w:hanging="360"/>
      </w:pPr>
      <w:rPr>
        <w:rFonts w:ascii="Symbol" w:hAnsi="Symbol" w:hint="default"/>
      </w:rPr>
    </w:lvl>
    <w:lvl w:ilvl="4" w:tplc="F9DADDFA">
      <w:start w:val="1"/>
      <w:numFmt w:val="bullet"/>
      <w:lvlText w:val="o"/>
      <w:lvlJc w:val="left"/>
      <w:pPr>
        <w:ind w:left="3600" w:hanging="360"/>
      </w:pPr>
      <w:rPr>
        <w:rFonts w:ascii="Courier New" w:hAnsi="Courier New" w:hint="default"/>
      </w:rPr>
    </w:lvl>
    <w:lvl w:ilvl="5" w:tplc="7B584514">
      <w:start w:val="1"/>
      <w:numFmt w:val="bullet"/>
      <w:lvlText w:val=""/>
      <w:lvlJc w:val="left"/>
      <w:pPr>
        <w:ind w:left="4320" w:hanging="360"/>
      </w:pPr>
      <w:rPr>
        <w:rFonts w:ascii="Wingdings" w:hAnsi="Wingdings" w:hint="default"/>
      </w:rPr>
    </w:lvl>
    <w:lvl w:ilvl="6" w:tplc="6B96B894">
      <w:start w:val="1"/>
      <w:numFmt w:val="bullet"/>
      <w:lvlText w:val=""/>
      <w:lvlJc w:val="left"/>
      <w:pPr>
        <w:ind w:left="5040" w:hanging="360"/>
      </w:pPr>
      <w:rPr>
        <w:rFonts w:ascii="Symbol" w:hAnsi="Symbol" w:hint="default"/>
      </w:rPr>
    </w:lvl>
    <w:lvl w:ilvl="7" w:tplc="BC4C2AEE">
      <w:start w:val="1"/>
      <w:numFmt w:val="bullet"/>
      <w:lvlText w:val="o"/>
      <w:lvlJc w:val="left"/>
      <w:pPr>
        <w:ind w:left="5760" w:hanging="360"/>
      </w:pPr>
      <w:rPr>
        <w:rFonts w:ascii="Courier New" w:hAnsi="Courier New" w:hint="default"/>
      </w:rPr>
    </w:lvl>
    <w:lvl w:ilvl="8" w:tplc="5F743BD0">
      <w:start w:val="1"/>
      <w:numFmt w:val="bullet"/>
      <w:lvlText w:val=""/>
      <w:lvlJc w:val="left"/>
      <w:pPr>
        <w:ind w:left="6480" w:hanging="360"/>
      </w:pPr>
      <w:rPr>
        <w:rFonts w:ascii="Wingdings" w:hAnsi="Wingdings" w:hint="default"/>
      </w:rPr>
    </w:lvl>
  </w:abstractNum>
  <w:abstractNum w:abstractNumId="29" w15:restartNumberingAfterBreak="0">
    <w:nsid w:val="3F78137D"/>
    <w:multiLevelType w:val="hybridMultilevel"/>
    <w:tmpl w:val="FFFFFFFF"/>
    <w:lvl w:ilvl="0" w:tplc="CB82B2AE">
      <w:start w:val="1"/>
      <w:numFmt w:val="decimal"/>
      <w:lvlText w:val="%1."/>
      <w:lvlJc w:val="left"/>
      <w:pPr>
        <w:ind w:left="720" w:hanging="360"/>
      </w:pPr>
    </w:lvl>
    <w:lvl w:ilvl="1" w:tplc="5B261580">
      <w:start w:val="1"/>
      <w:numFmt w:val="lowerLetter"/>
      <w:lvlText w:val="%2."/>
      <w:lvlJc w:val="left"/>
      <w:pPr>
        <w:ind w:left="1440" w:hanging="360"/>
      </w:pPr>
    </w:lvl>
    <w:lvl w:ilvl="2" w:tplc="20222966">
      <w:start w:val="1"/>
      <w:numFmt w:val="lowerRoman"/>
      <w:lvlText w:val="%3."/>
      <w:lvlJc w:val="right"/>
      <w:pPr>
        <w:ind w:left="2160" w:hanging="180"/>
      </w:pPr>
    </w:lvl>
    <w:lvl w:ilvl="3" w:tplc="72189228">
      <w:start w:val="1"/>
      <w:numFmt w:val="decimal"/>
      <w:lvlText w:val="%4."/>
      <w:lvlJc w:val="left"/>
      <w:pPr>
        <w:ind w:left="2880" w:hanging="360"/>
      </w:pPr>
    </w:lvl>
    <w:lvl w:ilvl="4" w:tplc="B5BA442A">
      <w:start w:val="1"/>
      <w:numFmt w:val="lowerLetter"/>
      <w:lvlText w:val="%5."/>
      <w:lvlJc w:val="left"/>
      <w:pPr>
        <w:ind w:left="3600" w:hanging="360"/>
      </w:pPr>
    </w:lvl>
    <w:lvl w:ilvl="5" w:tplc="7E669D06">
      <w:start w:val="1"/>
      <w:numFmt w:val="lowerRoman"/>
      <w:lvlText w:val="%6."/>
      <w:lvlJc w:val="right"/>
      <w:pPr>
        <w:ind w:left="4320" w:hanging="180"/>
      </w:pPr>
    </w:lvl>
    <w:lvl w:ilvl="6" w:tplc="6CB490D6">
      <w:start w:val="1"/>
      <w:numFmt w:val="decimal"/>
      <w:lvlText w:val="%7."/>
      <w:lvlJc w:val="left"/>
      <w:pPr>
        <w:ind w:left="5040" w:hanging="360"/>
      </w:pPr>
    </w:lvl>
    <w:lvl w:ilvl="7" w:tplc="EC1EBA9A">
      <w:start w:val="1"/>
      <w:numFmt w:val="lowerLetter"/>
      <w:lvlText w:val="%8."/>
      <w:lvlJc w:val="left"/>
      <w:pPr>
        <w:ind w:left="5760" w:hanging="360"/>
      </w:pPr>
    </w:lvl>
    <w:lvl w:ilvl="8" w:tplc="172A23D0">
      <w:start w:val="1"/>
      <w:numFmt w:val="lowerRoman"/>
      <w:lvlText w:val="%9."/>
      <w:lvlJc w:val="right"/>
      <w:pPr>
        <w:ind w:left="6480" w:hanging="180"/>
      </w:pPr>
    </w:lvl>
  </w:abstractNum>
  <w:abstractNum w:abstractNumId="30" w15:restartNumberingAfterBreak="0">
    <w:nsid w:val="42E0560A"/>
    <w:multiLevelType w:val="hybridMultilevel"/>
    <w:tmpl w:val="1688C9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451D382A"/>
    <w:multiLevelType w:val="hybridMultilevel"/>
    <w:tmpl w:val="FFFFFFFF"/>
    <w:lvl w:ilvl="0" w:tplc="D2EC3F3E">
      <w:start w:val="1"/>
      <w:numFmt w:val="decimal"/>
      <w:lvlText w:val="%1."/>
      <w:lvlJc w:val="left"/>
      <w:pPr>
        <w:ind w:left="720" w:hanging="360"/>
      </w:pPr>
    </w:lvl>
    <w:lvl w:ilvl="1" w:tplc="882A4F7C">
      <w:start w:val="1"/>
      <w:numFmt w:val="lowerLetter"/>
      <w:lvlText w:val="%2."/>
      <w:lvlJc w:val="left"/>
      <w:pPr>
        <w:ind w:left="1440" w:hanging="360"/>
      </w:pPr>
    </w:lvl>
    <w:lvl w:ilvl="2" w:tplc="B4A487E8">
      <w:start w:val="1"/>
      <w:numFmt w:val="lowerRoman"/>
      <w:lvlText w:val="%3."/>
      <w:lvlJc w:val="right"/>
      <w:pPr>
        <w:ind w:left="2160" w:hanging="180"/>
      </w:pPr>
    </w:lvl>
    <w:lvl w:ilvl="3" w:tplc="70140756">
      <w:start w:val="1"/>
      <w:numFmt w:val="decimal"/>
      <w:lvlText w:val="%4."/>
      <w:lvlJc w:val="left"/>
      <w:pPr>
        <w:ind w:left="2880" w:hanging="360"/>
      </w:pPr>
    </w:lvl>
    <w:lvl w:ilvl="4" w:tplc="BBCAB3F4">
      <w:start w:val="1"/>
      <w:numFmt w:val="lowerLetter"/>
      <w:lvlText w:val="%5."/>
      <w:lvlJc w:val="left"/>
      <w:pPr>
        <w:ind w:left="3600" w:hanging="360"/>
      </w:pPr>
    </w:lvl>
    <w:lvl w:ilvl="5" w:tplc="37168EFA">
      <w:start w:val="1"/>
      <w:numFmt w:val="lowerRoman"/>
      <w:lvlText w:val="%6."/>
      <w:lvlJc w:val="right"/>
      <w:pPr>
        <w:ind w:left="4320" w:hanging="180"/>
      </w:pPr>
    </w:lvl>
    <w:lvl w:ilvl="6" w:tplc="7D943F2C">
      <w:start w:val="1"/>
      <w:numFmt w:val="decimal"/>
      <w:lvlText w:val="%7."/>
      <w:lvlJc w:val="left"/>
      <w:pPr>
        <w:ind w:left="5040" w:hanging="360"/>
      </w:pPr>
    </w:lvl>
    <w:lvl w:ilvl="7" w:tplc="F5A206C4">
      <w:start w:val="1"/>
      <w:numFmt w:val="lowerLetter"/>
      <w:lvlText w:val="%8."/>
      <w:lvlJc w:val="left"/>
      <w:pPr>
        <w:ind w:left="5760" w:hanging="360"/>
      </w:pPr>
    </w:lvl>
    <w:lvl w:ilvl="8" w:tplc="C564319C">
      <w:start w:val="1"/>
      <w:numFmt w:val="lowerRoman"/>
      <w:lvlText w:val="%9."/>
      <w:lvlJc w:val="right"/>
      <w:pPr>
        <w:ind w:left="6480" w:hanging="180"/>
      </w:pPr>
    </w:lvl>
  </w:abstractNum>
  <w:abstractNum w:abstractNumId="32" w15:restartNumberingAfterBreak="0">
    <w:nsid w:val="483E333F"/>
    <w:multiLevelType w:val="hybridMultilevel"/>
    <w:tmpl w:val="8AE046D6"/>
    <w:lvl w:ilvl="0" w:tplc="6192B180">
      <w:start w:val="1"/>
      <w:numFmt w:val="bullet"/>
      <w:lvlText w:val="-"/>
      <w:lvlJc w:val="left"/>
      <w:pPr>
        <w:ind w:left="371" w:hanging="360"/>
      </w:pPr>
      <w:rPr>
        <w:rFonts w:ascii="Arial" w:eastAsiaTheme="minorHAnsi" w:hAnsi="Arial" w:cs="Aria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hint="default"/>
      </w:rPr>
    </w:lvl>
    <w:lvl w:ilvl="3" w:tplc="04260001" w:tentative="1">
      <w:start w:val="1"/>
      <w:numFmt w:val="bullet"/>
      <w:lvlText w:val=""/>
      <w:lvlJc w:val="left"/>
      <w:pPr>
        <w:ind w:left="2171" w:hanging="360"/>
      </w:pPr>
      <w:rPr>
        <w:rFonts w:ascii="Symbol" w:hAnsi="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hint="default"/>
      </w:rPr>
    </w:lvl>
    <w:lvl w:ilvl="6" w:tplc="04260001" w:tentative="1">
      <w:start w:val="1"/>
      <w:numFmt w:val="bullet"/>
      <w:lvlText w:val=""/>
      <w:lvlJc w:val="left"/>
      <w:pPr>
        <w:ind w:left="4331" w:hanging="360"/>
      </w:pPr>
      <w:rPr>
        <w:rFonts w:ascii="Symbol" w:hAnsi="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hint="default"/>
      </w:rPr>
    </w:lvl>
  </w:abstractNum>
  <w:abstractNum w:abstractNumId="33" w15:restartNumberingAfterBreak="0">
    <w:nsid w:val="4F5F3262"/>
    <w:multiLevelType w:val="hybridMultilevel"/>
    <w:tmpl w:val="B47C870E"/>
    <w:lvl w:ilvl="0" w:tplc="2B14015C">
      <w:start w:val="1"/>
      <w:numFmt w:val="decimal"/>
      <w:lvlText w:val="%1."/>
      <w:lvlJc w:val="left"/>
      <w:pPr>
        <w:ind w:left="360" w:hanging="360"/>
      </w:pPr>
      <w:rPr>
        <w:sz w:val="24"/>
        <w:szCs w:val="24"/>
      </w:rPr>
    </w:lvl>
    <w:lvl w:ilvl="1" w:tplc="7DD86F34">
      <w:start w:val="1"/>
      <w:numFmt w:val="lowerLetter"/>
      <w:lvlText w:val="%2."/>
      <w:lvlJc w:val="left"/>
      <w:pPr>
        <w:ind w:left="1080" w:hanging="360"/>
      </w:pPr>
    </w:lvl>
    <w:lvl w:ilvl="2" w:tplc="757C801A">
      <w:start w:val="1"/>
      <w:numFmt w:val="lowerRoman"/>
      <w:lvlText w:val="%3."/>
      <w:lvlJc w:val="right"/>
      <w:pPr>
        <w:ind w:left="1800" w:hanging="180"/>
      </w:pPr>
    </w:lvl>
    <w:lvl w:ilvl="3" w:tplc="0CDE0C0C" w:tentative="1">
      <w:start w:val="1"/>
      <w:numFmt w:val="decimal"/>
      <w:lvlText w:val="%4."/>
      <w:lvlJc w:val="left"/>
      <w:pPr>
        <w:ind w:left="2520" w:hanging="360"/>
      </w:pPr>
    </w:lvl>
    <w:lvl w:ilvl="4" w:tplc="A96405AE" w:tentative="1">
      <w:start w:val="1"/>
      <w:numFmt w:val="lowerLetter"/>
      <w:lvlText w:val="%5."/>
      <w:lvlJc w:val="left"/>
      <w:pPr>
        <w:ind w:left="3240" w:hanging="360"/>
      </w:pPr>
    </w:lvl>
    <w:lvl w:ilvl="5" w:tplc="66007710" w:tentative="1">
      <w:start w:val="1"/>
      <w:numFmt w:val="lowerRoman"/>
      <w:lvlText w:val="%6."/>
      <w:lvlJc w:val="right"/>
      <w:pPr>
        <w:ind w:left="3960" w:hanging="180"/>
      </w:pPr>
    </w:lvl>
    <w:lvl w:ilvl="6" w:tplc="08B0B118" w:tentative="1">
      <w:start w:val="1"/>
      <w:numFmt w:val="decimal"/>
      <w:lvlText w:val="%7."/>
      <w:lvlJc w:val="left"/>
      <w:pPr>
        <w:ind w:left="4680" w:hanging="360"/>
      </w:pPr>
    </w:lvl>
    <w:lvl w:ilvl="7" w:tplc="73E6B7F0" w:tentative="1">
      <w:start w:val="1"/>
      <w:numFmt w:val="lowerLetter"/>
      <w:lvlText w:val="%8."/>
      <w:lvlJc w:val="left"/>
      <w:pPr>
        <w:ind w:left="5400" w:hanging="360"/>
      </w:pPr>
    </w:lvl>
    <w:lvl w:ilvl="8" w:tplc="F35215C6" w:tentative="1">
      <w:start w:val="1"/>
      <w:numFmt w:val="lowerRoman"/>
      <w:lvlText w:val="%9."/>
      <w:lvlJc w:val="right"/>
      <w:pPr>
        <w:ind w:left="6120" w:hanging="180"/>
      </w:pPr>
    </w:lvl>
  </w:abstractNum>
  <w:abstractNum w:abstractNumId="34" w15:restartNumberingAfterBreak="0">
    <w:nsid w:val="50662688"/>
    <w:multiLevelType w:val="hybridMultilevel"/>
    <w:tmpl w:val="FFFFFFFF"/>
    <w:lvl w:ilvl="0" w:tplc="D4683E0A">
      <w:start w:val="1"/>
      <w:numFmt w:val="decimal"/>
      <w:lvlText w:val="%1."/>
      <w:lvlJc w:val="left"/>
      <w:pPr>
        <w:ind w:left="720" w:hanging="360"/>
      </w:pPr>
    </w:lvl>
    <w:lvl w:ilvl="1" w:tplc="99640868">
      <w:start w:val="1"/>
      <w:numFmt w:val="lowerLetter"/>
      <w:lvlText w:val="%2."/>
      <w:lvlJc w:val="left"/>
      <w:pPr>
        <w:ind w:left="1440" w:hanging="360"/>
      </w:pPr>
    </w:lvl>
    <w:lvl w:ilvl="2" w:tplc="FA66C7F2">
      <w:start w:val="1"/>
      <w:numFmt w:val="lowerRoman"/>
      <w:lvlText w:val="%3."/>
      <w:lvlJc w:val="right"/>
      <w:pPr>
        <w:ind w:left="2160" w:hanging="180"/>
      </w:pPr>
    </w:lvl>
    <w:lvl w:ilvl="3" w:tplc="06C06368">
      <w:start w:val="1"/>
      <w:numFmt w:val="decimal"/>
      <w:lvlText w:val="%4."/>
      <w:lvlJc w:val="left"/>
      <w:pPr>
        <w:ind w:left="2880" w:hanging="360"/>
      </w:pPr>
    </w:lvl>
    <w:lvl w:ilvl="4" w:tplc="261C8A84">
      <w:start w:val="1"/>
      <w:numFmt w:val="lowerLetter"/>
      <w:lvlText w:val="%5."/>
      <w:lvlJc w:val="left"/>
      <w:pPr>
        <w:ind w:left="3600" w:hanging="360"/>
      </w:pPr>
    </w:lvl>
    <w:lvl w:ilvl="5" w:tplc="74881608">
      <w:start w:val="1"/>
      <w:numFmt w:val="lowerRoman"/>
      <w:lvlText w:val="%6."/>
      <w:lvlJc w:val="right"/>
      <w:pPr>
        <w:ind w:left="4320" w:hanging="180"/>
      </w:pPr>
    </w:lvl>
    <w:lvl w:ilvl="6" w:tplc="84DA4534">
      <w:start w:val="1"/>
      <w:numFmt w:val="decimal"/>
      <w:lvlText w:val="%7."/>
      <w:lvlJc w:val="left"/>
      <w:pPr>
        <w:ind w:left="5040" w:hanging="360"/>
      </w:pPr>
    </w:lvl>
    <w:lvl w:ilvl="7" w:tplc="3BACB01C">
      <w:start w:val="1"/>
      <w:numFmt w:val="lowerLetter"/>
      <w:lvlText w:val="%8."/>
      <w:lvlJc w:val="left"/>
      <w:pPr>
        <w:ind w:left="5760" w:hanging="360"/>
      </w:pPr>
    </w:lvl>
    <w:lvl w:ilvl="8" w:tplc="C29EDB5A">
      <w:start w:val="1"/>
      <w:numFmt w:val="lowerRoman"/>
      <w:lvlText w:val="%9."/>
      <w:lvlJc w:val="right"/>
      <w:pPr>
        <w:ind w:left="6480" w:hanging="180"/>
      </w:pPr>
    </w:lvl>
  </w:abstractNum>
  <w:abstractNum w:abstractNumId="35" w15:restartNumberingAfterBreak="0">
    <w:nsid w:val="50934B5E"/>
    <w:multiLevelType w:val="hybridMultilevel"/>
    <w:tmpl w:val="FFFFFFFF"/>
    <w:lvl w:ilvl="0" w:tplc="505A1E92">
      <w:start w:val="1"/>
      <w:numFmt w:val="decimal"/>
      <w:lvlText w:val="%1."/>
      <w:lvlJc w:val="left"/>
      <w:pPr>
        <w:ind w:left="720" w:hanging="360"/>
      </w:pPr>
    </w:lvl>
    <w:lvl w:ilvl="1" w:tplc="0974F5B2">
      <w:start w:val="1"/>
      <w:numFmt w:val="lowerLetter"/>
      <w:lvlText w:val="%2."/>
      <w:lvlJc w:val="left"/>
      <w:pPr>
        <w:ind w:left="1440" w:hanging="360"/>
      </w:pPr>
    </w:lvl>
    <w:lvl w:ilvl="2" w:tplc="6B7AB910">
      <w:start w:val="1"/>
      <w:numFmt w:val="lowerRoman"/>
      <w:lvlText w:val="%3."/>
      <w:lvlJc w:val="right"/>
      <w:pPr>
        <w:ind w:left="2160" w:hanging="180"/>
      </w:pPr>
    </w:lvl>
    <w:lvl w:ilvl="3" w:tplc="16E6DAB6">
      <w:start w:val="1"/>
      <w:numFmt w:val="decimal"/>
      <w:lvlText w:val="%4."/>
      <w:lvlJc w:val="left"/>
      <w:pPr>
        <w:ind w:left="2880" w:hanging="360"/>
      </w:pPr>
    </w:lvl>
    <w:lvl w:ilvl="4" w:tplc="0B4CA052">
      <w:start w:val="1"/>
      <w:numFmt w:val="lowerLetter"/>
      <w:lvlText w:val="%5."/>
      <w:lvlJc w:val="left"/>
      <w:pPr>
        <w:ind w:left="3600" w:hanging="360"/>
      </w:pPr>
    </w:lvl>
    <w:lvl w:ilvl="5" w:tplc="DDE897A2">
      <w:start w:val="1"/>
      <w:numFmt w:val="lowerRoman"/>
      <w:lvlText w:val="%6."/>
      <w:lvlJc w:val="right"/>
      <w:pPr>
        <w:ind w:left="4320" w:hanging="180"/>
      </w:pPr>
    </w:lvl>
    <w:lvl w:ilvl="6" w:tplc="C2B88274">
      <w:start w:val="1"/>
      <w:numFmt w:val="decimal"/>
      <w:lvlText w:val="%7."/>
      <w:lvlJc w:val="left"/>
      <w:pPr>
        <w:ind w:left="5040" w:hanging="360"/>
      </w:pPr>
    </w:lvl>
    <w:lvl w:ilvl="7" w:tplc="1D9893E2">
      <w:start w:val="1"/>
      <w:numFmt w:val="lowerLetter"/>
      <w:lvlText w:val="%8."/>
      <w:lvlJc w:val="left"/>
      <w:pPr>
        <w:ind w:left="5760" w:hanging="360"/>
      </w:pPr>
    </w:lvl>
    <w:lvl w:ilvl="8" w:tplc="CE46D968">
      <w:start w:val="1"/>
      <w:numFmt w:val="lowerRoman"/>
      <w:lvlText w:val="%9."/>
      <w:lvlJc w:val="right"/>
      <w:pPr>
        <w:ind w:left="6480" w:hanging="180"/>
      </w:pPr>
    </w:lvl>
  </w:abstractNum>
  <w:abstractNum w:abstractNumId="36" w15:restartNumberingAfterBreak="0">
    <w:nsid w:val="51F57B3F"/>
    <w:multiLevelType w:val="hybridMultilevel"/>
    <w:tmpl w:val="FFFFFFFF"/>
    <w:lvl w:ilvl="0" w:tplc="D63A01E2">
      <w:start w:val="1"/>
      <w:numFmt w:val="decimal"/>
      <w:lvlText w:val="%1."/>
      <w:lvlJc w:val="left"/>
      <w:pPr>
        <w:ind w:left="360" w:hanging="360"/>
      </w:pPr>
    </w:lvl>
    <w:lvl w:ilvl="1" w:tplc="9D7C45BA">
      <w:start w:val="1"/>
      <w:numFmt w:val="lowerLetter"/>
      <w:lvlText w:val="%2."/>
      <w:lvlJc w:val="left"/>
      <w:pPr>
        <w:ind w:left="1080" w:hanging="360"/>
      </w:pPr>
    </w:lvl>
    <w:lvl w:ilvl="2" w:tplc="6922C184">
      <w:start w:val="1"/>
      <w:numFmt w:val="lowerRoman"/>
      <w:lvlText w:val="%3."/>
      <w:lvlJc w:val="right"/>
      <w:pPr>
        <w:ind w:left="1800" w:hanging="180"/>
      </w:pPr>
    </w:lvl>
    <w:lvl w:ilvl="3" w:tplc="76505756">
      <w:start w:val="1"/>
      <w:numFmt w:val="decimal"/>
      <w:lvlText w:val="%4."/>
      <w:lvlJc w:val="left"/>
      <w:pPr>
        <w:ind w:left="2520" w:hanging="360"/>
      </w:pPr>
    </w:lvl>
    <w:lvl w:ilvl="4" w:tplc="F252E2FE">
      <w:start w:val="1"/>
      <w:numFmt w:val="lowerLetter"/>
      <w:lvlText w:val="%5."/>
      <w:lvlJc w:val="left"/>
      <w:pPr>
        <w:ind w:left="3240" w:hanging="360"/>
      </w:pPr>
    </w:lvl>
    <w:lvl w:ilvl="5" w:tplc="CF0CA63C">
      <w:start w:val="1"/>
      <w:numFmt w:val="lowerRoman"/>
      <w:lvlText w:val="%6."/>
      <w:lvlJc w:val="right"/>
      <w:pPr>
        <w:ind w:left="3960" w:hanging="180"/>
      </w:pPr>
    </w:lvl>
    <w:lvl w:ilvl="6" w:tplc="D8523EF4">
      <w:start w:val="1"/>
      <w:numFmt w:val="decimal"/>
      <w:lvlText w:val="%7."/>
      <w:lvlJc w:val="left"/>
      <w:pPr>
        <w:ind w:left="4680" w:hanging="360"/>
      </w:pPr>
    </w:lvl>
    <w:lvl w:ilvl="7" w:tplc="80D6F11A">
      <w:start w:val="1"/>
      <w:numFmt w:val="lowerLetter"/>
      <w:lvlText w:val="%8."/>
      <w:lvlJc w:val="left"/>
      <w:pPr>
        <w:ind w:left="5400" w:hanging="360"/>
      </w:pPr>
    </w:lvl>
    <w:lvl w:ilvl="8" w:tplc="F51858B8">
      <w:start w:val="1"/>
      <w:numFmt w:val="lowerRoman"/>
      <w:lvlText w:val="%9."/>
      <w:lvlJc w:val="right"/>
      <w:pPr>
        <w:ind w:left="6120" w:hanging="180"/>
      </w:pPr>
    </w:lvl>
  </w:abstractNum>
  <w:abstractNum w:abstractNumId="37" w15:restartNumberingAfterBreak="0">
    <w:nsid w:val="52803420"/>
    <w:multiLevelType w:val="hybridMultilevel"/>
    <w:tmpl w:val="FFFFFFFF"/>
    <w:lvl w:ilvl="0" w:tplc="F612B8B8">
      <w:start w:val="1"/>
      <w:numFmt w:val="decimal"/>
      <w:lvlText w:val="%1."/>
      <w:lvlJc w:val="left"/>
      <w:pPr>
        <w:ind w:left="720" w:hanging="360"/>
      </w:pPr>
    </w:lvl>
    <w:lvl w:ilvl="1" w:tplc="12106F86">
      <w:start w:val="1"/>
      <w:numFmt w:val="lowerLetter"/>
      <w:lvlText w:val="%2."/>
      <w:lvlJc w:val="left"/>
      <w:pPr>
        <w:ind w:left="1440" w:hanging="360"/>
      </w:pPr>
    </w:lvl>
    <w:lvl w:ilvl="2" w:tplc="FF4240CE">
      <w:start w:val="1"/>
      <w:numFmt w:val="lowerRoman"/>
      <w:lvlText w:val="%3."/>
      <w:lvlJc w:val="right"/>
      <w:pPr>
        <w:ind w:left="2160" w:hanging="180"/>
      </w:pPr>
    </w:lvl>
    <w:lvl w:ilvl="3" w:tplc="AD9E0822">
      <w:start w:val="1"/>
      <w:numFmt w:val="decimal"/>
      <w:lvlText w:val="%4."/>
      <w:lvlJc w:val="left"/>
      <w:pPr>
        <w:ind w:left="2880" w:hanging="360"/>
      </w:pPr>
    </w:lvl>
    <w:lvl w:ilvl="4" w:tplc="6770CB9C">
      <w:start w:val="1"/>
      <w:numFmt w:val="lowerLetter"/>
      <w:lvlText w:val="%5."/>
      <w:lvlJc w:val="left"/>
      <w:pPr>
        <w:ind w:left="3600" w:hanging="360"/>
      </w:pPr>
    </w:lvl>
    <w:lvl w:ilvl="5" w:tplc="D602AD70">
      <w:start w:val="1"/>
      <w:numFmt w:val="lowerRoman"/>
      <w:lvlText w:val="%6."/>
      <w:lvlJc w:val="right"/>
      <w:pPr>
        <w:ind w:left="4320" w:hanging="180"/>
      </w:pPr>
    </w:lvl>
    <w:lvl w:ilvl="6" w:tplc="0C2658E6">
      <w:start w:val="1"/>
      <w:numFmt w:val="decimal"/>
      <w:lvlText w:val="%7."/>
      <w:lvlJc w:val="left"/>
      <w:pPr>
        <w:ind w:left="5040" w:hanging="360"/>
      </w:pPr>
    </w:lvl>
    <w:lvl w:ilvl="7" w:tplc="F3E652E2">
      <w:start w:val="1"/>
      <w:numFmt w:val="lowerLetter"/>
      <w:lvlText w:val="%8."/>
      <w:lvlJc w:val="left"/>
      <w:pPr>
        <w:ind w:left="5760" w:hanging="360"/>
      </w:pPr>
    </w:lvl>
    <w:lvl w:ilvl="8" w:tplc="2340BA70">
      <w:start w:val="1"/>
      <w:numFmt w:val="lowerRoman"/>
      <w:lvlText w:val="%9."/>
      <w:lvlJc w:val="right"/>
      <w:pPr>
        <w:ind w:left="6480" w:hanging="180"/>
      </w:pPr>
    </w:lvl>
  </w:abstractNum>
  <w:abstractNum w:abstractNumId="38" w15:restartNumberingAfterBreak="0">
    <w:nsid w:val="54B84B73"/>
    <w:multiLevelType w:val="multilevel"/>
    <w:tmpl w:val="63D2FBD0"/>
    <w:numStyleLink w:val="ISBullets"/>
  </w:abstractNum>
  <w:abstractNum w:abstractNumId="39" w15:restartNumberingAfterBreak="0">
    <w:nsid w:val="55765295"/>
    <w:multiLevelType w:val="hybridMultilevel"/>
    <w:tmpl w:val="B3FC6A86"/>
    <w:lvl w:ilvl="0" w:tplc="573E4DC0">
      <w:start w:val="1"/>
      <w:numFmt w:val="bullet"/>
      <w:lvlText w:val=""/>
      <w:lvlJc w:val="left"/>
      <w:pPr>
        <w:ind w:left="1440" w:hanging="360"/>
      </w:pPr>
      <w:rPr>
        <w:rFonts w:ascii="Symbol" w:hAnsi="Symbol" w:hint="default"/>
      </w:rPr>
    </w:lvl>
    <w:lvl w:ilvl="1" w:tplc="58B45A46">
      <w:start w:val="1"/>
      <w:numFmt w:val="bullet"/>
      <w:lvlText w:val="o"/>
      <w:lvlJc w:val="left"/>
      <w:pPr>
        <w:ind w:left="2160" w:hanging="360"/>
      </w:pPr>
      <w:rPr>
        <w:rFonts w:ascii="Courier New" w:hAnsi="Courier New" w:cs="Courier New" w:hint="default"/>
      </w:rPr>
    </w:lvl>
    <w:lvl w:ilvl="2" w:tplc="B41C1908">
      <w:start w:val="1"/>
      <w:numFmt w:val="bullet"/>
      <w:lvlText w:val=""/>
      <w:lvlJc w:val="left"/>
      <w:pPr>
        <w:ind w:left="2880" w:hanging="360"/>
      </w:pPr>
      <w:rPr>
        <w:rFonts w:ascii="Wingdings" w:hAnsi="Wingdings" w:hint="default"/>
      </w:rPr>
    </w:lvl>
    <w:lvl w:ilvl="3" w:tplc="D07CDFBE">
      <w:start w:val="1"/>
      <w:numFmt w:val="bullet"/>
      <w:lvlText w:val=""/>
      <w:lvlJc w:val="left"/>
      <w:pPr>
        <w:ind w:left="3600" w:hanging="360"/>
      </w:pPr>
      <w:rPr>
        <w:rFonts w:ascii="Symbol" w:hAnsi="Symbol" w:hint="default"/>
      </w:rPr>
    </w:lvl>
    <w:lvl w:ilvl="4" w:tplc="15AA7004">
      <w:start w:val="1"/>
      <w:numFmt w:val="bullet"/>
      <w:lvlText w:val="o"/>
      <w:lvlJc w:val="left"/>
      <w:pPr>
        <w:ind w:left="4320" w:hanging="360"/>
      </w:pPr>
      <w:rPr>
        <w:rFonts w:ascii="Courier New" w:hAnsi="Courier New" w:cs="Courier New" w:hint="default"/>
      </w:rPr>
    </w:lvl>
    <w:lvl w:ilvl="5" w:tplc="B98A7C20">
      <w:start w:val="1"/>
      <w:numFmt w:val="bullet"/>
      <w:lvlText w:val=""/>
      <w:lvlJc w:val="left"/>
      <w:pPr>
        <w:ind w:left="5040" w:hanging="360"/>
      </w:pPr>
      <w:rPr>
        <w:rFonts w:ascii="Wingdings" w:hAnsi="Wingdings" w:hint="default"/>
      </w:rPr>
    </w:lvl>
    <w:lvl w:ilvl="6" w:tplc="54C43562">
      <w:start w:val="1"/>
      <w:numFmt w:val="bullet"/>
      <w:lvlText w:val=""/>
      <w:lvlJc w:val="left"/>
      <w:pPr>
        <w:ind w:left="5760" w:hanging="360"/>
      </w:pPr>
      <w:rPr>
        <w:rFonts w:ascii="Symbol" w:hAnsi="Symbol" w:hint="default"/>
      </w:rPr>
    </w:lvl>
    <w:lvl w:ilvl="7" w:tplc="7D720F60">
      <w:start w:val="1"/>
      <w:numFmt w:val="bullet"/>
      <w:lvlText w:val="o"/>
      <w:lvlJc w:val="left"/>
      <w:pPr>
        <w:ind w:left="6480" w:hanging="360"/>
      </w:pPr>
      <w:rPr>
        <w:rFonts w:ascii="Courier New" w:hAnsi="Courier New" w:cs="Courier New" w:hint="default"/>
      </w:rPr>
    </w:lvl>
    <w:lvl w:ilvl="8" w:tplc="1CB22E50">
      <w:start w:val="1"/>
      <w:numFmt w:val="bullet"/>
      <w:lvlText w:val=""/>
      <w:lvlJc w:val="left"/>
      <w:pPr>
        <w:ind w:left="7200" w:hanging="360"/>
      </w:pPr>
      <w:rPr>
        <w:rFonts w:ascii="Wingdings" w:hAnsi="Wingdings" w:hint="default"/>
      </w:rPr>
    </w:lvl>
  </w:abstractNum>
  <w:abstractNum w:abstractNumId="40" w15:restartNumberingAfterBreak="0">
    <w:nsid w:val="56012661"/>
    <w:multiLevelType w:val="hybridMultilevel"/>
    <w:tmpl w:val="C4A69656"/>
    <w:lvl w:ilvl="0" w:tplc="10224A58">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A5666DC"/>
    <w:multiLevelType w:val="hybridMultilevel"/>
    <w:tmpl w:val="E76C983C"/>
    <w:lvl w:ilvl="0" w:tplc="D8AE0E32">
      <w:start w:val="1"/>
      <w:numFmt w:val="decimal"/>
      <w:lvlText w:val="%1."/>
      <w:lvlJc w:val="left"/>
      <w:pPr>
        <w:ind w:left="397" w:hanging="360"/>
      </w:pPr>
      <w:rPr>
        <w:rFonts w:hint="default"/>
      </w:rPr>
    </w:lvl>
    <w:lvl w:ilvl="1" w:tplc="04260019" w:tentative="1">
      <w:start w:val="1"/>
      <w:numFmt w:val="lowerLetter"/>
      <w:lvlText w:val="%2."/>
      <w:lvlJc w:val="left"/>
      <w:pPr>
        <w:ind w:left="1117" w:hanging="360"/>
      </w:pPr>
    </w:lvl>
    <w:lvl w:ilvl="2" w:tplc="0426001B" w:tentative="1">
      <w:start w:val="1"/>
      <w:numFmt w:val="lowerRoman"/>
      <w:lvlText w:val="%3."/>
      <w:lvlJc w:val="right"/>
      <w:pPr>
        <w:ind w:left="1837" w:hanging="180"/>
      </w:pPr>
    </w:lvl>
    <w:lvl w:ilvl="3" w:tplc="0426000F" w:tentative="1">
      <w:start w:val="1"/>
      <w:numFmt w:val="decimal"/>
      <w:lvlText w:val="%4."/>
      <w:lvlJc w:val="left"/>
      <w:pPr>
        <w:ind w:left="2557" w:hanging="360"/>
      </w:pPr>
    </w:lvl>
    <w:lvl w:ilvl="4" w:tplc="04260019" w:tentative="1">
      <w:start w:val="1"/>
      <w:numFmt w:val="lowerLetter"/>
      <w:lvlText w:val="%5."/>
      <w:lvlJc w:val="left"/>
      <w:pPr>
        <w:ind w:left="3277" w:hanging="360"/>
      </w:pPr>
    </w:lvl>
    <w:lvl w:ilvl="5" w:tplc="0426001B" w:tentative="1">
      <w:start w:val="1"/>
      <w:numFmt w:val="lowerRoman"/>
      <w:lvlText w:val="%6."/>
      <w:lvlJc w:val="right"/>
      <w:pPr>
        <w:ind w:left="3997" w:hanging="180"/>
      </w:pPr>
    </w:lvl>
    <w:lvl w:ilvl="6" w:tplc="0426000F" w:tentative="1">
      <w:start w:val="1"/>
      <w:numFmt w:val="decimal"/>
      <w:lvlText w:val="%7."/>
      <w:lvlJc w:val="left"/>
      <w:pPr>
        <w:ind w:left="4717" w:hanging="360"/>
      </w:pPr>
    </w:lvl>
    <w:lvl w:ilvl="7" w:tplc="04260019" w:tentative="1">
      <w:start w:val="1"/>
      <w:numFmt w:val="lowerLetter"/>
      <w:lvlText w:val="%8."/>
      <w:lvlJc w:val="left"/>
      <w:pPr>
        <w:ind w:left="5437" w:hanging="360"/>
      </w:pPr>
    </w:lvl>
    <w:lvl w:ilvl="8" w:tplc="0426001B" w:tentative="1">
      <w:start w:val="1"/>
      <w:numFmt w:val="lowerRoman"/>
      <w:lvlText w:val="%9."/>
      <w:lvlJc w:val="right"/>
      <w:pPr>
        <w:ind w:left="6157" w:hanging="180"/>
      </w:pPr>
    </w:lvl>
  </w:abstractNum>
  <w:abstractNum w:abstractNumId="42" w15:restartNumberingAfterBreak="0">
    <w:nsid w:val="5B465579"/>
    <w:multiLevelType w:val="hybridMultilevel"/>
    <w:tmpl w:val="744299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B545FB6"/>
    <w:multiLevelType w:val="hybridMultilevel"/>
    <w:tmpl w:val="0A165F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DD20736"/>
    <w:multiLevelType w:val="hybridMultilevel"/>
    <w:tmpl w:val="D0D03944"/>
    <w:lvl w:ilvl="0" w:tplc="7A2C7C8C">
      <w:start w:val="1"/>
      <w:numFmt w:val="bullet"/>
      <w:lvlText w:val=""/>
      <w:lvlJc w:val="left"/>
      <w:pPr>
        <w:ind w:left="1800" w:hanging="360"/>
      </w:pPr>
      <w:rPr>
        <w:rFonts w:ascii="Symbol" w:hAnsi="Symbol" w:hint="default"/>
      </w:rPr>
    </w:lvl>
    <w:lvl w:ilvl="1" w:tplc="7BEA32E0">
      <w:start w:val="1"/>
      <w:numFmt w:val="bullet"/>
      <w:lvlText w:val="o"/>
      <w:lvlJc w:val="left"/>
      <w:pPr>
        <w:ind w:left="2520" w:hanging="360"/>
      </w:pPr>
      <w:rPr>
        <w:rFonts w:ascii="Courier New" w:hAnsi="Courier New" w:cs="Courier New" w:hint="default"/>
      </w:rPr>
    </w:lvl>
    <w:lvl w:ilvl="2" w:tplc="1BB8B466">
      <w:start w:val="1"/>
      <w:numFmt w:val="bullet"/>
      <w:lvlText w:val=""/>
      <w:lvlJc w:val="left"/>
      <w:pPr>
        <w:ind w:left="3240" w:hanging="360"/>
      </w:pPr>
      <w:rPr>
        <w:rFonts w:ascii="Wingdings" w:hAnsi="Wingdings" w:hint="default"/>
      </w:rPr>
    </w:lvl>
    <w:lvl w:ilvl="3" w:tplc="610C88CA">
      <w:start w:val="1"/>
      <w:numFmt w:val="bullet"/>
      <w:lvlText w:val=""/>
      <w:lvlJc w:val="left"/>
      <w:pPr>
        <w:ind w:left="3960" w:hanging="360"/>
      </w:pPr>
      <w:rPr>
        <w:rFonts w:ascii="Symbol" w:hAnsi="Symbol" w:hint="default"/>
      </w:rPr>
    </w:lvl>
    <w:lvl w:ilvl="4" w:tplc="3BB02688">
      <w:start w:val="1"/>
      <w:numFmt w:val="bullet"/>
      <w:lvlText w:val="o"/>
      <w:lvlJc w:val="left"/>
      <w:pPr>
        <w:ind w:left="4680" w:hanging="360"/>
      </w:pPr>
      <w:rPr>
        <w:rFonts w:ascii="Courier New" w:hAnsi="Courier New" w:cs="Courier New" w:hint="default"/>
      </w:rPr>
    </w:lvl>
    <w:lvl w:ilvl="5" w:tplc="B202908E">
      <w:start w:val="1"/>
      <w:numFmt w:val="bullet"/>
      <w:lvlText w:val=""/>
      <w:lvlJc w:val="left"/>
      <w:pPr>
        <w:ind w:left="5400" w:hanging="360"/>
      </w:pPr>
      <w:rPr>
        <w:rFonts w:ascii="Wingdings" w:hAnsi="Wingdings" w:hint="default"/>
      </w:rPr>
    </w:lvl>
    <w:lvl w:ilvl="6" w:tplc="0AEEA1A0">
      <w:start w:val="1"/>
      <w:numFmt w:val="bullet"/>
      <w:lvlText w:val=""/>
      <w:lvlJc w:val="left"/>
      <w:pPr>
        <w:ind w:left="6120" w:hanging="360"/>
      </w:pPr>
      <w:rPr>
        <w:rFonts w:ascii="Symbol" w:hAnsi="Symbol" w:hint="default"/>
      </w:rPr>
    </w:lvl>
    <w:lvl w:ilvl="7" w:tplc="F7006F5C">
      <w:start w:val="1"/>
      <w:numFmt w:val="bullet"/>
      <w:lvlText w:val="o"/>
      <w:lvlJc w:val="left"/>
      <w:pPr>
        <w:ind w:left="6840" w:hanging="360"/>
      </w:pPr>
      <w:rPr>
        <w:rFonts w:ascii="Courier New" w:hAnsi="Courier New" w:cs="Courier New" w:hint="default"/>
      </w:rPr>
    </w:lvl>
    <w:lvl w:ilvl="8" w:tplc="A4E68A84">
      <w:start w:val="1"/>
      <w:numFmt w:val="bullet"/>
      <w:lvlText w:val=""/>
      <w:lvlJc w:val="left"/>
      <w:pPr>
        <w:ind w:left="7560" w:hanging="360"/>
      </w:pPr>
      <w:rPr>
        <w:rFonts w:ascii="Wingdings" w:hAnsi="Wingdings" w:hint="default"/>
      </w:rPr>
    </w:lvl>
  </w:abstractNum>
  <w:abstractNum w:abstractNumId="45" w15:restartNumberingAfterBreak="0">
    <w:nsid w:val="604C017D"/>
    <w:multiLevelType w:val="hybridMultilevel"/>
    <w:tmpl w:val="FFFFFFFF"/>
    <w:lvl w:ilvl="0" w:tplc="991A1AC8">
      <w:start w:val="1"/>
      <w:numFmt w:val="decimal"/>
      <w:lvlText w:val="%1."/>
      <w:lvlJc w:val="left"/>
      <w:pPr>
        <w:ind w:left="720" w:hanging="360"/>
      </w:pPr>
    </w:lvl>
    <w:lvl w:ilvl="1" w:tplc="ACA82686">
      <w:start w:val="1"/>
      <w:numFmt w:val="lowerLetter"/>
      <w:lvlText w:val="%2."/>
      <w:lvlJc w:val="left"/>
      <w:pPr>
        <w:ind w:left="1440" w:hanging="360"/>
      </w:pPr>
    </w:lvl>
    <w:lvl w:ilvl="2" w:tplc="60F86DBE">
      <w:start w:val="1"/>
      <w:numFmt w:val="lowerRoman"/>
      <w:lvlText w:val="%3."/>
      <w:lvlJc w:val="right"/>
      <w:pPr>
        <w:ind w:left="2160" w:hanging="180"/>
      </w:pPr>
    </w:lvl>
    <w:lvl w:ilvl="3" w:tplc="82EC2CC4">
      <w:start w:val="1"/>
      <w:numFmt w:val="decimal"/>
      <w:lvlText w:val="%4."/>
      <w:lvlJc w:val="left"/>
      <w:pPr>
        <w:ind w:left="2880" w:hanging="360"/>
      </w:pPr>
    </w:lvl>
    <w:lvl w:ilvl="4" w:tplc="CBBA1FD0">
      <w:start w:val="1"/>
      <w:numFmt w:val="lowerLetter"/>
      <w:lvlText w:val="%5."/>
      <w:lvlJc w:val="left"/>
      <w:pPr>
        <w:ind w:left="3600" w:hanging="360"/>
      </w:pPr>
    </w:lvl>
    <w:lvl w:ilvl="5" w:tplc="E2602DD8">
      <w:start w:val="1"/>
      <w:numFmt w:val="lowerRoman"/>
      <w:lvlText w:val="%6."/>
      <w:lvlJc w:val="right"/>
      <w:pPr>
        <w:ind w:left="4320" w:hanging="180"/>
      </w:pPr>
    </w:lvl>
    <w:lvl w:ilvl="6" w:tplc="2DC649A6">
      <w:start w:val="1"/>
      <w:numFmt w:val="decimal"/>
      <w:lvlText w:val="%7."/>
      <w:lvlJc w:val="left"/>
      <w:pPr>
        <w:ind w:left="5040" w:hanging="360"/>
      </w:pPr>
    </w:lvl>
    <w:lvl w:ilvl="7" w:tplc="B2C26F42">
      <w:start w:val="1"/>
      <w:numFmt w:val="lowerLetter"/>
      <w:lvlText w:val="%8."/>
      <w:lvlJc w:val="left"/>
      <w:pPr>
        <w:ind w:left="5760" w:hanging="360"/>
      </w:pPr>
    </w:lvl>
    <w:lvl w:ilvl="8" w:tplc="AB123C1E">
      <w:start w:val="1"/>
      <w:numFmt w:val="lowerRoman"/>
      <w:lvlText w:val="%9."/>
      <w:lvlJc w:val="right"/>
      <w:pPr>
        <w:ind w:left="6480" w:hanging="180"/>
      </w:pPr>
    </w:lvl>
  </w:abstractNum>
  <w:abstractNum w:abstractNumId="46" w15:restartNumberingAfterBreak="0">
    <w:nsid w:val="62D25F1D"/>
    <w:multiLevelType w:val="hybridMultilevel"/>
    <w:tmpl w:val="D6B6AE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51A5D07"/>
    <w:multiLevelType w:val="hybridMultilevel"/>
    <w:tmpl w:val="012087C6"/>
    <w:lvl w:ilvl="0" w:tplc="92E023F8">
      <w:start w:val="1"/>
      <w:numFmt w:val="decimal"/>
      <w:lvlText w:val="%1."/>
      <w:lvlJc w:val="left"/>
      <w:pPr>
        <w:ind w:left="720" w:hanging="360"/>
      </w:pPr>
      <w:rPr>
        <w:rFonts w:hint="default"/>
      </w:rPr>
    </w:lvl>
    <w:lvl w:ilvl="1" w:tplc="676035D0" w:tentative="1">
      <w:start w:val="1"/>
      <w:numFmt w:val="lowerLetter"/>
      <w:lvlText w:val="%2."/>
      <w:lvlJc w:val="left"/>
      <w:pPr>
        <w:ind w:left="1440" w:hanging="360"/>
      </w:pPr>
    </w:lvl>
    <w:lvl w:ilvl="2" w:tplc="BDA61FD0" w:tentative="1">
      <w:start w:val="1"/>
      <w:numFmt w:val="lowerRoman"/>
      <w:lvlText w:val="%3."/>
      <w:lvlJc w:val="right"/>
      <w:pPr>
        <w:ind w:left="2160" w:hanging="180"/>
      </w:pPr>
    </w:lvl>
    <w:lvl w:ilvl="3" w:tplc="BFFE103C" w:tentative="1">
      <w:start w:val="1"/>
      <w:numFmt w:val="decimal"/>
      <w:lvlText w:val="%4."/>
      <w:lvlJc w:val="left"/>
      <w:pPr>
        <w:ind w:left="2880" w:hanging="360"/>
      </w:pPr>
    </w:lvl>
    <w:lvl w:ilvl="4" w:tplc="51F0FC52" w:tentative="1">
      <w:start w:val="1"/>
      <w:numFmt w:val="lowerLetter"/>
      <w:lvlText w:val="%5."/>
      <w:lvlJc w:val="left"/>
      <w:pPr>
        <w:ind w:left="3600" w:hanging="360"/>
      </w:pPr>
    </w:lvl>
    <w:lvl w:ilvl="5" w:tplc="7A628194" w:tentative="1">
      <w:start w:val="1"/>
      <w:numFmt w:val="lowerRoman"/>
      <w:lvlText w:val="%6."/>
      <w:lvlJc w:val="right"/>
      <w:pPr>
        <w:ind w:left="4320" w:hanging="180"/>
      </w:pPr>
    </w:lvl>
    <w:lvl w:ilvl="6" w:tplc="89B45184" w:tentative="1">
      <w:start w:val="1"/>
      <w:numFmt w:val="decimal"/>
      <w:lvlText w:val="%7."/>
      <w:lvlJc w:val="left"/>
      <w:pPr>
        <w:ind w:left="5040" w:hanging="360"/>
      </w:pPr>
    </w:lvl>
    <w:lvl w:ilvl="7" w:tplc="B33A6614" w:tentative="1">
      <w:start w:val="1"/>
      <w:numFmt w:val="lowerLetter"/>
      <w:lvlText w:val="%8."/>
      <w:lvlJc w:val="left"/>
      <w:pPr>
        <w:ind w:left="5760" w:hanging="360"/>
      </w:pPr>
    </w:lvl>
    <w:lvl w:ilvl="8" w:tplc="8068B852" w:tentative="1">
      <w:start w:val="1"/>
      <w:numFmt w:val="lowerRoman"/>
      <w:lvlText w:val="%9."/>
      <w:lvlJc w:val="right"/>
      <w:pPr>
        <w:ind w:left="6480" w:hanging="180"/>
      </w:pPr>
    </w:lvl>
  </w:abstractNum>
  <w:abstractNum w:abstractNumId="48" w15:restartNumberingAfterBreak="0">
    <w:nsid w:val="654E303B"/>
    <w:multiLevelType w:val="hybridMultilevel"/>
    <w:tmpl w:val="FFFFFFFF"/>
    <w:lvl w:ilvl="0" w:tplc="F6E09EB4">
      <w:start w:val="1"/>
      <w:numFmt w:val="decimal"/>
      <w:lvlText w:val="%1."/>
      <w:lvlJc w:val="left"/>
      <w:pPr>
        <w:ind w:left="720" w:hanging="360"/>
      </w:pPr>
    </w:lvl>
    <w:lvl w:ilvl="1" w:tplc="FD4263B4">
      <w:start w:val="1"/>
      <w:numFmt w:val="lowerLetter"/>
      <w:lvlText w:val="%2."/>
      <w:lvlJc w:val="left"/>
      <w:pPr>
        <w:ind w:left="1440" w:hanging="360"/>
      </w:pPr>
    </w:lvl>
    <w:lvl w:ilvl="2" w:tplc="4E56BAA2">
      <w:start w:val="1"/>
      <w:numFmt w:val="lowerRoman"/>
      <w:lvlText w:val="%3."/>
      <w:lvlJc w:val="right"/>
      <w:pPr>
        <w:ind w:left="2160" w:hanging="180"/>
      </w:pPr>
    </w:lvl>
    <w:lvl w:ilvl="3" w:tplc="4FA025AC">
      <w:start w:val="1"/>
      <w:numFmt w:val="decimal"/>
      <w:lvlText w:val="%4."/>
      <w:lvlJc w:val="left"/>
      <w:pPr>
        <w:ind w:left="2880" w:hanging="360"/>
      </w:pPr>
    </w:lvl>
    <w:lvl w:ilvl="4" w:tplc="99FE2052">
      <w:start w:val="1"/>
      <w:numFmt w:val="lowerLetter"/>
      <w:lvlText w:val="%5."/>
      <w:lvlJc w:val="left"/>
      <w:pPr>
        <w:ind w:left="3600" w:hanging="360"/>
      </w:pPr>
    </w:lvl>
    <w:lvl w:ilvl="5" w:tplc="46988E7E">
      <w:start w:val="1"/>
      <w:numFmt w:val="lowerRoman"/>
      <w:lvlText w:val="%6."/>
      <w:lvlJc w:val="right"/>
      <w:pPr>
        <w:ind w:left="4320" w:hanging="180"/>
      </w:pPr>
    </w:lvl>
    <w:lvl w:ilvl="6" w:tplc="F9E0CA2E">
      <w:start w:val="1"/>
      <w:numFmt w:val="decimal"/>
      <w:lvlText w:val="%7."/>
      <w:lvlJc w:val="left"/>
      <w:pPr>
        <w:ind w:left="5040" w:hanging="360"/>
      </w:pPr>
    </w:lvl>
    <w:lvl w:ilvl="7" w:tplc="EB7C820A">
      <w:start w:val="1"/>
      <w:numFmt w:val="lowerLetter"/>
      <w:lvlText w:val="%8."/>
      <w:lvlJc w:val="left"/>
      <w:pPr>
        <w:ind w:left="5760" w:hanging="360"/>
      </w:pPr>
    </w:lvl>
    <w:lvl w:ilvl="8" w:tplc="4AB8E40A">
      <w:start w:val="1"/>
      <w:numFmt w:val="lowerRoman"/>
      <w:lvlText w:val="%9."/>
      <w:lvlJc w:val="right"/>
      <w:pPr>
        <w:ind w:left="6480" w:hanging="180"/>
      </w:pPr>
    </w:lvl>
  </w:abstractNum>
  <w:abstractNum w:abstractNumId="49" w15:restartNumberingAfterBreak="0">
    <w:nsid w:val="67480713"/>
    <w:multiLevelType w:val="hybridMultilevel"/>
    <w:tmpl w:val="0F20AF5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69F77636"/>
    <w:multiLevelType w:val="hybridMultilevel"/>
    <w:tmpl w:val="AB00D4FA"/>
    <w:lvl w:ilvl="0" w:tplc="24402C44">
      <w:start w:val="1"/>
      <w:numFmt w:val="decimal"/>
      <w:lvlText w:val="%1."/>
      <w:lvlJc w:val="left"/>
      <w:pPr>
        <w:ind w:left="720" w:hanging="360"/>
      </w:pPr>
      <w:rPr>
        <w:rFonts w:ascii="Times New Roman" w:hAnsi="Times New Roman" w:cs="Times New Roman" w:hint="default"/>
      </w:rPr>
    </w:lvl>
    <w:lvl w:ilvl="1" w:tplc="9FA859E6" w:tentative="1">
      <w:start w:val="1"/>
      <w:numFmt w:val="lowerLetter"/>
      <w:lvlText w:val="%2."/>
      <w:lvlJc w:val="left"/>
      <w:pPr>
        <w:ind w:left="1440" w:hanging="360"/>
      </w:pPr>
    </w:lvl>
    <w:lvl w:ilvl="2" w:tplc="6610DE34" w:tentative="1">
      <w:start w:val="1"/>
      <w:numFmt w:val="lowerRoman"/>
      <w:lvlText w:val="%3."/>
      <w:lvlJc w:val="right"/>
      <w:pPr>
        <w:ind w:left="2160" w:hanging="180"/>
      </w:pPr>
    </w:lvl>
    <w:lvl w:ilvl="3" w:tplc="06AA20E8" w:tentative="1">
      <w:start w:val="1"/>
      <w:numFmt w:val="decimal"/>
      <w:lvlText w:val="%4."/>
      <w:lvlJc w:val="left"/>
      <w:pPr>
        <w:ind w:left="2880" w:hanging="360"/>
      </w:pPr>
    </w:lvl>
    <w:lvl w:ilvl="4" w:tplc="CF6E2C3A" w:tentative="1">
      <w:start w:val="1"/>
      <w:numFmt w:val="lowerLetter"/>
      <w:lvlText w:val="%5."/>
      <w:lvlJc w:val="left"/>
      <w:pPr>
        <w:ind w:left="3600" w:hanging="360"/>
      </w:pPr>
    </w:lvl>
    <w:lvl w:ilvl="5" w:tplc="39C46320" w:tentative="1">
      <w:start w:val="1"/>
      <w:numFmt w:val="lowerRoman"/>
      <w:lvlText w:val="%6."/>
      <w:lvlJc w:val="right"/>
      <w:pPr>
        <w:ind w:left="4320" w:hanging="180"/>
      </w:pPr>
    </w:lvl>
    <w:lvl w:ilvl="6" w:tplc="1EE23512" w:tentative="1">
      <w:start w:val="1"/>
      <w:numFmt w:val="decimal"/>
      <w:lvlText w:val="%7."/>
      <w:lvlJc w:val="left"/>
      <w:pPr>
        <w:ind w:left="5040" w:hanging="360"/>
      </w:pPr>
    </w:lvl>
    <w:lvl w:ilvl="7" w:tplc="5BB20D8C" w:tentative="1">
      <w:start w:val="1"/>
      <w:numFmt w:val="lowerLetter"/>
      <w:lvlText w:val="%8."/>
      <w:lvlJc w:val="left"/>
      <w:pPr>
        <w:ind w:left="5760" w:hanging="360"/>
      </w:pPr>
    </w:lvl>
    <w:lvl w:ilvl="8" w:tplc="097C246E" w:tentative="1">
      <w:start w:val="1"/>
      <w:numFmt w:val="lowerRoman"/>
      <w:lvlText w:val="%9."/>
      <w:lvlJc w:val="right"/>
      <w:pPr>
        <w:ind w:left="6480" w:hanging="180"/>
      </w:pPr>
    </w:lvl>
  </w:abstractNum>
  <w:abstractNum w:abstractNumId="51" w15:restartNumberingAfterBreak="0">
    <w:nsid w:val="6C1C3A20"/>
    <w:multiLevelType w:val="hybridMultilevel"/>
    <w:tmpl w:val="58FE71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2" w15:restartNumberingAfterBreak="0">
    <w:nsid w:val="6DF804AE"/>
    <w:multiLevelType w:val="hybridMultilevel"/>
    <w:tmpl w:val="22DA48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F445074"/>
    <w:multiLevelType w:val="hybridMultilevel"/>
    <w:tmpl w:val="FFFFFFFF"/>
    <w:lvl w:ilvl="0" w:tplc="857C54EC">
      <w:start w:val="1"/>
      <w:numFmt w:val="decimal"/>
      <w:lvlText w:val="%1."/>
      <w:lvlJc w:val="left"/>
      <w:pPr>
        <w:ind w:left="720" w:hanging="360"/>
      </w:pPr>
    </w:lvl>
    <w:lvl w:ilvl="1" w:tplc="714606F4">
      <w:start w:val="1"/>
      <w:numFmt w:val="lowerLetter"/>
      <w:lvlText w:val="%2."/>
      <w:lvlJc w:val="left"/>
      <w:pPr>
        <w:ind w:left="1440" w:hanging="360"/>
      </w:pPr>
    </w:lvl>
    <w:lvl w:ilvl="2" w:tplc="FB348DA2">
      <w:start w:val="1"/>
      <w:numFmt w:val="lowerRoman"/>
      <w:lvlText w:val="%3."/>
      <w:lvlJc w:val="right"/>
      <w:pPr>
        <w:ind w:left="2160" w:hanging="180"/>
      </w:pPr>
    </w:lvl>
    <w:lvl w:ilvl="3" w:tplc="0AF82C16">
      <w:start w:val="1"/>
      <w:numFmt w:val="decimal"/>
      <w:lvlText w:val="%4."/>
      <w:lvlJc w:val="left"/>
      <w:pPr>
        <w:ind w:left="2880" w:hanging="360"/>
      </w:pPr>
    </w:lvl>
    <w:lvl w:ilvl="4" w:tplc="C2526686">
      <w:start w:val="1"/>
      <w:numFmt w:val="lowerLetter"/>
      <w:lvlText w:val="%5."/>
      <w:lvlJc w:val="left"/>
      <w:pPr>
        <w:ind w:left="3600" w:hanging="360"/>
      </w:pPr>
    </w:lvl>
    <w:lvl w:ilvl="5" w:tplc="BCA8110A">
      <w:start w:val="1"/>
      <w:numFmt w:val="lowerRoman"/>
      <w:lvlText w:val="%6."/>
      <w:lvlJc w:val="right"/>
      <w:pPr>
        <w:ind w:left="4320" w:hanging="180"/>
      </w:pPr>
    </w:lvl>
    <w:lvl w:ilvl="6" w:tplc="F8B02688">
      <w:start w:val="1"/>
      <w:numFmt w:val="decimal"/>
      <w:lvlText w:val="%7."/>
      <w:lvlJc w:val="left"/>
      <w:pPr>
        <w:ind w:left="5040" w:hanging="360"/>
      </w:pPr>
    </w:lvl>
    <w:lvl w:ilvl="7" w:tplc="93F4741C">
      <w:start w:val="1"/>
      <w:numFmt w:val="lowerLetter"/>
      <w:lvlText w:val="%8."/>
      <w:lvlJc w:val="left"/>
      <w:pPr>
        <w:ind w:left="5760" w:hanging="360"/>
      </w:pPr>
    </w:lvl>
    <w:lvl w:ilvl="8" w:tplc="B1B024BC">
      <w:start w:val="1"/>
      <w:numFmt w:val="lowerRoman"/>
      <w:lvlText w:val="%9."/>
      <w:lvlJc w:val="right"/>
      <w:pPr>
        <w:ind w:left="6480" w:hanging="180"/>
      </w:pPr>
    </w:lvl>
  </w:abstractNum>
  <w:abstractNum w:abstractNumId="54" w15:restartNumberingAfterBreak="0">
    <w:nsid w:val="72091DB4"/>
    <w:multiLevelType w:val="hybridMultilevel"/>
    <w:tmpl w:val="2DE871D0"/>
    <w:lvl w:ilvl="0" w:tplc="1C40073A">
      <w:start w:val="1"/>
      <w:numFmt w:val="decimal"/>
      <w:lvlText w:val="%1)"/>
      <w:lvlJc w:val="left"/>
      <w:pPr>
        <w:ind w:left="720" w:hanging="360"/>
      </w:pPr>
      <w:rPr>
        <w:rFonts w:hint="default"/>
      </w:rPr>
    </w:lvl>
    <w:lvl w:ilvl="1" w:tplc="8D92A6BC" w:tentative="1">
      <w:start w:val="1"/>
      <w:numFmt w:val="lowerLetter"/>
      <w:lvlText w:val="%2."/>
      <w:lvlJc w:val="left"/>
      <w:pPr>
        <w:ind w:left="1440" w:hanging="360"/>
      </w:pPr>
    </w:lvl>
    <w:lvl w:ilvl="2" w:tplc="E7F432B2" w:tentative="1">
      <w:start w:val="1"/>
      <w:numFmt w:val="lowerRoman"/>
      <w:lvlText w:val="%3."/>
      <w:lvlJc w:val="right"/>
      <w:pPr>
        <w:ind w:left="2160" w:hanging="180"/>
      </w:pPr>
    </w:lvl>
    <w:lvl w:ilvl="3" w:tplc="5C1CFE6C" w:tentative="1">
      <w:start w:val="1"/>
      <w:numFmt w:val="decimal"/>
      <w:lvlText w:val="%4."/>
      <w:lvlJc w:val="left"/>
      <w:pPr>
        <w:ind w:left="2880" w:hanging="360"/>
      </w:pPr>
    </w:lvl>
    <w:lvl w:ilvl="4" w:tplc="4168983A" w:tentative="1">
      <w:start w:val="1"/>
      <w:numFmt w:val="lowerLetter"/>
      <w:lvlText w:val="%5."/>
      <w:lvlJc w:val="left"/>
      <w:pPr>
        <w:ind w:left="3600" w:hanging="360"/>
      </w:pPr>
    </w:lvl>
    <w:lvl w:ilvl="5" w:tplc="77B4AAE6" w:tentative="1">
      <w:start w:val="1"/>
      <w:numFmt w:val="lowerRoman"/>
      <w:lvlText w:val="%6."/>
      <w:lvlJc w:val="right"/>
      <w:pPr>
        <w:ind w:left="4320" w:hanging="180"/>
      </w:pPr>
    </w:lvl>
    <w:lvl w:ilvl="6" w:tplc="E7541C86" w:tentative="1">
      <w:start w:val="1"/>
      <w:numFmt w:val="decimal"/>
      <w:lvlText w:val="%7."/>
      <w:lvlJc w:val="left"/>
      <w:pPr>
        <w:ind w:left="5040" w:hanging="360"/>
      </w:pPr>
    </w:lvl>
    <w:lvl w:ilvl="7" w:tplc="AA4EE1DC" w:tentative="1">
      <w:start w:val="1"/>
      <w:numFmt w:val="lowerLetter"/>
      <w:lvlText w:val="%8."/>
      <w:lvlJc w:val="left"/>
      <w:pPr>
        <w:ind w:left="5760" w:hanging="360"/>
      </w:pPr>
    </w:lvl>
    <w:lvl w:ilvl="8" w:tplc="41DC1558" w:tentative="1">
      <w:start w:val="1"/>
      <w:numFmt w:val="lowerRoman"/>
      <w:lvlText w:val="%9."/>
      <w:lvlJc w:val="right"/>
      <w:pPr>
        <w:ind w:left="6480" w:hanging="180"/>
      </w:pPr>
    </w:lvl>
  </w:abstractNum>
  <w:abstractNum w:abstractNumId="55" w15:restartNumberingAfterBreak="0">
    <w:nsid w:val="78983F18"/>
    <w:multiLevelType w:val="hybridMultilevel"/>
    <w:tmpl w:val="24A43166"/>
    <w:lvl w:ilvl="0" w:tplc="48A2D1B4">
      <w:start w:val="1"/>
      <w:numFmt w:val="decimal"/>
      <w:lvlText w:val="%1)"/>
      <w:lvlJc w:val="left"/>
      <w:pPr>
        <w:ind w:left="720" w:hanging="360"/>
      </w:pPr>
      <w:rPr>
        <w:rFonts w:hint="default"/>
      </w:rPr>
    </w:lvl>
    <w:lvl w:ilvl="1" w:tplc="902EB83A" w:tentative="1">
      <w:start w:val="1"/>
      <w:numFmt w:val="lowerLetter"/>
      <w:lvlText w:val="%2."/>
      <w:lvlJc w:val="left"/>
      <w:pPr>
        <w:ind w:left="1440" w:hanging="360"/>
      </w:pPr>
    </w:lvl>
    <w:lvl w:ilvl="2" w:tplc="2F006C5C" w:tentative="1">
      <w:start w:val="1"/>
      <w:numFmt w:val="lowerRoman"/>
      <w:lvlText w:val="%3."/>
      <w:lvlJc w:val="right"/>
      <w:pPr>
        <w:ind w:left="2160" w:hanging="180"/>
      </w:pPr>
    </w:lvl>
    <w:lvl w:ilvl="3" w:tplc="78B89FCC" w:tentative="1">
      <w:start w:val="1"/>
      <w:numFmt w:val="decimal"/>
      <w:lvlText w:val="%4."/>
      <w:lvlJc w:val="left"/>
      <w:pPr>
        <w:ind w:left="2880" w:hanging="360"/>
      </w:pPr>
    </w:lvl>
    <w:lvl w:ilvl="4" w:tplc="DFCA0AB6" w:tentative="1">
      <w:start w:val="1"/>
      <w:numFmt w:val="lowerLetter"/>
      <w:lvlText w:val="%5."/>
      <w:lvlJc w:val="left"/>
      <w:pPr>
        <w:ind w:left="3600" w:hanging="360"/>
      </w:pPr>
    </w:lvl>
    <w:lvl w:ilvl="5" w:tplc="2E2E131A" w:tentative="1">
      <w:start w:val="1"/>
      <w:numFmt w:val="lowerRoman"/>
      <w:lvlText w:val="%6."/>
      <w:lvlJc w:val="right"/>
      <w:pPr>
        <w:ind w:left="4320" w:hanging="180"/>
      </w:pPr>
    </w:lvl>
    <w:lvl w:ilvl="6" w:tplc="489A9F6E" w:tentative="1">
      <w:start w:val="1"/>
      <w:numFmt w:val="decimal"/>
      <w:lvlText w:val="%7."/>
      <w:lvlJc w:val="left"/>
      <w:pPr>
        <w:ind w:left="5040" w:hanging="360"/>
      </w:pPr>
    </w:lvl>
    <w:lvl w:ilvl="7" w:tplc="DC008AD8" w:tentative="1">
      <w:start w:val="1"/>
      <w:numFmt w:val="lowerLetter"/>
      <w:lvlText w:val="%8."/>
      <w:lvlJc w:val="left"/>
      <w:pPr>
        <w:ind w:left="5760" w:hanging="360"/>
      </w:pPr>
    </w:lvl>
    <w:lvl w:ilvl="8" w:tplc="0688ED6E" w:tentative="1">
      <w:start w:val="1"/>
      <w:numFmt w:val="lowerRoman"/>
      <w:lvlText w:val="%9."/>
      <w:lvlJc w:val="right"/>
      <w:pPr>
        <w:ind w:left="6480" w:hanging="180"/>
      </w:pPr>
    </w:lvl>
  </w:abstractNum>
  <w:abstractNum w:abstractNumId="56" w15:restartNumberingAfterBreak="0">
    <w:nsid w:val="789D5EE1"/>
    <w:multiLevelType w:val="hybridMultilevel"/>
    <w:tmpl w:val="FFFFFFFF"/>
    <w:lvl w:ilvl="0" w:tplc="5C3E2B0E">
      <w:start w:val="1"/>
      <w:numFmt w:val="decimal"/>
      <w:lvlText w:val="%1."/>
      <w:lvlJc w:val="left"/>
      <w:pPr>
        <w:ind w:left="720" w:hanging="360"/>
      </w:pPr>
    </w:lvl>
    <w:lvl w:ilvl="1" w:tplc="1048E6AC">
      <w:start w:val="1"/>
      <w:numFmt w:val="lowerLetter"/>
      <w:lvlText w:val="%2."/>
      <w:lvlJc w:val="left"/>
      <w:pPr>
        <w:ind w:left="1440" w:hanging="360"/>
      </w:pPr>
    </w:lvl>
    <w:lvl w:ilvl="2" w:tplc="19AACF7E">
      <w:start w:val="1"/>
      <w:numFmt w:val="lowerRoman"/>
      <w:lvlText w:val="%3."/>
      <w:lvlJc w:val="right"/>
      <w:pPr>
        <w:ind w:left="2160" w:hanging="180"/>
      </w:pPr>
    </w:lvl>
    <w:lvl w:ilvl="3" w:tplc="AA6EF162">
      <w:start w:val="1"/>
      <w:numFmt w:val="decimal"/>
      <w:lvlText w:val="%4."/>
      <w:lvlJc w:val="left"/>
      <w:pPr>
        <w:ind w:left="2880" w:hanging="360"/>
      </w:pPr>
    </w:lvl>
    <w:lvl w:ilvl="4" w:tplc="C0F29324">
      <w:start w:val="1"/>
      <w:numFmt w:val="lowerLetter"/>
      <w:lvlText w:val="%5."/>
      <w:lvlJc w:val="left"/>
      <w:pPr>
        <w:ind w:left="3600" w:hanging="360"/>
      </w:pPr>
    </w:lvl>
    <w:lvl w:ilvl="5" w:tplc="6CD8FB6E">
      <w:start w:val="1"/>
      <w:numFmt w:val="lowerRoman"/>
      <w:lvlText w:val="%6."/>
      <w:lvlJc w:val="right"/>
      <w:pPr>
        <w:ind w:left="4320" w:hanging="180"/>
      </w:pPr>
    </w:lvl>
    <w:lvl w:ilvl="6" w:tplc="680C1866">
      <w:start w:val="1"/>
      <w:numFmt w:val="decimal"/>
      <w:lvlText w:val="%7."/>
      <w:lvlJc w:val="left"/>
      <w:pPr>
        <w:ind w:left="5040" w:hanging="360"/>
      </w:pPr>
    </w:lvl>
    <w:lvl w:ilvl="7" w:tplc="82E89E34">
      <w:start w:val="1"/>
      <w:numFmt w:val="lowerLetter"/>
      <w:lvlText w:val="%8."/>
      <w:lvlJc w:val="left"/>
      <w:pPr>
        <w:ind w:left="5760" w:hanging="360"/>
      </w:pPr>
    </w:lvl>
    <w:lvl w:ilvl="8" w:tplc="E24032CE">
      <w:start w:val="1"/>
      <w:numFmt w:val="lowerRoman"/>
      <w:lvlText w:val="%9."/>
      <w:lvlJc w:val="right"/>
      <w:pPr>
        <w:ind w:left="6480" w:hanging="180"/>
      </w:pPr>
    </w:lvl>
  </w:abstractNum>
  <w:abstractNum w:abstractNumId="57" w15:restartNumberingAfterBreak="0">
    <w:nsid w:val="793B135F"/>
    <w:multiLevelType w:val="hybridMultilevel"/>
    <w:tmpl w:val="A948D3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8" w15:restartNumberingAfterBreak="0">
    <w:nsid w:val="79E93FB5"/>
    <w:multiLevelType w:val="hybridMultilevel"/>
    <w:tmpl w:val="A5565C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A584FB1"/>
    <w:multiLevelType w:val="hybridMultilevel"/>
    <w:tmpl w:val="588EC5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A613DA5"/>
    <w:multiLevelType w:val="hybridMultilevel"/>
    <w:tmpl w:val="55506F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C7142D3"/>
    <w:multiLevelType w:val="hybridMultilevel"/>
    <w:tmpl w:val="32703A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EAC62C0"/>
    <w:multiLevelType w:val="hybridMultilevel"/>
    <w:tmpl w:val="500E82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33"/>
  </w:num>
  <w:num w:numId="3">
    <w:abstractNumId w:val="4"/>
  </w:num>
  <w:num w:numId="4">
    <w:abstractNumId w:val="38"/>
  </w:num>
  <w:num w:numId="5">
    <w:abstractNumId w:val="39"/>
  </w:num>
  <w:num w:numId="6">
    <w:abstractNumId w:val="44"/>
  </w:num>
  <w:num w:numId="7">
    <w:abstractNumId w:val="55"/>
  </w:num>
  <w:num w:numId="8">
    <w:abstractNumId w:val="54"/>
  </w:num>
  <w:num w:numId="9">
    <w:abstractNumId w:val="50"/>
  </w:num>
  <w:num w:numId="10">
    <w:abstractNumId w:val="47"/>
  </w:num>
  <w:num w:numId="11">
    <w:abstractNumId w:val="25"/>
  </w:num>
  <w:num w:numId="12">
    <w:abstractNumId w:val="62"/>
  </w:num>
  <w:num w:numId="13">
    <w:abstractNumId w:val="9"/>
  </w:num>
  <w:num w:numId="14">
    <w:abstractNumId w:val="30"/>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0"/>
  </w:num>
  <w:num w:numId="17">
    <w:abstractNumId w:val="46"/>
  </w:num>
  <w:num w:numId="18">
    <w:abstractNumId w:val="40"/>
  </w:num>
  <w:num w:numId="19">
    <w:abstractNumId w:val="18"/>
  </w:num>
  <w:num w:numId="20">
    <w:abstractNumId w:val="16"/>
  </w:num>
  <w:num w:numId="21">
    <w:abstractNumId w:val="19"/>
  </w:num>
  <w:num w:numId="22">
    <w:abstractNumId w:val="59"/>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1"/>
  </w:num>
  <w:num w:numId="25">
    <w:abstractNumId w:val="49"/>
  </w:num>
  <w:num w:numId="26">
    <w:abstractNumId w:val="14"/>
  </w:num>
  <w:num w:numId="27">
    <w:abstractNumId w:val="32"/>
  </w:num>
  <w:num w:numId="28">
    <w:abstractNumId w:val="27"/>
  </w:num>
  <w:num w:numId="29">
    <w:abstractNumId w:val="17"/>
  </w:num>
  <w:num w:numId="30">
    <w:abstractNumId w:val="21"/>
  </w:num>
  <w:num w:numId="31">
    <w:abstractNumId w:val="41"/>
  </w:num>
  <w:num w:numId="32">
    <w:abstractNumId w:val="22"/>
  </w:num>
  <w:num w:numId="33">
    <w:abstractNumId w:val="56"/>
  </w:num>
  <w:num w:numId="34">
    <w:abstractNumId w:val="45"/>
  </w:num>
  <w:num w:numId="35">
    <w:abstractNumId w:val="8"/>
  </w:num>
  <w:num w:numId="36">
    <w:abstractNumId w:val="26"/>
  </w:num>
  <w:num w:numId="37">
    <w:abstractNumId w:val="23"/>
  </w:num>
  <w:num w:numId="38">
    <w:abstractNumId w:val="53"/>
  </w:num>
  <w:num w:numId="39">
    <w:abstractNumId w:val="36"/>
  </w:num>
  <w:num w:numId="40">
    <w:abstractNumId w:val="10"/>
  </w:num>
  <w:num w:numId="41">
    <w:abstractNumId w:val="34"/>
  </w:num>
  <w:num w:numId="42">
    <w:abstractNumId w:val="48"/>
  </w:num>
  <w:num w:numId="43">
    <w:abstractNumId w:val="7"/>
  </w:num>
  <w:num w:numId="44">
    <w:abstractNumId w:val="37"/>
  </w:num>
  <w:num w:numId="45">
    <w:abstractNumId w:val="12"/>
  </w:num>
  <w:num w:numId="46">
    <w:abstractNumId w:val="35"/>
  </w:num>
  <w:num w:numId="47">
    <w:abstractNumId w:val="28"/>
  </w:num>
  <w:num w:numId="48">
    <w:abstractNumId w:val="3"/>
  </w:num>
  <w:num w:numId="49">
    <w:abstractNumId w:val="11"/>
  </w:num>
  <w:num w:numId="50">
    <w:abstractNumId w:val="20"/>
  </w:num>
  <w:num w:numId="51">
    <w:abstractNumId w:val="29"/>
  </w:num>
  <w:num w:numId="52">
    <w:abstractNumId w:val="31"/>
  </w:num>
  <w:num w:numId="53">
    <w:abstractNumId w:val="24"/>
  </w:num>
  <w:num w:numId="54">
    <w:abstractNumId w:val="13"/>
  </w:num>
  <w:num w:numId="55">
    <w:abstractNumId w:val="58"/>
  </w:num>
  <w:num w:numId="56">
    <w:abstractNumId w:val="5"/>
  </w:num>
  <w:num w:numId="57">
    <w:abstractNumId w:val="43"/>
  </w:num>
  <w:num w:numId="58">
    <w:abstractNumId w:val="52"/>
  </w:num>
  <w:num w:numId="59">
    <w:abstractNumId w:val="15"/>
  </w:num>
  <w:num w:numId="60">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20"/>
  <w:displayHorizontalDrawingGridEvery w:val="2"/>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742"/>
    <w:rsid w:val="000002CE"/>
    <w:rsid w:val="00000511"/>
    <w:rsid w:val="0000067B"/>
    <w:rsid w:val="00001575"/>
    <w:rsid w:val="00001ED5"/>
    <w:rsid w:val="00002587"/>
    <w:rsid w:val="000029CE"/>
    <w:rsid w:val="00002D78"/>
    <w:rsid w:val="00002F77"/>
    <w:rsid w:val="000039A9"/>
    <w:rsid w:val="00003B92"/>
    <w:rsid w:val="00003C1D"/>
    <w:rsid w:val="00003FF5"/>
    <w:rsid w:val="00004152"/>
    <w:rsid w:val="00004692"/>
    <w:rsid w:val="0000632B"/>
    <w:rsid w:val="00006B14"/>
    <w:rsid w:val="00006EF8"/>
    <w:rsid w:val="000070E7"/>
    <w:rsid w:val="00007152"/>
    <w:rsid w:val="000071F5"/>
    <w:rsid w:val="000074AC"/>
    <w:rsid w:val="000074E2"/>
    <w:rsid w:val="000075F0"/>
    <w:rsid w:val="000079F2"/>
    <w:rsid w:val="000108B2"/>
    <w:rsid w:val="00010DA1"/>
    <w:rsid w:val="00010E33"/>
    <w:rsid w:val="00011622"/>
    <w:rsid w:val="00011623"/>
    <w:rsid w:val="0001178F"/>
    <w:rsid w:val="00011B21"/>
    <w:rsid w:val="00011B6D"/>
    <w:rsid w:val="00011F91"/>
    <w:rsid w:val="00012976"/>
    <w:rsid w:val="00012A6D"/>
    <w:rsid w:val="000130B7"/>
    <w:rsid w:val="000137D4"/>
    <w:rsid w:val="00013A10"/>
    <w:rsid w:val="00013D2A"/>
    <w:rsid w:val="000140C6"/>
    <w:rsid w:val="000146FE"/>
    <w:rsid w:val="00014B24"/>
    <w:rsid w:val="00015F0A"/>
    <w:rsid w:val="00016E80"/>
    <w:rsid w:val="0002150A"/>
    <w:rsid w:val="00021C4C"/>
    <w:rsid w:val="00021DCF"/>
    <w:rsid w:val="00022294"/>
    <w:rsid w:val="00022796"/>
    <w:rsid w:val="000229C8"/>
    <w:rsid w:val="00022FF2"/>
    <w:rsid w:val="0002348A"/>
    <w:rsid w:val="000236DB"/>
    <w:rsid w:val="0002370A"/>
    <w:rsid w:val="000239C1"/>
    <w:rsid w:val="0002477B"/>
    <w:rsid w:val="0002576E"/>
    <w:rsid w:val="00025CDE"/>
    <w:rsid w:val="00025FBB"/>
    <w:rsid w:val="00026717"/>
    <w:rsid w:val="000269D0"/>
    <w:rsid w:val="00027170"/>
    <w:rsid w:val="0003037E"/>
    <w:rsid w:val="000303E5"/>
    <w:rsid w:val="000306C2"/>
    <w:rsid w:val="000309DE"/>
    <w:rsid w:val="00030C4B"/>
    <w:rsid w:val="00030F59"/>
    <w:rsid w:val="000314CC"/>
    <w:rsid w:val="00032B30"/>
    <w:rsid w:val="00032BD9"/>
    <w:rsid w:val="00033BED"/>
    <w:rsid w:val="00034155"/>
    <w:rsid w:val="0003424C"/>
    <w:rsid w:val="00034E8C"/>
    <w:rsid w:val="00034EB4"/>
    <w:rsid w:val="00034F49"/>
    <w:rsid w:val="0003522A"/>
    <w:rsid w:val="00036082"/>
    <w:rsid w:val="00036FE8"/>
    <w:rsid w:val="000373BD"/>
    <w:rsid w:val="00037F01"/>
    <w:rsid w:val="000401A9"/>
    <w:rsid w:val="00040B45"/>
    <w:rsid w:val="00040FB2"/>
    <w:rsid w:val="00041A01"/>
    <w:rsid w:val="00041CC1"/>
    <w:rsid w:val="00041F22"/>
    <w:rsid w:val="0004247D"/>
    <w:rsid w:val="00042C3F"/>
    <w:rsid w:val="00043339"/>
    <w:rsid w:val="000437CE"/>
    <w:rsid w:val="00043846"/>
    <w:rsid w:val="00044049"/>
    <w:rsid w:val="000442CC"/>
    <w:rsid w:val="000454D6"/>
    <w:rsid w:val="000456A1"/>
    <w:rsid w:val="000459C3"/>
    <w:rsid w:val="00045EDC"/>
    <w:rsid w:val="00045F39"/>
    <w:rsid w:val="000463D1"/>
    <w:rsid w:val="00046449"/>
    <w:rsid w:val="000465BE"/>
    <w:rsid w:val="00046891"/>
    <w:rsid w:val="00046E16"/>
    <w:rsid w:val="00047C61"/>
    <w:rsid w:val="000511D2"/>
    <w:rsid w:val="0005144F"/>
    <w:rsid w:val="00051673"/>
    <w:rsid w:val="00051764"/>
    <w:rsid w:val="00051DAD"/>
    <w:rsid w:val="0005201E"/>
    <w:rsid w:val="00052543"/>
    <w:rsid w:val="00052FDC"/>
    <w:rsid w:val="000537F1"/>
    <w:rsid w:val="00053BD9"/>
    <w:rsid w:val="00053F91"/>
    <w:rsid w:val="00053FE1"/>
    <w:rsid w:val="00054C8D"/>
    <w:rsid w:val="00054CBD"/>
    <w:rsid w:val="000551FC"/>
    <w:rsid w:val="000552B8"/>
    <w:rsid w:val="000556F9"/>
    <w:rsid w:val="00055992"/>
    <w:rsid w:val="000559F2"/>
    <w:rsid w:val="00055A39"/>
    <w:rsid w:val="00055ED9"/>
    <w:rsid w:val="000560BA"/>
    <w:rsid w:val="000564DA"/>
    <w:rsid w:val="0005675A"/>
    <w:rsid w:val="00056B47"/>
    <w:rsid w:val="00056CFC"/>
    <w:rsid w:val="00056D70"/>
    <w:rsid w:val="0005727B"/>
    <w:rsid w:val="00060563"/>
    <w:rsid w:val="00060C38"/>
    <w:rsid w:val="0006194D"/>
    <w:rsid w:val="000619C8"/>
    <w:rsid w:val="00061D41"/>
    <w:rsid w:val="0006211E"/>
    <w:rsid w:val="00062BA5"/>
    <w:rsid w:val="0006318C"/>
    <w:rsid w:val="000635F1"/>
    <w:rsid w:val="000639D0"/>
    <w:rsid w:val="00063B02"/>
    <w:rsid w:val="0006435E"/>
    <w:rsid w:val="00064DC2"/>
    <w:rsid w:val="00064EF3"/>
    <w:rsid w:val="0006531F"/>
    <w:rsid w:val="0006599F"/>
    <w:rsid w:val="00066BA1"/>
    <w:rsid w:val="00066D43"/>
    <w:rsid w:val="00066F8A"/>
    <w:rsid w:val="00067B2C"/>
    <w:rsid w:val="00067D74"/>
    <w:rsid w:val="00070284"/>
    <w:rsid w:val="00070369"/>
    <w:rsid w:val="00071222"/>
    <w:rsid w:val="0007144A"/>
    <w:rsid w:val="000715D8"/>
    <w:rsid w:val="00071804"/>
    <w:rsid w:val="000721FC"/>
    <w:rsid w:val="00072AEE"/>
    <w:rsid w:val="00072E9F"/>
    <w:rsid w:val="00073FE0"/>
    <w:rsid w:val="00074497"/>
    <w:rsid w:val="000766C2"/>
    <w:rsid w:val="00076835"/>
    <w:rsid w:val="000768FD"/>
    <w:rsid w:val="00076BCE"/>
    <w:rsid w:val="000770FA"/>
    <w:rsid w:val="000773A1"/>
    <w:rsid w:val="0007750C"/>
    <w:rsid w:val="00080355"/>
    <w:rsid w:val="000806E2"/>
    <w:rsid w:val="000808EA"/>
    <w:rsid w:val="000810DF"/>
    <w:rsid w:val="000811EB"/>
    <w:rsid w:val="00081DBD"/>
    <w:rsid w:val="000820D4"/>
    <w:rsid w:val="00082225"/>
    <w:rsid w:val="00082262"/>
    <w:rsid w:val="0008258C"/>
    <w:rsid w:val="000825E4"/>
    <w:rsid w:val="00082B9B"/>
    <w:rsid w:val="00082ECA"/>
    <w:rsid w:val="00082F37"/>
    <w:rsid w:val="00082F50"/>
    <w:rsid w:val="000830E5"/>
    <w:rsid w:val="00083125"/>
    <w:rsid w:val="00083436"/>
    <w:rsid w:val="000836EB"/>
    <w:rsid w:val="000841B5"/>
    <w:rsid w:val="00084862"/>
    <w:rsid w:val="00085038"/>
    <w:rsid w:val="000853C4"/>
    <w:rsid w:val="000855CE"/>
    <w:rsid w:val="00085B44"/>
    <w:rsid w:val="00085CC5"/>
    <w:rsid w:val="00086040"/>
    <w:rsid w:val="0008616E"/>
    <w:rsid w:val="000865F5"/>
    <w:rsid w:val="00086781"/>
    <w:rsid w:val="000872D3"/>
    <w:rsid w:val="00087774"/>
    <w:rsid w:val="00087846"/>
    <w:rsid w:val="00091B69"/>
    <w:rsid w:val="000931DF"/>
    <w:rsid w:val="00093648"/>
    <w:rsid w:val="000936E4"/>
    <w:rsid w:val="00093D71"/>
    <w:rsid w:val="00094045"/>
    <w:rsid w:val="000955EE"/>
    <w:rsid w:val="00095F8A"/>
    <w:rsid w:val="0009609A"/>
    <w:rsid w:val="00096359"/>
    <w:rsid w:val="00096CF9"/>
    <w:rsid w:val="000970FB"/>
    <w:rsid w:val="0009796A"/>
    <w:rsid w:val="00097C90"/>
    <w:rsid w:val="000A02B6"/>
    <w:rsid w:val="000A05E5"/>
    <w:rsid w:val="000A0C13"/>
    <w:rsid w:val="000A118A"/>
    <w:rsid w:val="000A1420"/>
    <w:rsid w:val="000A1B58"/>
    <w:rsid w:val="000A1B62"/>
    <w:rsid w:val="000A1ECB"/>
    <w:rsid w:val="000A1FB1"/>
    <w:rsid w:val="000A2142"/>
    <w:rsid w:val="000A282D"/>
    <w:rsid w:val="000A3052"/>
    <w:rsid w:val="000A3C79"/>
    <w:rsid w:val="000A3CDF"/>
    <w:rsid w:val="000A3D68"/>
    <w:rsid w:val="000A42E4"/>
    <w:rsid w:val="000A5A2A"/>
    <w:rsid w:val="000A5F18"/>
    <w:rsid w:val="000A6448"/>
    <w:rsid w:val="000A667B"/>
    <w:rsid w:val="000A6A36"/>
    <w:rsid w:val="000A6AEF"/>
    <w:rsid w:val="000A84D5"/>
    <w:rsid w:val="000B0049"/>
    <w:rsid w:val="000B0AF7"/>
    <w:rsid w:val="000B10CF"/>
    <w:rsid w:val="000B1204"/>
    <w:rsid w:val="000B1242"/>
    <w:rsid w:val="000B1755"/>
    <w:rsid w:val="000B1FD6"/>
    <w:rsid w:val="000B3929"/>
    <w:rsid w:val="000B41FE"/>
    <w:rsid w:val="000B4435"/>
    <w:rsid w:val="000B44E2"/>
    <w:rsid w:val="000B47DB"/>
    <w:rsid w:val="000B48FB"/>
    <w:rsid w:val="000B5728"/>
    <w:rsid w:val="000B6724"/>
    <w:rsid w:val="000B6A7D"/>
    <w:rsid w:val="000B6FB4"/>
    <w:rsid w:val="000B72D4"/>
    <w:rsid w:val="000B7C5B"/>
    <w:rsid w:val="000C0C64"/>
    <w:rsid w:val="000C1324"/>
    <w:rsid w:val="000C2166"/>
    <w:rsid w:val="000C2204"/>
    <w:rsid w:val="000C2294"/>
    <w:rsid w:val="000C265F"/>
    <w:rsid w:val="000C2BA4"/>
    <w:rsid w:val="000C2D6F"/>
    <w:rsid w:val="000C30C2"/>
    <w:rsid w:val="000C330B"/>
    <w:rsid w:val="000C3B7E"/>
    <w:rsid w:val="000C4033"/>
    <w:rsid w:val="000C4662"/>
    <w:rsid w:val="000C4703"/>
    <w:rsid w:val="000C4EC0"/>
    <w:rsid w:val="000C5598"/>
    <w:rsid w:val="000C561D"/>
    <w:rsid w:val="000C5E48"/>
    <w:rsid w:val="000C623A"/>
    <w:rsid w:val="000C649C"/>
    <w:rsid w:val="000C6A78"/>
    <w:rsid w:val="000C7156"/>
    <w:rsid w:val="000C7E55"/>
    <w:rsid w:val="000D01BF"/>
    <w:rsid w:val="000D0C68"/>
    <w:rsid w:val="000D2112"/>
    <w:rsid w:val="000D22BC"/>
    <w:rsid w:val="000D3CA7"/>
    <w:rsid w:val="000D414F"/>
    <w:rsid w:val="000D416C"/>
    <w:rsid w:val="000D5A66"/>
    <w:rsid w:val="000D68E5"/>
    <w:rsid w:val="000D751A"/>
    <w:rsid w:val="000D7B06"/>
    <w:rsid w:val="000D7B6C"/>
    <w:rsid w:val="000E03F6"/>
    <w:rsid w:val="000E0D34"/>
    <w:rsid w:val="000E0DA2"/>
    <w:rsid w:val="000E0F9A"/>
    <w:rsid w:val="000E106C"/>
    <w:rsid w:val="000E15E3"/>
    <w:rsid w:val="000E1E0E"/>
    <w:rsid w:val="000E2051"/>
    <w:rsid w:val="000E2605"/>
    <w:rsid w:val="000E295B"/>
    <w:rsid w:val="000E29E1"/>
    <w:rsid w:val="000E2CAD"/>
    <w:rsid w:val="000E3917"/>
    <w:rsid w:val="000E3EEF"/>
    <w:rsid w:val="000E4680"/>
    <w:rsid w:val="000E489D"/>
    <w:rsid w:val="000E49A3"/>
    <w:rsid w:val="000E4A9D"/>
    <w:rsid w:val="000E4F09"/>
    <w:rsid w:val="000E54D2"/>
    <w:rsid w:val="000E54D7"/>
    <w:rsid w:val="000E5CED"/>
    <w:rsid w:val="000E5D38"/>
    <w:rsid w:val="000E5F7E"/>
    <w:rsid w:val="000E62C2"/>
    <w:rsid w:val="000E6D33"/>
    <w:rsid w:val="000E7095"/>
    <w:rsid w:val="000E7106"/>
    <w:rsid w:val="000E735F"/>
    <w:rsid w:val="000E74D4"/>
    <w:rsid w:val="000E7A01"/>
    <w:rsid w:val="000E7E68"/>
    <w:rsid w:val="000E7E7F"/>
    <w:rsid w:val="000F0177"/>
    <w:rsid w:val="000F05DC"/>
    <w:rsid w:val="000F068B"/>
    <w:rsid w:val="000F09C7"/>
    <w:rsid w:val="000F0D50"/>
    <w:rsid w:val="000F11E8"/>
    <w:rsid w:val="000F15C0"/>
    <w:rsid w:val="000F175E"/>
    <w:rsid w:val="000F1A0E"/>
    <w:rsid w:val="000F2BE0"/>
    <w:rsid w:val="000F2FD3"/>
    <w:rsid w:val="000F3736"/>
    <w:rsid w:val="000F39F6"/>
    <w:rsid w:val="000F44B7"/>
    <w:rsid w:val="000F511B"/>
    <w:rsid w:val="000F5206"/>
    <w:rsid w:val="000F5580"/>
    <w:rsid w:val="000F56EE"/>
    <w:rsid w:val="000F5771"/>
    <w:rsid w:val="000F57EB"/>
    <w:rsid w:val="000F5B9D"/>
    <w:rsid w:val="000F5C95"/>
    <w:rsid w:val="000F6A86"/>
    <w:rsid w:val="000F6DAD"/>
    <w:rsid w:val="000F775E"/>
    <w:rsid w:val="000F7F5A"/>
    <w:rsid w:val="00100086"/>
    <w:rsid w:val="00100644"/>
    <w:rsid w:val="00100DC2"/>
    <w:rsid w:val="00101049"/>
    <w:rsid w:val="001015B0"/>
    <w:rsid w:val="0010266B"/>
    <w:rsid w:val="0010332E"/>
    <w:rsid w:val="00104522"/>
    <w:rsid w:val="00104887"/>
    <w:rsid w:val="00104E84"/>
    <w:rsid w:val="00105163"/>
    <w:rsid w:val="00105364"/>
    <w:rsid w:val="00105577"/>
    <w:rsid w:val="001055FA"/>
    <w:rsid w:val="00105AF6"/>
    <w:rsid w:val="001065A4"/>
    <w:rsid w:val="0010680F"/>
    <w:rsid w:val="00106A5F"/>
    <w:rsid w:val="00106F2F"/>
    <w:rsid w:val="001075BC"/>
    <w:rsid w:val="00107AC3"/>
    <w:rsid w:val="00107CFD"/>
    <w:rsid w:val="00110453"/>
    <w:rsid w:val="0011071A"/>
    <w:rsid w:val="001108CB"/>
    <w:rsid w:val="0011105C"/>
    <w:rsid w:val="00111DAF"/>
    <w:rsid w:val="001132ED"/>
    <w:rsid w:val="00113AEB"/>
    <w:rsid w:val="00114535"/>
    <w:rsid w:val="00114B7E"/>
    <w:rsid w:val="00115A14"/>
    <w:rsid w:val="0011629F"/>
    <w:rsid w:val="00116578"/>
    <w:rsid w:val="00117137"/>
    <w:rsid w:val="00117235"/>
    <w:rsid w:val="00121389"/>
    <w:rsid w:val="00121593"/>
    <w:rsid w:val="00121B45"/>
    <w:rsid w:val="001220CD"/>
    <w:rsid w:val="001225B4"/>
    <w:rsid w:val="001225CE"/>
    <w:rsid w:val="001225E2"/>
    <w:rsid w:val="00122CDD"/>
    <w:rsid w:val="0012394C"/>
    <w:rsid w:val="00123CD4"/>
    <w:rsid w:val="00124998"/>
    <w:rsid w:val="00125041"/>
    <w:rsid w:val="001256BE"/>
    <w:rsid w:val="0012570B"/>
    <w:rsid w:val="00126DB5"/>
    <w:rsid w:val="0012787A"/>
    <w:rsid w:val="0012789C"/>
    <w:rsid w:val="0013013D"/>
    <w:rsid w:val="00130978"/>
    <w:rsid w:val="00130C20"/>
    <w:rsid w:val="00131585"/>
    <w:rsid w:val="00131EC8"/>
    <w:rsid w:val="00132557"/>
    <w:rsid w:val="0013267C"/>
    <w:rsid w:val="001329B1"/>
    <w:rsid w:val="001330D6"/>
    <w:rsid w:val="001335E9"/>
    <w:rsid w:val="00134823"/>
    <w:rsid w:val="00134830"/>
    <w:rsid w:val="00134860"/>
    <w:rsid w:val="00135620"/>
    <w:rsid w:val="0013582A"/>
    <w:rsid w:val="001365ED"/>
    <w:rsid w:val="001367D4"/>
    <w:rsid w:val="00136EF0"/>
    <w:rsid w:val="0013759C"/>
    <w:rsid w:val="00137A5F"/>
    <w:rsid w:val="001400DA"/>
    <w:rsid w:val="001401D6"/>
    <w:rsid w:val="00140292"/>
    <w:rsid w:val="00140798"/>
    <w:rsid w:val="0014107A"/>
    <w:rsid w:val="00141558"/>
    <w:rsid w:val="0014176D"/>
    <w:rsid w:val="00141B8A"/>
    <w:rsid w:val="00141E73"/>
    <w:rsid w:val="00141EF9"/>
    <w:rsid w:val="00141F86"/>
    <w:rsid w:val="001422D3"/>
    <w:rsid w:val="00142694"/>
    <w:rsid w:val="0014277E"/>
    <w:rsid w:val="00144E54"/>
    <w:rsid w:val="00145411"/>
    <w:rsid w:val="001455BB"/>
    <w:rsid w:val="001457C1"/>
    <w:rsid w:val="00145D2F"/>
    <w:rsid w:val="00145EFA"/>
    <w:rsid w:val="001465D8"/>
    <w:rsid w:val="00146E23"/>
    <w:rsid w:val="001478BB"/>
    <w:rsid w:val="001504DB"/>
    <w:rsid w:val="00150854"/>
    <w:rsid w:val="00150964"/>
    <w:rsid w:val="00152164"/>
    <w:rsid w:val="00152276"/>
    <w:rsid w:val="00152682"/>
    <w:rsid w:val="00152756"/>
    <w:rsid w:val="001529C7"/>
    <w:rsid w:val="00152C6E"/>
    <w:rsid w:val="001531C5"/>
    <w:rsid w:val="00153E59"/>
    <w:rsid w:val="00155329"/>
    <w:rsid w:val="001556EE"/>
    <w:rsid w:val="00156182"/>
    <w:rsid w:val="00156B02"/>
    <w:rsid w:val="00157577"/>
    <w:rsid w:val="00157897"/>
    <w:rsid w:val="00157A46"/>
    <w:rsid w:val="00157F15"/>
    <w:rsid w:val="001607F4"/>
    <w:rsid w:val="0016082D"/>
    <w:rsid w:val="00160F69"/>
    <w:rsid w:val="0016132C"/>
    <w:rsid w:val="0016171C"/>
    <w:rsid w:val="0016256F"/>
    <w:rsid w:val="00162E0E"/>
    <w:rsid w:val="00163DD2"/>
    <w:rsid w:val="001641BF"/>
    <w:rsid w:val="00164302"/>
    <w:rsid w:val="00164580"/>
    <w:rsid w:val="00164B6F"/>
    <w:rsid w:val="001653DF"/>
    <w:rsid w:val="0016559C"/>
    <w:rsid w:val="00166374"/>
    <w:rsid w:val="00166D2E"/>
    <w:rsid w:val="0016738A"/>
    <w:rsid w:val="0016798F"/>
    <w:rsid w:val="00167EE4"/>
    <w:rsid w:val="001709BC"/>
    <w:rsid w:val="00171069"/>
    <w:rsid w:val="001717AE"/>
    <w:rsid w:val="00171981"/>
    <w:rsid w:val="00171A6B"/>
    <w:rsid w:val="00172964"/>
    <w:rsid w:val="00172C38"/>
    <w:rsid w:val="00172D9E"/>
    <w:rsid w:val="0017323C"/>
    <w:rsid w:val="00173820"/>
    <w:rsid w:val="0017403A"/>
    <w:rsid w:val="0017436C"/>
    <w:rsid w:val="00174AB2"/>
    <w:rsid w:val="00174EF6"/>
    <w:rsid w:val="0017529B"/>
    <w:rsid w:val="0017555B"/>
    <w:rsid w:val="00175AF4"/>
    <w:rsid w:val="00175BD9"/>
    <w:rsid w:val="00176414"/>
    <w:rsid w:val="00176D52"/>
    <w:rsid w:val="00176F9A"/>
    <w:rsid w:val="0017738C"/>
    <w:rsid w:val="00177821"/>
    <w:rsid w:val="00177ED0"/>
    <w:rsid w:val="00180288"/>
    <w:rsid w:val="0018050A"/>
    <w:rsid w:val="00180E56"/>
    <w:rsid w:val="00180F1D"/>
    <w:rsid w:val="00180FD5"/>
    <w:rsid w:val="001813BF"/>
    <w:rsid w:val="00181764"/>
    <w:rsid w:val="00181FB4"/>
    <w:rsid w:val="001828AE"/>
    <w:rsid w:val="00182DB1"/>
    <w:rsid w:val="00183D50"/>
    <w:rsid w:val="001842CD"/>
    <w:rsid w:val="00184508"/>
    <w:rsid w:val="001847BD"/>
    <w:rsid w:val="00184B87"/>
    <w:rsid w:val="001850F7"/>
    <w:rsid w:val="00185E9E"/>
    <w:rsid w:val="00186930"/>
    <w:rsid w:val="00186BC8"/>
    <w:rsid w:val="00187364"/>
    <w:rsid w:val="00190850"/>
    <w:rsid w:val="00190C72"/>
    <w:rsid w:val="001918AA"/>
    <w:rsid w:val="00191934"/>
    <w:rsid w:val="00191C1D"/>
    <w:rsid w:val="00191C31"/>
    <w:rsid w:val="00191D59"/>
    <w:rsid w:val="0019201A"/>
    <w:rsid w:val="001921CF"/>
    <w:rsid w:val="001925BE"/>
    <w:rsid w:val="0019266D"/>
    <w:rsid w:val="001927A2"/>
    <w:rsid w:val="00192CDF"/>
    <w:rsid w:val="00193907"/>
    <w:rsid w:val="00193F7B"/>
    <w:rsid w:val="0019444F"/>
    <w:rsid w:val="0019548D"/>
    <w:rsid w:val="00195645"/>
    <w:rsid w:val="00195E60"/>
    <w:rsid w:val="00195E87"/>
    <w:rsid w:val="00196147"/>
    <w:rsid w:val="0019657C"/>
    <w:rsid w:val="00196631"/>
    <w:rsid w:val="00196C89"/>
    <w:rsid w:val="00196DFE"/>
    <w:rsid w:val="0019762C"/>
    <w:rsid w:val="001976BF"/>
    <w:rsid w:val="0019E414"/>
    <w:rsid w:val="001A01CE"/>
    <w:rsid w:val="001A028D"/>
    <w:rsid w:val="001A052D"/>
    <w:rsid w:val="001A1108"/>
    <w:rsid w:val="001A111B"/>
    <w:rsid w:val="001A1BE1"/>
    <w:rsid w:val="001A1FE0"/>
    <w:rsid w:val="001A2416"/>
    <w:rsid w:val="001A3686"/>
    <w:rsid w:val="001A3C97"/>
    <w:rsid w:val="001A43FD"/>
    <w:rsid w:val="001A4735"/>
    <w:rsid w:val="001A4980"/>
    <w:rsid w:val="001A4BA7"/>
    <w:rsid w:val="001A524D"/>
    <w:rsid w:val="001A5326"/>
    <w:rsid w:val="001A63A0"/>
    <w:rsid w:val="001A6533"/>
    <w:rsid w:val="001A6982"/>
    <w:rsid w:val="001A6B66"/>
    <w:rsid w:val="001A727B"/>
    <w:rsid w:val="001A7AFC"/>
    <w:rsid w:val="001A7CB0"/>
    <w:rsid w:val="001A7E7B"/>
    <w:rsid w:val="001B0429"/>
    <w:rsid w:val="001B04A3"/>
    <w:rsid w:val="001B0AAA"/>
    <w:rsid w:val="001B0FD5"/>
    <w:rsid w:val="001B11E1"/>
    <w:rsid w:val="001B1A87"/>
    <w:rsid w:val="001B20CC"/>
    <w:rsid w:val="001B2970"/>
    <w:rsid w:val="001B29F2"/>
    <w:rsid w:val="001B2B9A"/>
    <w:rsid w:val="001B3112"/>
    <w:rsid w:val="001B331F"/>
    <w:rsid w:val="001B34B6"/>
    <w:rsid w:val="001B3A79"/>
    <w:rsid w:val="001B3D7B"/>
    <w:rsid w:val="001B4196"/>
    <w:rsid w:val="001B4586"/>
    <w:rsid w:val="001B508B"/>
    <w:rsid w:val="001B5FE8"/>
    <w:rsid w:val="001B673B"/>
    <w:rsid w:val="001B6AE0"/>
    <w:rsid w:val="001B708B"/>
    <w:rsid w:val="001B77DD"/>
    <w:rsid w:val="001B7CE0"/>
    <w:rsid w:val="001C0374"/>
    <w:rsid w:val="001C0E6B"/>
    <w:rsid w:val="001C17DC"/>
    <w:rsid w:val="001C2447"/>
    <w:rsid w:val="001C2A1A"/>
    <w:rsid w:val="001C2CD3"/>
    <w:rsid w:val="001C2E22"/>
    <w:rsid w:val="001C47A8"/>
    <w:rsid w:val="001C5770"/>
    <w:rsid w:val="001C58A8"/>
    <w:rsid w:val="001C58EE"/>
    <w:rsid w:val="001C6103"/>
    <w:rsid w:val="001C6906"/>
    <w:rsid w:val="001C7079"/>
    <w:rsid w:val="001C71E5"/>
    <w:rsid w:val="001C7213"/>
    <w:rsid w:val="001C793C"/>
    <w:rsid w:val="001C7BD5"/>
    <w:rsid w:val="001C7C29"/>
    <w:rsid w:val="001C7EC2"/>
    <w:rsid w:val="001D01A4"/>
    <w:rsid w:val="001D0369"/>
    <w:rsid w:val="001D0627"/>
    <w:rsid w:val="001D0755"/>
    <w:rsid w:val="001D07BE"/>
    <w:rsid w:val="001D0812"/>
    <w:rsid w:val="001D097C"/>
    <w:rsid w:val="001D125E"/>
    <w:rsid w:val="001D155E"/>
    <w:rsid w:val="001D16FF"/>
    <w:rsid w:val="001D207B"/>
    <w:rsid w:val="001D20EB"/>
    <w:rsid w:val="001D275B"/>
    <w:rsid w:val="001D28CB"/>
    <w:rsid w:val="001D2C33"/>
    <w:rsid w:val="001D3090"/>
    <w:rsid w:val="001D38C7"/>
    <w:rsid w:val="001D4DAE"/>
    <w:rsid w:val="001D5185"/>
    <w:rsid w:val="001E0CF7"/>
    <w:rsid w:val="001E1272"/>
    <w:rsid w:val="001E1513"/>
    <w:rsid w:val="001E195C"/>
    <w:rsid w:val="001E19F9"/>
    <w:rsid w:val="001E1C6E"/>
    <w:rsid w:val="001E1C8E"/>
    <w:rsid w:val="001E2013"/>
    <w:rsid w:val="001E2253"/>
    <w:rsid w:val="001E3C03"/>
    <w:rsid w:val="001E4179"/>
    <w:rsid w:val="001E451C"/>
    <w:rsid w:val="001E478F"/>
    <w:rsid w:val="001E4BE6"/>
    <w:rsid w:val="001E4DA2"/>
    <w:rsid w:val="001E5B1F"/>
    <w:rsid w:val="001E5B5F"/>
    <w:rsid w:val="001E605C"/>
    <w:rsid w:val="001E6F00"/>
    <w:rsid w:val="001E74E2"/>
    <w:rsid w:val="001E775E"/>
    <w:rsid w:val="001E77BC"/>
    <w:rsid w:val="001E7EC3"/>
    <w:rsid w:val="001F0280"/>
    <w:rsid w:val="001F0605"/>
    <w:rsid w:val="001F0BB8"/>
    <w:rsid w:val="001F1090"/>
    <w:rsid w:val="001F1540"/>
    <w:rsid w:val="001F2122"/>
    <w:rsid w:val="001F25BC"/>
    <w:rsid w:val="001F2C1F"/>
    <w:rsid w:val="001F2D90"/>
    <w:rsid w:val="001F2E86"/>
    <w:rsid w:val="001F2E96"/>
    <w:rsid w:val="001F33A8"/>
    <w:rsid w:val="001F3495"/>
    <w:rsid w:val="001F38CD"/>
    <w:rsid w:val="001F3A43"/>
    <w:rsid w:val="001F3B4B"/>
    <w:rsid w:val="001F3BD7"/>
    <w:rsid w:val="001F4868"/>
    <w:rsid w:val="001F4A40"/>
    <w:rsid w:val="001F5E86"/>
    <w:rsid w:val="001F6748"/>
    <w:rsid w:val="001F6DEE"/>
    <w:rsid w:val="001F76A4"/>
    <w:rsid w:val="0020008D"/>
    <w:rsid w:val="00200379"/>
    <w:rsid w:val="00200440"/>
    <w:rsid w:val="002007AA"/>
    <w:rsid w:val="002010B7"/>
    <w:rsid w:val="002021F1"/>
    <w:rsid w:val="002033A9"/>
    <w:rsid w:val="002039A6"/>
    <w:rsid w:val="00203DEA"/>
    <w:rsid w:val="00203EB4"/>
    <w:rsid w:val="002040F4"/>
    <w:rsid w:val="00204140"/>
    <w:rsid w:val="002048AC"/>
    <w:rsid w:val="002048CC"/>
    <w:rsid w:val="00204DA9"/>
    <w:rsid w:val="00204F3D"/>
    <w:rsid w:val="002051A5"/>
    <w:rsid w:val="00205A24"/>
    <w:rsid w:val="00205A93"/>
    <w:rsid w:val="00206244"/>
    <w:rsid w:val="0020639B"/>
    <w:rsid w:val="002070DE"/>
    <w:rsid w:val="002074D2"/>
    <w:rsid w:val="00207C90"/>
    <w:rsid w:val="0021018B"/>
    <w:rsid w:val="0021078A"/>
    <w:rsid w:val="00210C60"/>
    <w:rsid w:val="00211B08"/>
    <w:rsid w:val="00212731"/>
    <w:rsid w:val="00213EE8"/>
    <w:rsid w:val="00214422"/>
    <w:rsid w:val="002149D6"/>
    <w:rsid w:val="00214E75"/>
    <w:rsid w:val="0021533F"/>
    <w:rsid w:val="002153DA"/>
    <w:rsid w:val="002154E3"/>
    <w:rsid w:val="00215539"/>
    <w:rsid w:val="00215847"/>
    <w:rsid w:val="002160E5"/>
    <w:rsid w:val="00216467"/>
    <w:rsid w:val="002165B2"/>
    <w:rsid w:val="00220088"/>
    <w:rsid w:val="002202DD"/>
    <w:rsid w:val="0022069B"/>
    <w:rsid w:val="0022135E"/>
    <w:rsid w:val="00221774"/>
    <w:rsid w:val="00221838"/>
    <w:rsid w:val="00222646"/>
    <w:rsid w:val="00222A35"/>
    <w:rsid w:val="00222F97"/>
    <w:rsid w:val="002235FF"/>
    <w:rsid w:val="002238EC"/>
    <w:rsid w:val="00224A07"/>
    <w:rsid w:val="002257FB"/>
    <w:rsid w:val="002259C2"/>
    <w:rsid w:val="0022624E"/>
    <w:rsid w:val="0022635C"/>
    <w:rsid w:val="0022654E"/>
    <w:rsid w:val="002274A5"/>
    <w:rsid w:val="00227951"/>
    <w:rsid w:val="00227DDA"/>
    <w:rsid w:val="00230260"/>
    <w:rsid w:val="002303FD"/>
    <w:rsid w:val="002303FE"/>
    <w:rsid w:val="00230852"/>
    <w:rsid w:val="002309FA"/>
    <w:rsid w:val="00230E06"/>
    <w:rsid w:val="00231A45"/>
    <w:rsid w:val="00232168"/>
    <w:rsid w:val="002322EA"/>
    <w:rsid w:val="00232328"/>
    <w:rsid w:val="002323BB"/>
    <w:rsid w:val="00232A02"/>
    <w:rsid w:val="0023313C"/>
    <w:rsid w:val="0023332A"/>
    <w:rsid w:val="0023358E"/>
    <w:rsid w:val="002335DB"/>
    <w:rsid w:val="00233E14"/>
    <w:rsid w:val="00233FF9"/>
    <w:rsid w:val="0023428C"/>
    <w:rsid w:val="002348A2"/>
    <w:rsid w:val="00234976"/>
    <w:rsid w:val="00234A3F"/>
    <w:rsid w:val="002353AB"/>
    <w:rsid w:val="00235A7C"/>
    <w:rsid w:val="00236114"/>
    <w:rsid w:val="00236420"/>
    <w:rsid w:val="002366EF"/>
    <w:rsid w:val="0023671C"/>
    <w:rsid w:val="00236975"/>
    <w:rsid w:val="002370F9"/>
    <w:rsid w:val="00237400"/>
    <w:rsid w:val="00237B56"/>
    <w:rsid w:val="00240254"/>
    <w:rsid w:val="002402A1"/>
    <w:rsid w:val="00240873"/>
    <w:rsid w:val="00240DBE"/>
    <w:rsid w:val="0024110E"/>
    <w:rsid w:val="00241960"/>
    <w:rsid w:val="002419B6"/>
    <w:rsid w:val="002421F1"/>
    <w:rsid w:val="00242FDC"/>
    <w:rsid w:val="002432C8"/>
    <w:rsid w:val="0024393C"/>
    <w:rsid w:val="00243C3A"/>
    <w:rsid w:val="00243F31"/>
    <w:rsid w:val="00244FEB"/>
    <w:rsid w:val="00245FB7"/>
    <w:rsid w:val="002463B2"/>
    <w:rsid w:val="002464CC"/>
    <w:rsid w:val="002466FB"/>
    <w:rsid w:val="00246AA5"/>
    <w:rsid w:val="0024730C"/>
    <w:rsid w:val="002475CA"/>
    <w:rsid w:val="002476ED"/>
    <w:rsid w:val="00247E25"/>
    <w:rsid w:val="0025044C"/>
    <w:rsid w:val="00250B6B"/>
    <w:rsid w:val="00250C9B"/>
    <w:rsid w:val="0025157E"/>
    <w:rsid w:val="00251EA4"/>
    <w:rsid w:val="00251F57"/>
    <w:rsid w:val="00252DEC"/>
    <w:rsid w:val="00253302"/>
    <w:rsid w:val="00253718"/>
    <w:rsid w:val="00254A99"/>
    <w:rsid w:val="00254B78"/>
    <w:rsid w:val="00255BBE"/>
    <w:rsid w:val="00255C5D"/>
    <w:rsid w:val="00255E56"/>
    <w:rsid w:val="00255ED8"/>
    <w:rsid w:val="00255F38"/>
    <w:rsid w:val="00256FA9"/>
    <w:rsid w:val="00257036"/>
    <w:rsid w:val="00257126"/>
    <w:rsid w:val="002571A7"/>
    <w:rsid w:val="002573CD"/>
    <w:rsid w:val="00257546"/>
    <w:rsid w:val="002575FE"/>
    <w:rsid w:val="0026002F"/>
    <w:rsid w:val="002601FA"/>
    <w:rsid w:val="002609D6"/>
    <w:rsid w:val="00260FBF"/>
    <w:rsid w:val="002615F3"/>
    <w:rsid w:val="0026174F"/>
    <w:rsid w:val="00261EA7"/>
    <w:rsid w:val="00262384"/>
    <w:rsid w:val="002625FE"/>
    <w:rsid w:val="0026261F"/>
    <w:rsid w:val="00262DD7"/>
    <w:rsid w:val="002635B8"/>
    <w:rsid w:val="00263888"/>
    <w:rsid w:val="00264384"/>
    <w:rsid w:val="002646B9"/>
    <w:rsid w:val="00264C93"/>
    <w:rsid w:val="00264DA2"/>
    <w:rsid w:val="00264EA6"/>
    <w:rsid w:val="00265032"/>
    <w:rsid w:val="00265E11"/>
    <w:rsid w:val="00265E2C"/>
    <w:rsid w:val="002663F7"/>
    <w:rsid w:val="00267405"/>
    <w:rsid w:val="0026767A"/>
    <w:rsid w:val="00267AB1"/>
    <w:rsid w:val="00267D26"/>
    <w:rsid w:val="00267F84"/>
    <w:rsid w:val="002700F0"/>
    <w:rsid w:val="0027039F"/>
    <w:rsid w:val="0027052C"/>
    <w:rsid w:val="002706CB"/>
    <w:rsid w:val="00270B9D"/>
    <w:rsid w:val="00271B0C"/>
    <w:rsid w:val="00271B1C"/>
    <w:rsid w:val="00271EAD"/>
    <w:rsid w:val="002726F5"/>
    <w:rsid w:val="002735DA"/>
    <w:rsid w:val="002739A8"/>
    <w:rsid w:val="002739CB"/>
    <w:rsid w:val="00273BA2"/>
    <w:rsid w:val="00273C43"/>
    <w:rsid w:val="00273FDA"/>
    <w:rsid w:val="0027531D"/>
    <w:rsid w:val="00275F33"/>
    <w:rsid w:val="00276A0F"/>
    <w:rsid w:val="00276EAD"/>
    <w:rsid w:val="00277B6C"/>
    <w:rsid w:val="00277E1B"/>
    <w:rsid w:val="002802A4"/>
    <w:rsid w:val="002802DE"/>
    <w:rsid w:val="00280449"/>
    <w:rsid w:val="002807B3"/>
    <w:rsid w:val="00280FBC"/>
    <w:rsid w:val="00282D1C"/>
    <w:rsid w:val="00283A43"/>
    <w:rsid w:val="00284384"/>
    <w:rsid w:val="002847D2"/>
    <w:rsid w:val="002848EF"/>
    <w:rsid w:val="00284A04"/>
    <w:rsid w:val="00284FEB"/>
    <w:rsid w:val="0028503B"/>
    <w:rsid w:val="002864F8"/>
    <w:rsid w:val="0028675A"/>
    <w:rsid w:val="002871E2"/>
    <w:rsid w:val="00287235"/>
    <w:rsid w:val="00287B28"/>
    <w:rsid w:val="00290D1F"/>
    <w:rsid w:val="00290D7F"/>
    <w:rsid w:val="00290F5A"/>
    <w:rsid w:val="00291634"/>
    <w:rsid w:val="00292673"/>
    <w:rsid w:val="00292F28"/>
    <w:rsid w:val="002932DB"/>
    <w:rsid w:val="002935D7"/>
    <w:rsid w:val="0029382D"/>
    <w:rsid w:val="00293A43"/>
    <w:rsid w:val="00294BAA"/>
    <w:rsid w:val="00295361"/>
    <w:rsid w:val="00295608"/>
    <w:rsid w:val="00295D0A"/>
    <w:rsid w:val="00296608"/>
    <w:rsid w:val="00296624"/>
    <w:rsid w:val="002974E3"/>
    <w:rsid w:val="002978A8"/>
    <w:rsid w:val="002A001A"/>
    <w:rsid w:val="002A00AA"/>
    <w:rsid w:val="002A09B4"/>
    <w:rsid w:val="002A0BDF"/>
    <w:rsid w:val="002A1E65"/>
    <w:rsid w:val="002A2225"/>
    <w:rsid w:val="002A2226"/>
    <w:rsid w:val="002A257D"/>
    <w:rsid w:val="002A27D1"/>
    <w:rsid w:val="002A2AC9"/>
    <w:rsid w:val="002A2B36"/>
    <w:rsid w:val="002A2E4F"/>
    <w:rsid w:val="002A3906"/>
    <w:rsid w:val="002A397F"/>
    <w:rsid w:val="002A3AFC"/>
    <w:rsid w:val="002A3B54"/>
    <w:rsid w:val="002A46D2"/>
    <w:rsid w:val="002A4741"/>
    <w:rsid w:val="002A5CA8"/>
    <w:rsid w:val="002A5F1D"/>
    <w:rsid w:val="002A6878"/>
    <w:rsid w:val="002A6FBE"/>
    <w:rsid w:val="002A7093"/>
    <w:rsid w:val="002A71D5"/>
    <w:rsid w:val="002A7410"/>
    <w:rsid w:val="002A74FB"/>
    <w:rsid w:val="002A7F89"/>
    <w:rsid w:val="002B007D"/>
    <w:rsid w:val="002B0814"/>
    <w:rsid w:val="002B15E1"/>
    <w:rsid w:val="002B16D8"/>
    <w:rsid w:val="002B19F5"/>
    <w:rsid w:val="002B2D88"/>
    <w:rsid w:val="002B2FC7"/>
    <w:rsid w:val="002B3047"/>
    <w:rsid w:val="002B3952"/>
    <w:rsid w:val="002B39EA"/>
    <w:rsid w:val="002B3D5E"/>
    <w:rsid w:val="002B432E"/>
    <w:rsid w:val="002B48A8"/>
    <w:rsid w:val="002B59C6"/>
    <w:rsid w:val="002B5B33"/>
    <w:rsid w:val="002B5D99"/>
    <w:rsid w:val="002B690F"/>
    <w:rsid w:val="002B7301"/>
    <w:rsid w:val="002B752F"/>
    <w:rsid w:val="002B79A2"/>
    <w:rsid w:val="002B79F7"/>
    <w:rsid w:val="002C0067"/>
    <w:rsid w:val="002C0742"/>
    <w:rsid w:val="002C0EB4"/>
    <w:rsid w:val="002C1201"/>
    <w:rsid w:val="002C12C3"/>
    <w:rsid w:val="002C1EEF"/>
    <w:rsid w:val="002C282D"/>
    <w:rsid w:val="002C2EC6"/>
    <w:rsid w:val="002C3BC1"/>
    <w:rsid w:val="002C3BE4"/>
    <w:rsid w:val="002C491E"/>
    <w:rsid w:val="002C4F83"/>
    <w:rsid w:val="002C543C"/>
    <w:rsid w:val="002C5B28"/>
    <w:rsid w:val="002C5BC7"/>
    <w:rsid w:val="002C5FBB"/>
    <w:rsid w:val="002C60F5"/>
    <w:rsid w:val="002C6684"/>
    <w:rsid w:val="002C6B61"/>
    <w:rsid w:val="002C6F48"/>
    <w:rsid w:val="002C6FCA"/>
    <w:rsid w:val="002C79D4"/>
    <w:rsid w:val="002C79F5"/>
    <w:rsid w:val="002C7A45"/>
    <w:rsid w:val="002C7FED"/>
    <w:rsid w:val="002D06C9"/>
    <w:rsid w:val="002D100F"/>
    <w:rsid w:val="002D1326"/>
    <w:rsid w:val="002D138D"/>
    <w:rsid w:val="002D149C"/>
    <w:rsid w:val="002D1CC1"/>
    <w:rsid w:val="002D1FC3"/>
    <w:rsid w:val="002D2AB0"/>
    <w:rsid w:val="002D2E14"/>
    <w:rsid w:val="002D303F"/>
    <w:rsid w:val="002D4B22"/>
    <w:rsid w:val="002D4C58"/>
    <w:rsid w:val="002D4ED7"/>
    <w:rsid w:val="002D5B89"/>
    <w:rsid w:val="002D5DB6"/>
    <w:rsid w:val="002D61C6"/>
    <w:rsid w:val="002D6554"/>
    <w:rsid w:val="002D6AD2"/>
    <w:rsid w:val="002D6FE2"/>
    <w:rsid w:val="002D7215"/>
    <w:rsid w:val="002D7487"/>
    <w:rsid w:val="002E03FB"/>
    <w:rsid w:val="002E054B"/>
    <w:rsid w:val="002E0944"/>
    <w:rsid w:val="002E09E5"/>
    <w:rsid w:val="002E129A"/>
    <w:rsid w:val="002E1408"/>
    <w:rsid w:val="002E17C3"/>
    <w:rsid w:val="002E1851"/>
    <w:rsid w:val="002E25FB"/>
    <w:rsid w:val="002E26BD"/>
    <w:rsid w:val="002E282E"/>
    <w:rsid w:val="002E2B76"/>
    <w:rsid w:val="002E2DEC"/>
    <w:rsid w:val="002E2F22"/>
    <w:rsid w:val="002E32E0"/>
    <w:rsid w:val="002E4BE6"/>
    <w:rsid w:val="002E588A"/>
    <w:rsid w:val="002E5C63"/>
    <w:rsid w:val="002E632E"/>
    <w:rsid w:val="002E6C71"/>
    <w:rsid w:val="002E6CED"/>
    <w:rsid w:val="002E7A29"/>
    <w:rsid w:val="002F090D"/>
    <w:rsid w:val="002F0C4C"/>
    <w:rsid w:val="002F0FBC"/>
    <w:rsid w:val="002F138C"/>
    <w:rsid w:val="002F16F8"/>
    <w:rsid w:val="002F3A1D"/>
    <w:rsid w:val="002F42C0"/>
    <w:rsid w:val="002F5318"/>
    <w:rsid w:val="002F57E9"/>
    <w:rsid w:val="002F6867"/>
    <w:rsid w:val="002F6C9E"/>
    <w:rsid w:val="002F6D2E"/>
    <w:rsid w:val="002F6D5B"/>
    <w:rsid w:val="002F7A1F"/>
    <w:rsid w:val="002F7A75"/>
    <w:rsid w:val="002F7AB8"/>
    <w:rsid w:val="002F7ACD"/>
    <w:rsid w:val="003000B9"/>
    <w:rsid w:val="00300344"/>
    <w:rsid w:val="00300A4D"/>
    <w:rsid w:val="00302564"/>
    <w:rsid w:val="003028D9"/>
    <w:rsid w:val="00302C1C"/>
    <w:rsid w:val="003042A3"/>
    <w:rsid w:val="00304B18"/>
    <w:rsid w:val="003067D8"/>
    <w:rsid w:val="00306EDA"/>
    <w:rsid w:val="00306FF8"/>
    <w:rsid w:val="00307309"/>
    <w:rsid w:val="00310158"/>
    <w:rsid w:val="003110B1"/>
    <w:rsid w:val="00311377"/>
    <w:rsid w:val="003117A9"/>
    <w:rsid w:val="00311924"/>
    <w:rsid w:val="00311B7C"/>
    <w:rsid w:val="003123C8"/>
    <w:rsid w:val="00312AD6"/>
    <w:rsid w:val="003133A9"/>
    <w:rsid w:val="0031362C"/>
    <w:rsid w:val="0031383A"/>
    <w:rsid w:val="00313D13"/>
    <w:rsid w:val="00314BC7"/>
    <w:rsid w:val="00314D10"/>
    <w:rsid w:val="003160D1"/>
    <w:rsid w:val="00316603"/>
    <w:rsid w:val="00317A0C"/>
    <w:rsid w:val="00317C6D"/>
    <w:rsid w:val="00320238"/>
    <w:rsid w:val="003205B7"/>
    <w:rsid w:val="00320BCE"/>
    <w:rsid w:val="00320F68"/>
    <w:rsid w:val="0032158D"/>
    <w:rsid w:val="003217FF"/>
    <w:rsid w:val="003218FF"/>
    <w:rsid w:val="00321B4C"/>
    <w:rsid w:val="00321B8F"/>
    <w:rsid w:val="00322553"/>
    <w:rsid w:val="003228EB"/>
    <w:rsid w:val="00322AA7"/>
    <w:rsid w:val="00322BF8"/>
    <w:rsid w:val="00322D71"/>
    <w:rsid w:val="003230A8"/>
    <w:rsid w:val="003230B9"/>
    <w:rsid w:val="003240FD"/>
    <w:rsid w:val="00325055"/>
    <w:rsid w:val="003250F9"/>
    <w:rsid w:val="00325BBA"/>
    <w:rsid w:val="00325C73"/>
    <w:rsid w:val="00325CE6"/>
    <w:rsid w:val="003261D6"/>
    <w:rsid w:val="003265F1"/>
    <w:rsid w:val="00326D1C"/>
    <w:rsid w:val="00326DB3"/>
    <w:rsid w:val="0032768D"/>
    <w:rsid w:val="00327F64"/>
    <w:rsid w:val="003304DC"/>
    <w:rsid w:val="00330D56"/>
    <w:rsid w:val="0033108E"/>
    <w:rsid w:val="003314CA"/>
    <w:rsid w:val="00331696"/>
    <w:rsid w:val="00331959"/>
    <w:rsid w:val="0033289C"/>
    <w:rsid w:val="00332FB9"/>
    <w:rsid w:val="00333792"/>
    <w:rsid w:val="00333A32"/>
    <w:rsid w:val="00333D29"/>
    <w:rsid w:val="0033430E"/>
    <w:rsid w:val="00335703"/>
    <w:rsid w:val="00335D3B"/>
    <w:rsid w:val="00335DDD"/>
    <w:rsid w:val="003372D2"/>
    <w:rsid w:val="00337348"/>
    <w:rsid w:val="00337AD5"/>
    <w:rsid w:val="003400BF"/>
    <w:rsid w:val="00341F90"/>
    <w:rsid w:val="003420CD"/>
    <w:rsid w:val="003425D9"/>
    <w:rsid w:val="0034291C"/>
    <w:rsid w:val="00342C23"/>
    <w:rsid w:val="003430A6"/>
    <w:rsid w:val="003434CF"/>
    <w:rsid w:val="003439A8"/>
    <w:rsid w:val="00344C6F"/>
    <w:rsid w:val="003452FF"/>
    <w:rsid w:val="00345A9B"/>
    <w:rsid w:val="00345DA5"/>
    <w:rsid w:val="00346183"/>
    <w:rsid w:val="00346AEB"/>
    <w:rsid w:val="003473D9"/>
    <w:rsid w:val="00347676"/>
    <w:rsid w:val="0034792B"/>
    <w:rsid w:val="00347C40"/>
    <w:rsid w:val="00347F10"/>
    <w:rsid w:val="00347F5E"/>
    <w:rsid w:val="00350039"/>
    <w:rsid w:val="00350246"/>
    <w:rsid w:val="00350C6D"/>
    <w:rsid w:val="00351AC3"/>
    <w:rsid w:val="00351B20"/>
    <w:rsid w:val="003523DF"/>
    <w:rsid w:val="00352555"/>
    <w:rsid w:val="0035266A"/>
    <w:rsid w:val="00352A43"/>
    <w:rsid w:val="00352BF1"/>
    <w:rsid w:val="00352CBC"/>
    <w:rsid w:val="003537FF"/>
    <w:rsid w:val="00353AAE"/>
    <w:rsid w:val="00353EB9"/>
    <w:rsid w:val="00354DC0"/>
    <w:rsid w:val="003555FF"/>
    <w:rsid w:val="00356C1A"/>
    <w:rsid w:val="00356E7C"/>
    <w:rsid w:val="00356F49"/>
    <w:rsid w:val="00360031"/>
    <w:rsid w:val="00360036"/>
    <w:rsid w:val="0036176E"/>
    <w:rsid w:val="00361C9E"/>
    <w:rsid w:val="00362CE1"/>
    <w:rsid w:val="003639B3"/>
    <w:rsid w:val="00363DA2"/>
    <w:rsid w:val="00364195"/>
    <w:rsid w:val="0036493F"/>
    <w:rsid w:val="003654BB"/>
    <w:rsid w:val="0036588F"/>
    <w:rsid w:val="0036593D"/>
    <w:rsid w:val="00365BE8"/>
    <w:rsid w:val="0036633B"/>
    <w:rsid w:val="003663B5"/>
    <w:rsid w:val="003672F6"/>
    <w:rsid w:val="00367556"/>
    <w:rsid w:val="00367FC8"/>
    <w:rsid w:val="00370D1A"/>
    <w:rsid w:val="00371298"/>
    <w:rsid w:val="00372062"/>
    <w:rsid w:val="00372FCD"/>
    <w:rsid w:val="00373FDC"/>
    <w:rsid w:val="00374056"/>
    <w:rsid w:val="0037407F"/>
    <w:rsid w:val="00374F88"/>
    <w:rsid w:val="0037525D"/>
    <w:rsid w:val="00375CDD"/>
    <w:rsid w:val="003768AD"/>
    <w:rsid w:val="00376AFA"/>
    <w:rsid w:val="00376F26"/>
    <w:rsid w:val="00377F34"/>
    <w:rsid w:val="00380509"/>
    <w:rsid w:val="00380C40"/>
    <w:rsid w:val="00380EE9"/>
    <w:rsid w:val="003817BD"/>
    <w:rsid w:val="00382439"/>
    <w:rsid w:val="00382444"/>
    <w:rsid w:val="0038316B"/>
    <w:rsid w:val="003832DB"/>
    <w:rsid w:val="00383761"/>
    <w:rsid w:val="003838D8"/>
    <w:rsid w:val="00383FBD"/>
    <w:rsid w:val="00384F17"/>
    <w:rsid w:val="00385BFD"/>
    <w:rsid w:val="00385CB5"/>
    <w:rsid w:val="00386095"/>
    <w:rsid w:val="00386555"/>
    <w:rsid w:val="003867A9"/>
    <w:rsid w:val="0038685B"/>
    <w:rsid w:val="00386870"/>
    <w:rsid w:val="00386DCD"/>
    <w:rsid w:val="0038753A"/>
    <w:rsid w:val="0038790A"/>
    <w:rsid w:val="00387E32"/>
    <w:rsid w:val="003902EF"/>
    <w:rsid w:val="0039049A"/>
    <w:rsid w:val="0039058C"/>
    <w:rsid w:val="0039069E"/>
    <w:rsid w:val="003908F1"/>
    <w:rsid w:val="003911BD"/>
    <w:rsid w:val="003923A9"/>
    <w:rsid w:val="00393173"/>
    <w:rsid w:val="00393870"/>
    <w:rsid w:val="00393A9A"/>
    <w:rsid w:val="00393DCA"/>
    <w:rsid w:val="003940D5"/>
    <w:rsid w:val="003944ED"/>
    <w:rsid w:val="0039495A"/>
    <w:rsid w:val="003959F0"/>
    <w:rsid w:val="003962CE"/>
    <w:rsid w:val="003968CE"/>
    <w:rsid w:val="0039744F"/>
    <w:rsid w:val="003974EE"/>
    <w:rsid w:val="00397FE8"/>
    <w:rsid w:val="003A0022"/>
    <w:rsid w:val="003A00E7"/>
    <w:rsid w:val="003A24AD"/>
    <w:rsid w:val="003A2D61"/>
    <w:rsid w:val="003A3796"/>
    <w:rsid w:val="003A3F32"/>
    <w:rsid w:val="003A3F4B"/>
    <w:rsid w:val="003A4598"/>
    <w:rsid w:val="003A507C"/>
    <w:rsid w:val="003A5405"/>
    <w:rsid w:val="003A54BB"/>
    <w:rsid w:val="003A575A"/>
    <w:rsid w:val="003A5F1B"/>
    <w:rsid w:val="003A5F22"/>
    <w:rsid w:val="003A6423"/>
    <w:rsid w:val="003A65FF"/>
    <w:rsid w:val="003A743D"/>
    <w:rsid w:val="003B03F0"/>
    <w:rsid w:val="003B070D"/>
    <w:rsid w:val="003B0E13"/>
    <w:rsid w:val="003B0EC3"/>
    <w:rsid w:val="003B0F7A"/>
    <w:rsid w:val="003B10BC"/>
    <w:rsid w:val="003B1CE7"/>
    <w:rsid w:val="003B1DF7"/>
    <w:rsid w:val="003B2572"/>
    <w:rsid w:val="003B42E1"/>
    <w:rsid w:val="003B4466"/>
    <w:rsid w:val="003B4601"/>
    <w:rsid w:val="003B56BA"/>
    <w:rsid w:val="003B65E4"/>
    <w:rsid w:val="003B6E76"/>
    <w:rsid w:val="003B6F3A"/>
    <w:rsid w:val="003B737D"/>
    <w:rsid w:val="003B797B"/>
    <w:rsid w:val="003B7B76"/>
    <w:rsid w:val="003C1254"/>
    <w:rsid w:val="003C14DB"/>
    <w:rsid w:val="003C16E7"/>
    <w:rsid w:val="003C1CA7"/>
    <w:rsid w:val="003C2073"/>
    <w:rsid w:val="003C210D"/>
    <w:rsid w:val="003C258A"/>
    <w:rsid w:val="003C2AAE"/>
    <w:rsid w:val="003C3269"/>
    <w:rsid w:val="003C3646"/>
    <w:rsid w:val="003C396F"/>
    <w:rsid w:val="003C4B48"/>
    <w:rsid w:val="003C5194"/>
    <w:rsid w:val="003C5242"/>
    <w:rsid w:val="003C52AE"/>
    <w:rsid w:val="003C55CF"/>
    <w:rsid w:val="003C5656"/>
    <w:rsid w:val="003C5FCE"/>
    <w:rsid w:val="003C6042"/>
    <w:rsid w:val="003C68BF"/>
    <w:rsid w:val="003C691A"/>
    <w:rsid w:val="003C6C21"/>
    <w:rsid w:val="003C751A"/>
    <w:rsid w:val="003C77EB"/>
    <w:rsid w:val="003C7D5C"/>
    <w:rsid w:val="003D0223"/>
    <w:rsid w:val="003D0663"/>
    <w:rsid w:val="003D09E5"/>
    <w:rsid w:val="003D0E02"/>
    <w:rsid w:val="003D106B"/>
    <w:rsid w:val="003D1135"/>
    <w:rsid w:val="003D1366"/>
    <w:rsid w:val="003D1543"/>
    <w:rsid w:val="003D19A6"/>
    <w:rsid w:val="003D1E32"/>
    <w:rsid w:val="003D22CA"/>
    <w:rsid w:val="003D26E1"/>
    <w:rsid w:val="003D2956"/>
    <w:rsid w:val="003D3778"/>
    <w:rsid w:val="003D3C98"/>
    <w:rsid w:val="003D48DB"/>
    <w:rsid w:val="003D5484"/>
    <w:rsid w:val="003D5643"/>
    <w:rsid w:val="003D5D4E"/>
    <w:rsid w:val="003D654D"/>
    <w:rsid w:val="003D6B93"/>
    <w:rsid w:val="003E0009"/>
    <w:rsid w:val="003E0112"/>
    <w:rsid w:val="003E0160"/>
    <w:rsid w:val="003E098A"/>
    <w:rsid w:val="003E0A63"/>
    <w:rsid w:val="003E119E"/>
    <w:rsid w:val="003E1BCF"/>
    <w:rsid w:val="003E25C9"/>
    <w:rsid w:val="003E2ACF"/>
    <w:rsid w:val="003E2D1F"/>
    <w:rsid w:val="003E2FF1"/>
    <w:rsid w:val="003E3258"/>
    <w:rsid w:val="003E33AD"/>
    <w:rsid w:val="003E396C"/>
    <w:rsid w:val="003E43BE"/>
    <w:rsid w:val="003E4502"/>
    <w:rsid w:val="003E48BD"/>
    <w:rsid w:val="003E4A97"/>
    <w:rsid w:val="003E6144"/>
    <w:rsid w:val="003E6454"/>
    <w:rsid w:val="003E6AE0"/>
    <w:rsid w:val="003E6CA8"/>
    <w:rsid w:val="003E6FFA"/>
    <w:rsid w:val="003E6FFC"/>
    <w:rsid w:val="003E7EE0"/>
    <w:rsid w:val="003F0281"/>
    <w:rsid w:val="003F0422"/>
    <w:rsid w:val="003F0617"/>
    <w:rsid w:val="003F1379"/>
    <w:rsid w:val="003F166F"/>
    <w:rsid w:val="003F18A8"/>
    <w:rsid w:val="003F1D7F"/>
    <w:rsid w:val="003F2175"/>
    <w:rsid w:val="003F2440"/>
    <w:rsid w:val="003F2617"/>
    <w:rsid w:val="003F2A7E"/>
    <w:rsid w:val="003F3790"/>
    <w:rsid w:val="003F3AA2"/>
    <w:rsid w:val="003F3BF8"/>
    <w:rsid w:val="003F3F50"/>
    <w:rsid w:val="003F3FB7"/>
    <w:rsid w:val="003F4D58"/>
    <w:rsid w:val="003F4FAE"/>
    <w:rsid w:val="003F5388"/>
    <w:rsid w:val="003F53F0"/>
    <w:rsid w:val="003F552A"/>
    <w:rsid w:val="003F55CB"/>
    <w:rsid w:val="003F6117"/>
    <w:rsid w:val="003F65B1"/>
    <w:rsid w:val="003F6AC4"/>
    <w:rsid w:val="003F6CE7"/>
    <w:rsid w:val="003F78C2"/>
    <w:rsid w:val="003F7F81"/>
    <w:rsid w:val="004003BF"/>
    <w:rsid w:val="00400536"/>
    <w:rsid w:val="00400896"/>
    <w:rsid w:val="00400AAC"/>
    <w:rsid w:val="0040126F"/>
    <w:rsid w:val="00402050"/>
    <w:rsid w:val="004025F0"/>
    <w:rsid w:val="00402C62"/>
    <w:rsid w:val="00402DD0"/>
    <w:rsid w:val="00403383"/>
    <w:rsid w:val="004038DD"/>
    <w:rsid w:val="00403D7A"/>
    <w:rsid w:val="00403ECA"/>
    <w:rsid w:val="0040413F"/>
    <w:rsid w:val="00404DDC"/>
    <w:rsid w:val="0040529F"/>
    <w:rsid w:val="00405D82"/>
    <w:rsid w:val="004060EF"/>
    <w:rsid w:val="00406A90"/>
    <w:rsid w:val="004072A3"/>
    <w:rsid w:val="0040734D"/>
    <w:rsid w:val="004073FF"/>
    <w:rsid w:val="00407794"/>
    <w:rsid w:val="0040787B"/>
    <w:rsid w:val="00410D36"/>
    <w:rsid w:val="004111E4"/>
    <w:rsid w:val="00412C21"/>
    <w:rsid w:val="00413E00"/>
    <w:rsid w:val="00413F1E"/>
    <w:rsid w:val="00414149"/>
    <w:rsid w:val="004146A9"/>
    <w:rsid w:val="0041486B"/>
    <w:rsid w:val="00414DE1"/>
    <w:rsid w:val="00415231"/>
    <w:rsid w:val="004155C0"/>
    <w:rsid w:val="0041699A"/>
    <w:rsid w:val="004169A3"/>
    <w:rsid w:val="00416A03"/>
    <w:rsid w:val="00416F66"/>
    <w:rsid w:val="00417256"/>
    <w:rsid w:val="004172EE"/>
    <w:rsid w:val="00417509"/>
    <w:rsid w:val="00420222"/>
    <w:rsid w:val="00421154"/>
    <w:rsid w:val="0042133F"/>
    <w:rsid w:val="004213E2"/>
    <w:rsid w:val="00421997"/>
    <w:rsid w:val="00421B5D"/>
    <w:rsid w:val="00421FF4"/>
    <w:rsid w:val="00422686"/>
    <w:rsid w:val="00422AAB"/>
    <w:rsid w:val="00422E4B"/>
    <w:rsid w:val="00423730"/>
    <w:rsid w:val="00423BFB"/>
    <w:rsid w:val="00424469"/>
    <w:rsid w:val="004254AA"/>
    <w:rsid w:val="00425511"/>
    <w:rsid w:val="004268DE"/>
    <w:rsid w:val="004269AE"/>
    <w:rsid w:val="00426C6F"/>
    <w:rsid w:val="00426E42"/>
    <w:rsid w:val="00427267"/>
    <w:rsid w:val="0042729E"/>
    <w:rsid w:val="00431783"/>
    <w:rsid w:val="00431868"/>
    <w:rsid w:val="004318E0"/>
    <w:rsid w:val="00431C39"/>
    <w:rsid w:val="004328F5"/>
    <w:rsid w:val="004336B7"/>
    <w:rsid w:val="004339B5"/>
    <w:rsid w:val="00433AF9"/>
    <w:rsid w:val="004346D0"/>
    <w:rsid w:val="004347E5"/>
    <w:rsid w:val="004349CE"/>
    <w:rsid w:val="0043529D"/>
    <w:rsid w:val="004352DC"/>
    <w:rsid w:val="00435923"/>
    <w:rsid w:val="00435BED"/>
    <w:rsid w:val="00436285"/>
    <w:rsid w:val="0043699B"/>
    <w:rsid w:val="0043762B"/>
    <w:rsid w:val="004403E9"/>
    <w:rsid w:val="004407D0"/>
    <w:rsid w:val="00441206"/>
    <w:rsid w:val="004414AC"/>
    <w:rsid w:val="00442077"/>
    <w:rsid w:val="004420A6"/>
    <w:rsid w:val="00442DE7"/>
    <w:rsid w:val="004434DC"/>
    <w:rsid w:val="00443676"/>
    <w:rsid w:val="004436BC"/>
    <w:rsid w:val="00443714"/>
    <w:rsid w:val="00443727"/>
    <w:rsid w:val="00444555"/>
    <w:rsid w:val="00444AFE"/>
    <w:rsid w:val="004469E4"/>
    <w:rsid w:val="00446BDC"/>
    <w:rsid w:val="00447028"/>
    <w:rsid w:val="00450FB4"/>
    <w:rsid w:val="0045226F"/>
    <w:rsid w:val="00452FC9"/>
    <w:rsid w:val="004530D5"/>
    <w:rsid w:val="00454648"/>
    <w:rsid w:val="00454D41"/>
    <w:rsid w:val="0045503E"/>
    <w:rsid w:val="00455430"/>
    <w:rsid w:val="00455774"/>
    <w:rsid w:val="00455E90"/>
    <w:rsid w:val="004560DE"/>
    <w:rsid w:val="0045646E"/>
    <w:rsid w:val="00456A2F"/>
    <w:rsid w:val="0045703C"/>
    <w:rsid w:val="004574F1"/>
    <w:rsid w:val="004578B3"/>
    <w:rsid w:val="00457BBD"/>
    <w:rsid w:val="00457C30"/>
    <w:rsid w:val="00457F7A"/>
    <w:rsid w:val="004606E8"/>
    <w:rsid w:val="00460B80"/>
    <w:rsid w:val="00461DA1"/>
    <w:rsid w:val="00461FB0"/>
    <w:rsid w:val="0046206B"/>
    <w:rsid w:val="0046232F"/>
    <w:rsid w:val="00462362"/>
    <w:rsid w:val="00463968"/>
    <w:rsid w:val="00463A38"/>
    <w:rsid w:val="00464375"/>
    <w:rsid w:val="0046443C"/>
    <w:rsid w:val="004651F3"/>
    <w:rsid w:val="004656D3"/>
    <w:rsid w:val="00465757"/>
    <w:rsid w:val="00465982"/>
    <w:rsid w:val="00465DF7"/>
    <w:rsid w:val="00466A7D"/>
    <w:rsid w:val="00466EF7"/>
    <w:rsid w:val="004676DB"/>
    <w:rsid w:val="0046795D"/>
    <w:rsid w:val="00467D39"/>
    <w:rsid w:val="004702D6"/>
    <w:rsid w:val="004704CC"/>
    <w:rsid w:val="00471480"/>
    <w:rsid w:val="00472191"/>
    <w:rsid w:val="004725B2"/>
    <w:rsid w:val="004736AF"/>
    <w:rsid w:val="00473F88"/>
    <w:rsid w:val="00474354"/>
    <w:rsid w:val="0047461E"/>
    <w:rsid w:val="00474854"/>
    <w:rsid w:val="004758EB"/>
    <w:rsid w:val="0047604F"/>
    <w:rsid w:val="004761EA"/>
    <w:rsid w:val="004766FF"/>
    <w:rsid w:val="0047678B"/>
    <w:rsid w:val="00476A7A"/>
    <w:rsid w:val="00477F06"/>
    <w:rsid w:val="00480206"/>
    <w:rsid w:val="00480A3B"/>
    <w:rsid w:val="00480A79"/>
    <w:rsid w:val="00480A82"/>
    <w:rsid w:val="00480C5B"/>
    <w:rsid w:val="00480CBC"/>
    <w:rsid w:val="00480EE8"/>
    <w:rsid w:val="00481704"/>
    <w:rsid w:val="00482E0D"/>
    <w:rsid w:val="00483121"/>
    <w:rsid w:val="00483503"/>
    <w:rsid w:val="0048361B"/>
    <w:rsid w:val="00483CC0"/>
    <w:rsid w:val="00483D1D"/>
    <w:rsid w:val="00483E97"/>
    <w:rsid w:val="00484252"/>
    <w:rsid w:val="0048449D"/>
    <w:rsid w:val="004849AA"/>
    <w:rsid w:val="00484DAF"/>
    <w:rsid w:val="00484DCF"/>
    <w:rsid w:val="00484E37"/>
    <w:rsid w:val="00485CCC"/>
    <w:rsid w:val="004869AC"/>
    <w:rsid w:val="00486A70"/>
    <w:rsid w:val="00486E60"/>
    <w:rsid w:val="00486FF0"/>
    <w:rsid w:val="00487AC8"/>
    <w:rsid w:val="004905EE"/>
    <w:rsid w:val="0049077B"/>
    <w:rsid w:val="00490EFB"/>
    <w:rsid w:val="00490FD9"/>
    <w:rsid w:val="00491641"/>
    <w:rsid w:val="0049242A"/>
    <w:rsid w:val="0049261B"/>
    <w:rsid w:val="00492776"/>
    <w:rsid w:val="0049277F"/>
    <w:rsid w:val="00492B30"/>
    <w:rsid w:val="00493278"/>
    <w:rsid w:val="0049363D"/>
    <w:rsid w:val="00494FAC"/>
    <w:rsid w:val="00495101"/>
    <w:rsid w:val="00495416"/>
    <w:rsid w:val="004954DD"/>
    <w:rsid w:val="00495643"/>
    <w:rsid w:val="004959C0"/>
    <w:rsid w:val="00495A2A"/>
    <w:rsid w:val="004960E8"/>
    <w:rsid w:val="004966BB"/>
    <w:rsid w:val="0049681B"/>
    <w:rsid w:val="00496D12"/>
    <w:rsid w:val="00496D5F"/>
    <w:rsid w:val="0049731C"/>
    <w:rsid w:val="0049740A"/>
    <w:rsid w:val="00497A44"/>
    <w:rsid w:val="004A1599"/>
    <w:rsid w:val="004A1C8D"/>
    <w:rsid w:val="004A1F7C"/>
    <w:rsid w:val="004A2DC6"/>
    <w:rsid w:val="004A2EDD"/>
    <w:rsid w:val="004A312E"/>
    <w:rsid w:val="004A379D"/>
    <w:rsid w:val="004A3929"/>
    <w:rsid w:val="004A4144"/>
    <w:rsid w:val="004A42CB"/>
    <w:rsid w:val="004A4475"/>
    <w:rsid w:val="004A4FCC"/>
    <w:rsid w:val="004A522E"/>
    <w:rsid w:val="004A5644"/>
    <w:rsid w:val="004A582B"/>
    <w:rsid w:val="004A62ED"/>
    <w:rsid w:val="004A68BB"/>
    <w:rsid w:val="004A6DE2"/>
    <w:rsid w:val="004A7538"/>
    <w:rsid w:val="004A7D02"/>
    <w:rsid w:val="004B1537"/>
    <w:rsid w:val="004B1910"/>
    <w:rsid w:val="004B2085"/>
    <w:rsid w:val="004B2446"/>
    <w:rsid w:val="004B26F8"/>
    <w:rsid w:val="004B281F"/>
    <w:rsid w:val="004B30A2"/>
    <w:rsid w:val="004B332E"/>
    <w:rsid w:val="004B33D3"/>
    <w:rsid w:val="004B3FB3"/>
    <w:rsid w:val="004B4026"/>
    <w:rsid w:val="004B409A"/>
    <w:rsid w:val="004B459C"/>
    <w:rsid w:val="004B4AF9"/>
    <w:rsid w:val="004B4B40"/>
    <w:rsid w:val="004B4B69"/>
    <w:rsid w:val="004B4CB7"/>
    <w:rsid w:val="004B4F9D"/>
    <w:rsid w:val="004B5017"/>
    <w:rsid w:val="004B524A"/>
    <w:rsid w:val="004B5986"/>
    <w:rsid w:val="004B5F64"/>
    <w:rsid w:val="004B6E67"/>
    <w:rsid w:val="004B6F62"/>
    <w:rsid w:val="004B754C"/>
    <w:rsid w:val="004B7557"/>
    <w:rsid w:val="004B7FE4"/>
    <w:rsid w:val="004C04E7"/>
    <w:rsid w:val="004C0752"/>
    <w:rsid w:val="004C079F"/>
    <w:rsid w:val="004C11D4"/>
    <w:rsid w:val="004C14E6"/>
    <w:rsid w:val="004C18CB"/>
    <w:rsid w:val="004C206F"/>
    <w:rsid w:val="004C267D"/>
    <w:rsid w:val="004C2D7F"/>
    <w:rsid w:val="004C2F8F"/>
    <w:rsid w:val="004C3531"/>
    <w:rsid w:val="004C354B"/>
    <w:rsid w:val="004C380F"/>
    <w:rsid w:val="004C409E"/>
    <w:rsid w:val="004C423B"/>
    <w:rsid w:val="004C4741"/>
    <w:rsid w:val="004C487A"/>
    <w:rsid w:val="004C4BE7"/>
    <w:rsid w:val="004C5BD0"/>
    <w:rsid w:val="004C63E2"/>
    <w:rsid w:val="004C6728"/>
    <w:rsid w:val="004C6742"/>
    <w:rsid w:val="004C6BC6"/>
    <w:rsid w:val="004C7069"/>
    <w:rsid w:val="004C7F79"/>
    <w:rsid w:val="004D02D4"/>
    <w:rsid w:val="004D0335"/>
    <w:rsid w:val="004D0E01"/>
    <w:rsid w:val="004D1629"/>
    <w:rsid w:val="004D1ADC"/>
    <w:rsid w:val="004D27B4"/>
    <w:rsid w:val="004D3716"/>
    <w:rsid w:val="004D3F46"/>
    <w:rsid w:val="004D489F"/>
    <w:rsid w:val="004D4EDB"/>
    <w:rsid w:val="004D51CD"/>
    <w:rsid w:val="004D536F"/>
    <w:rsid w:val="004D53DB"/>
    <w:rsid w:val="004D5597"/>
    <w:rsid w:val="004D5DDE"/>
    <w:rsid w:val="004D6B16"/>
    <w:rsid w:val="004D6B85"/>
    <w:rsid w:val="004D6CD4"/>
    <w:rsid w:val="004D6E40"/>
    <w:rsid w:val="004D7524"/>
    <w:rsid w:val="004E030A"/>
    <w:rsid w:val="004E03D9"/>
    <w:rsid w:val="004E075E"/>
    <w:rsid w:val="004E0DE3"/>
    <w:rsid w:val="004E1C72"/>
    <w:rsid w:val="004E2224"/>
    <w:rsid w:val="004E22BB"/>
    <w:rsid w:val="004E2E51"/>
    <w:rsid w:val="004E3112"/>
    <w:rsid w:val="004E36A9"/>
    <w:rsid w:val="004E42FC"/>
    <w:rsid w:val="004E45A7"/>
    <w:rsid w:val="004E5328"/>
    <w:rsid w:val="004E6276"/>
    <w:rsid w:val="004E6294"/>
    <w:rsid w:val="004E6D14"/>
    <w:rsid w:val="004E74BF"/>
    <w:rsid w:val="004E7526"/>
    <w:rsid w:val="004F0210"/>
    <w:rsid w:val="004F08AA"/>
    <w:rsid w:val="004F0D25"/>
    <w:rsid w:val="004F15A3"/>
    <w:rsid w:val="004F18D7"/>
    <w:rsid w:val="004F2032"/>
    <w:rsid w:val="004F2DDD"/>
    <w:rsid w:val="004F3145"/>
    <w:rsid w:val="004F36E8"/>
    <w:rsid w:val="004F3857"/>
    <w:rsid w:val="004F3901"/>
    <w:rsid w:val="004F4CBD"/>
    <w:rsid w:val="004F50D0"/>
    <w:rsid w:val="004F51B3"/>
    <w:rsid w:val="004F539D"/>
    <w:rsid w:val="004F55DC"/>
    <w:rsid w:val="004F57E5"/>
    <w:rsid w:val="004F5C23"/>
    <w:rsid w:val="004F5EC1"/>
    <w:rsid w:val="004F607C"/>
    <w:rsid w:val="004F640C"/>
    <w:rsid w:val="004F6572"/>
    <w:rsid w:val="004F6B86"/>
    <w:rsid w:val="004F7365"/>
    <w:rsid w:val="004F7B24"/>
    <w:rsid w:val="00500822"/>
    <w:rsid w:val="005009FC"/>
    <w:rsid w:val="00500B0F"/>
    <w:rsid w:val="00500CFF"/>
    <w:rsid w:val="005010CC"/>
    <w:rsid w:val="00501B2B"/>
    <w:rsid w:val="005020F6"/>
    <w:rsid w:val="005029D7"/>
    <w:rsid w:val="005031E4"/>
    <w:rsid w:val="0050360D"/>
    <w:rsid w:val="005039EF"/>
    <w:rsid w:val="00503F2C"/>
    <w:rsid w:val="00503FCB"/>
    <w:rsid w:val="005043BB"/>
    <w:rsid w:val="00505662"/>
    <w:rsid w:val="00505A42"/>
    <w:rsid w:val="00505BF9"/>
    <w:rsid w:val="005065A8"/>
    <w:rsid w:val="005068A7"/>
    <w:rsid w:val="0050720C"/>
    <w:rsid w:val="00507499"/>
    <w:rsid w:val="00507CE6"/>
    <w:rsid w:val="00507DA3"/>
    <w:rsid w:val="00510511"/>
    <w:rsid w:val="00510B43"/>
    <w:rsid w:val="00510CD8"/>
    <w:rsid w:val="0051181D"/>
    <w:rsid w:val="005118C4"/>
    <w:rsid w:val="00511AF4"/>
    <w:rsid w:val="00511C3B"/>
    <w:rsid w:val="00511CE4"/>
    <w:rsid w:val="00511D6C"/>
    <w:rsid w:val="00512342"/>
    <w:rsid w:val="0051274D"/>
    <w:rsid w:val="00512E19"/>
    <w:rsid w:val="005138CA"/>
    <w:rsid w:val="00513E0D"/>
    <w:rsid w:val="00514554"/>
    <w:rsid w:val="00515B57"/>
    <w:rsid w:val="00515CE0"/>
    <w:rsid w:val="00516310"/>
    <w:rsid w:val="0051714C"/>
    <w:rsid w:val="0051725A"/>
    <w:rsid w:val="005175C5"/>
    <w:rsid w:val="005204E2"/>
    <w:rsid w:val="00520635"/>
    <w:rsid w:val="005207BE"/>
    <w:rsid w:val="00520F5D"/>
    <w:rsid w:val="005213D7"/>
    <w:rsid w:val="00521637"/>
    <w:rsid w:val="00521660"/>
    <w:rsid w:val="00522360"/>
    <w:rsid w:val="00522B18"/>
    <w:rsid w:val="00522D3C"/>
    <w:rsid w:val="00522F92"/>
    <w:rsid w:val="00523A63"/>
    <w:rsid w:val="00523E1C"/>
    <w:rsid w:val="00523E24"/>
    <w:rsid w:val="00523FE6"/>
    <w:rsid w:val="00524112"/>
    <w:rsid w:val="00524215"/>
    <w:rsid w:val="0052453C"/>
    <w:rsid w:val="005246F1"/>
    <w:rsid w:val="0052503B"/>
    <w:rsid w:val="005250E6"/>
    <w:rsid w:val="00525278"/>
    <w:rsid w:val="0052535C"/>
    <w:rsid w:val="00525512"/>
    <w:rsid w:val="005256ED"/>
    <w:rsid w:val="0052598F"/>
    <w:rsid w:val="00525E07"/>
    <w:rsid w:val="005265AD"/>
    <w:rsid w:val="00527418"/>
    <w:rsid w:val="0052786B"/>
    <w:rsid w:val="0052F389"/>
    <w:rsid w:val="00530240"/>
    <w:rsid w:val="0053039A"/>
    <w:rsid w:val="00531318"/>
    <w:rsid w:val="005320A4"/>
    <w:rsid w:val="005329EC"/>
    <w:rsid w:val="00533003"/>
    <w:rsid w:val="0053317C"/>
    <w:rsid w:val="0053340F"/>
    <w:rsid w:val="00533A5C"/>
    <w:rsid w:val="005344E2"/>
    <w:rsid w:val="005345D3"/>
    <w:rsid w:val="00534878"/>
    <w:rsid w:val="0053497C"/>
    <w:rsid w:val="005359CB"/>
    <w:rsid w:val="00536055"/>
    <w:rsid w:val="0053617E"/>
    <w:rsid w:val="0053634D"/>
    <w:rsid w:val="0053665A"/>
    <w:rsid w:val="00536B58"/>
    <w:rsid w:val="0053715F"/>
    <w:rsid w:val="0053724E"/>
    <w:rsid w:val="0053751F"/>
    <w:rsid w:val="00537775"/>
    <w:rsid w:val="0054050A"/>
    <w:rsid w:val="00540DB5"/>
    <w:rsid w:val="005415F0"/>
    <w:rsid w:val="00541B0C"/>
    <w:rsid w:val="005421BE"/>
    <w:rsid w:val="0054235E"/>
    <w:rsid w:val="005426D0"/>
    <w:rsid w:val="00542BAB"/>
    <w:rsid w:val="00544104"/>
    <w:rsid w:val="0054412D"/>
    <w:rsid w:val="005447BC"/>
    <w:rsid w:val="005447C3"/>
    <w:rsid w:val="00544C31"/>
    <w:rsid w:val="00544D32"/>
    <w:rsid w:val="00544D8F"/>
    <w:rsid w:val="00545AA2"/>
    <w:rsid w:val="00545B34"/>
    <w:rsid w:val="00546066"/>
    <w:rsid w:val="005464CD"/>
    <w:rsid w:val="005468D5"/>
    <w:rsid w:val="005474B6"/>
    <w:rsid w:val="00547719"/>
    <w:rsid w:val="00547B82"/>
    <w:rsid w:val="00547C29"/>
    <w:rsid w:val="00550898"/>
    <w:rsid w:val="00550B8B"/>
    <w:rsid w:val="00551281"/>
    <w:rsid w:val="005519B3"/>
    <w:rsid w:val="00551D9D"/>
    <w:rsid w:val="00552445"/>
    <w:rsid w:val="00553532"/>
    <w:rsid w:val="00553EFC"/>
    <w:rsid w:val="00554094"/>
    <w:rsid w:val="005542C7"/>
    <w:rsid w:val="005548EA"/>
    <w:rsid w:val="00555441"/>
    <w:rsid w:val="00555612"/>
    <w:rsid w:val="0055591A"/>
    <w:rsid w:val="00555941"/>
    <w:rsid w:val="005564F3"/>
    <w:rsid w:val="005579CA"/>
    <w:rsid w:val="00557CD7"/>
    <w:rsid w:val="005605D4"/>
    <w:rsid w:val="00560692"/>
    <w:rsid w:val="0056070F"/>
    <w:rsid w:val="00560A7F"/>
    <w:rsid w:val="005611DC"/>
    <w:rsid w:val="00561282"/>
    <w:rsid w:val="00561BC6"/>
    <w:rsid w:val="00561D1B"/>
    <w:rsid w:val="00561F0B"/>
    <w:rsid w:val="00562A3E"/>
    <w:rsid w:val="00563259"/>
    <w:rsid w:val="00564159"/>
    <w:rsid w:val="0056498E"/>
    <w:rsid w:val="00564C70"/>
    <w:rsid w:val="00565183"/>
    <w:rsid w:val="00565195"/>
    <w:rsid w:val="005656A0"/>
    <w:rsid w:val="00566D82"/>
    <w:rsid w:val="0056721B"/>
    <w:rsid w:val="005677B7"/>
    <w:rsid w:val="00567A3D"/>
    <w:rsid w:val="00567F62"/>
    <w:rsid w:val="00570CDB"/>
    <w:rsid w:val="00570FF3"/>
    <w:rsid w:val="00571051"/>
    <w:rsid w:val="00571181"/>
    <w:rsid w:val="005713FF"/>
    <w:rsid w:val="00571F1D"/>
    <w:rsid w:val="005721F0"/>
    <w:rsid w:val="005728D5"/>
    <w:rsid w:val="00572B60"/>
    <w:rsid w:val="00572EF4"/>
    <w:rsid w:val="00573163"/>
    <w:rsid w:val="0057378D"/>
    <w:rsid w:val="00574811"/>
    <w:rsid w:val="00574E40"/>
    <w:rsid w:val="00577369"/>
    <w:rsid w:val="00577470"/>
    <w:rsid w:val="005775EF"/>
    <w:rsid w:val="00577A8F"/>
    <w:rsid w:val="005810BA"/>
    <w:rsid w:val="00581717"/>
    <w:rsid w:val="00581C88"/>
    <w:rsid w:val="00581DBD"/>
    <w:rsid w:val="00582F49"/>
    <w:rsid w:val="00582FDD"/>
    <w:rsid w:val="005831CB"/>
    <w:rsid w:val="0058398A"/>
    <w:rsid w:val="00584B09"/>
    <w:rsid w:val="005856C4"/>
    <w:rsid w:val="005858E8"/>
    <w:rsid w:val="00585C98"/>
    <w:rsid w:val="00587573"/>
    <w:rsid w:val="00587CD0"/>
    <w:rsid w:val="005909BD"/>
    <w:rsid w:val="00590D59"/>
    <w:rsid w:val="005911BB"/>
    <w:rsid w:val="00591B7D"/>
    <w:rsid w:val="00592241"/>
    <w:rsid w:val="005939F3"/>
    <w:rsid w:val="00593E21"/>
    <w:rsid w:val="00594043"/>
    <w:rsid w:val="005942A1"/>
    <w:rsid w:val="00594816"/>
    <w:rsid w:val="00594F93"/>
    <w:rsid w:val="005955F6"/>
    <w:rsid w:val="005958F7"/>
    <w:rsid w:val="00595E7F"/>
    <w:rsid w:val="00595F95"/>
    <w:rsid w:val="00597F9D"/>
    <w:rsid w:val="005A0505"/>
    <w:rsid w:val="005A07EA"/>
    <w:rsid w:val="005A09D3"/>
    <w:rsid w:val="005A1172"/>
    <w:rsid w:val="005A131A"/>
    <w:rsid w:val="005A16D8"/>
    <w:rsid w:val="005A1A02"/>
    <w:rsid w:val="005A1AE2"/>
    <w:rsid w:val="005A1DAD"/>
    <w:rsid w:val="005A208A"/>
    <w:rsid w:val="005A27D3"/>
    <w:rsid w:val="005A3D7D"/>
    <w:rsid w:val="005A4471"/>
    <w:rsid w:val="005A4846"/>
    <w:rsid w:val="005A49CC"/>
    <w:rsid w:val="005A553A"/>
    <w:rsid w:val="005A6893"/>
    <w:rsid w:val="005B03B2"/>
    <w:rsid w:val="005B09B2"/>
    <w:rsid w:val="005B0AE7"/>
    <w:rsid w:val="005B13A8"/>
    <w:rsid w:val="005B1754"/>
    <w:rsid w:val="005B1BA5"/>
    <w:rsid w:val="005B1C88"/>
    <w:rsid w:val="005B20BE"/>
    <w:rsid w:val="005B2677"/>
    <w:rsid w:val="005B2908"/>
    <w:rsid w:val="005B3C60"/>
    <w:rsid w:val="005B3E72"/>
    <w:rsid w:val="005B4E64"/>
    <w:rsid w:val="005B5647"/>
    <w:rsid w:val="005B5861"/>
    <w:rsid w:val="005B6AFD"/>
    <w:rsid w:val="005B73E2"/>
    <w:rsid w:val="005B7BEF"/>
    <w:rsid w:val="005B7EFA"/>
    <w:rsid w:val="005BA640"/>
    <w:rsid w:val="005C00BC"/>
    <w:rsid w:val="005C115F"/>
    <w:rsid w:val="005C1682"/>
    <w:rsid w:val="005C2B81"/>
    <w:rsid w:val="005C300D"/>
    <w:rsid w:val="005C39AC"/>
    <w:rsid w:val="005C4921"/>
    <w:rsid w:val="005C56F3"/>
    <w:rsid w:val="005C6173"/>
    <w:rsid w:val="005C6229"/>
    <w:rsid w:val="005C6D0A"/>
    <w:rsid w:val="005C6D9D"/>
    <w:rsid w:val="005C6E40"/>
    <w:rsid w:val="005C77CE"/>
    <w:rsid w:val="005D0382"/>
    <w:rsid w:val="005D0B5F"/>
    <w:rsid w:val="005D0F98"/>
    <w:rsid w:val="005D1936"/>
    <w:rsid w:val="005D1DD6"/>
    <w:rsid w:val="005D238A"/>
    <w:rsid w:val="005D2CFE"/>
    <w:rsid w:val="005D2D8A"/>
    <w:rsid w:val="005D3AAF"/>
    <w:rsid w:val="005D3FC2"/>
    <w:rsid w:val="005D4039"/>
    <w:rsid w:val="005D432C"/>
    <w:rsid w:val="005D4462"/>
    <w:rsid w:val="005D5058"/>
    <w:rsid w:val="005D56C1"/>
    <w:rsid w:val="005D5D96"/>
    <w:rsid w:val="005D5FE6"/>
    <w:rsid w:val="005D639C"/>
    <w:rsid w:val="005D6C79"/>
    <w:rsid w:val="005D73CB"/>
    <w:rsid w:val="005D7BD5"/>
    <w:rsid w:val="005D7C15"/>
    <w:rsid w:val="005E06E2"/>
    <w:rsid w:val="005E094A"/>
    <w:rsid w:val="005E1828"/>
    <w:rsid w:val="005E3256"/>
    <w:rsid w:val="005E4256"/>
    <w:rsid w:val="005E4455"/>
    <w:rsid w:val="005E4F01"/>
    <w:rsid w:val="005E4F1E"/>
    <w:rsid w:val="005E54A0"/>
    <w:rsid w:val="005E56DE"/>
    <w:rsid w:val="005E58ED"/>
    <w:rsid w:val="005E5EBA"/>
    <w:rsid w:val="005E619B"/>
    <w:rsid w:val="005E64F3"/>
    <w:rsid w:val="005E6E0F"/>
    <w:rsid w:val="005E741B"/>
    <w:rsid w:val="005E7767"/>
    <w:rsid w:val="005E77FC"/>
    <w:rsid w:val="005F0076"/>
    <w:rsid w:val="005F012D"/>
    <w:rsid w:val="005F013F"/>
    <w:rsid w:val="005F0CB3"/>
    <w:rsid w:val="005F1857"/>
    <w:rsid w:val="005F1FDB"/>
    <w:rsid w:val="005F2375"/>
    <w:rsid w:val="005F276E"/>
    <w:rsid w:val="005F2CAC"/>
    <w:rsid w:val="005F347B"/>
    <w:rsid w:val="005F3656"/>
    <w:rsid w:val="005F3785"/>
    <w:rsid w:val="005F3858"/>
    <w:rsid w:val="005F4885"/>
    <w:rsid w:val="005F4F31"/>
    <w:rsid w:val="005F5139"/>
    <w:rsid w:val="005F5151"/>
    <w:rsid w:val="005F52AE"/>
    <w:rsid w:val="005F596A"/>
    <w:rsid w:val="005F5E32"/>
    <w:rsid w:val="005F6D73"/>
    <w:rsid w:val="005F6EA0"/>
    <w:rsid w:val="005F71D1"/>
    <w:rsid w:val="005F79D2"/>
    <w:rsid w:val="005F7BE1"/>
    <w:rsid w:val="0060058B"/>
    <w:rsid w:val="00600DEB"/>
    <w:rsid w:val="0060101C"/>
    <w:rsid w:val="0060127F"/>
    <w:rsid w:val="006012F0"/>
    <w:rsid w:val="006014E3"/>
    <w:rsid w:val="00601703"/>
    <w:rsid w:val="006021E8"/>
    <w:rsid w:val="00602317"/>
    <w:rsid w:val="0060271B"/>
    <w:rsid w:val="00602B54"/>
    <w:rsid w:val="00603920"/>
    <w:rsid w:val="00603BBA"/>
    <w:rsid w:val="0060430C"/>
    <w:rsid w:val="00604A2D"/>
    <w:rsid w:val="00604EF0"/>
    <w:rsid w:val="0060589B"/>
    <w:rsid w:val="00605CF6"/>
    <w:rsid w:val="0060631A"/>
    <w:rsid w:val="00606387"/>
    <w:rsid w:val="006063DC"/>
    <w:rsid w:val="006067AF"/>
    <w:rsid w:val="00606961"/>
    <w:rsid w:val="00606C13"/>
    <w:rsid w:val="00606E7C"/>
    <w:rsid w:val="00606F1E"/>
    <w:rsid w:val="00607A36"/>
    <w:rsid w:val="00607C14"/>
    <w:rsid w:val="00610BFF"/>
    <w:rsid w:val="006114C7"/>
    <w:rsid w:val="00612A98"/>
    <w:rsid w:val="00612CD8"/>
    <w:rsid w:val="00613445"/>
    <w:rsid w:val="00613BE5"/>
    <w:rsid w:val="00613EB9"/>
    <w:rsid w:val="006144E4"/>
    <w:rsid w:val="0061489D"/>
    <w:rsid w:val="006148BA"/>
    <w:rsid w:val="006162F2"/>
    <w:rsid w:val="006163A7"/>
    <w:rsid w:val="00616518"/>
    <w:rsid w:val="00616695"/>
    <w:rsid w:val="0061756A"/>
    <w:rsid w:val="00617A01"/>
    <w:rsid w:val="00617DC2"/>
    <w:rsid w:val="006201E4"/>
    <w:rsid w:val="006207B7"/>
    <w:rsid w:val="00620B13"/>
    <w:rsid w:val="006213F6"/>
    <w:rsid w:val="00621562"/>
    <w:rsid w:val="0062165F"/>
    <w:rsid w:val="00621668"/>
    <w:rsid w:val="00621C8D"/>
    <w:rsid w:val="00621F72"/>
    <w:rsid w:val="006229F7"/>
    <w:rsid w:val="00622C95"/>
    <w:rsid w:val="00623294"/>
    <w:rsid w:val="006232F8"/>
    <w:rsid w:val="00623BD7"/>
    <w:rsid w:val="00623C32"/>
    <w:rsid w:val="00623D73"/>
    <w:rsid w:val="006241CB"/>
    <w:rsid w:val="006245DD"/>
    <w:rsid w:val="0062567A"/>
    <w:rsid w:val="00627016"/>
    <w:rsid w:val="00627128"/>
    <w:rsid w:val="00627163"/>
    <w:rsid w:val="0063031B"/>
    <w:rsid w:val="00630682"/>
    <w:rsid w:val="0063072D"/>
    <w:rsid w:val="00630A4F"/>
    <w:rsid w:val="006311C8"/>
    <w:rsid w:val="0063173E"/>
    <w:rsid w:val="006318BC"/>
    <w:rsid w:val="00631D95"/>
    <w:rsid w:val="00633CA8"/>
    <w:rsid w:val="006340FE"/>
    <w:rsid w:val="006343AE"/>
    <w:rsid w:val="00634496"/>
    <w:rsid w:val="00634676"/>
    <w:rsid w:val="00635893"/>
    <w:rsid w:val="00637119"/>
    <w:rsid w:val="0063749C"/>
    <w:rsid w:val="0063766B"/>
    <w:rsid w:val="006379B6"/>
    <w:rsid w:val="0064139E"/>
    <w:rsid w:val="006415A9"/>
    <w:rsid w:val="006417BD"/>
    <w:rsid w:val="00642077"/>
    <w:rsid w:val="00642BF4"/>
    <w:rsid w:val="00642C97"/>
    <w:rsid w:val="006432C5"/>
    <w:rsid w:val="00643428"/>
    <w:rsid w:val="00643C62"/>
    <w:rsid w:val="00643D76"/>
    <w:rsid w:val="00644288"/>
    <w:rsid w:val="00644714"/>
    <w:rsid w:val="006456BF"/>
    <w:rsid w:val="0064570D"/>
    <w:rsid w:val="00646597"/>
    <w:rsid w:val="006466F5"/>
    <w:rsid w:val="006470BF"/>
    <w:rsid w:val="00647267"/>
    <w:rsid w:val="00647F8E"/>
    <w:rsid w:val="00650274"/>
    <w:rsid w:val="006502C0"/>
    <w:rsid w:val="00650B3B"/>
    <w:rsid w:val="00650BCE"/>
    <w:rsid w:val="00650D2E"/>
    <w:rsid w:val="00651350"/>
    <w:rsid w:val="0065183B"/>
    <w:rsid w:val="00651CD4"/>
    <w:rsid w:val="006538D4"/>
    <w:rsid w:val="00653BD0"/>
    <w:rsid w:val="00653FC9"/>
    <w:rsid w:val="006540A5"/>
    <w:rsid w:val="0065477A"/>
    <w:rsid w:val="0065538D"/>
    <w:rsid w:val="00656D33"/>
    <w:rsid w:val="006571AF"/>
    <w:rsid w:val="006577C8"/>
    <w:rsid w:val="00657A14"/>
    <w:rsid w:val="0066002B"/>
    <w:rsid w:val="0066035D"/>
    <w:rsid w:val="0066054D"/>
    <w:rsid w:val="006609C2"/>
    <w:rsid w:val="006613AC"/>
    <w:rsid w:val="00661483"/>
    <w:rsid w:val="00661577"/>
    <w:rsid w:val="00661CA4"/>
    <w:rsid w:val="0066203D"/>
    <w:rsid w:val="006627B9"/>
    <w:rsid w:val="00662BBC"/>
    <w:rsid w:val="006637CF"/>
    <w:rsid w:val="00663853"/>
    <w:rsid w:val="00663B36"/>
    <w:rsid w:val="00664407"/>
    <w:rsid w:val="006645A0"/>
    <w:rsid w:val="00664AF0"/>
    <w:rsid w:val="00664C77"/>
    <w:rsid w:val="006651C5"/>
    <w:rsid w:val="006658C4"/>
    <w:rsid w:val="006658DB"/>
    <w:rsid w:val="00666131"/>
    <w:rsid w:val="00666564"/>
    <w:rsid w:val="006665CE"/>
    <w:rsid w:val="00666666"/>
    <w:rsid w:val="00666B28"/>
    <w:rsid w:val="0066778C"/>
    <w:rsid w:val="0066784C"/>
    <w:rsid w:val="006718FF"/>
    <w:rsid w:val="00671B2E"/>
    <w:rsid w:val="00671E28"/>
    <w:rsid w:val="00672561"/>
    <w:rsid w:val="00672D22"/>
    <w:rsid w:val="0067309A"/>
    <w:rsid w:val="0067315C"/>
    <w:rsid w:val="00674A50"/>
    <w:rsid w:val="00675169"/>
    <w:rsid w:val="00675BCA"/>
    <w:rsid w:val="00675E37"/>
    <w:rsid w:val="006767B5"/>
    <w:rsid w:val="006768B6"/>
    <w:rsid w:val="006768EC"/>
    <w:rsid w:val="00676A28"/>
    <w:rsid w:val="00676E23"/>
    <w:rsid w:val="006806E1"/>
    <w:rsid w:val="0068073B"/>
    <w:rsid w:val="00680A9E"/>
    <w:rsid w:val="00680C29"/>
    <w:rsid w:val="006812D1"/>
    <w:rsid w:val="006819C2"/>
    <w:rsid w:val="00682279"/>
    <w:rsid w:val="0068227C"/>
    <w:rsid w:val="006829D9"/>
    <w:rsid w:val="00683373"/>
    <w:rsid w:val="006833D5"/>
    <w:rsid w:val="00683B38"/>
    <w:rsid w:val="00684D83"/>
    <w:rsid w:val="006851B4"/>
    <w:rsid w:val="00685602"/>
    <w:rsid w:val="0068565E"/>
    <w:rsid w:val="00686050"/>
    <w:rsid w:val="00686077"/>
    <w:rsid w:val="00686671"/>
    <w:rsid w:val="00686C43"/>
    <w:rsid w:val="00686C95"/>
    <w:rsid w:val="00687A3B"/>
    <w:rsid w:val="00687B21"/>
    <w:rsid w:val="00687FA6"/>
    <w:rsid w:val="0069037C"/>
    <w:rsid w:val="006903E3"/>
    <w:rsid w:val="00690AA8"/>
    <w:rsid w:val="00691011"/>
    <w:rsid w:val="00691112"/>
    <w:rsid w:val="00691F05"/>
    <w:rsid w:val="00692079"/>
    <w:rsid w:val="00692406"/>
    <w:rsid w:val="006924E2"/>
    <w:rsid w:val="00692CC1"/>
    <w:rsid w:val="00692DD3"/>
    <w:rsid w:val="00693539"/>
    <w:rsid w:val="006941F8"/>
    <w:rsid w:val="006942DA"/>
    <w:rsid w:val="00694629"/>
    <w:rsid w:val="006955A3"/>
    <w:rsid w:val="00695676"/>
    <w:rsid w:val="00695A92"/>
    <w:rsid w:val="00695E05"/>
    <w:rsid w:val="00695F28"/>
    <w:rsid w:val="006960E5"/>
    <w:rsid w:val="0069614C"/>
    <w:rsid w:val="006963AF"/>
    <w:rsid w:val="00697057"/>
    <w:rsid w:val="00697503"/>
    <w:rsid w:val="006976CC"/>
    <w:rsid w:val="00697CD7"/>
    <w:rsid w:val="006A0401"/>
    <w:rsid w:val="006A0407"/>
    <w:rsid w:val="006A124F"/>
    <w:rsid w:val="006A1DE5"/>
    <w:rsid w:val="006A213C"/>
    <w:rsid w:val="006A26AD"/>
    <w:rsid w:val="006A3010"/>
    <w:rsid w:val="006A41FB"/>
    <w:rsid w:val="006A430A"/>
    <w:rsid w:val="006A46C7"/>
    <w:rsid w:val="006A52AE"/>
    <w:rsid w:val="006A5A3E"/>
    <w:rsid w:val="006A6FB2"/>
    <w:rsid w:val="006A76AC"/>
    <w:rsid w:val="006B0327"/>
    <w:rsid w:val="006B13E2"/>
    <w:rsid w:val="006B1D2A"/>
    <w:rsid w:val="006B1EF6"/>
    <w:rsid w:val="006B2F62"/>
    <w:rsid w:val="006B3A71"/>
    <w:rsid w:val="006B41F4"/>
    <w:rsid w:val="006B5311"/>
    <w:rsid w:val="006B5992"/>
    <w:rsid w:val="006B5A53"/>
    <w:rsid w:val="006B5E2B"/>
    <w:rsid w:val="006B60FB"/>
    <w:rsid w:val="006B688A"/>
    <w:rsid w:val="006B6B4D"/>
    <w:rsid w:val="006B6F1E"/>
    <w:rsid w:val="006B7132"/>
    <w:rsid w:val="006B7587"/>
    <w:rsid w:val="006C02A7"/>
    <w:rsid w:val="006C07C6"/>
    <w:rsid w:val="006C0A8A"/>
    <w:rsid w:val="006C11B6"/>
    <w:rsid w:val="006C1AD6"/>
    <w:rsid w:val="006C1ADC"/>
    <w:rsid w:val="006C1D22"/>
    <w:rsid w:val="006C2A97"/>
    <w:rsid w:val="006C3EBC"/>
    <w:rsid w:val="006C40B3"/>
    <w:rsid w:val="006C4DC0"/>
    <w:rsid w:val="006C4F17"/>
    <w:rsid w:val="006C518F"/>
    <w:rsid w:val="006C544C"/>
    <w:rsid w:val="006C5C8F"/>
    <w:rsid w:val="006C6FD2"/>
    <w:rsid w:val="006C7A5B"/>
    <w:rsid w:val="006C7B6F"/>
    <w:rsid w:val="006C7F80"/>
    <w:rsid w:val="006D021E"/>
    <w:rsid w:val="006D0B36"/>
    <w:rsid w:val="006D0EF8"/>
    <w:rsid w:val="006D1668"/>
    <w:rsid w:val="006D1988"/>
    <w:rsid w:val="006D222A"/>
    <w:rsid w:val="006D31D1"/>
    <w:rsid w:val="006D358F"/>
    <w:rsid w:val="006D4B5A"/>
    <w:rsid w:val="006D5318"/>
    <w:rsid w:val="006D5838"/>
    <w:rsid w:val="006D592B"/>
    <w:rsid w:val="006D6AED"/>
    <w:rsid w:val="006D76E9"/>
    <w:rsid w:val="006D79F7"/>
    <w:rsid w:val="006D7BC5"/>
    <w:rsid w:val="006D7D77"/>
    <w:rsid w:val="006D7D84"/>
    <w:rsid w:val="006E0E39"/>
    <w:rsid w:val="006E309F"/>
    <w:rsid w:val="006E3238"/>
    <w:rsid w:val="006E5180"/>
    <w:rsid w:val="006E5565"/>
    <w:rsid w:val="006E63F8"/>
    <w:rsid w:val="006E70AC"/>
    <w:rsid w:val="006E7354"/>
    <w:rsid w:val="006E7A30"/>
    <w:rsid w:val="006E7E99"/>
    <w:rsid w:val="006F0136"/>
    <w:rsid w:val="006F02A7"/>
    <w:rsid w:val="006F0CCA"/>
    <w:rsid w:val="006F235D"/>
    <w:rsid w:val="006F257B"/>
    <w:rsid w:val="006F2710"/>
    <w:rsid w:val="006F2DBF"/>
    <w:rsid w:val="006F2E0B"/>
    <w:rsid w:val="006F2E69"/>
    <w:rsid w:val="006F388A"/>
    <w:rsid w:val="006F3917"/>
    <w:rsid w:val="006F3A19"/>
    <w:rsid w:val="006F3DF9"/>
    <w:rsid w:val="006F3E30"/>
    <w:rsid w:val="006F4955"/>
    <w:rsid w:val="006F4A37"/>
    <w:rsid w:val="006F5230"/>
    <w:rsid w:val="006F52E5"/>
    <w:rsid w:val="006F542A"/>
    <w:rsid w:val="006F55CB"/>
    <w:rsid w:val="006F564C"/>
    <w:rsid w:val="006F6B64"/>
    <w:rsid w:val="006F7D25"/>
    <w:rsid w:val="007005C9"/>
    <w:rsid w:val="0070091A"/>
    <w:rsid w:val="007009C1"/>
    <w:rsid w:val="00701044"/>
    <w:rsid w:val="00701CB9"/>
    <w:rsid w:val="00701F28"/>
    <w:rsid w:val="00701FD0"/>
    <w:rsid w:val="0070242A"/>
    <w:rsid w:val="00702F21"/>
    <w:rsid w:val="00703129"/>
    <w:rsid w:val="00703B5E"/>
    <w:rsid w:val="0070475B"/>
    <w:rsid w:val="00704E65"/>
    <w:rsid w:val="00704FBF"/>
    <w:rsid w:val="007051BA"/>
    <w:rsid w:val="0070599D"/>
    <w:rsid w:val="007069F8"/>
    <w:rsid w:val="0070700A"/>
    <w:rsid w:val="0070720B"/>
    <w:rsid w:val="0071060E"/>
    <w:rsid w:val="00710DD9"/>
    <w:rsid w:val="00710EB9"/>
    <w:rsid w:val="0071133A"/>
    <w:rsid w:val="00711AA0"/>
    <w:rsid w:val="00712452"/>
    <w:rsid w:val="0071364D"/>
    <w:rsid w:val="0071442B"/>
    <w:rsid w:val="0071463A"/>
    <w:rsid w:val="00714785"/>
    <w:rsid w:val="007150AD"/>
    <w:rsid w:val="0071665C"/>
    <w:rsid w:val="00716A01"/>
    <w:rsid w:val="00716F9F"/>
    <w:rsid w:val="00717231"/>
    <w:rsid w:val="00717555"/>
    <w:rsid w:val="00717576"/>
    <w:rsid w:val="00717C64"/>
    <w:rsid w:val="00717FE4"/>
    <w:rsid w:val="007200FA"/>
    <w:rsid w:val="00720322"/>
    <w:rsid w:val="0072130E"/>
    <w:rsid w:val="00721409"/>
    <w:rsid w:val="00721998"/>
    <w:rsid w:val="0072358D"/>
    <w:rsid w:val="007238D9"/>
    <w:rsid w:val="00723BF1"/>
    <w:rsid w:val="00723C31"/>
    <w:rsid w:val="00723DFB"/>
    <w:rsid w:val="0072504A"/>
    <w:rsid w:val="00725EB0"/>
    <w:rsid w:val="00726113"/>
    <w:rsid w:val="00726489"/>
    <w:rsid w:val="00726CE8"/>
    <w:rsid w:val="00727016"/>
    <w:rsid w:val="007270C0"/>
    <w:rsid w:val="00727172"/>
    <w:rsid w:val="00727344"/>
    <w:rsid w:val="00727C93"/>
    <w:rsid w:val="00730230"/>
    <w:rsid w:val="0073083B"/>
    <w:rsid w:val="007308D8"/>
    <w:rsid w:val="0073140B"/>
    <w:rsid w:val="00731A8B"/>
    <w:rsid w:val="00731C8E"/>
    <w:rsid w:val="00731F14"/>
    <w:rsid w:val="00731F85"/>
    <w:rsid w:val="0073213A"/>
    <w:rsid w:val="00732D4E"/>
    <w:rsid w:val="00732E40"/>
    <w:rsid w:val="00732EA3"/>
    <w:rsid w:val="0073301E"/>
    <w:rsid w:val="00733146"/>
    <w:rsid w:val="007334F8"/>
    <w:rsid w:val="00733709"/>
    <w:rsid w:val="00733CA9"/>
    <w:rsid w:val="0073496E"/>
    <w:rsid w:val="00734F9D"/>
    <w:rsid w:val="007351F7"/>
    <w:rsid w:val="0073542A"/>
    <w:rsid w:val="00735B1E"/>
    <w:rsid w:val="00735B98"/>
    <w:rsid w:val="00735BDA"/>
    <w:rsid w:val="00736148"/>
    <w:rsid w:val="00736428"/>
    <w:rsid w:val="00737249"/>
    <w:rsid w:val="00737439"/>
    <w:rsid w:val="00737508"/>
    <w:rsid w:val="0073752E"/>
    <w:rsid w:val="00737786"/>
    <w:rsid w:val="007404DC"/>
    <w:rsid w:val="007412CD"/>
    <w:rsid w:val="00742608"/>
    <w:rsid w:val="007437B5"/>
    <w:rsid w:val="007438D9"/>
    <w:rsid w:val="00743EE4"/>
    <w:rsid w:val="00744076"/>
    <w:rsid w:val="00744A00"/>
    <w:rsid w:val="00744FDA"/>
    <w:rsid w:val="0074507E"/>
    <w:rsid w:val="00745179"/>
    <w:rsid w:val="00745BE4"/>
    <w:rsid w:val="007469A2"/>
    <w:rsid w:val="00747634"/>
    <w:rsid w:val="007478C8"/>
    <w:rsid w:val="00747A1B"/>
    <w:rsid w:val="007505FB"/>
    <w:rsid w:val="00750A50"/>
    <w:rsid w:val="00750EFB"/>
    <w:rsid w:val="00753515"/>
    <w:rsid w:val="00753761"/>
    <w:rsid w:val="00753EA2"/>
    <w:rsid w:val="00754443"/>
    <w:rsid w:val="0075453C"/>
    <w:rsid w:val="00755671"/>
    <w:rsid w:val="00755800"/>
    <w:rsid w:val="00755985"/>
    <w:rsid w:val="007569DA"/>
    <w:rsid w:val="00756BA5"/>
    <w:rsid w:val="00756C6C"/>
    <w:rsid w:val="00756C77"/>
    <w:rsid w:val="007574D2"/>
    <w:rsid w:val="007575BF"/>
    <w:rsid w:val="00757FBF"/>
    <w:rsid w:val="00760047"/>
    <w:rsid w:val="007606A3"/>
    <w:rsid w:val="00760DE5"/>
    <w:rsid w:val="00760E91"/>
    <w:rsid w:val="00761018"/>
    <w:rsid w:val="00761134"/>
    <w:rsid w:val="007612A7"/>
    <w:rsid w:val="007612FE"/>
    <w:rsid w:val="00761BBF"/>
    <w:rsid w:val="00761DED"/>
    <w:rsid w:val="007623ED"/>
    <w:rsid w:val="00763680"/>
    <w:rsid w:val="00763B90"/>
    <w:rsid w:val="00763EEF"/>
    <w:rsid w:val="00764076"/>
    <w:rsid w:val="00764741"/>
    <w:rsid w:val="00764A63"/>
    <w:rsid w:val="00764D9F"/>
    <w:rsid w:val="00765163"/>
    <w:rsid w:val="007659EF"/>
    <w:rsid w:val="00765A66"/>
    <w:rsid w:val="00765BAF"/>
    <w:rsid w:val="00765C59"/>
    <w:rsid w:val="00765DC6"/>
    <w:rsid w:val="00765ED3"/>
    <w:rsid w:val="00766398"/>
    <w:rsid w:val="00766AC6"/>
    <w:rsid w:val="00766BF9"/>
    <w:rsid w:val="00767846"/>
    <w:rsid w:val="00767B5B"/>
    <w:rsid w:val="00770096"/>
    <w:rsid w:val="00770987"/>
    <w:rsid w:val="00770BCD"/>
    <w:rsid w:val="0077103C"/>
    <w:rsid w:val="00771C28"/>
    <w:rsid w:val="00771CB6"/>
    <w:rsid w:val="00772FF9"/>
    <w:rsid w:val="0077336C"/>
    <w:rsid w:val="0077338D"/>
    <w:rsid w:val="007739D8"/>
    <w:rsid w:val="00773D95"/>
    <w:rsid w:val="00774ED9"/>
    <w:rsid w:val="00775144"/>
    <w:rsid w:val="00775227"/>
    <w:rsid w:val="00775864"/>
    <w:rsid w:val="00775B94"/>
    <w:rsid w:val="00776B63"/>
    <w:rsid w:val="00777100"/>
    <w:rsid w:val="00777625"/>
    <w:rsid w:val="0077770F"/>
    <w:rsid w:val="00777B20"/>
    <w:rsid w:val="00780190"/>
    <w:rsid w:val="0078036F"/>
    <w:rsid w:val="007807BB"/>
    <w:rsid w:val="007809AF"/>
    <w:rsid w:val="00780CAA"/>
    <w:rsid w:val="00780EC4"/>
    <w:rsid w:val="0078104D"/>
    <w:rsid w:val="0078120F"/>
    <w:rsid w:val="007812E5"/>
    <w:rsid w:val="007822A3"/>
    <w:rsid w:val="00782AED"/>
    <w:rsid w:val="00783189"/>
    <w:rsid w:val="007838BD"/>
    <w:rsid w:val="00784135"/>
    <w:rsid w:val="00784390"/>
    <w:rsid w:val="007844F4"/>
    <w:rsid w:val="0078462F"/>
    <w:rsid w:val="00784806"/>
    <w:rsid w:val="007848D9"/>
    <w:rsid w:val="0078709A"/>
    <w:rsid w:val="0079015C"/>
    <w:rsid w:val="00790181"/>
    <w:rsid w:val="00790F41"/>
    <w:rsid w:val="00791B08"/>
    <w:rsid w:val="00791D8C"/>
    <w:rsid w:val="00791FBA"/>
    <w:rsid w:val="00791FBE"/>
    <w:rsid w:val="007926C1"/>
    <w:rsid w:val="00792706"/>
    <w:rsid w:val="007933DA"/>
    <w:rsid w:val="00793E04"/>
    <w:rsid w:val="007948E4"/>
    <w:rsid w:val="00794EA2"/>
    <w:rsid w:val="007952E4"/>
    <w:rsid w:val="007962A0"/>
    <w:rsid w:val="00796395"/>
    <w:rsid w:val="00796B76"/>
    <w:rsid w:val="00796E59"/>
    <w:rsid w:val="0079771A"/>
    <w:rsid w:val="00797823"/>
    <w:rsid w:val="007A0271"/>
    <w:rsid w:val="007A03FF"/>
    <w:rsid w:val="007A0C93"/>
    <w:rsid w:val="007A0F0F"/>
    <w:rsid w:val="007A1867"/>
    <w:rsid w:val="007A1F3B"/>
    <w:rsid w:val="007A3726"/>
    <w:rsid w:val="007A48ED"/>
    <w:rsid w:val="007A4B90"/>
    <w:rsid w:val="007A4EB1"/>
    <w:rsid w:val="007A5345"/>
    <w:rsid w:val="007A5D1D"/>
    <w:rsid w:val="007A5F11"/>
    <w:rsid w:val="007A62C9"/>
    <w:rsid w:val="007A7246"/>
    <w:rsid w:val="007A73F8"/>
    <w:rsid w:val="007A7538"/>
    <w:rsid w:val="007A7A94"/>
    <w:rsid w:val="007A7BB3"/>
    <w:rsid w:val="007B0318"/>
    <w:rsid w:val="007B060A"/>
    <w:rsid w:val="007B0C21"/>
    <w:rsid w:val="007B10DD"/>
    <w:rsid w:val="007B1FFE"/>
    <w:rsid w:val="007B2144"/>
    <w:rsid w:val="007B21CE"/>
    <w:rsid w:val="007B23BE"/>
    <w:rsid w:val="007B2808"/>
    <w:rsid w:val="007B286D"/>
    <w:rsid w:val="007B2C1E"/>
    <w:rsid w:val="007B2D4E"/>
    <w:rsid w:val="007B37F5"/>
    <w:rsid w:val="007B465A"/>
    <w:rsid w:val="007B473B"/>
    <w:rsid w:val="007B52B0"/>
    <w:rsid w:val="007B5B3C"/>
    <w:rsid w:val="007B5DC1"/>
    <w:rsid w:val="007B62B4"/>
    <w:rsid w:val="007B657F"/>
    <w:rsid w:val="007B65F6"/>
    <w:rsid w:val="007B6C54"/>
    <w:rsid w:val="007B70F6"/>
    <w:rsid w:val="007B72E5"/>
    <w:rsid w:val="007B78DB"/>
    <w:rsid w:val="007C0B00"/>
    <w:rsid w:val="007C0BF4"/>
    <w:rsid w:val="007C0E18"/>
    <w:rsid w:val="007C0E6D"/>
    <w:rsid w:val="007C0EB8"/>
    <w:rsid w:val="007C1CE4"/>
    <w:rsid w:val="007C25D7"/>
    <w:rsid w:val="007C312F"/>
    <w:rsid w:val="007C3212"/>
    <w:rsid w:val="007C34CF"/>
    <w:rsid w:val="007C37EA"/>
    <w:rsid w:val="007C38D1"/>
    <w:rsid w:val="007C4617"/>
    <w:rsid w:val="007C4E5B"/>
    <w:rsid w:val="007C5151"/>
    <w:rsid w:val="007C573A"/>
    <w:rsid w:val="007C5C99"/>
    <w:rsid w:val="007C5EF0"/>
    <w:rsid w:val="007C6C7E"/>
    <w:rsid w:val="007C70CE"/>
    <w:rsid w:val="007C7692"/>
    <w:rsid w:val="007C7B5C"/>
    <w:rsid w:val="007D0D64"/>
    <w:rsid w:val="007D0F0C"/>
    <w:rsid w:val="007D0FFB"/>
    <w:rsid w:val="007D128E"/>
    <w:rsid w:val="007D1456"/>
    <w:rsid w:val="007D19BE"/>
    <w:rsid w:val="007D21DC"/>
    <w:rsid w:val="007D26B7"/>
    <w:rsid w:val="007D2703"/>
    <w:rsid w:val="007D27D5"/>
    <w:rsid w:val="007D363A"/>
    <w:rsid w:val="007D3D5B"/>
    <w:rsid w:val="007D424F"/>
    <w:rsid w:val="007D428D"/>
    <w:rsid w:val="007D4B41"/>
    <w:rsid w:val="007D4C8D"/>
    <w:rsid w:val="007D5B4D"/>
    <w:rsid w:val="007D6024"/>
    <w:rsid w:val="007D6361"/>
    <w:rsid w:val="007D6867"/>
    <w:rsid w:val="007D6BDC"/>
    <w:rsid w:val="007D6C0F"/>
    <w:rsid w:val="007D6CED"/>
    <w:rsid w:val="007D6F23"/>
    <w:rsid w:val="007D7112"/>
    <w:rsid w:val="007E0816"/>
    <w:rsid w:val="007E0B8B"/>
    <w:rsid w:val="007E167A"/>
    <w:rsid w:val="007E17BD"/>
    <w:rsid w:val="007E1CCE"/>
    <w:rsid w:val="007E1D78"/>
    <w:rsid w:val="007E1DDD"/>
    <w:rsid w:val="007E25C8"/>
    <w:rsid w:val="007E3492"/>
    <w:rsid w:val="007E3824"/>
    <w:rsid w:val="007E4A40"/>
    <w:rsid w:val="007E4D95"/>
    <w:rsid w:val="007E4FD0"/>
    <w:rsid w:val="007E5356"/>
    <w:rsid w:val="007E560E"/>
    <w:rsid w:val="007E5738"/>
    <w:rsid w:val="007E5BAA"/>
    <w:rsid w:val="007E5D5E"/>
    <w:rsid w:val="007E5E86"/>
    <w:rsid w:val="007E60FF"/>
    <w:rsid w:val="007E637F"/>
    <w:rsid w:val="007E6AEC"/>
    <w:rsid w:val="007E6B32"/>
    <w:rsid w:val="007E6B65"/>
    <w:rsid w:val="007E7D87"/>
    <w:rsid w:val="007F0823"/>
    <w:rsid w:val="007F114E"/>
    <w:rsid w:val="007F16D2"/>
    <w:rsid w:val="007F1CED"/>
    <w:rsid w:val="007F2057"/>
    <w:rsid w:val="007F273F"/>
    <w:rsid w:val="007F278B"/>
    <w:rsid w:val="007F3674"/>
    <w:rsid w:val="007F477C"/>
    <w:rsid w:val="007F55D4"/>
    <w:rsid w:val="007F56B0"/>
    <w:rsid w:val="007F5CE5"/>
    <w:rsid w:val="007F607D"/>
    <w:rsid w:val="007F61C8"/>
    <w:rsid w:val="007F6E8C"/>
    <w:rsid w:val="0080063E"/>
    <w:rsid w:val="00800DF4"/>
    <w:rsid w:val="00801458"/>
    <w:rsid w:val="0080207E"/>
    <w:rsid w:val="00803058"/>
    <w:rsid w:val="008036FD"/>
    <w:rsid w:val="00803BB5"/>
    <w:rsid w:val="00803D61"/>
    <w:rsid w:val="0080535D"/>
    <w:rsid w:val="008066DB"/>
    <w:rsid w:val="0080768D"/>
    <w:rsid w:val="00810650"/>
    <w:rsid w:val="008121F3"/>
    <w:rsid w:val="0081276C"/>
    <w:rsid w:val="00812BF5"/>
    <w:rsid w:val="0081313A"/>
    <w:rsid w:val="00813196"/>
    <w:rsid w:val="008136C1"/>
    <w:rsid w:val="00813A1F"/>
    <w:rsid w:val="00813E22"/>
    <w:rsid w:val="0081408A"/>
    <w:rsid w:val="008145A6"/>
    <w:rsid w:val="00814CE8"/>
    <w:rsid w:val="00815C73"/>
    <w:rsid w:val="00815E35"/>
    <w:rsid w:val="00815FF1"/>
    <w:rsid w:val="008162E8"/>
    <w:rsid w:val="00816F2B"/>
    <w:rsid w:val="008174B2"/>
    <w:rsid w:val="00817A3A"/>
    <w:rsid w:val="00817A5D"/>
    <w:rsid w:val="00817D93"/>
    <w:rsid w:val="0082098B"/>
    <w:rsid w:val="00820B14"/>
    <w:rsid w:val="00820F2A"/>
    <w:rsid w:val="0082119A"/>
    <w:rsid w:val="00821ACA"/>
    <w:rsid w:val="00821B12"/>
    <w:rsid w:val="0082200D"/>
    <w:rsid w:val="0082205E"/>
    <w:rsid w:val="00822931"/>
    <w:rsid w:val="00823ED8"/>
    <w:rsid w:val="008241F2"/>
    <w:rsid w:val="00824585"/>
    <w:rsid w:val="00824665"/>
    <w:rsid w:val="0082494E"/>
    <w:rsid w:val="00825304"/>
    <w:rsid w:val="008256ED"/>
    <w:rsid w:val="00825C46"/>
    <w:rsid w:val="00825C8F"/>
    <w:rsid w:val="00826122"/>
    <w:rsid w:val="00826A14"/>
    <w:rsid w:val="00827F70"/>
    <w:rsid w:val="0083032B"/>
    <w:rsid w:val="008308FB"/>
    <w:rsid w:val="00830C62"/>
    <w:rsid w:val="00831295"/>
    <w:rsid w:val="0083142F"/>
    <w:rsid w:val="008318D3"/>
    <w:rsid w:val="008320B6"/>
    <w:rsid w:val="00832404"/>
    <w:rsid w:val="00832B46"/>
    <w:rsid w:val="00832E7A"/>
    <w:rsid w:val="00834F70"/>
    <w:rsid w:val="00835242"/>
    <w:rsid w:val="00836754"/>
    <w:rsid w:val="00836F66"/>
    <w:rsid w:val="008375D7"/>
    <w:rsid w:val="00837B95"/>
    <w:rsid w:val="00840E84"/>
    <w:rsid w:val="008419F0"/>
    <w:rsid w:val="00842344"/>
    <w:rsid w:val="00842599"/>
    <w:rsid w:val="0084272E"/>
    <w:rsid w:val="008428E2"/>
    <w:rsid w:val="0084291F"/>
    <w:rsid w:val="00842BB2"/>
    <w:rsid w:val="00842F7B"/>
    <w:rsid w:val="00843B21"/>
    <w:rsid w:val="008444F6"/>
    <w:rsid w:val="008446F5"/>
    <w:rsid w:val="00844938"/>
    <w:rsid w:val="0084544D"/>
    <w:rsid w:val="008455ED"/>
    <w:rsid w:val="00846BA3"/>
    <w:rsid w:val="0084758F"/>
    <w:rsid w:val="00847C82"/>
    <w:rsid w:val="00850C17"/>
    <w:rsid w:val="00850C50"/>
    <w:rsid w:val="00850CAA"/>
    <w:rsid w:val="00850D9F"/>
    <w:rsid w:val="00850FD5"/>
    <w:rsid w:val="008513DF"/>
    <w:rsid w:val="00851523"/>
    <w:rsid w:val="00851709"/>
    <w:rsid w:val="00851A18"/>
    <w:rsid w:val="0085246B"/>
    <w:rsid w:val="00852890"/>
    <w:rsid w:val="008529C7"/>
    <w:rsid w:val="00852FFF"/>
    <w:rsid w:val="0085314F"/>
    <w:rsid w:val="00854114"/>
    <w:rsid w:val="00854BE1"/>
    <w:rsid w:val="00854E72"/>
    <w:rsid w:val="008551D8"/>
    <w:rsid w:val="00855622"/>
    <w:rsid w:val="00855B3E"/>
    <w:rsid w:val="00855E7C"/>
    <w:rsid w:val="008563F2"/>
    <w:rsid w:val="00857146"/>
    <w:rsid w:val="00857412"/>
    <w:rsid w:val="00857E1C"/>
    <w:rsid w:val="008603D2"/>
    <w:rsid w:val="008603D6"/>
    <w:rsid w:val="008606F2"/>
    <w:rsid w:val="00860971"/>
    <w:rsid w:val="00860ADD"/>
    <w:rsid w:val="00862A45"/>
    <w:rsid w:val="00862A53"/>
    <w:rsid w:val="00862B28"/>
    <w:rsid w:val="00863079"/>
    <w:rsid w:val="0086312A"/>
    <w:rsid w:val="008635AE"/>
    <w:rsid w:val="00863C13"/>
    <w:rsid w:val="008642E3"/>
    <w:rsid w:val="008642EC"/>
    <w:rsid w:val="00864606"/>
    <w:rsid w:val="0086550E"/>
    <w:rsid w:val="00865C37"/>
    <w:rsid w:val="0086605D"/>
    <w:rsid w:val="008660AD"/>
    <w:rsid w:val="0086657E"/>
    <w:rsid w:val="00866816"/>
    <w:rsid w:val="00866CB4"/>
    <w:rsid w:val="008673EA"/>
    <w:rsid w:val="00867442"/>
    <w:rsid w:val="00867610"/>
    <w:rsid w:val="00870A4D"/>
    <w:rsid w:val="00870BF5"/>
    <w:rsid w:val="00871AD6"/>
    <w:rsid w:val="00871B15"/>
    <w:rsid w:val="00871B1A"/>
    <w:rsid w:val="00872ABF"/>
    <w:rsid w:val="00872ADE"/>
    <w:rsid w:val="00872AFE"/>
    <w:rsid w:val="00873524"/>
    <w:rsid w:val="00873A51"/>
    <w:rsid w:val="0087400C"/>
    <w:rsid w:val="00874495"/>
    <w:rsid w:val="008749F7"/>
    <w:rsid w:val="008755AF"/>
    <w:rsid w:val="008762B0"/>
    <w:rsid w:val="008765DD"/>
    <w:rsid w:val="0087680F"/>
    <w:rsid w:val="00877526"/>
    <w:rsid w:val="008775FC"/>
    <w:rsid w:val="00877E20"/>
    <w:rsid w:val="0088065A"/>
    <w:rsid w:val="00880BE9"/>
    <w:rsid w:val="00880DA2"/>
    <w:rsid w:val="008814C7"/>
    <w:rsid w:val="0088161F"/>
    <w:rsid w:val="00881CEC"/>
    <w:rsid w:val="00881DE5"/>
    <w:rsid w:val="00882A98"/>
    <w:rsid w:val="00882C7D"/>
    <w:rsid w:val="00883424"/>
    <w:rsid w:val="00883BC7"/>
    <w:rsid w:val="00883EE5"/>
    <w:rsid w:val="008848CA"/>
    <w:rsid w:val="00884D5E"/>
    <w:rsid w:val="00885686"/>
    <w:rsid w:val="0088694B"/>
    <w:rsid w:val="00886DC9"/>
    <w:rsid w:val="008872CE"/>
    <w:rsid w:val="008876E7"/>
    <w:rsid w:val="00887F57"/>
    <w:rsid w:val="008901B4"/>
    <w:rsid w:val="008905C3"/>
    <w:rsid w:val="008912CF"/>
    <w:rsid w:val="00891356"/>
    <w:rsid w:val="008928E6"/>
    <w:rsid w:val="00893366"/>
    <w:rsid w:val="008934EE"/>
    <w:rsid w:val="0089459E"/>
    <w:rsid w:val="00894EC3"/>
    <w:rsid w:val="00895C2F"/>
    <w:rsid w:val="008961F3"/>
    <w:rsid w:val="00896414"/>
    <w:rsid w:val="00896692"/>
    <w:rsid w:val="008967C5"/>
    <w:rsid w:val="0089695F"/>
    <w:rsid w:val="00896AFF"/>
    <w:rsid w:val="008970BE"/>
    <w:rsid w:val="00897DC6"/>
    <w:rsid w:val="008A0082"/>
    <w:rsid w:val="008A0195"/>
    <w:rsid w:val="008A0972"/>
    <w:rsid w:val="008A1BF3"/>
    <w:rsid w:val="008A1D22"/>
    <w:rsid w:val="008A1FCC"/>
    <w:rsid w:val="008A2B86"/>
    <w:rsid w:val="008A335B"/>
    <w:rsid w:val="008A3BD5"/>
    <w:rsid w:val="008A3FC3"/>
    <w:rsid w:val="008A41F3"/>
    <w:rsid w:val="008A43BA"/>
    <w:rsid w:val="008A4864"/>
    <w:rsid w:val="008A487E"/>
    <w:rsid w:val="008A521E"/>
    <w:rsid w:val="008A719F"/>
    <w:rsid w:val="008A75DA"/>
    <w:rsid w:val="008A7D80"/>
    <w:rsid w:val="008B01FC"/>
    <w:rsid w:val="008B0446"/>
    <w:rsid w:val="008B0CEE"/>
    <w:rsid w:val="008B1848"/>
    <w:rsid w:val="008B1C7E"/>
    <w:rsid w:val="008B27B2"/>
    <w:rsid w:val="008B2B0C"/>
    <w:rsid w:val="008B2EED"/>
    <w:rsid w:val="008B2F26"/>
    <w:rsid w:val="008B32CD"/>
    <w:rsid w:val="008B41D4"/>
    <w:rsid w:val="008B479A"/>
    <w:rsid w:val="008B47A5"/>
    <w:rsid w:val="008B4BA5"/>
    <w:rsid w:val="008B568F"/>
    <w:rsid w:val="008B5BE8"/>
    <w:rsid w:val="008B616D"/>
    <w:rsid w:val="008B6579"/>
    <w:rsid w:val="008B658A"/>
    <w:rsid w:val="008B65D7"/>
    <w:rsid w:val="008B66D9"/>
    <w:rsid w:val="008B68E8"/>
    <w:rsid w:val="008B793A"/>
    <w:rsid w:val="008B7CEB"/>
    <w:rsid w:val="008B7DB5"/>
    <w:rsid w:val="008B7E0A"/>
    <w:rsid w:val="008B7E46"/>
    <w:rsid w:val="008C0211"/>
    <w:rsid w:val="008C02AB"/>
    <w:rsid w:val="008C0646"/>
    <w:rsid w:val="008C0E3A"/>
    <w:rsid w:val="008C11B1"/>
    <w:rsid w:val="008C19A5"/>
    <w:rsid w:val="008C26A3"/>
    <w:rsid w:val="008C2CDA"/>
    <w:rsid w:val="008C3576"/>
    <w:rsid w:val="008C4A0E"/>
    <w:rsid w:val="008C4FEA"/>
    <w:rsid w:val="008C510F"/>
    <w:rsid w:val="008C5A95"/>
    <w:rsid w:val="008C5E20"/>
    <w:rsid w:val="008C638F"/>
    <w:rsid w:val="008C649E"/>
    <w:rsid w:val="008C68C0"/>
    <w:rsid w:val="008C757B"/>
    <w:rsid w:val="008C7866"/>
    <w:rsid w:val="008D0232"/>
    <w:rsid w:val="008D0AFE"/>
    <w:rsid w:val="008D0BA4"/>
    <w:rsid w:val="008D16CF"/>
    <w:rsid w:val="008D226D"/>
    <w:rsid w:val="008D2813"/>
    <w:rsid w:val="008D3659"/>
    <w:rsid w:val="008D4500"/>
    <w:rsid w:val="008D5114"/>
    <w:rsid w:val="008D5268"/>
    <w:rsid w:val="008D54BD"/>
    <w:rsid w:val="008D5888"/>
    <w:rsid w:val="008D5E9A"/>
    <w:rsid w:val="008D5FD8"/>
    <w:rsid w:val="008D65D6"/>
    <w:rsid w:val="008D79EB"/>
    <w:rsid w:val="008E00DA"/>
    <w:rsid w:val="008E1400"/>
    <w:rsid w:val="008E1FB2"/>
    <w:rsid w:val="008E22E6"/>
    <w:rsid w:val="008E43C3"/>
    <w:rsid w:val="008E47DB"/>
    <w:rsid w:val="008E4DEB"/>
    <w:rsid w:val="008E5C38"/>
    <w:rsid w:val="008E5F8B"/>
    <w:rsid w:val="008E6168"/>
    <w:rsid w:val="008E618E"/>
    <w:rsid w:val="008E65FC"/>
    <w:rsid w:val="008E6BE4"/>
    <w:rsid w:val="008E6FAD"/>
    <w:rsid w:val="008F0373"/>
    <w:rsid w:val="008F0596"/>
    <w:rsid w:val="008F08FC"/>
    <w:rsid w:val="008F0C35"/>
    <w:rsid w:val="008F2236"/>
    <w:rsid w:val="008F27F0"/>
    <w:rsid w:val="008F2A7E"/>
    <w:rsid w:val="008F331C"/>
    <w:rsid w:val="008F43BC"/>
    <w:rsid w:val="008F44D2"/>
    <w:rsid w:val="008F46F9"/>
    <w:rsid w:val="008F4B70"/>
    <w:rsid w:val="008F4D32"/>
    <w:rsid w:val="008F5D59"/>
    <w:rsid w:val="008F6173"/>
    <w:rsid w:val="008F6704"/>
    <w:rsid w:val="008F69AC"/>
    <w:rsid w:val="008F6B5E"/>
    <w:rsid w:val="008F6D4B"/>
    <w:rsid w:val="008F712F"/>
    <w:rsid w:val="009009AF"/>
    <w:rsid w:val="00900AE3"/>
    <w:rsid w:val="00901390"/>
    <w:rsid w:val="00902A64"/>
    <w:rsid w:val="00902B82"/>
    <w:rsid w:val="00902DC0"/>
    <w:rsid w:val="00902EE4"/>
    <w:rsid w:val="0090362A"/>
    <w:rsid w:val="00903675"/>
    <w:rsid w:val="0090371E"/>
    <w:rsid w:val="00903A8F"/>
    <w:rsid w:val="009044EA"/>
    <w:rsid w:val="0090473C"/>
    <w:rsid w:val="00904CF7"/>
    <w:rsid w:val="009051CD"/>
    <w:rsid w:val="00905305"/>
    <w:rsid w:val="009055F5"/>
    <w:rsid w:val="00905660"/>
    <w:rsid w:val="009069B7"/>
    <w:rsid w:val="009069D7"/>
    <w:rsid w:val="00907859"/>
    <w:rsid w:val="0091021E"/>
    <w:rsid w:val="00911496"/>
    <w:rsid w:val="00911EF6"/>
    <w:rsid w:val="00911F5B"/>
    <w:rsid w:val="00912049"/>
    <w:rsid w:val="009128C6"/>
    <w:rsid w:val="009130DB"/>
    <w:rsid w:val="009130FD"/>
    <w:rsid w:val="00914057"/>
    <w:rsid w:val="009143CA"/>
    <w:rsid w:val="00914564"/>
    <w:rsid w:val="009148D1"/>
    <w:rsid w:val="009149F2"/>
    <w:rsid w:val="00914A47"/>
    <w:rsid w:val="00914E15"/>
    <w:rsid w:val="009159BF"/>
    <w:rsid w:val="00915AE9"/>
    <w:rsid w:val="00915EE1"/>
    <w:rsid w:val="0091665D"/>
    <w:rsid w:val="0091761C"/>
    <w:rsid w:val="00917D81"/>
    <w:rsid w:val="00920F0E"/>
    <w:rsid w:val="00921150"/>
    <w:rsid w:val="009214D2"/>
    <w:rsid w:val="009221A1"/>
    <w:rsid w:val="00922621"/>
    <w:rsid w:val="0092287F"/>
    <w:rsid w:val="00923359"/>
    <w:rsid w:val="0092372C"/>
    <w:rsid w:val="00923939"/>
    <w:rsid w:val="009239AF"/>
    <w:rsid w:val="00923FF4"/>
    <w:rsid w:val="0092452F"/>
    <w:rsid w:val="009247D4"/>
    <w:rsid w:val="00924B1D"/>
    <w:rsid w:val="009255EE"/>
    <w:rsid w:val="00925921"/>
    <w:rsid w:val="00926002"/>
    <w:rsid w:val="009260D9"/>
    <w:rsid w:val="0092616D"/>
    <w:rsid w:val="00926240"/>
    <w:rsid w:val="009262C2"/>
    <w:rsid w:val="00926BA5"/>
    <w:rsid w:val="009272EB"/>
    <w:rsid w:val="00927341"/>
    <w:rsid w:val="00927D74"/>
    <w:rsid w:val="00927F36"/>
    <w:rsid w:val="009303BE"/>
    <w:rsid w:val="0093062F"/>
    <w:rsid w:val="00931E9D"/>
    <w:rsid w:val="0093399F"/>
    <w:rsid w:val="009339EA"/>
    <w:rsid w:val="00933FC3"/>
    <w:rsid w:val="009340A7"/>
    <w:rsid w:val="00934585"/>
    <w:rsid w:val="009345C9"/>
    <w:rsid w:val="00934D2D"/>
    <w:rsid w:val="00934D6D"/>
    <w:rsid w:val="00935305"/>
    <w:rsid w:val="009354F1"/>
    <w:rsid w:val="0093651E"/>
    <w:rsid w:val="00936A42"/>
    <w:rsid w:val="00936C4C"/>
    <w:rsid w:val="00936DB8"/>
    <w:rsid w:val="0093724F"/>
    <w:rsid w:val="0093744E"/>
    <w:rsid w:val="00937AF8"/>
    <w:rsid w:val="00940285"/>
    <w:rsid w:val="00940D75"/>
    <w:rsid w:val="0094169A"/>
    <w:rsid w:val="009417F1"/>
    <w:rsid w:val="00941C19"/>
    <w:rsid w:val="00942693"/>
    <w:rsid w:val="00942755"/>
    <w:rsid w:val="00942B09"/>
    <w:rsid w:val="00943505"/>
    <w:rsid w:val="0094366C"/>
    <w:rsid w:val="00943830"/>
    <w:rsid w:val="009441AE"/>
    <w:rsid w:val="009446FD"/>
    <w:rsid w:val="0094541E"/>
    <w:rsid w:val="00945971"/>
    <w:rsid w:val="00947309"/>
    <w:rsid w:val="00947412"/>
    <w:rsid w:val="00947EC3"/>
    <w:rsid w:val="0095003B"/>
    <w:rsid w:val="00950467"/>
    <w:rsid w:val="0095058C"/>
    <w:rsid w:val="00950872"/>
    <w:rsid w:val="00950BC2"/>
    <w:rsid w:val="00950E2D"/>
    <w:rsid w:val="00951198"/>
    <w:rsid w:val="00951227"/>
    <w:rsid w:val="00951D67"/>
    <w:rsid w:val="00951D97"/>
    <w:rsid w:val="00951E1B"/>
    <w:rsid w:val="00951EBA"/>
    <w:rsid w:val="0095215D"/>
    <w:rsid w:val="009523C8"/>
    <w:rsid w:val="009527A6"/>
    <w:rsid w:val="00952C37"/>
    <w:rsid w:val="00953F66"/>
    <w:rsid w:val="009543E5"/>
    <w:rsid w:val="00954567"/>
    <w:rsid w:val="00954679"/>
    <w:rsid w:val="00954710"/>
    <w:rsid w:val="0095496C"/>
    <w:rsid w:val="00954F40"/>
    <w:rsid w:val="00954FB3"/>
    <w:rsid w:val="00955287"/>
    <w:rsid w:val="00955A0E"/>
    <w:rsid w:val="00955F33"/>
    <w:rsid w:val="00955F5E"/>
    <w:rsid w:val="0095679C"/>
    <w:rsid w:val="00956D02"/>
    <w:rsid w:val="00956EF4"/>
    <w:rsid w:val="009576E0"/>
    <w:rsid w:val="00957991"/>
    <w:rsid w:val="00957ABF"/>
    <w:rsid w:val="00960387"/>
    <w:rsid w:val="00960D5F"/>
    <w:rsid w:val="00960E10"/>
    <w:rsid w:val="0096177C"/>
    <w:rsid w:val="0096186A"/>
    <w:rsid w:val="009618DC"/>
    <w:rsid w:val="00962207"/>
    <w:rsid w:val="00962C28"/>
    <w:rsid w:val="00963140"/>
    <w:rsid w:val="0096327B"/>
    <w:rsid w:val="0096392A"/>
    <w:rsid w:val="00963CCA"/>
    <w:rsid w:val="00963EAA"/>
    <w:rsid w:val="00964538"/>
    <w:rsid w:val="00964AC1"/>
    <w:rsid w:val="00964B86"/>
    <w:rsid w:val="00965461"/>
    <w:rsid w:val="009659EA"/>
    <w:rsid w:val="00965C0F"/>
    <w:rsid w:val="009668D4"/>
    <w:rsid w:val="00966E46"/>
    <w:rsid w:val="00967907"/>
    <w:rsid w:val="0096794D"/>
    <w:rsid w:val="00967DE9"/>
    <w:rsid w:val="009710EF"/>
    <w:rsid w:val="0097114A"/>
    <w:rsid w:val="00971399"/>
    <w:rsid w:val="00971C49"/>
    <w:rsid w:val="00972D8B"/>
    <w:rsid w:val="00973749"/>
    <w:rsid w:val="00973AE6"/>
    <w:rsid w:val="00974236"/>
    <w:rsid w:val="00974BAD"/>
    <w:rsid w:val="0097556E"/>
    <w:rsid w:val="00975867"/>
    <w:rsid w:val="00975ABD"/>
    <w:rsid w:val="00975FF0"/>
    <w:rsid w:val="00976E2D"/>
    <w:rsid w:val="00977827"/>
    <w:rsid w:val="00977D48"/>
    <w:rsid w:val="00980AF3"/>
    <w:rsid w:val="00981562"/>
    <w:rsid w:val="0098264C"/>
    <w:rsid w:val="00982930"/>
    <w:rsid w:val="009829D5"/>
    <w:rsid w:val="00982DAB"/>
    <w:rsid w:val="00982DFC"/>
    <w:rsid w:val="00982F80"/>
    <w:rsid w:val="009840F5"/>
    <w:rsid w:val="00984695"/>
    <w:rsid w:val="009849D9"/>
    <w:rsid w:val="00985446"/>
    <w:rsid w:val="00985D4F"/>
    <w:rsid w:val="009861FF"/>
    <w:rsid w:val="009869CD"/>
    <w:rsid w:val="00986F61"/>
    <w:rsid w:val="009870DA"/>
    <w:rsid w:val="00987C1E"/>
    <w:rsid w:val="00987F89"/>
    <w:rsid w:val="0099043B"/>
    <w:rsid w:val="009907C8"/>
    <w:rsid w:val="00990873"/>
    <w:rsid w:val="00990CCA"/>
    <w:rsid w:val="00990F22"/>
    <w:rsid w:val="009910E9"/>
    <w:rsid w:val="009916F8"/>
    <w:rsid w:val="00992232"/>
    <w:rsid w:val="00992528"/>
    <w:rsid w:val="00992A56"/>
    <w:rsid w:val="00992BD8"/>
    <w:rsid w:val="0099348C"/>
    <w:rsid w:val="009938DC"/>
    <w:rsid w:val="00993907"/>
    <w:rsid w:val="0099456E"/>
    <w:rsid w:val="0099466A"/>
    <w:rsid w:val="009946CF"/>
    <w:rsid w:val="00994B35"/>
    <w:rsid w:val="00994C6A"/>
    <w:rsid w:val="0099517A"/>
    <w:rsid w:val="009952DF"/>
    <w:rsid w:val="0099572F"/>
    <w:rsid w:val="00995AC4"/>
    <w:rsid w:val="00995B25"/>
    <w:rsid w:val="009966E6"/>
    <w:rsid w:val="00997EAA"/>
    <w:rsid w:val="00997ECC"/>
    <w:rsid w:val="009A0105"/>
    <w:rsid w:val="009A07FA"/>
    <w:rsid w:val="009A090D"/>
    <w:rsid w:val="009A224E"/>
    <w:rsid w:val="009A2C0A"/>
    <w:rsid w:val="009A33C5"/>
    <w:rsid w:val="009A3874"/>
    <w:rsid w:val="009A43F6"/>
    <w:rsid w:val="009A460B"/>
    <w:rsid w:val="009A4D9B"/>
    <w:rsid w:val="009A4E36"/>
    <w:rsid w:val="009A5786"/>
    <w:rsid w:val="009A58E4"/>
    <w:rsid w:val="009A72A1"/>
    <w:rsid w:val="009A73AC"/>
    <w:rsid w:val="009A7AAA"/>
    <w:rsid w:val="009A7F55"/>
    <w:rsid w:val="009A7F59"/>
    <w:rsid w:val="009B05B4"/>
    <w:rsid w:val="009B081D"/>
    <w:rsid w:val="009B0E7A"/>
    <w:rsid w:val="009B0EDD"/>
    <w:rsid w:val="009B1B06"/>
    <w:rsid w:val="009B21BE"/>
    <w:rsid w:val="009B2270"/>
    <w:rsid w:val="009B2677"/>
    <w:rsid w:val="009B3334"/>
    <w:rsid w:val="009B3E86"/>
    <w:rsid w:val="009B408F"/>
    <w:rsid w:val="009B454F"/>
    <w:rsid w:val="009B4950"/>
    <w:rsid w:val="009B4A74"/>
    <w:rsid w:val="009B4EEE"/>
    <w:rsid w:val="009B509F"/>
    <w:rsid w:val="009B5181"/>
    <w:rsid w:val="009B541E"/>
    <w:rsid w:val="009B5558"/>
    <w:rsid w:val="009B57CC"/>
    <w:rsid w:val="009B6301"/>
    <w:rsid w:val="009B63D5"/>
    <w:rsid w:val="009B697E"/>
    <w:rsid w:val="009B7297"/>
    <w:rsid w:val="009B78EB"/>
    <w:rsid w:val="009B7C52"/>
    <w:rsid w:val="009B7E62"/>
    <w:rsid w:val="009C1604"/>
    <w:rsid w:val="009C19B3"/>
    <w:rsid w:val="009C2364"/>
    <w:rsid w:val="009C3C36"/>
    <w:rsid w:val="009C3F53"/>
    <w:rsid w:val="009C48A8"/>
    <w:rsid w:val="009C4CEB"/>
    <w:rsid w:val="009C517B"/>
    <w:rsid w:val="009C56BC"/>
    <w:rsid w:val="009C57B2"/>
    <w:rsid w:val="009C59AC"/>
    <w:rsid w:val="009C5B09"/>
    <w:rsid w:val="009C5CFE"/>
    <w:rsid w:val="009C5DA6"/>
    <w:rsid w:val="009C60E7"/>
    <w:rsid w:val="009C687C"/>
    <w:rsid w:val="009C7790"/>
    <w:rsid w:val="009C799A"/>
    <w:rsid w:val="009C7DD9"/>
    <w:rsid w:val="009C7EE0"/>
    <w:rsid w:val="009D062D"/>
    <w:rsid w:val="009D07C5"/>
    <w:rsid w:val="009D0813"/>
    <w:rsid w:val="009D1A63"/>
    <w:rsid w:val="009D1D64"/>
    <w:rsid w:val="009D1E54"/>
    <w:rsid w:val="009D2312"/>
    <w:rsid w:val="009D2725"/>
    <w:rsid w:val="009D4FA1"/>
    <w:rsid w:val="009D5A3A"/>
    <w:rsid w:val="009D64A1"/>
    <w:rsid w:val="009D664D"/>
    <w:rsid w:val="009D665C"/>
    <w:rsid w:val="009D7912"/>
    <w:rsid w:val="009D7CD3"/>
    <w:rsid w:val="009E0190"/>
    <w:rsid w:val="009E0B46"/>
    <w:rsid w:val="009E1123"/>
    <w:rsid w:val="009E1942"/>
    <w:rsid w:val="009E19DA"/>
    <w:rsid w:val="009E1A32"/>
    <w:rsid w:val="009E1DE6"/>
    <w:rsid w:val="009E20AE"/>
    <w:rsid w:val="009E21BD"/>
    <w:rsid w:val="009E24A0"/>
    <w:rsid w:val="009E3143"/>
    <w:rsid w:val="009E38B1"/>
    <w:rsid w:val="009E3C93"/>
    <w:rsid w:val="009E4C99"/>
    <w:rsid w:val="009E51BB"/>
    <w:rsid w:val="009E57A5"/>
    <w:rsid w:val="009E5A0D"/>
    <w:rsid w:val="009E5E66"/>
    <w:rsid w:val="009E6037"/>
    <w:rsid w:val="009E6B94"/>
    <w:rsid w:val="009E6D3A"/>
    <w:rsid w:val="009E6D4E"/>
    <w:rsid w:val="009E6DAF"/>
    <w:rsid w:val="009E6E41"/>
    <w:rsid w:val="009E6F20"/>
    <w:rsid w:val="009E700C"/>
    <w:rsid w:val="009E7230"/>
    <w:rsid w:val="009F0371"/>
    <w:rsid w:val="009F0ACA"/>
    <w:rsid w:val="009F0C25"/>
    <w:rsid w:val="009F20A5"/>
    <w:rsid w:val="009F2727"/>
    <w:rsid w:val="009F43D3"/>
    <w:rsid w:val="009F6245"/>
    <w:rsid w:val="00A0056F"/>
    <w:rsid w:val="00A005FF"/>
    <w:rsid w:val="00A0060A"/>
    <w:rsid w:val="00A00982"/>
    <w:rsid w:val="00A01869"/>
    <w:rsid w:val="00A0244C"/>
    <w:rsid w:val="00A026C1"/>
    <w:rsid w:val="00A02AC9"/>
    <w:rsid w:val="00A02C56"/>
    <w:rsid w:val="00A0316C"/>
    <w:rsid w:val="00A031BB"/>
    <w:rsid w:val="00A032F4"/>
    <w:rsid w:val="00A03DBF"/>
    <w:rsid w:val="00A0404E"/>
    <w:rsid w:val="00A041D3"/>
    <w:rsid w:val="00A042E8"/>
    <w:rsid w:val="00A0476F"/>
    <w:rsid w:val="00A048BC"/>
    <w:rsid w:val="00A04E27"/>
    <w:rsid w:val="00A05090"/>
    <w:rsid w:val="00A050B3"/>
    <w:rsid w:val="00A05658"/>
    <w:rsid w:val="00A05991"/>
    <w:rsid w:val="00A05FA2"/>
    <w:rsid w:val="00A0633A"/>
    <w:rsid w:val="00A063A3"/>
    <w:rsid w:val="00A077A1"/>
    <w:rsid w:val="00A07C92"/>
    <w:rsid w:val="00A10554"/>
    <w:rsid w:val="00A10706"/>
    <w:rsid w:val="00A11318"/>
    <w:rsid w:val="00A11A79"/>
    <w:rsid w:val="00A11FDE"/>
    <w:rsid w:val="00A12351"/>
    <w:rsid w:val="00A12852"/>
    <w:rsid w:val="00A128FF"/>
    <w:rsid w:val="00A12D0E"/>
    <w:rsid w:val="00A13379"/>
    <w:rsid w:val="00A13D49"/>
    <w:rsid w:val="00A14858"/>
    <w:rsid w:val="00A159E5"/>
    <w:rsid w:val="00A15D87"/>
    <w:rsid w:val="00A166BD"/>
    <w:rsid w:val="00A169B0"/>
    <w:rsid w:val="00A16BBB"/>
    <w:rsid w:val="00A178C7"/>
    <w:rsid w:val="00A17A09"/>
    <w:rsid w:val="00A17FAA"/>
    <w:rsid w:val="00A20266"/>
    <w:rsid w:val="00A20489"/>
    <w:rsid w:val="00A20A2E"/>
    <w:rsid w:val="00A20F9E"/>
    <w:rsid w:val="00A219B5"/>
    <w:rsid w:val="00A2313D"/>
    <w:rsid w:val="00A233DA"/>
    <w:rsid w:val="00A23581"/>
    <w:rsid w:val="00A24712"/>
    <w:rsid w:val="00A24969"/>
    <w:rsid w:val="00A24A01"/>
    <w:rsid w:val="00A24F6E"/>
    <w:rsid w:val="00A24F8E"/>
    <w:rsid w:val="00A25C9F"/>
    <w:rsid w:val="00A26CBC"/>
    <w:rsid w:val="00A27B79"/>
    <w:rsid w:val="00A27C21"/>
    <w:rsid w:val="00A30646"/>
    <w:rsid w:val="00A30809"/>
    <w:rsid w:val="00A31CFA"/>
    <w:rsid w:val="00A31EC5"/>
    <w:rsid w:val="00A322DD"/>
    <w:rsid w:val="00A3243C"/>
    <w:rsid w:val="00A325B2"/>
    <w:rsid w:val="00A34644"/>
    <w:rsid w:val="00A34ACF"/>
    <w:rsid w:val="00A36287"/>
    <w:rsid w:val="00A36539"/>
    <w:rsid w:val="00A373CF"/>
    <w:rsid w:val="00A37445"/>
    <w:rsid w:val="00A37E2A"/>
    <w:rsid w:val="00A404A2"/>
    <w:rsid w:val="00A4096B"/>
    <w:rsid w:val="00A4118F"/>
    <w:rsid w:val="00A418F1"/>
    <w:rsid w:val="00A41DF7"/>
    <w:rsid w:val="00A41E20"/>
    <w:rsid w:val="00A427E7"/>
    <w:rsid w:val="00A42FE8"/>
    <w:rsid w:val="00A431AA"/>
    <w:rsid w:val="00A43B12"/>
    <w:rsid w:val="00A43C66"/>
    <w:rsid w:val="00A43D4D"/>
    <w:rsid w:val="00A43EFE"/>
    <w:rsid w:val="00A443D0"/>
    <w:rsid w:val="00A44559"/>
    <w:rsid w:val="00A44DE7"/>
    <w:rsid w:val="00A4532D"/>
    <w:rsid w:val="00A455E6"/>
    <w:rsid w:val="00A4567D"/>
    <w:rsid w:val="00A456B1"/>
    <w:rsid w:val="00A46BFC"/>
    <w:rsid w:val="00A4727C"/>
    <w:rsid w:val="00A4745D"/>
    <w:rsid w:val="00A47A16"/>
    <w:rsid w:val="00A47ACB"/>
    <w:rsid w:val="00A47E73"/>
    <w:rsid w:val="00A50093"/>
    <w:rsid w:val="00A50707"/>
    <w:rsid w:val="00A50E66"/>
    <w:rsid w:val="00A50E7A"/>
    <w:rsid w:val="00A51236"/>
    <w:rsid w:val="00A512FF"/>
    <w:rsid w:val="00A51ED8"/>
    <w:rsid w:val="00A52039"/>
    <w:rsid w:val="00A52760"/>
    <w:rsid w:val="00A52C1D"/>
    <w:rsid w:val="00A53184"/>
    <w:rsid w:val="00A543A3"/>
    <w:rsid w:val="00A54AEF"/>
    <w:rsid w:val="00A55BA1"/>
    <w:rsid w:val="00A564EF"/>
    <w:rsid w:val="00A568F1"/>
    <w:rsid w:val="00A56B23"/>
    <w:rsid w:val="00A56B70"/>
    <w:rsid w:val="00A57367"/>
    <w:rsid w:val="00A57C1E"/>
    <w:rsid w:val="00A60823"/>
    <w:rsid w:val="00A60A3B"/>
    <w:rsid w:val="00A62026"/>
    <w:rsid w:val="00A6333A"/>
    <w:rsid w:val="00A6356D"/>
    <w:rsid w:val="00A63A59"/>
    <w:rsid w:val="00A63E74"/>
    <w:rsid w:val="00A63FDD"/>
    <w:rsid w:val="00A642A7"/>
    <w:rsid w:val="00A64BFA"/>
    <w:rsid w:val="00A64F49"/>
    <w:rsid w:val="00A64FE5"/>
    <w:rsid w:val="00A651FD"/>
    <w:rsid w:val="00A66534"/>
    <w:rsid w:val="00A6698C"/>
    <w:rsid w:val="00A669A3"/>
    <w:rsid w:val="00A673F6"/>
    <w:rsid w:val="00A6795B"/>
    <w:rsid w:val="00A7050C"/>
    <w:rsid w:val="00A70BB5"/>
    <w:rsid w:val="00A70F09"/>
    <w:rsid w:val="00A72327"/>
    <w:rsid w:val="00A723F4"/>
    <w:rsid w:val="00A72431"/>
    <w:rsid w:val="00A72B9F"/>
    <w:rsid w:val="00A7351E"/>
    <w:rsid w:val="00A7393E"/>
    <w:rsid w:val="00A73D3A"/>
    <w:rsid w:val="00A740BD"/>
    <w:rsid w:val="00A745D3"/>
    <w:rsid w:val="00A746A1"/>
    <w:rsid w:val="00A746A9"/>
    <w:rsid w:val="00A7474E"/>
    <w:rsid w:val="00A75129"/>
    <w:rsid w:val="00A75525"/>
    <w:rsid w:val="00A7599D"/>
    <w:rsid w:val="00A75CE7"/>
    <w:rsid w:val="00A75E47"/>
    <w:rsid w:val="00A76107"/>
    <w:rsid w:val="00A76E7B"/>
    <w:rsid w:val="00A775C4"/>
    <w:rsid w:val="00A77AD7"/>
    <w:rsid w:val="00A77C91"/>
    <w:rsid w:val="00A80329"/>
    <w:rsid w:val="00A803F1"/>
    <w:rsid w:val="00A806A0"/>
    <w:rsid w:val="00A810D7"/>
    <w:rsid w:val="00A8119B"/>
    <w:rsid w:val="00A812B3"/>
    <w:rsid w:val="00A81398"/>
    <w:rsid w:val="00A81BB8"/>
    <w:rsid w:val="00A821B3"/>
    <w:rsid w:val="00A825F7"/>
    <w:rsid w:val="00A8335E"/>
    <w:rsid w:val="00A83636"/>
    <w:rsid w:val="00A83B96"/>
    <w:rsid w:val="00A83F40"/>
    <w:rsid w:val="00A841DE"/>
    <w:rsid w:val="00A84245"/>
    <w:rsid w:val="00A84A5C"/>
    <w:rsid w:val="00A84E17"/>
    <w:rsid w:val="00A84E48"/>
    <w:rsid w:val="00A86722"/>
    <w:rsid w:val="00A868C3"/>
    <w:rsid w:val="00A8786B"/>
    <w:rsid w:val="00A87E69"/>
    <w:rsid w:val="00A90658"/>
    <w:rsid w:val="00A9085D"/>
    <w:rsid w:val="00A90C60"/>
    <w:rsid w:val="00A90FF3"/>
    <w:rsid w:val="00A91425"/>
    <w:rsid w:val="00A91428"/>
    <w:rsid w:val="00A914AE"/>
    <w:rsid w:val="00A915E1"/>
    <w:rsid w:val="00A9182C"/>
    <w:rsid w:val="00A923A4"/>
    <w:rsid w:val="00A925A0"/>
    <w:rsid w:val="00A925D9"/>
    <w:rsid w:val="00A92AAD"/>
    <w:rsid w:val="00A94463"/>
    <w:rsid w:val="00A944FE"/>
    <w:rsid w:val="00A94A2F"/>
    <w:rsid w:val="00A95127"/>
    <w:rsid w:val="00A952ED"/>
    <w:rsid w:val="00A953D4"/>
    <w:rsid w:val="00A95B48"/>
    <w:rsid w:val="00A9601E"/>
    <w:rsid w:val="00A97E5E"/>
    <w:rsid w:val="00AA0041"/>
    <w:rsid w:val="00AA03A4"/>
    <w:rsid w:val="00AA06D8"/>
    <w:rsid w:val="00AA2289"/>
    <w:rsid w:val="00AA2D8A"/>
    <w:rsid w:val="00AA2F8E"/>
    <w:rsid w:val="00AA3117"/>
    <w:rsid w:val="00AA40B0"/>
    <w:rsid w:val="00AA40B2"/>
    <w:rsid w:val="00AA45BD"/>
    <w:rsid w:val="00AA4D32"/>
    <w:rsid w:val="00AA5029"/>
    <w:rsid w:val="00AA5754"/>
    <w:rsid w:val="00AA5842"/>
    <w:rsid w:val="00AA5FE5"/>
    <w:rsid w:val="00AA689F"/>
    <w:rsid w:val="00AA6DBF"/>
    <w:rsid w:val="00AA7E97"/>
    <w:rsid w:val="00AB0402"/>
    <w:rsid w:val="00AB098C"/>
    <w:rsid w:val="00AB0A09"/>
    <w:rsid w:val="00AB20D6"/>
    <w:rsid w:val="00AB2F0F"/>
    <w:rsid w:val="00AB30C3"/>
    <w:rsid w:val="00AB3333"/>
    <w:rsid w:val="00AB336C"/>
    <w:rsid w:val="00AB34FF"/>
    <w:rsid w:val="00AB37A0"/>
    <w:rsid w:val="00AB3CDC"/>
    <w:rsid w:val="00AB3DE5"/>
    <w:rsid w:val="00AB44DA"/>
    <w:rsid w:val="00AB4908"/>
    <w:rsid w:val="00AB52AA"/>
    <w:rsid w:val="00AB5397"/>
    <w:rsid w:val="00AB55E0"/>
    <w:rsid w:val="00AB5C1E"/>
    <w:rsid w:val="00AB64C0"/>
    <w:rsid w:val="00AB6C2E"/>
    <w:rsid w:val="00AB6EB0"/>
    <w:rsid w:val="00AB7970"/>
    <w:rsid w:val="00AB7DC2"/>
    <w:rsid w:val="00AC0120"/>
    <w:rsid w:val="00AC0400"/>
    <w:rsid w:val="00AC048F"/>
    <w:rsid w:val="00AC0987"/>
    <w:rsid w:val="00AC0ABF"/>
    <w:rsid w:val="00AC0ADE"/>
    <w:rsid w:val="00AC0D18"/>
    <w:rsid w:val="00AC0D97"/>
    <w:rsid w:val="00AC1092"/>
    <w:rsid w:val="00AC2098"/>
    <w:rsid w:val="00AC26C7"/>
    <w:rsid w:val="00AC3743"/>
    <w:rsid w:val="00AC463C"/>
    <w:rsid w:val="00AC4C4E"/>
    <w:rsid w:val="00AC5141"/>
    <w:rsid w:val="00AC55C6"/>
    <w:rsid w:val="00AC55D5"/>
    <w:rsid w:val="00AC61B6"/>
    <w:rsid w:val="00AC65C2"/>
    <w:rsid w:val="00AC6C33"/>
    <w:rsid w:val="00AC6E71"/>
    <w:rsid w:val="00AC7432"/>
    <w:rsid w:val="00AC743F"/>
    <w:rsid w:val="00AC7C5B"/>
    <w:rsid w:val="00AD0723"/>
    <w:rsid w:val="00AD1C24"/>
    <w:rsid w:val="00AD1E5B"/>
    <w:rsid w:val="00AD2772"/>
    <w:rsid w:val="00AD29E8"/>
    <w:rsid w:val="00AD34AB"/>
    <w:rsid w:val="00AD3768"/>
    <w:rsid w:val="00AD38E1"/>
    <w:rsid w:val="00AD3BD9"/>
    <w:rsid w:val="00AD3E98"/>
    <w:rsid w:val="00AD4179"/>
    <w:rsid w:val="00AD4721"/>
    <w:rsid w:val="00AD4F74"/>
    <w:rsid w:val="00AD5765"/>
    <w:rsid w:val="00AD5813"/>
    <w:rsid w:val="00AD649E"/>
    <w:rsid w:val="00AD68FF"/>
    <w:rsid w:val="00AD6B32"/>
    <w:rsid w:val="00AD6C31"/>
    <w:rsid w:val="00AD6C4C"/>
    <w:rsid w:val="00AD71B0"/>
    <w:rsid w:val="00AD7A84"/>
    <w:rsid w:val="00AE0D1F"/>
    <w:rsid w:val="00AE189E"/>
    <w:rsid w:val="00AE1C00"/>
    <w:rsid w:val="00AE36D0"/>
    <w:rsid w:val="00AE3C89"/>
    <w:rsid w:val="00AE3EC7"/>
    <w:rsid w:val="00AE4DDA"/>
    <w:rsid w:val="00AE62ED"/>
    <w:rsid w:val="00AE668F"/>
    <w:rsid w:val="00AE6771"/>
    <w:rsid w:val="00AE6939"/>
    <w:rsid w:val="00AE6E89"/>
    <w:rsid w:val="00AF04A1"/>
    <w:rsid w:val="00AF0B1B"/>
    <w:rsid w:val="00AF0E1A"/>
    <w:rsid w:val="00AF119C"/>
    <w:rsid w:val="00AF11DF"/>
    <w:rsid w:val="00AF1767"/>
    <w:rsid w:val="00AF178F"/>
    <w:rsid w:val="00AF186A"/>
    <w:rsid w:val="00AF1A27"/>
    <w:rsid w:val="00AF1A8A"/>
    <w:rsid w:val="00AF1F7B"/>
    <w:rsid w:val="00AF2DA7"/>
    <w:rsid w:val="00AF39D5"/>
    <w:rsid w:val="00AF4285"/>
    <w:rsid w:val="00AF48B8"/>
    <w:rsid w:val="00AF5500"/>
    <w:rsid w:val="00AF566D"/>
    <w:rsid w:val="00AF56B1"/>
    <w:rsid w:val="00AF5AB3"/>
    <w:rsid w:val="00AF5E80"/>
    <w:rsid w:val="00AF6ACF"/>
    <w:rsid w:val="00AF6D2D"/>
    <w:rsid w:val="00AF6D52"/>
    <w:rsid w:val="00AF6F86"/>
    <w:rsid w:val="00AF7A9F"/>
    <w:rsid w:val="00B003ED"/>
    <w:rsid w:val="00B016DA"/>
    <w:rsid w:val="00B0190B"/>
    <w:rsid w:val="00B01D2C"/>
    <w:rsid w:val="00B025E5"/>
    <w:rsid w:val="00B02F41"/>
    <w:rsid w:val="00B03C90"/>
    <w:rsid w:val="00B03F26"/>
    <w:rsid w:val="00B04024"/>
    <w:rsid w:val="00B04A88"/>
    <w:rsid w:val="00B04B6B"/>
    <w:rsid w:val="00B05005"/>
    <w:rsid w:val="00B057A0"/>
    <w:rsid w:val="00B05A74"/>
    <w:rsid w:val="00B05E93"/>
    <w:rsid w:val="00B05EC5"/>
    <w:rsid w:val="00B07121"/>
    <w:rsid w:val="00B072E7"/>
    <w:rsid w:val="00B0740B"/>
    <w:rsid w:val="00B07569"/>
    <w:rsid w:val="00B07705"/>
    <w:rsid w:val="00B07F26"/>
    <w:rsid w:val="00B10759"/>
    <w:rsid w:val="00B10B50"/>
    <w:rsid w:val="00B11501"/>
    <w:rsid w:val="00B11EE4"/>
    <w:rsid w:val="00B12D04"/>
    <w:rsid w:val="00B136B7"/>
    <w:rsid w:val="00B13724"/>
    <w:rsid w:val="00B13F70"/>
    <w:rsid w:val="00B142C7"/>
    <w:rsid w:val="00B14398"/>
    <w:rsid w:val="00B15042"/>
    <w:rsid w:val="00B1637E"/>
    <w:rsid w:val="00B16441"/>
    <w:rsid w:val="00B166AF"/>
    <w:rsid w:val="00B171DB"/>
    <w:rsid w:val="00B172DF"/>
    <w:rsid w:val="00B174CA"/>
    <w:rsid w:val="00B1788F"/>
    <w:rsid w:val="00B17E66"/>
    <w:rsid w:val="00B17FA0"/>
    <w:rsid w:val="00B2396C"/>
    <w:rsid w:val="00B239DD"/>
    <w:rsid w:val="00B244B3"/>
    <w:rsid w:val="00B2469C"/>
    <w:rsid w:val="00B24EA6"/>
    <w:rsid w:val="00B25385"/>
    <w:rsid w:val="00B25574"/>
    <w:rsid w:val="00B2579A"/>
    <w:rsid w:val="00B25E8E"/>
    <w:rsid w:val="00B2678E"/>
    <w:rsid w:val="00B26F58"/>
    <w:rsid w:val="00B27384"/>
    <w:rsid w:val="00B27CA9"/>
    <w:rsid w:val="00B304D4"/>
    <w:rsid w:val="00B311F2"/>
    <w:rsid w:val="00B3205A"/>
    <w:rsid w:val="00B3231A"/>
    <w:rsid w:val="00B3323A"/>
    <w:rsid w:val="00B33853"/>
    <w:rsid w:val="00B33D42"/>
    <w:rsid w:val="00B347C5"/>
    <w:rsid w:val="00B34838"/>
    <w:rsid w:val="00B354F7"/>
    <w:rsid w:val="00B3553B"/>
    <w:rsid w:val="00B365E4"/>
    <w:rsid w:val="00B36DAA"/>
    <w:rsid w:val="00B36DE5"/>
    <w:rsid w:val="00B36F2D"/>
    <w:rsid w:val="00B36F39"/>
    <w:rsid w:val="00B3715A"/>
    <w:rsid w:val="00B371C9"/>
    <w:rsid w:val="00B373BA"/>
    <w:rsid w:val="00B37731"/>
    <w:rsid w:val="00B37F95"/>
    <w:rsid w:val="00B40976"/>
    <w:rsid w:val="00B40AD4"/>
    <w:rsid w:val="00B431E5"/>
    <w:rsid w:val="00B43EB4"/>
    <w:rsid w:val="00B4443C"/>
    <w:rsid w:val="00B444B0"/>
    <w:rsid w:val="00B45003"/>
    <w:rsid w:val="00B46184"/>
    <w:rsid w:val="00B4628A"/>
    <w:rsid w:val="00B46845"/>
    <w:rsid w:val="00B469C1"/>
    <w:rsid w:val="00B4745E"/>
    <w:rsid w:val="00B478A1"/>
    <w:rsid w:val="00B47DA8"/>
    <w:rsid w:val="00B5063F"/>
    <w:rsid w:val="00B507C6"/>
    <w:rsid w:val="00B5080C"/>
    <w:rsid w:val="00B509DB"/>
    <w:rsid w:val="00B50AB4"/>
    <w:rsid w:val="00B5144C"/>
    <w:rsid w:val="00B52C32"/>
    <w:rsid w:val="00B52F24"/>
    <w:rsid w:val="00B534A0"/>
    <w:rsid w:val="00B54165"/>
    <w:rsid w:val="00B541C4"/>
    <w:rsid w:val="00B55450"/>
    <w:rsid w:val="00B55770"/>
    <w:rsid w:val="00B55AB0"/>
    <w:rsid w:val="00B563F9"/>
    <w:rsid w:val="00B5658E"/>
    <w:rsid w:val="00B56A85"/>
    <w:rsid w:val="00B60938"/>
    <w:rsid w:val="00B6163F"/>
    <w:rsid w:val="00B617B2"/>
    <w:rsid w:val="00B621D3"/>
    <w:rsid w:val="00B63475"/>
    <w:rsid w:val="00B640ED"/>
    <w:rsid w:val="00B64601"/>
    <w:rsid w:val="00B64D62"/>
    <w:rsid w:val="00B64F05"/>
    <w:rsid w:val="00B65B29"/>
    <w:rsid w:val="00B65DBE"/>
    <w:rsid w:val="00B6696B"/>
    <w:rsid w:val="00B66CD2"/>
    <w:rsid w:val="00B67408"/>
    <w:rsid w:val="00B67C18"/>
    <w:rsid w:val="00B708AD"/>
    <w:rsid w:val="00B714B1"/>
    <w:rsid w:val="00B71615"/>
    <w:rsid w:val="00B717A9"/>
    <w:rsid w:val="00B723C5"/>
    <w:rsid w:val="00B738DA"/>
    <w:rsid w:val="00B73F1A"/>
    <w:rsid w:val="00B752B6"/>
    <w:rsid w:val="00B75CE8"/>
    <w:rsid w:val="00B76009"/>
    <w:rsid w:val="00B76596"/>
    <w:rsid w:val="00B76F93"/>
    <w:rsid w:val="00B77446"/>
    <w:rsid w:val="00B776DA"/>
    <w:rsid w:val="00B77922"/>
    <w:rsid w:val="00B77DCF"/>
    <w:rsid w:val="00B77E53"/>
    <w:rsid w:val="00B81224"/>
    <w:rsid w:val="00B8159C"/>
    <w:rsid w:val="00B819BE"/>
    <w:rsid w:val="00B81AA7"/>
    <w:rsid w:val="00B83556"/>
    <w:rsid w:val="00B83660"/>
    <w:rsid w:val="00B83CC3"/>
    <w:rsid w:val="00B84279"/>
    <w:rsid w:val="00B844DD"/>
    <w:rsid w:val="00B8462D"/>
    <w:rsid w:val="00B84948"/>
    <w:rsid w:val="00B84AE1"/>
    <w:rsid w:val="00B86156"/>
    <w:rsid w:val="00B86469"/>
    <w:rsid w:val="00B86A98"/>
    <w:rsid w:val="00B86B3C"/>
    <w:rsid w:val="00B874F3"/>
    <w:rsid w:val="00B875DB"/>
    <w:rsid w:val="00B87E1F"/>
    <w:rsid w:val="00B90104"/>
    <w:rsid w:val="00B905D4"/>
    <w:rsid w:val="00B911D7"/>
    <w:rsid w:val="00B9195B"/>
    <w:rsid w:val="00B91DC0"/>
    <w:rsid w:val="00B92138"/>
    <w:rsid w:val="00B9234F"/>
    <w:rsid w:val="00B9327B"/>
    <w:rsid w:val="00B93E54"/>
    <w:rsid w:val="00B94DE5"/>
    <w:rsid w:val="00B94E25"/>
    <w:rsid w:val="00B95156"/>
    <w:rsid w:val="00B95394"/>
    <w:rsid w:val="00B95486"/>
    <w:rsid w:val="00B96028"/>
    <w:rsid w:val="00B96359"/>
    <w:rsid w:val="00B96EFD"/>
    <w:rsid w:val="00B96F86"/>
    <w:rsid w:val="00B977C5"/>
    <w:rsid w:val="00BA01D7"/>
    <w:rsid w:val="00BA03A0"/>
    <w:rsid w:val="00BA0B9D"/>
    <w:rsid w:val="00BA19C2"/>
    <w:rsid w:val="00BA1DA9"/>
    <w:rsid w:val="00BA1DB5"/>
    <w:rsid w:val="00BA211F"/>
    <w:rsid w:val="00BA24D8"/>
    <w:rsid w:val="00BA32C0"/>
    <w:rsid w:val="00BA3BFD"/>
    <w:rsid w:val="00BA3C7C"/>
    <w:rsid w:val="00BA3CC9"/>
    <w:rsid w:val="00BA49BA"/>
    <w:rsid w:val="00BA4DE4"/>
    <w:rsid w:val="00BA517C"/>
    <w:rsid w:val="00BA54F2"/>
    <w:rsid w:val="00BA5922"/>
    <w:rsid w:val="00BA593B"/>
    <w:rsid w:val="00BA5CE1"/>
    <w:rsid w:val="00BA5D09"/>
    <w:rsid w:val="00BA6738"/>
    <w:rsid w:val="00BA67B7"/>
    <w:rsid w:val="00BA684A"/>
    <w:rsid w:val="00BA6ABD"/>
    <w:rsid w:val="00BA6EF0"/>
    <w:rsid w:val="00BB0180"/>
    <w:rsid w:val="00BB0402"/>
    <w:rsid w:val="00BB17AA"/>
    <w:rsid w:val="00BB17D1"/>
    <w:rsid w:val="00BB189A"/>
    <w:rsid w:val="00BB1C46"/>
    <w:rsid w:val="00BB1EB8"/>
    <w:rsid w:val="00BB1F2C"/>
    <w:rsid w:val="00BB2811"/>
    <w:rsid w:val="00BB292F"/>
    <w:rsid w:val="00BB29B7"/>
    <w:rsid w:val="00BB2C23"/>
    <w:rsid w:val="00BB34A0"/>
    <w:rsid w:val="00BB35D7"/>
    <w:rsid w:val="00BB39C9"/>
    <w:rsid w:val="00BB3C79"/>
    <w:rsid w:val="00BB3CEB"/>
    <w:rsid w:val="00BB4140"/>
    <w:rsid w:val="00BB46B4"/>
    <w:rsid w:val="00BB52A7"/>
    <w:rsid w:val="00BB53C7"/>
    <w:rsid w:val="00BB5E00"/>
    <w:rsid w:val="00BB65EF"/>
    <w:rsid w:val="00BB67DA"/>
    <w:rsid w:val="00BB7763"/>
    <w:rsid w:val="00BB78F2"/>
    <w:rsid w:val="00BB7AA7"/>
    <w:rsid w:val="00BC0230"/>
    <w:rsid w:val="00BC03B5"/>
    <w:rsid w:val="00BC07D1"/>
    <w:rsid w:val="00BC12E6"/>
    <w:rsid w:val="00BC13A9"/>
    <w:rsid w:val="00BC1486"/>
    <w:rsid w:val="00BC165F"/>
    <w:rsid w:val="00BC19BE"/>
    <w:rsid w:val="00BC1CBF"/>
    <w:rsid w:val="00BC22FD"/>
    <w:rsid w:val="00BC264E"/>
    <w:rsid w:val="00BC2A4D"/>
    <w:rsid w:val="00BC2CAA"/>
    <w:rsid w:val="00BC2DA5"/>
    <w:rsid w:val="00BC2E78"/>
    <w:rsid w:val="00BC3116"/>
    <w:rsid w:val="00BC3133"/>
    <w:rsid w:val="00BC353E"/>
    <w:rsid w:val="00BC458C"/>
    <w:rsid w:val="00BC48CF"/>
    <w:rsid w:val="00BC580A"/>
    <w:rsid w:val="00BC5A48"/>
    <w:rsid w:val="00BC5D58"/>
    <w:rsid w:val="00BC6350"/>
    <w:rsid w:val="00BC6673"/>
    <w:rsid w:val="00BC69DB"/>
    <w:rsid w:val="00BC6AB7"/>
    <w:rsid w:val="00BC7466"/>
    <w:rsid w:val="00BC7774"/>
    <w:rsid w:val="00BC7DEC"/>
    <w:rsid w:val="00BC7ED3"/>
    <w:rsid w:val="00BC7F4E"/>
    <w:rsid w:val="00BD00D6"/>
    <w:rsid w:val="00BD050D"/>
    <w:rsid w:val="00BD05A2"/>
    <w:rsid w:val="00BD200E"/>
    <w:rsid w:val="00BD2255"/>
    <w:rsid w:val="00BD26C3"/>
    <w:rsid w:val="00BD2751"/>
    <w:rsid w:val="00BD41EC"/>
    <w:rsid w:val="00BD485B"/>
    <w:rsid w:val="00BD54F0"/>
    <w:rsid w:val="00BD6B76"/>
    <w:rsid w:val="00BD6F3D"/>
    <w:rsid w:val="00BD71C6"/>
    <w:rsid w:val="00BD7FA9"/>
    <w:rsid w:val="00BE0919"/>
    <w:rsid w:val="00BE1C2B"/>
    <w:rsid w:val="00BE1EDA"/>
    <w:rsid w:val="00BE250B"/>
    <w:rsid w:val="00BE28A4"/>
    <w:rsid w:val="00BE2A7E"/>
    <w:rsid w:val="00BE3774"/>
    <w:rsid w:val="00BE37C2"/>
    <w:rsid w:val="00BE3BD1"/>
    <w:rsid w:val="00BE3C74"/>
    <w:rsid w:val="00BE40E7"/>
    <w:rsid w:val="00BE4CF4"/>
    <w:rsid w:val="00BE5514"/>
    <w:rsid w:val="00BE5E88"/>
    <w:rsid w:val="00BE6861"/>
    <w:rsid w:val="00BE6BB9"/>
    <w:rsid w:val="00BE751C"/>
    <w:rsid w:val="00BE7747"/>
    <w:rsid w:val="00BE79F9"/>
    <w:rsid w:val="00BF010F"/>
    <w:rsid w:val="00BF01BE"/>
    <w:rsid w:val="00BF037C"/>
    <w:rsid w:val="00BF04B2"/>
    <w:rsid w:val="00BF04B8"/>
    <w:rsid w:val="00BF0FF4"/>
    <w:rsid w:val="00BF10E9"/>
    <w:rsid w:val="00BF1329"/>
    <w:rsid w:val="00BF2769"/>
    <w:rsid w:val="00BF3412"/>
    <w:rsid w:val="00BF36EC"/>
    <w:rsid w:val="00BF49C8"/>
    <w:rsid w:val="00BF5CD1"/>
    <w:rsid w:val="00BF5FC2"/>
    <w:rsid w:val="00BF675F"/>
    <w:rsid w:val="00BF6E9F"/>
    <w:rsid w:val="00BF70B1"/>
    <w:rsid w:val="00BF7742"/>
    <w:rsid w:val="00BF7954"/>
    <w:rsid w:val="00BF7F1C"/>
    <w:rsid w:val="00BF7FCE"/>
    <w:rsid w:val="00C01D9B"/>
    <w:rsid w:val="00C03A68"/>
    <w:rsid w:val="00C0476D"/>
    <w:rsid w:val="00C04859"/>
    <w:rsid w:val="00C04C7F"/>
    <w:rsid w:val="00C04C97"/>
    <w:rsid w:val="00C051B4"/>
    <w:rsid w:val="00C05218"/>
    <w:rsid w:val="00C053B4"/>
    <w:rsid w:val="00C05BAA"/>
    <w:rsid w:val="00C0638F"/>
    <w:rsid w:val="00C064E5"/>
    <w:rsid w:val="00C0678A"/>
    <w:rsid w:val="00C10008"/>
    <w:rsid w:val="00C106B7"/>
    <w:rsid w:val="00C1076A"/>
    <w:rsid w:val="00C10819"/>
    <w:rsid w:val="00C109F3"/>
    <w:rsid w:val="00C10A75"/>
    <w:rsid w:val="00C11317"/>
    <w:rsid w:val="00C1133A"/>
    <w:rsid w:val="00C11C5C"/>
    <w:rsid w:val="00C11C9F"/>
    <w:rsid w:val="00C12522"/>
    <w:rsid w:val="00C12855"/>
    <w:rsid w:val="00C12938"/>
    <w:rsid w:val="00C13272"/>
    <w:rsid w:val="00C1347E"/>
    <w:rsid w:val="00C135FD"/>
    <w:rsid w:val="00C13FE5"/>
    <w:rsid w:val="00C14B09"/>
    <w:rsid w:val="00C15156"/>
    <w:rsid w:val="00C1554E"/>
    <w:rsid w:val="00C1681A"/>
    <w:rsid w:val="00C16BF1"/>
    <w:rsid w:val="00C172F6"/>
    <w:rsid w:val="00C17933"/>
    <w:rsid w:val="00C17BDD"/>
    <w:rsid w:val="00C20574"/>
    <w:rsid w:val="00C2097C"/>
    <w:rsid w:val="00C20DE3"/>
    <w:rsid w:val="00C21199"/>
    <w:rsid w:val="00C217FE"/>
    <w:rsid w:val="00C219FB"/>
    <w:rsid w:val="00C21EC3"/>
    <w:rsid w:val="00C228F5"/>
    <w:rsid w:val="00C237C5"/>
    <w:rsid w:val="00C23BE5"/>
    <w:rsid w:val="00C24259"/>
    <w:rsid w:val="00C244EF"/>
    <w:rsid w:val="00C24D7C"/>
    <w:rsid w:val="00C24F45"/>
    <w:rsid w:val="00C24FFD"/>
    <w:rsid w:val="00C258A6"/>
    <w:rsid w:val="00C26271"/>
    <w:rsid w:val="00C263C7"/>
    <w:rsid w:val="00C266DA"/>
    <w:rsid w:val="00C269C8"/>
    <w:rsid w:val="00C27085"/>
    <w:rsid w:val="00C272F0"/>
    <w:rsid w:val="00C276F7"/>
    <w:rsid w:val="00C27CB2"/>
    <w:rsid w:val="00C27FA9"/>
    <w:rsid w:val="00C3005D"/>
    <w:rsid w:val="00C30BAC"/>
    <w:rsid w:val="00C311CF"/>
    <w:rsid w:val="00C314E6"/>
    <w:rsid w:val="00C32156"/>
    <w:rsid w:val="00C3246E"/>
    <w:rsid w:val="00C32BDE"/>
    <w:rsid w:val="00C32F45"/>
    <w:rsid w:val="00C32F6B"/>
    <w:rsid w:val="00C335C9"/>
    <w:rsid w:val="00C33CAA"/>
    <w:rsid w:val="00C33DC2"/>
    <w:rsid w:val="00C34B01"/>
    <w:rsid w:val="00C34E03"/>
    <w:rsid w:val="00C354E6"/>
    <w:rsid w:val="00C361FA"/>
    <w:rsid w:val="00C3647E"/>
    <w:rsid w:val="00C364F0"/>
    <w:rsid w:val="00C36950"/>
    <w:rsid w:val="00C36A7D"/>
    <w:rsid w:val="00C36BD5"/>
    <w:rsid w:val="00C36E3C"/>
    <w:rsid w:val="00C373E5"/>
    <w:rsid w:val="00C37C97"/>
    <w:rsid w:val="00C40098"/>
    <w:rsid w:val="00C4089E"/>
    <w:rsid w:val="00C40B6A"/>
    <w:rsid w:val="00C40BDA"/>
    <w:rsid w:val="00C40EA3"/>
    <w:rsid w:val="00C41E17"/>
    <w:rsid w:val="00C4204C"/>
    <w:rsid w:val="00C421CB"/>
    <w:rsid w:val="00C42522"/>
    <w:rsid w:val="00C43579"/>
    <w:rsid w:val="00C43DA8"/>
    <w:rsid w:val="00C4484C"/>
    <w:rsid w:val="00C4497B"/>
    <w:rsid w:val="00C44BBF"/>
    <w:rsid w:val="00C44CC4"/>
    <w:rsid w:val="00C4623A"/>
    <w:rsid w:val="00C4675B"/>
    <w:rsid w:val="00C46A05"/>
    <w:rsid w:val="00C46E1A"/>
    <w:rsid w:val="00C47087"/>
    <w:rsid w:val="00C472F9"/>
    <w:rsid w:val="00C47EEA"/>
    <w:rsid w:val="00C50762"/>
    <w:rsid w:val="00C50F33"/>
    <w:rsid w:val="00C52070"/>
    <w:rsid w:val="00C526CE"/>
    <w:rsid w:val="00C529A6"/>
    <w:rsid w:val="00C52A2D"/>
    <w:rsid w:val="00C52A4F"/>
    <w:rsid w:val="00C52D4F"/>
    <w:rsid w:val="00C52E79"/>
    <w:rsid w:val="00C530D6"/>
    <w:rsid w:val="00C534F0"/>
    <w:rsid w:val="00C53821"/>
    <w:rsid w:val="00C53878"/>
    <w:rsid w:val="00C54797"/>
    <w:rsid w:val="00C547CE"/>
    <w:rsid w:val="00C54B14"/>
    <w:rsid w:val="00C5502C"/>
    <w:rsid w:val="00C5558F"/>
    <w:rsid w:val="00C559FF"/>
    <w:rsid w:val="00C55C88"/>
    <w:rsid w:val="00C566C5"/>
    <w:rsid w:val="00C56E1D"/>
    <w:rsid w:val="00C57243"/>
    <w:rsid w:val="00C5790F"/>
    <w:rsid w:val="00C57918"/>
    <w:rsid w:val="00C57E41"/>
    <w:rsid w:val="00C619B2"/>
    <w:rsid w:val="00C61AF1"/>
    <w:rsid w:val="00C61C6D"/>
    <w:rsid w:val="00C61F40"/>
    <w:rsid w:val="00C62A99"/>
    <w:rsid w:val="00C62C99"/>
    <w:rsid w:val="00C62DBC"/>
    <w:rsid w:val="00C63222"/>
    <w:rsid w:val="00C640D8"/>
    <w:rsid w:val="00C64B05"/>
    <w:rsid w:val="00C65049"/>
    <w:rsid w:val="00C6525E"/>
    <w:rsid w:val="00C65A35"/>
    <w:rsid w:val="00C66925"/>
    <w:rsid w:val="00C67145"/>
    <w:rsid w:val="00C70018"/>
    <w:rsid w:val="00C70421"/>
    <w:rsid w:val="00C705E4"/>
    <w:rsid w:val="00C706CF"/>
    <w:rsid w:val="00C70D37"/>
    <w:rsid w:val="00C715BB"/>
    <w:rsid w:val="00C721DF"/>
    <w:rsid w:val="00C72448"/>
    <w:rsid w:val="00C728BF"/>
    <w:rsid w:val="00C72A02"/>
    <w:rsid w:val="00C72C49"/>
    <w:rsid w:val="00C72FB9"/>
    <w:rsid w:val="00C72FE4"/>
    <w:rsid w:val="00C732E2"/>
    <w:rsid w:val="00C73A8A"/>
    <w:rsid w:val="00C73C4C"/>
    <w:rsid w:val="00C74C01"/>
    <w:rsid w:val="00C76165"/>
    <w:rsid w:val="00C76631"/>
    <w:rsid w:val="00C76F44"/>
    <w:rsid w:val="00C76FB5"/>
    <w:rsid w:val="00C77538"/>
    <w:rsid w:val="00C77753"/>
    <w:rsid w:val="00C77F0D"/>
    <w:rsid w:val="00C77F34"/>
    <w:rsid w:val="00C802DE"/>
    <w:rsid w:val="00C8068A"/>
    <w:rsid w:val="00C80B16"/>
    <w:rsid w:val="00C81A19"/>
    <w:rsid w:val="00C81AAA"/>
    <w:rsid w:val="00C81F8B"/>
    <w:rsid w:val="00C821D7"/>
    <w:rsid w:val="00C82253"/>
    <w:rsid w:val="00C8249F"/>
    <w:rsid w:val="00C82DA0"/>
    <w:rsid w:val="00C84131"/>
    <w:rsid w:val="00C84229"/>
    <w:rsid w:val="00C84234"/>
    <w:rsid w:val="00C843AF"/>
    <w:rsid w:val="00C8457C"/>
    <w:rsid w:val="00C847BA"/>
    <w:rsid w:val="00C84AFF"/>
    <w:rsid w:val="00C84BEB"/>
    <w:rsid w:val="00C85646"/>
    <w:rsid w:val="00C858AC"/>
    <w:rsid w:val="00C868C3"/>
    <w:rsid w:val="00C86956"/>
    <w:rsid w:val="00C86A0F"/>
    <w:rsid w:val="00C86BF2"/>
    <w:rsid w:val="00C86CD0"/>
    <w:rsid w:val="00C875E9"/>
    <w:rsid w:val="00C879F5"/>
    <w:rsid w:val="00C87FD2"/>
    <w:rsid w:val="00C901B3"/>
    <w:rsid w:val="00C902FA"/>
    <w:rsid w:val="00C9046F"/>
    <w:rsid w:val="00C90950"/>
    <w:rsid w:val="00C90BC2"/>
    <w:rsid w:val="00C90FDE"/>
    <w:rsid w:val="00C917E7"/>
    <w:rsid w:val="00C91929"/>
    <w:rsid w:val="00C919C6"/>
    <w:rsid w:val="00C92AAC"/>
    <w:rsid w:val="00C92C84"/>
    <w:rsid w:val="00C92EC9"/>
    <w:rsid w:val="00C931D4"/>
    <w:rsid w:val="00C931E7"/>
    <w:rsid w:val="00C93B46"/>
    <w:rsid w:val="00C93CCB"/>
    <w:rsid w:val="00C93F9E"/>
    <w:rsid w:val="00C9418B"/>
    <w:rsid w:val="00C94898"/>
    <w:rsid w:val="00C94A64"/>
    <w:rsid w:val="00C94D79"/>
    <w:rsid w:val="00C94FEA"/>
    <w:rsid w:val="00C9565D"/>
    <w:rsid w:val="00C969CE"/>
    <w:rsid w:val="00C96D5A"/>
    <w:rsid w:val="00C96DA3"/>
    <w:rsid w:val="00C96E4A"/>
    <w:rsid w:val="00C96EF0"/>
    <w:rsid w:val="00C973EA"/>
    <w:rsid w:val="00C97CD9"/>
    <w:rsid w:val="00C97DD7"/>
    <w:rsid w:val="00CA0402"/>
    <w:rsid w:val="00CA0A58"/>
    <w:rsid w:val="00CA1399"/>
    <w:rsid w:val="00CA1590"/>
    <w:rsid w:val="00CA1AE0"/>
    <w:rsid w:val="00CA1CFE"/>
    <w:rsid w:val="00CA25B9"/>
    <w:rsid w:val="00CA2D89"/>
    <w:rsid w:val="00CA342A"/>
    <w:rsid w:val="00CA378D"/>
    <w:rsid w:val="00CA3838"/>
    <w:rsid w:val="00CA44AD"/>
    <w:rsid w:val="00CA48D7"/>
    <w:rsid w:val="00CA4A62"/>
    <w:rsid w:val="00CA4B18"/>
    <w:rsid w:val="00CA53B6"/>
    <w:rsid w:val="00CA56D9"/>
    <w:rsid w:val="00CA581C"/>
    <w:rsid w:val="00CA5A3C"/>
    <w:rsid w:val="00CA6592"/>
    <w:rsid w:val="00CA66D0"/>
    <w:rsid w:val="00CA68B3"/>
    <w:rsid w:val="00CA707C"/>
    <w:rsid w:val="00CA7614"/>
    <w:rsid w:val="00CA7995"/>
    <w:rsid w:val="00CA7B3D"/>
    <w:rsid w:val="00CB0BEA"/>
    <w:rsid w:val="00CB0CD8"/>
    <w:rsid w:val="00CB0E0C"/>
    <w:rsid w:val="00CB1C33"/>
    <w:rsid w:val="00CB21BC"/>
    <w:rsid w:val="00CB2BF0"/>
    <w:rsid w:val="00CB36BC"/>
    <w:rsid w:val="00CB38EF"/>
    <w:rsid w:val="00CB3C69"/>
    <w:rsid w:val="00CB4054"/>
    <w:rsid w:val="00CB67A8"/>
    <w:rsid w:val="00CB68FD"/>
    <w:rsid w:val="00CB6AA7"/>
    <w:rsid w:val="00CB6B9C"/>
    <w:rsid w:val="00CB6E38"/>
    <w:rsid w:val="00CB7EB1"/>
    <w:rsid w:val="00CC009D"/>
    <w:rsid w:val="00CC0928"/>
    <w:rsid w:val="00CC0961"/>
    <w:rsid w:val="00CC09A2"/>
    <w:rsid w:val="00CC0CB5"/>
    <w:rsid w:val="00CC0EA9"/>
    <w:rsid w:val="00CC0F24"/>
    <w:rsid w:val="00CC1809"/>
    <w:rsid w:val="00CC1863"/>
    <w:rsid w:val="00CC1BCC"/>
    <w:rsid w:val="00CC21AA"/>
    <w:rsid w:val="00CC23FE"/>
    <w:rsid w:val="00CC29A8"/>
    <w:rsid w:val="00CC2EFF"/>
    <w:rsid w:val="00CC2FE2"/>
    <w:rsid w:val="00CC38A1"/>
    <w:rsid w:val="00CC3923"/>
    <w:rsid w:val="00CC3C0B"/>
    <w:rsid w:val="00CC4583"/>
    <w:rsid w:val="00CC4CE7"/>
    <w:rsid w:val="00CC5184"/>
    <w:rsid w:val="00CC5380"/>
    <w:rsid w:val="00CC58AE"/>
    <w:rsid w:val="00CC5E93"/>
    <w:rsid w:val="00CC6456"/>
    <w:rsid w:val="00CC6808"/>
    <w:rsid w:val="00CC6B0A"/>
    <w:rsid w:val="00CC6C55"/>
    <w:rsid w:val="00CC6D74"/>
    <w:rsid w:val="00CC7429"/>
    <w:rsid w:val="00CC77BF"/>
    <w:rsid w:val="00CC7CE6"/>
    <w:rsid w:val="00CC7ED7"/>
    <w:rsid w:val="00CC7F10"/>
    <w:rsid w:val="00CD0C51"/>
    <w:rsid w:val="00CD0C71"/>
    <w:rsid w:val="00CD0C95"/>
    <w:rsid w:val="00CD0E7C"/>
    <w:rsid w:val="00CD1682"/>
    <w:rsid w:val="00CD16E2"/>
    <w:rsid w:val="00CD1982"/>
    <w:rsid w:val="00CD1B02"/>
    <w:rsid w:val="00CD2003"/>
    <w:rsid w:val="00CD26F6"/>
    <w:rsid w:val="00CD2806"/>
    <w:rsid w:val="00CD2CBA"/>
    <w:rsid w:val="00CD30B4"/>
    <w:rsid w:val="00CD3363"/>
    <w:rsid w:val="00CD3A3F"/>
    <w:rsid w:val="00CD3B4A"/>
    <w:rsid w:val="00CD43FA"/>
    <w:rsid w:val="00CD505F"/>
    <w:rsid w:val="00CD51D0"/>
    <w:rsid w:val="00CD5D75"/>
    <w:rsid w:val="00CD5ECA"/>
    <w:rsid w:val="00CD6661"/>
    <w:rsid w:val="00CD687C"/>
    <w:rsid w:val="00CD6931"/>
    <w:rsid w:val="00CD6F7F"/>
    <w:rsid w:val="00CD74B8"/>
    <w:rsid w:val="00CD75B3"/>
    <w:rsid w:val="00CE0018"/>
    <w:rsid w:val="00CE0434"/>
    <w:rsid w:val="00CE0580"/>
    <w:rsid w:val="00CE0CCB"/>
    <w:rsid w:val="00CE153A"/>
    <w:rsid w:val="00CE1E80"/>
    <w:rsid w:val="00CE2137"/>
    <w:rsid w:val="00CE2194"/>
    <w:rsid w:val="00CE227E"/>
    <w:rsid w:val="00CE2311"/>
    <w:rsid w:val="00CE2734"/>
    <w:rsid w:val="00CE321C"/>
    <w:rsid w:val="00CE3537"/>
    <w:rsid w:val="00CE3B49"/>
    <w:rsid w:val="00CE4152"/>
    <w:rsid w:val="00CE4401"/>
    <w:rsid w:val="00CE4A47"/>
    <w:rsid w:val="00CE5002"/>
    <w:rsid w:val="00CE581A"/>
    <w:rsid w:val="00CE5B4B"/>
    <w:rsid w:val="00CE5DEB"/>
    <w:rsid w:val="00CE6C3D"/>
    <w:rsid w:val="00CE702E"/>
    <w:rsid w:val="00CE70E4"/>
    <w:rsid w:val="00CE718C"/>
    <w:rsid w:val="00CE7258"/>
    <w:rsid w:val="00CE77A3"/>
    <w:rsid w:val="00CF0597"/>
    <w:rsid w:val="00CF0668"/>
    <w:rsid w:val="00CF09E7"/>
    <w:rsid w:val="00CF0A91"/>
    <w:rsid w:val="00CF0AAD"/>
    <w:rsid w:val="00CF1095"/>
    <w:rsid w:val="00CF1D6F"/>
    <w:rsid w:val="00CF1DD0"/>
    <w:rsid w:val="00CF2B37"/>
    <w:rsid w:val="00CF2B50"/>
    <w:rsid w:val="00CF305A"/>
    <w:rsid w:val="00CF4244"/>
    <w:rsid w:val="00CF5365"/>
    <w:rsid w:val="00CF5CA8"/>
    <w:rsid w:val="00CF6EA3"/>
    <w:rsid w:val="00CF71E7"/>
    <w:rsid w:val="00CF79C8"/>
    <w:rsid w:val="00CF7E1C"/>
    <w:rsid w:val="00CF7ED0"/>
    <w:rsid w:val="00D002F6"/>
    <w:rsid w:val="00D009E7"/>
    <w:rsid w:val="00D00ADB"/>
    <w:rsid w:val="00D00CE0"/>
    <w:rsid w:val="00D02360"/>
    <w:rsid w:val="00D023E1"/>
    <w:rsid w:val="00D03143"/>
    <w:rsid w:val="00D0328A"/>
    <w:rsid w:val="00D0368C"/>
    <w:rsid w:val="00D037C1"/>
    <w:rsid w:val="00D0388D"/>
    <w:rsid w:val="00D03F39"/>
    <w:rsid w:val="00D04118"/>
    <w:rsid w:val="00D048A5"/>
    <w:rsid w:val="00D04B8C"/>
    <w:rsid w:val="00D05398"/>
    <w:rsid w:val="00D0549B"/>
    <w:rsid w:val="00D058F4"/>
    <w:rsid w:val="00D05B94"/>
    <w:rsid w:val="00D05E7C"/>
    <w:rsid w:val="00D06C25"/>
    <w:rsid w:val="00D06E4B"/>
    <w:rsid w:val="00D07CE3"/>
    <w:rsid w:val="00D07DC7"/>
    <w:rsid w:val="00D0B22F"/>
    <w:rsid w:val="00D10064"/>
    <w:rsid w:val="00D10082"/>
    <w:rsid w:val="00D10139"/>
    <w:rsid w:val="00D10C11"/>
    <w:rsid w:val="00D1171D"/>
    <w:rsid w:val="00D126E3"/>
    <w:rsid w:val="00D12C3F"/>
    <w:rsid w:val="00D12DA9"/>
    <w:rsid w:val="00D12E89"/>
    <w:rsid w:val="00D12FBC"/>
    <w:rsid w:val="00D13091"/>
    <w:rsid w:val="00D13329"/>
    <w:rsid w:val="00D138A4"/>
    <w:rsid w:val="00D14662"/>
    <w:rsid w:val="00D14A68"/>
    <w:rsid w:val="00D14BC9"/>
    <w:rsid w:val="00D15091"/>
    <w:rsid w:val="00D1564B"/>
    <w:rsid w:val="00D159C4"/>
    <w:rsid w:val="00D15E1F"/>
    <w:rsid w:val="00D160C8"/>
    <w:rsid w:val="00D17037"/>
    <w:rsid w:val="00D17288"/>
    <w:rsid w:val="00D172C2"/>
    <w:rsid w:val="00D1755C"/>
    <w:rsid w:val="00D17802"/>
    <w:rsid w:val="00D17E8E"/>
    <w:rsid w:val="00D20A5E"/>
    <w:rsid w:val="00D20D65"/>
    <w:rsid w:val="00D219AD"/>
    <w:rsid w:val="00D21E41"/>
    <w:rsid w:val="00D22DF9"/>
    <w:rsid w:val="00D22E0F"/>
    <w:rsid w:val="00D2347C"/>
    <w:rsid w:val="00D24152"/>
    <w:rsid w:val="00D2435A"/>
    <w:rsid w:val="00D2475E"/>
    <w:rsid w:val="00D24767"/>
    <w:rsid w:val="00D249C4"/>
    <w:rsid w:val="00D24AF4"/>
    <w:rsid w:val="00D24F8F"/>
    <w:rsid w:val="00D2593A"/>
    <w:rsid w:val="00D25A72"/>
    <w:rsid w:val="00D25B56"/>
    <w:rsid w:val="00D25B64"/>
    <w:rsid w:val="00D25EDF"/>
    <w:rsid w:val="00D26266"/>
    <w:rsid w:val="00D266A8"/>
    <w:rsid w:val="00D26AC2"/>
    <w:rsid w:val="00D26FCE"/>
    <w:rsid w:val="00D270DA"/>
    <w:rsid w:val="00D27428"/>
    <w:rsid w:val="00D27AF0"/>
    <w:rsid w:val="00D3014C"/>
    <w:rsid w:val="00D30428"/>
    <w:rsid w:val="00D30449"/>
    <w:rsid w:val="00D30BD6"/>
    <w:rsid w:val="00D3169A"/>
    <w:rsid w:val="00D320EE"/>
    <w:rsid w:val="00D3213E"/>
    <w:rsid w:val="00D327A9"/>
    <w:rsid w:val="00D3284E"/>
    <w:rsid w:val="00D330A9"/>
    <w:rsid w:val="00D3320D"/>
    <w:rsid w:val="00D33C64"/>
    <w:rsid w:val="00D34280"/>
    <w:rsid w:val="00D35EE4"/>
    <w:rsid w:val="00D36712"/>
    <w:rsid w:val="00D36779"/>
    <w:rsid w:val="00D36822"/>
    <w:rsid w:val="00D40331"/>
    <w:rsid w:val="00D4035D"/>
    <w:rsid w:val="00D40F2A"/>
    <w:rsid w:val="00D41586"/>
    <w:rsid w:val="00D427DD"/>
    <w:rsid w:val="00D429EF"/>
    <w:rsid w:val="00D42BA5"/>
    <w:rsid w:val="00D43640"/>
    <w:rsid w:val="00D43E46"/>
    <w:rsid w:val="00D43F6D"/>
    <w:rsid w:val="00D44E8F"/>
    <w:rsid w:val="00D451CD"/>
    <w:rsid w:val="00D45317"/>
    <w:rsid w:val="00D453CE"/>
    <w:rsid w:val="00D4568D"/>
    <w:rsid w:val="00D470F4"/>
    <w:rsid w:val="00D47805"/>
    <w:rsid w:val="00D50420"/>
    <w:rsid w:val="00D5057B"/>
    <w:rsid w:val="00D50B94"/>
    <w:rsid w:val="00D517AA"/>
    <w:rsid w:val="00D51DF7"/>
    <w:rsid w:val="00D51F59"/>
    <w:rsid w:val="00D52095"/>
    <w:rsid w:val="00D5211C"/>
    <w:rsid w:val="00D53642"/>
    <w:rsid w:val="00D53C47"/>
    <w:rsid w:val="00D53E24"/>
    <w:rsid w:val="00D5521A"/>
    <w:rsid w:val="00D558AC"/>
    <w:rsid w:val="00D559A4"/>
    <w:rsid w:val="00D55B49"/>
    <w:rsid w:val="00D56265"/>
    <w:rsid w:val="00D562B0"/>
    <w:rsid w:val="00D578D0"/>
    <w:rsid w:val="00D57B5C"/>
    <w:rsid w:val="00D57B6E"/>
    <w:rsid w:val="00D606BC"/>
    <w:rsid w:val="00D608DF"/>
    <w:rsid w:val="00D60FD8"/>
    <w:rsid w:val="00D61108"/>
    <w:rsid w:val="00D62275"/>
    <w:rsid w:val="00D62506"/>
    <w:rsid w:val="00D62DE5"/>
    <w:rsid w:val="00D63671"/>
    <w:rsid w:val="00D63A1C"/>
    <w:rsid w:val="00D63D59"/>
    <w:rsid w:val="00D64E51"/>
    <w:rsid w:val="00D64F8A"/>
    <w:rsid w:val="00D652E9"/>
    <w:rsid w:val="00D65456"/>
    <w:rsid w:val="00D65BD2"/>
    <w:rsid w:val="00D6604B"/>
    <w:rsid w:val="00D66538"/>
    <w:rsid w:val="00D665BC"/>
    <w:rsid w:val="00D67A8A"/>
    <w:rsid w:val="00D714D6"/>
    <w:rsid w:val="00D718B4"/>
    <w:rsid w:val="00D72086"/>
    <w:rsid w:val="00D720E2"/>
    <w:rsid w:val="00D728DA"/>
    <w:rsid w:val="00D72D77"/>
    <w:rsid w:val="00D734EF"/>
    <w:rsid w:val="00D73858"/>
    <w:rsid w:val="00D740EA"/>
    <w:rsid w:val="00D74A49"/>
    <w:rsid w:val="00D75157"/>
    <w:rsid w:val="00D751DB"/>
    <w:rsid w:val="00D75BEE"/>
    <w:rsid w:val="00D76644"/>
    <w:rsid w:val="00D76ABF"/>
    <w:rsid w:val="00D76DAE"/>
    <w:rsid w:val="00D76E34"/>
    <w:rsid w:val="00D77026"/>
    <w:rsid w:val="00D77706"/>
    <w:rsid w:val="00D77872"/>
    <w:rsid w:val="00D779E8"/>
    <w:rsid w:val="00D80421"/>
    <w:rsid w:val="00D804BB"/>
    <w:rsid w:val="00D80D08"/>
    <w:rsid w:val="00D80E1A"/>
    <w:rsid w:val="00D81172"/>
    <w:rsid w:val="00D81385"/>
    <w:rsid w:val="00D81859"/>
    <w:rsid w:val="00D821FF"/>
    <w:rsid w:val="00D82369"/>
    <w:rsid w:val="00D82A32"/>
    <w:rsid w:val="00D8316B"/>
    <w:rsid w:val="00D83A0E"/>
    <w:rsid w:val="00D842ED"/>
    <w:rsid w:val="00D843AF"/>
    <w:rsid w:val="00D84609"/>
    <w:rsid w:val="00D8479D"/>
    <w:rsid w:val="00D84F2E"/>
    <w:rsid w:val="00D854AF"/>
    <w:rsid w:val="00D86B33"/>
    <w:rsid w:val="00D86D6B"/>
    <w:rsid w:val="00D8767E"/>
    <w:rsid w:val="00D878F8"/>
    <w:rsid w:val="00D87D17"/>
    <w:rsid w:val="00D87F38"/>
    <w:rsid w:val="00D90551"/>
    <w:rsid w:val="00D91C89"/>
    <w:rsid w:val="00D921E5"/>
    <w:rsid w:val="00D92416"/>
    <w:rsid w:val="00D92FEF"/>
    <w:rsid w:val="00D933AF"/>
    <w:rsid w:val="00D93CA3"/>
    <w:rsid w:val="00D94994"/>
    <w:rsid w:val="00D9527D"/>
    <w:rsid w:val="00D95450"/>
    <w:rsid w:val="00D954CF"/>
    <w:rsid w:val="00D95B57"/>
    <w:rsid w:val="00D9677B"/>
    <w:rsid w:val="00D96CE5"/>
    <w:rsid w:val="00D97062"/>
    <w:rsid w:val="00D970C2"/>
    <w:rsid w:val="00D97338"/>
    <w:rsid w:val="00DA010D"/>
    <w:rsid w:val="00DA02D9"/>
    <w:rsid w:val="00DA043C"/>
    <w:rsid w:val="00DA08BF"/>
    <w:rsid w:val="00DA0F2E"/>
    <w:rsid w:val="00DA147B"/>
    <w:rsid w:val="00DA2081"/>
    <w:rsid w:val="00DA26C2"/>
    <w:rsid w:val="00DA27F5"/>
    <w:rsid w:val="00DA2865"/>
    <w:rsid w:val="00DA2991"/>
    <w:rsid w:val="00DA2CAB"/>
    <w:rsid w:val="00DA2E23"/>
    <w:rsid w:val="00DA3D2B"/>
    <w:rsid w:val="00DA3E6B"/>
    <w:rsid w:val="00DA54B9"/>
    <w:rsid w:val="00DA5800"/>
    <w:rsid w:val="00DA5EE5"/>
    <w:rsid w:val="00DA62AA"/>
    <w:rsid w:val="00DA64C5"/>
    <w:rsid w:val="00DA65DB"/>
    <w:rsid w:val="00DA6ADE"/>
    <w:rsid w:val="00DA6B1C"/>
    <w:rsid w:val="00DA761C"/>
    <w:rsid w:val="00DB0646"/>
    <w:rsid w:val="00DB0832"/>
    <w:rsid w:val="00DB0988"/>
    <w:rsid w:val="00DB0D03"/>
    <w:rsid w:val="00DB1319"/>
    <w:rsid w:val="00DB1603"/>
    <w:rsid w:val="00DB16E5"/>
    <w:rsid w:val="00DB1BE2"/>
    <w:rsid w:val="00DB28C7"/>
    <w:rsid w:val="00DB2CF2"/>
    <w:rsid w:val="00DB3141"/>
    <w:rsid w:val="00DB3354"/>
    <w:rsid w:val="00DB3EB3"/>
    <w:rsid w:val="00DB446F"/>
    <w:rsid w:val="00DB4569"/>
    <w:rsid w:val="00DB4D13"/>
    <w:rsid w:val="00DB4DAF"/>
    <w:rsid w:val="00DB5BB2"/>
    <w:rsid w:val="00DB5E0F"/>
    <w:rsid w:val="00DB5F08"/>
    <w:rsid w:val="00DB61AB"/>
    <w:rsid w:val="00DB623F"/>
    <w:rsid w:val="00DB62E1"/>
    <w:rsid w:val="00DB63CD"/>
    <w:rsid w:val="00DB6500"/>
    <w:rsid w:val="00DB7135"/>
    <w:rsid w:val="00DB772B"/>
    <w:rsid w:val="00DB7F5B"/>
    <w:rsid w:val="00DC0319"/>
    <w:rsid w:val="00DC0D80"/>
    <w:rsid w:val="00DC0EA2"/>
    <w:rsid w:val="00DC0F15"/>
    <w:rsid w:val="00DC1346"/>
    <w:rsid w:val="00DC135A"/>
    <w:rsid w:val="00DC18BC"/>
    <w:rsid w:val="00DC20EE"/>
    <w:rsid w:val="00DC244B"/>
    <w:rsid w:val="00DC264D"/>
    <w:rsid w:val="00DC300A"/>
    <w:rsid w:val="00DC3376"/>
    <w:rsid w:val="00DC39E3"/>
    <w:rsid w:val="00DC4651"/>
    <w:rsid w:val="00DC47A3"/>
    <w:rsid w:val="00DC4BCA"/>
    <w:rsid w:val="00DC5012"/>
    <w:rsid w:val="00DC6AC7"/>
    <w:rsid w:val="00DC6B10"/>
    <w:rsid w:val="00DC781D"/>
    <w:rsid w:val="00DC7CD4"/>
    <w:rsid w:val="00DC7D9E"/>
    <w:rsid w:val="00DD150F"/>
    <w:rsid w:val="00DD17A3"/>
    <w:rsid w:val="00DD2759"/>
    <w:rsid w:val="00DD27E9"/>
    <w:rsid w:val="00DD3330"/>
    <w:rsid w:val="00DD392C"/>
    <w:rsid w:val="00DD3A08"/>
    <w:rsid w:val="00DD3DC7"/>
    <w:rsid w:val="00DD3E59"/>
    <w:rsid w:val="00DD48AC"/>
    <w:rsid w:val="00DD4B61"/>
    <w:rsid w:val="00DD4F20"/>
    <w:rsid w:val="00DD5618"/>
    <w:rsid w:val="00DD5971"/>
    <w:rsid w:val="00DD603C"/>
    <w:rsid w:val="00DD6D65"/>
    <w:rsid w:val="00DD6DED"/>
    <w:rsid w:val="00DD7767"/>
    <w:rsid w:val="00DD7AD4"/>
    <w:rsid w:val="00DD7CCC"/>
    <w:rsid w:val="00DE049D"/>
    <w:rsid w:val="00DE05E6"/>
    <w:rsid w:val="00DE1282"/>
    <w:rsid w:val="00DE140A"/>
    <w:rsid w:val="00DE169D"/>
    <w:rsid w:val="00DE17B2"/>
    <w:rsid w:val="00DE1EAE"/>
    <w:rsid w:val="00DE1F83"/>
    <w:rsid w:val="00DE2174"/>
    <w:rsid w:val="00DE2627"/>
    <w:rsid w:val="00DE2E59"/>
    <w:rsid w:val="00DE2E8F"/>
    <w:rsid w:val="00DE37F8"/>
    <w:rsid w:val="00DE3D36"/>
    <w:rsid w:val="00DE5FF9"/>
    <w:rsid w:val="00DF126B"/>
    <w:rsid w:val="00DF1804"/>
    <w:rsid w:val="00DF19A8"/>
    <w:rsid w:val="00DF1F62"/>
    <w:rsid w:val="00DF2804"/>
    <w:rsid w:val="00DF3256"/>
    <w:rsid w:val="00DF3334"/>
    <w:rsid w:val="00DF42A8"/>
    <w:rsid w:val="00DF4A67"/>
    <w:rsid w:val="00DF54D3"/>
    <w:rsid w:val="00DF56D2"/>
    <w:rsid w:val="00DF6410"/>
    <w:rsid w:val="00DF65FC"/>
    <w:rsid w:val="00DF6678"/>
    <w:rsid w:val="00DF6B42"/>
    <w:rsid w:val="00DF73BA"/>
    <w:rsid w:val="00DF7A3A"/>
    <w:rsid w:val="00DF7E43"/>
    <w:rsid w:val="00E00402"/>
    <w:rsid w:val="00E013CB"/>
    <w:rsid w:val="00E015C2"/>
    <w:rsid w:val="00E0227A"/>
    <w:rsid w:val="00E02F40"/>
    <w:rsid w:val="00E031E4"/>
    <w:rsid w:val="00E0393D"/>
    <w:rsid w:val="00E03CBF"/>
    <w:rsid w:val="00E03F4F"/>
    <w:rsid w:val="00E04AC6"/>
    <w:rsid w:val="00E04BB4"/>
    <w:rsid w:val="00E05047"/>
    <w:rsid w:val="00E051BC"/>
    <w:rsid w:val="00E05876"/>
    <w:rsid w:val="00E06506"/>
    <w:rsid w:val="00E06E51"/>
    <w:rsid w:val="00E07037"/>
    <w:rsid w:val="00E10662"/>
    <w:rsid w:val="00E109D0"/>
    <w:rsid w:val="00E10EC5"/>
    <w:rsid w:val="00E112FA"/>
    <w:rsid w:val="00E1153C"/>
    <w:rsid w:val="00E116E0"/>
    <w:rsid w:val="00E11864"/>
    <w:rsid w:val="00E12EDE"/>
    <w:rsid w:val="00E13796"/>
    <w:rsid w:val="00E140BA"/>
    <w:rsid w:val="00E14228"/>
    <w:rsid w:val="00E14F71"/>
    <w:rsid w:val="00E1507F"/>
    <w:rsid w:val="00E157B6"/>
    <w:rsid w:val="00E15B22"/>
    <w:rsid w:val="00E15E2D"/>
    <w:rsid w:val="00E16FB2"/>
    <w:rsid w:val="00E17693"/>
    <w:rsid w:val="00E20BB7"/>
    <w:rsid w:val="00E21578"/>
    <w:rsid w:val="00E215CD"/>
    <w:rsid w:val="00E21655"/>
    <w:rsid w:val="00E21DAD"/>
    <w:rsid w:val="00E222C7"/>
    <w:rsid w:val="00E23196"/>
    <w:rsid w:val="00E233FE"/>
    <w:rsid w:val="00E23908"/>
    <w:rsid w:val="00E23B80"/>
    <w:rsid w:val="00E241D5"/>
    <w:rsid w:val="00E24CB1"/>
    <w:rsid w:val="00E252E7"/>
    <w:rsid w:val="00E256AE"/>
    <w:rsid w:val="00E25A46"/>
    <w:rsid w:val="00E2610D"/>
    <w:rsid w:val="00E26A20"/>
    <w:rsid w:val="00E2731E"/>
    <w:rsid w:val="00E2D5B4"/>
    <w:rsid w:val="00E3055B"/>
    <w:rsid w:val="00E30C8B"/>
    <w:rsid w:val="00E30DAD"/>
    <w:rsid w:val="00E31065"/>
    <w:rsid w:val="00E31DF8"/>
    <w:rsid w:val="00E3211E"/>
    <w:rsid w:val="00E321C2"/>
    <w:rsid w:val="00E325AD"/>
    <w:rsid w:val="00E327BD"/>
    <w:rsid w:val="00E32A54"/>
    <w:rsid w:val="00E32AF4"/>
    <w:rsid w:val="00E32EBA"/>
    <w:rsid w:val="00E32EC4"/>
    <w:rsid w:val="00E33098"/>
    <w:rsid w:val="00E330FC"/>
    <w:rsid w:val="00E33BAC"/>
    <w:rsid w:val="00E33CAD"/>
    <w:rsid w:val="00E344CD"/>
    <w:rsid w:val="00E34C70"/>
    <w:rsid w:val="00E3542F"/>
    <w:rsid w:val="00E358F4"/>
    <w:rsid w:val="00E36037"/>
    <w:rsid w:val="00E36663"/>
    <w:rsid w:val="00E370DE"/>
    <w:rsid w:val="00E40085"/>
    <w:rsid w:val="00E40BBD"/>
    <w:rsid w:val="00E41204"/>
    <w:rsid w:val="00E41627"/>
    <w:rsid w:val="00E41852"/>
    <w:rsid w:val="00E42116"/>
    <w:rsid w:val="00E425A6"/>
    <w:rsid w:val="00E426EF"/>
    <w:rsid w:val="00E42907"/>
    <w:rsid w:val="00E42B3A"/>
    <w:rsid w:val="00E4351F"/>
    <w:rsid w:val="00E43D88"/>
    <w:rsid w:val="00E448BE"/>
    <w:rsid w:val="00E44ACC"/>
    <w:rsid w:val="00E44C43"/>
    <w:rsid w:val="00E45DE6"/>
    <w:rsid w:val="00E46382"/>
    <w:rsid w:val="00E467BD"/>
    <w:rsid w:val="00E4692B"/>
    <w:rsid w:val="00E46F83"/>
    <w:rsid w:val="00E475AC"/>
    <w:rsid w:val="00E478D3"/>
    <w:rsid w:val="00E47B52"/>
    <w:rsid w:val="00E47C6C"/>
    <w:rsid w:val="00E502E6"/>
    <w:rsid w:val="00E50EC9"/>
    <w:rsid w:val="00E5103F"/>
    <w:rsid w:val="00E510D6"/>
    <w:rsid w:val="00E5240A"/>
    <w:rsid w:val="00E52E61"/>
    <w:rsid w:val="00E52FE4"/>
    <w:rsid w:val="00E5380A"/>
    <w:rsid w:val="00E5383E"/>
    <w:rsid w:val="00E53B67"/>
    <w:rsid w:val="00E54A1D"/>
    <w:rsid w:val="00E54F99"/>
    <w:rsid w:val="00E5519F"/>
    <w:rsid w:val="00E5583E"/>
    <w:rsid w:val="00E55EFD"/>
    <w:rsid w:val="00E56130"/>
    <w:rsid w:val="00E564F6"/>
    <w:rsid w:val="00E56696"/>
    <w:rsid w:val="00E56ACC"/>
    <w:rsid w:val="00E5734B"/>
    <w:rsid w:val="00E5754E"/>
    <w:rsid w:val="00E57761"/>
    <w:rsid w:val="00E57A9B"/>
    <w:rsid w:val="00E57B23"/>
    <w:rsid w:val="00E604B6"/>
    <w:rsid w:val="00E60B7C"/>
    <w:rsid w:val="00E60C6C"/>
    <w:rsid w:val="00E61D1A"/>
    <w:rsid w:val="00E62119"/>
    <w:rsid w:val="00E622C5"/>
    <w:rsid w:val="00E628E2"/>
    <w:rsid w:val="00E6318F"/>
    <w:rsid w:val="00E633AA"/>
    <w:rsid w:val="00E63FA7"/>
    <w:rsid w:val="00E64557"/>
    <w:rsid w:val="00E64869"/>
    <w:rsid w:val="00E64B8A"/>
    <w:rsid w:val="00E6572C"/>
    <w:rsid w:val="00E668C9"/>
    <w:rsid w:val="00E67415"/>
    <w:rsid w:val="00E67CCB"/>
    <w:rsid w:val="00E70511"/>
    <w:rsid w:val="00E70B0F"/>
    <w:rsid w:val="00E70D09"/>
    <w:rsid w:val="00E710C9"/>
    <w:rsid w:val="00E71431"/>
    <w:rsid w:val="00E71480"/>
    <w:rsid w:val="00E71F0E"/>
    <w:rsid w:val="00E72577"/>
    <w:rsid w:val="00E7262C"/>
    <w:rsid w:val="00E73477"/>
    <w:rsid w:val="00E73534"/>
    <w:rsid w:val="00E7356A"/>
    <w:rsid w:val="00E73B0E"/>
    <w:rsid w:val="00E741E3"/>
    <w:rsid w:val="00E7478E"/>
    <w:rsid w:val="00E747C3"/>
    <w:rsid w:val="00E74C0B"/>
    <w:rsid w:val="00E75732"/>
    <w:rsid w:val="00E75757"/>
    <w:rsid w:val="00E75AA2"/>
    <w:rsid w:val="00E767C7"/>
    <w:rsid w:val="00E767FA"/>
    <w:rsid w:val="00E775B0"/>
    <w:rsid w:val="00E7B012"/>
    <w:rsid w:val="00E80079"/>
    <w:rsid w:val="00E809C7"/>
    <w:rsid w:val="00E80B33"/>
    <w:rsid w:val="00E81DF9"/>
    <w:rsid w:val="00E82009"/>
    <w:rsid w:val="00E838D6"/>
    <w:rsid w:val="00E83C86"/>
    <w:rsid w:val="00E83E0B"/>
    <w:rsid w:val="00E83F2D"/>
    <w:rsid w:val="00E8473E"/>
    <w:rsid w:val="00E84ACA"/>
    <w:rsid w:val="00E85483"/>
    <w:rsid w:val="00E85688"/>
    <w:rsid w:val="00E85CA6"/>
    <w:rsid w:val="00E8610A"/>
    <w:rsid w:val="00E866D8"/>
    <w:rsid w:val="00E86EAD"/>
    <w:rsid w:val="00E8783A"/>
    <w:rsid w:val="00E87993"/>
    <w:rsid w:val="00E87D55"/>
    <w:rsid w:val="00E87EFD"/>
    <w:rsid w:val="00E87F6F"/>
    <w:rsid w:val="00E90541"/>
    <w:rsid w:val="00E90BDB"/>
    <w:rsid w:val="00E90F90"/>
    <w:rsid w:val="00E91522"/>
    <w:rsid w:val="00E91557"/>
    <w:rsid w:val="00E91D71"/>
    <w:rsid w:val="00E91FBF"/>
    <w:rsid w:val="00E9247F"/>
    <w:rsid w:val="00E92AFE"/>
    <w:rsid w:val="00E92F89"/>
    <w:rsid w:val="00E946BE"/>
    <w:rsid w:val="00E948D4"/>
    <w:rsid w:val="00E94C3C"/>
    <w:rsid w:val="00E95197"/>
    <w:rsid w:val="00E95FC5"/>
    <w:rsid w:val="00E96241"/>
    <w:rsid w:val="00E96815"/>
    <w:rsid w:val="00E96B0E"/>
    <w:rsid w:val="00E96E5E"/>
    <w:rsid w:val="00E97846"/>
    <w:rsid w:val="00EA1351"/>
    <w:rsid w:val="00EA1AFA"/>
    <w:rsid w:val="00EA1B0B"/>
    <w:rsid w:val="00EA1EC8"/>
    <w:rsid w:val="00EA2028"/>
    <w:rsid w:val="00EA2502"/>
    <w:rsid w:val="00EA391E"/>
    <w:rsid w:val="00EA3F17"/>
    <w:rsid w:val="00EA4583"/>
    <w:rsid w:val="00EA465B"/>
    <w:rsid w:val="00EA495E"/>
    <w:rsid w:val="00EA5DD1"/>
    <w:rsid w:val="00EA678D"/>
    <w:rsid w:val="00EA7314"/>
    <w:rsid w:val="00EA7819"/>
    <w:rsid w:val="00EA7E6F"/>
    <w:rsid w:val="00EB0459"/>
    <w:rsid w:val="00EB0713"/>
    <w:rsid w:val="00EB076B"/>
    <w:rsid w:val="00EB0C91"/>
    <w:rsid w:val="00EB1083"/>
    <w:rsid w:val="00EB1251"/>
    <w:rsid w:val="00EB1843"/>
    <w:rsid w:val="00EB269F"/>
    <w:rsid w:val="00EB3B5B"/>
    <w:rsid w:val="00EB406B"/>
    <w:rsid w:val="00EB412F"/>
    <w:rsid w:val="00EB4533"/>
    <w:rsid w:val="00EB4DB3"/>
    <w:rsid w:val="00EB5220"/>
    <w:rsid w:val="00EB62E4"/>
    <w:rsid w:val="00EB6564"/>
    <w:rsid w:val="00EB7314"/>
    <w:rsid w:val="00EB7B4C"/>
    <w:rsid w:val="00EC021D"/>
    <w:rsid w:val="00EC0D3B"/>
    <w:rsid w:val="00EC130E"/>
    <w:rsid w:val="00EC1B9E"/>
    <w:rsid w:val="00EC1C39"/>
    <w:rsid w:val="00EC2155"/>
    <w:rsid w:val="00EC2611"/>
    <w:rsid w:val="00EC2790"/>
    <w:rsid w:val="00EC35B2"/>
    <w:rsid w:val="00EC380B"/>
    <w:rsid w:val="00EC40A3"/>
    <w:rsid w:val="00EC4134"/>
    <w:rsid w:val="00EC51B0"/>
    <w:rsid w:val="00EC538D"/>
    <w:rsid w:val="00EC53EB"/>
    <w:rsid w:val="00EC5D71"/>
    <w:rsid w:val="00EC7121"/>
    <w:rsid w:val="00EC7154"/>
    <w:rsid w:val="00EC71AE"/>
    <w:rsid w:val="00ED024A"/>
    <w:rsid w:val="00ED0DB2"/>
    <w:rsid w:val="00ED14E5"/>
    <w:rsid w:val="00ED2BE0"/>
    <w:rsid w:val="00ED4DCB"/>
    <w:rsid w:val="00ED4E5B"/>
    <w:rsid w:val="00ED573B"/>
    <w:rsid w:val="00ED5D23"/>
    <w:rsid w:val="00ED69DC"/>
    <w:rsid w:val="00ED6C2A"/>
    <w:rsid w:val="00ED7025"/>
    <w:rsid w:val="00ED71C1"/>
    <w:rsid w:val="00ED746F"/>
    <w:rsid w:val="00ED784F"/>
    <w:rsid w:val="00ED7E23"/>
    <w:rsid w:val="00EE0147"/>
    <w:rsid w:val="00EE0463"/>
    <w:rsid w:val="00EE161C"/>
    <w:rsid w:val="00EE1D93"/>
    <w:rsid w:val="00EE1EA3"/>
    <w:rsid w:val="00EE2740"/>
    <w:rsid w:val="00EE3E5B"/>
    <w:rsid w:val="00EE4458"/>
    <w:rsid w:val="00EE4BFF"/>
    <w:rsid w:val="00EE5A46"/>
    <w:rsid w:val="00EE5F69"/>
    <w:rsid w:val="00EE6E07"/>
    <w:rsid w:val="00EE73F1"/>
    <w:rsid w:val="00EE7D46"/>
    <w:rsid w:val="00EF0530"/>
    <w:rsid w:val="00EF17D9"/>
    <w:rsid w:val="00EF1BE0"/>
    <w:rsid w:val="00EF2A96"/>
    <w:rsid w:val="00EF2DFC"/>
    <w:rsid w:val="00EF34E8"/>
    <w:rsid w:val="00EF384C"/>
    <w:rsid w:val="00EF3B05"/>
    <w:rsid w:val="00EF4070"/>
    <w:rsid w:val="00EF4A25"/>
    <w:rsid w:val="00EF4E0F"/>
    <w:rsid w:val="00EF55F1"/>
    <w:rsid w:val="00EF592B"/>
    <w:rsid w:val="00EF62DE"/>
    <w:rsid w:val="00EF6479"/>
    <w:rsid w:val="00EF6BBE"/>
    <w:rsid w:val="00EF6D5E"/>
    <w:rsid w:val="00EF7126"/>
    <w:rsid w:val="00EF759A"/>
    <w:rsid w:val="00F005C7"/>
    <w:rsid w:val="00F00B7B"/>
    <w:rsid w:val="00F00CFD"/>
    <w:rsid w:val="00F01434"/>
    <w:rsid w:val="00F0177C"/>
    <w:rsid w:val="00F01D03"/>
    <w:rsid w:val="00F01E5A"/>
    <w:rsid w:val="00F02369"/>
    <w:rsid w:val="00F02707"/>
    <w:rsid w:val="00F02B83"/>
    <w:rsid w:val="00F03290"/>
    <w:rsid w:val="00F034C2"/>
    <w:rsid w:val="00F03579"/>
    <w:rsid w:val="00F037F0"/>
    <w:rsid w:val="00F03C7D"/>
    <w:rsid w:val="00F04461"/>
    <w:rsid w:val="00F046A3"/>
    <w:rsid w:val="00F04A46"/>
    <w:rsid w:val="00F057B4"/>
    <w:rsid w:val="00F05E8F"/>
    <w:rsid w:val="00F05EEB"/>
    <w:rsid w:val="00F06320"/>
    <w:rsid w:val="00F0652C"/>
    <w:rsid w:val="00F066C4"/>
    <w:rsid w:val="00F066D1"/>
    <w:rsid w:val="00F069ED"/>
    <w:rsid w:val="00F06B96"/>
    <w:rsid w:val="00F06D02"/>
    <w:rsid w:val="00F07958"/>
    <w:rsid w:val="00F111FE"/>
    <w:rsid w:val="00F112CA"/>
    <w:rsid w:val="00F11301"/>
    <w:rsid w:val="00F12952"/>
    <w:rsid w:val="00F149CE"/>
    <w:rsid w:val="00F158F6"/>
    <w:rsid w:val="00F15962"/>
    <w:rsid w:val="00F15D6E"/>
    <w:rsid w:val="00F15DF5"/>
    <w:rsid w:val="00F16445"/>
    <w:rsid w:val="00F16DC4"/>
    <w:rsid w:val="00F1760F"/>
    <w:rsid w:val="00F17E5D"/>
    <w:rsid w:val="00F205F0"/>
    <w:rsid w:val="00F20BF9"/>
    <w:rsid w:val="00F21936"/>
    <w:rsid w:val="00F21CB2"/>
    <w:rsid w:val="00F22050"/>
    <w:rsid w:val="00F223BE"/>
    <w:rsid w:val="00F22646"/>
    <w:rsid w:val="00F22A89"/>
    <w:rsid w:val="00F2368D"/>
    <w:rsid w:val="00F237A5"/>
    <w:rsid w:val="00F23D74"/>
    <w:rsid w:val="00F25051"/>
    <w:rsid w:val="00F2529D"/>
    <w:rsid w:val="00F25B7E"/>
    <w:rsid w:val="00F26037"/>
    <w:rsid w:val="00F2669D"/>
    <w:rsid w:val="00F2702C"/>
    <w:rsid w:val="00F2729D"/>
    <w:rsid w:val="00F27A99"/>
    <w:rsid w:val="00F27E8A"/>
    <w:rsid w:val="00F31BCB"/>
    <w:rsid w:val="00F31D7F"/>
    <w:rsid w:val="00F329D3"/>
    <w:rsid w:val="00F32C84"/>
    <w:rsid w:val="00F32EFD"/>
    <w:rsid w:val="00F32FB6"/>
    <w:rsid w:val="00F3350C"/>
    <w:rsid w:val="00F33B8A"/>
    <w:rsid w:val="00F34062"/>
    <w:rsid w:val="00F34802"/>
    <w:rsid w:val="00F357C9"/>
    <w:rsid w:val="00F35ABA"/>
    <w:rsid w:val="00F36648"/>
    <w:rsid w:val="00F36BEB"/>
    <w:rsid w:val="00F3772E"/>
    <w:rsid w:val="00F377BF"/>
    <w:rsid w:val="00F3787C"/>
    <w:rsid w:val="00F378A3"/>
    <w:rsid w:val="00F37C64"/>
    <w:rsid w:val="00F40363"/>
    <w:rsid w:val="00F415AA"/>
    <w:rsid w:val="00F4176E"/>
    <w:rsid w:val="00F41D6E"/>
    <w:rsid w:val="00F421C8"/>
    <w:rsid w:val="00F4226C"/>
    <w:rsid w:val="00F422B6"/>
    <w:rsid w:val="00F42A94"/>
    <w:rsid w:val="00F42E0D"/>
    <w:rsid w:val="00F42E63"/>
    <w:rsid w:val="00F45321"/>
    <w:rsid w:val="00F46369"/>
    <w:rsid w:val="00F46894"/>
    <w:rsid w:val="00F46917"/>
    <w:rsid w:val="00F47262"/>
    <w:rsid w:val="00F4737F"/>
    <w:rsid w:val="00F47382"/>
    <w:rsid w:val="00F47581"/>
    <w:rsid w:val="00F50B99"/>
    <w:rsid w:val="00F51436"/>
    <w:rsid w:val="00F5193C"/>
    <w:rsid w:val="00F51B3B"/>
    <w:rsid w:val="00F52126"/>
    <w:rsid w:val="00F52A65"/>
    <w:rsid w:val="00F52F9D"/>
    <w:rsid w:val="00F5315F"/>
    <w:rsid w:val="00F538F5"/>
    <w:rsid w:val="00F53E58"/>
    <w:rsid w:val="00F53F2C"/>
    <w:rsid w:val="00F54160"/>
    <w:rsid w:val="00F544AB"/>
    <w:rsid w:val="00F54D5B"/>
    <w:rsid w:val="00F54F15"/>
    <w:rsid w:val="00F55214"/>
    <w:rsid w:val="00F552D5"/>
    <w:rsid w:val="00F5586A"/>
    <w:rsid w:val="00F5649D"/>
    <w:rsid w:val="00F5679A"/>
    <w:rsid w:val="00F5709D"/>
    <w:rsid w:val="00F5796C"/>
    <w:rsid w:val="00F57A13"/>
    <w:rsid w:val="00F57D06"/>
    <w:rsid w:val="00F623C8"/>
    <w:rsid w:val="00F62822"/>
    <w:rsid w:val="00F632A0"/>
    <w:rsid w:val="00F63BFE"/>
    <w:rsid w:val="00F640D3"/>
    <w:rsid w:val="00F64413"/>
    <w:rsid w:val="00F6455A"/>
    <w:rsid w:val="00F64790"/>
    <w:rsid w:val="00F650DA"/>
    <w:rsid w:val="00F656AA"/>
    <w:rsid w:val="00F659D8"/>
    <w:rsid w:val="00F65E74"/>
    <w:rsid w:val="00F6608E"/>
    <w:rsid w:val="00F67185"/>
    <w:rsid w:val="00F67858"/>
    <w:rsid w:val="00F678ED"/>
    <w:rsid w:val="00F67D66"/>
    <w:rsid w:val="00F67FA2"/>
    <w:rsid w:val="00F70266"/>
    <w:rsid w:val="00F70354"/>
    <w:rsid w:val="00F70A77"/>
    <w:rsid w:val="00F70D7A"/>
    <w:rsid w:val="00F72118"/>
    <w:rsid w:val="00F72229"/>
    <w:rsid w:val="00F72558"/>
    <w:rsid w:val="00F72E44"/>
    <w:rsid w:val="00F7301A"/>
    <w:rsid w:val="00F73297"/>
    <w:rsid w:val="00F737EF"/>
    <w:rsid w:val="00F73D8E"/>
    <w:rsid w:val="00F76DB4"/>
    <w:rsid w:val="00F77502"/>
    <w:rsid w:val="00F77DBB"/>
    <w:rsid w:val="00F80623"/>
    <w:rsid w:val="00F80AAB"/>
    <w:rsid w:val="00F80E06"/>
    <w:rsid w:val="00F81706"/>
    <w:rsid w:val="00F81787"/>
    <w:rsid w:val="00F82567"/>
    <w:rsid w:val="00F82742"/>
    <w:rsid w:val="00F82AC6"/>
    <w:rsid w:val="00F830E2"/>
    <w:rsid w:val="00F8501B"/>
    <w:rsid w:val="00F85B2F"/>
    <w:rsid w:val="00F85CD5"/>
    <w:rsid w:val="00F86C7D"/>
    <w:rsid w:val="00F86F4A"/>
    <w:rsid w:val="00F86F4B"/>
    <w:rsid w:val="00F873EF"/>
    <w:rsid w:val="00F87679"/>
    <w:rsid w:val="00F879DC"/>
    <w:rsid w:val="00F901A6"/>
    <w:rsid w:val="00F907B3"/>
    <w:rsid w:val="00F909AD"/>
    <w:rsid w:val="00F90C66"/>
    <w:rsid w:val="00F91265"/>
    <w:rsid w:val="00F91864"/>
    <w:rsid w:val="00F92945"/>
    <w:rsid w:val="00F92995"/>
    <w:rsid w:val="00F92A79"/>
    <w:rsid w:val="00F92BD1"/>
    <w:rsid w:val="00F92C28"/>
    <w:rsid w:val="00F92C3E"/>
    <w:rsid w:val="00F9413E"/>
    <w:rsid w:val="00F944B5"/>
    <w:rsid w:val="00F94AC8"/>
    <w:rsid w:val="00F94DA5"/>
    <w:rsid w:val="00F950A0"/>
    <w:rsid w:val="00F9535F"/>
    <w:rsid w:val="00F953BC"/>
    <w:rsid w:val="00F95930"/>
    <w:rsid w:val="00F95A04"/>
    <w:rsid w:val="00F95BAE"/>
    <w:rsid w:val="00F95C54"/>
    <w:rsid w:val="00F96175"/>
    <w:rsid w:val="00F96D50"/>
    <w:rsid w:val="00F97BEB"/>
    <w:rsid w:val="00FA15DD"/>
    <w:rsid w:val="00FA1BF2"/>
    <w:rsid w:val="00FA1DF4"/>
    <w:rsid w:val="00FA1FB3"/>
    <w:rsid w:val="00FA255D"/>
    <w:rsid w:val="00FA2F51"/>
    <w:rsid w:val="00FA32CF"/>
    <w:rsid w:val="00FA5019"/>
    <w:rsid w:val="00FA5508"/>
    <w:rsid w:val="00FA58C4"/>
    <w:rsid w:val="00FA6444"/>
    <w:rsid w:val="00FA68BC"/>
    <w:rsid w:val="00FA6CE9"/>
    <w:rsid w:val="00FA6D82"/>
    <w:rsid w:val="00FA79C0"/>
    <w:rsid w:val="00FB0A1D"/>
    <w:rsid w:val="00FB11FA"/>
    <w:rsid w:val="00FB177E"/>
    <w:rsid w:val="00FB1A8B"/>
    <w:rsid w:val="00FB1D6D"/>
    <w:rsid w:val="00FB206B"/>
    <w:rsid w:val="00FB21FA"/>
    <w:rsid w:val="00FB2368"/>
    <w:rsid w:val="00FB2675"/>
    <w:rsid w:val="00FB3140"/>
    <w:rsid w:val="00FB3593"/>
    <w:rsid w:val="00FB379C"/>
    <w:rsid w:val="00FB3EF8"/>
    <w:rsid w:val="00FB422D"/>
    <w:rsid w:val="00FB47CA"/>
    <w:rsid w:val="00FB5291"/>
    <w:rsid w:val="00FB55CA"/>
    <w:rsid w:val="00FB5987"/>
    <w:rsid w:val="00FB60EA"/>
    <w:rsid w:val="00FB643E"/>
    <w:rsid w:val="00FB66DC"/>
    <w:rsid w:val="00FB67E9"/>
    <w:rsid w:val="00FB689E"/>
    <w:rsid w:val="00FB68C1"/>
    <w:rsid w:val="00FB696D"/>
    <w:rsid w:val="00FB713E"/>
    <w:rsid w:val="00FB7CBE"/>
    <w:rsid w:val="00FB7D02"/>
    <w:rsid w:val="00FC0271"/>
    <w:rsid w:val="00FC0AA1"/>
    <w:rsid w:val="00FC1B77"/>
    <w:rsid w:val="00FC3639"/>
    <w:rsid w:val="00FC3CF5"/>
    <w:rsid w:val="00FC42C4"/>
    <w:rsid w:val="00FC4351"/>
    <w:rsid w:val="00FC44A1"/>
    <w:rsid w:val="00FC5273"/>
    <w:rsid w:val="00FC539A"/>
    <w:rsid w:val="00FC5FD0"/>
    <w:rsid w:val="00FC64C3"/>
    <w:rsid w:val="00FC7479"/>
    <w:rsid w:val="00FC7BAF"/>
    <w:rsid w:val="00FC7C92"/>
    <w:rsid w:val="00FD024C"/>
    <w:rsid w:val="00FD0413"/>
    <w:rsid w:val="00FD0917"/>
    <w:rsid w:val="00FD1185"/>
    <w:rsid w:val="00FD1BB6"/>
    <w:rsid w:val="00FD23D7"/>
    <w:rsid w:val="00FD2BFF"/>
    <w:rsid w:val="00FD301D"/>
    <w:rsid w:val="00FD3021"/>
    <w:rsid w:val="00FD3432"/>
    <w:rsid w:val="00FD35D8"/>
    <w:rsid w:val="00FD3797"/>
    <w:rsid w:val="00FD49F8"/>
    <w:rsid w:val="00FD4DCE"/>
    <w:rsid w:val="00FD5558"/>
    <w:rsid w:val="00FD57F7"/>
    <w:rsid w:val="00FD6775"/>
    <w:rsid w:val="00FD715E"/>
    <w:rsid w:val="00FD73FA"/>
    <w:rsid w:val="00FD7DEF"/>
    <w:rsid w:val="00FE0F6B"/>
    <w:rsid w:val="00FE16DC"/>
    <w:rsid w:val="00FE1769"/>
    <w:rsid w:val="00FE22B3"/>
    <w:rsid w:val="00FE271C"/>
    <w:rsid w:val="00FE30DD"/>
    <w:rsid w:val="00FE4599"/>
    <w:rsid w:val="00FE4FCC"/>
    <w:rsid w:val="00FE5892"/>
    <w:rsid w:val="00FE60EF"/>
    <w:rsid w:val="00FE6B39"/>
    <w:rsid w:val="00FE721C"/>
    <w:rsid w:val="00FE77B7"/>
    <w:rsid w:val="00FF1AA3"/>
    <w:rsid w:val="00FF1C9F"/>
    <w:rsid w:val="00FF2120"/>
    <w:rsid w:val="00FF2341"/>
    <w:rsid w:val="00FF27F9"/>
    <w:rsid w:val="00FF2D90"/>
    <w:rsid w:val="00FF35F6"/>
    <w:rsid w:val="00FF39D3"/>
    <w:rsid w:val="00FF3CB0"/>
    <w:rsid w:val="00FF4A49"/>
    <w:rsid w:val="00FF5466"/>
    <w:rsid w:val="00FF6E54"/>
    <w:rsid w:val="00FF79B9"/>
    <w:rsid w:val="011511A6"/>
    <w:rsid w:val="011D4E47"/>
    <w:rsid w:val="011DABD4"/>
    <w:rsid w:val="012304E8"/>
    <w:rsid w:val="0147D5BC"/>
    <w:rsid w:val="014FCE44"/>
    <w:rsid w:val="015DAA95"/>
    <w:rsid w:val="01621764"/>
    <w:rsid w:val="0162D594"/>
    <w:rsid w:val="0169F8D1"/>
    <w:rsid w:val="017A8B63"/>
    <w:rsid w:val="0181013D"/>
    <w:rsid w:val="018BB644"/>
    <w:rsid w:val="0195933A"/>
    <w:rsid w:val="019CC77F"/>
    <w:rsid w:val="01A51F7F"/>
    <w:rsid w:val="01CA62E2"/>
    <w:rsid w:val="01CF8C0A"/>
    <w:rsid w:val="01DE676C"/>
    <w:rsid w:val="01DF8792"/>
    <w:rsid w:val="01E25844"/>
    <w:rsid w:val="01E5469D"/>
    <w:rsid w:val="01E79873"/>
    <w:rsid w:val="01E7CF61"/>
    <w:rsid w:val="01ED778B"/>
    <w:rsid w:val="01F308C9"/>
    <w:rsid w:val="02010458"/>
    <w:rsid w:val="0229038D"/>
    <w:rsid w:val="022CD7DE"/>
    <w:rsid w:val="022EC2AB"/>
    <w:rsid w:val="024F7967"/>
    <w:rsid w:val="02682F2C"/>
    <w:rsid w:val="0282CBC0"/>
    <w:rsid w:val="02AE6661"/>
    <w:rsid w:val="02B43370"/>
    <w:rsid w:val="02B46344"/>
    <w:rsid w:val="02CDE9B4"/>
    <w:rsid w:val="02EF5F77"/>
    <w:rsid w:val="030440B9"/>
    <w:rsid w:val="030ED4CB"/>
    <w:rsid w:val="0311F352"/>
    <w:rsid w:val="032D11B9"/>
    <w:rsid w:val="033034A0"/>
    <w:rsid w:val="03398B69"/>
    <w:rsid w:val="033D125F"/>
    <w:rsid w:val="034F69E5"/>
    <w:rsid w:val="0358C632"/>
    <w:rsid w:val="035B9E8B"/>
    <w:rsid w:val="0364E577"/>
    <w:rsid w:val="0397E981"/>
    <w:rsid w:val="03AC52B9"/>
    <w:rsid w:val="03E43899"/>
    <w:rsid w:val="04083D65"/>
    <w:rsid w:val="040F60A2"/>
    <w:rsid w:val="042D3F08"/>
    <w:rsid w:val="043119F8"/>
    <w:rsid w:val="043A0B38"/>
    <w:rsid w:val="0449055E"/>
    <w:rsid w:val="0456C4AC"/>
    <w:rsid w:val="0462180B"/>
    <w:rsid w:val="046A3B1F"/>
    <w:rsid w:val="04987A7E"/>
    <w:rsid w:val="049F0521"/>
    <w:rsid w:val="04A11914"/>
    <w:rsid w:val="04ADF6B4"/>
    <w:rsid w:val="04BD00C4"/>
    <w:rsid w:val="04C2BF8E"/>
    <w:rsid w:val="04D9424D"/>
    <w:rsid w:val="04D9AACE"/>
    <w:rsid w:val="04EFEF85"/>
    <w:rsid w:val="04F174F5"/>
    <w:rsid w:val="04FD44D4"/>
    <w:rsid w:val="04FD88F5"/>
    <w:rsid w:val="051570B6"/>
    <w:rsid w:val="052CC976"/>
    <w:rsid w:val="0530AF17"/>
    <w:rsid w:val="053A8047"/>
    <w:rsid w:val="054155B6"/>
    <w:rsid w:val="0543FA45"/>
    <w:rsid w:val="05457A7F"/>
    <w:rsid w:val="054CB01B"/>
    <w:rsid w:val="0556EEFE"/>
    <w:rsid w:val="055CF75B"/>
    <w:rsid w:val="05862415"/>
    <w:rsid w:val="05921697"/>
    <w:rsid w:val="05B4C7AC"/>
    <w:rsid w:val="05EB3CBA"/>
    <w:rsid w:val="05F65314"/>
    <w:rsid w:val="062BCCC3"/>
    <w:rsid w:val="063C46D2"/>
    <w:rsid w:val="06485662"/>
    <w:rsid w:val="064FF005"/>
    <w:rsid w:val="06613178"/>
    <w:rsid w:val="0663D12F"/>
    <w:rsid w:val="068044BB"/>
    <w:rsid w:val="069663FE"/>
    <w:rsid w:val="069DACD9"/>
    <w:rsid w:val="069F6335"/>
    <w:rsid w:val="06A44336"/>
    <w:rsid w:val="06B22926"/>
    <w:rsid w:val="06B551FF"/>
    <w:rsid w:val="06B59EF8"/>
    <w:rsid w:val="06BC7C0E"/>
    <w:rsid w:val="06D7DD20"/>
    <w:rsid w:val="06F65C62"/>
    <w:rsid w:val="06F8AF8F"/>
    <w:rsid w:val="07010869"/>
    <w:rsid w:val="0702E764"/>
    <w:rsid w:val="0706A05A"/>
    <w:rsid w:val="07085D31"/>
    <w:rsid w:val="0710C02E"/>
    <w:rsid w:val="07174C4F"/>
    <w:rsid w:val="071F5163"/>
    <w:rsid w:val="076C06C8"/>
    <w:rsid w:val="077443A3"/>
    <w:rsid w:val="078DAF32"/>
    <w:rsid w:val="07955C2B"/>
    <w:rsid w:val="07D70CE8"/>
    <w:rsid w:val="07E3ED84"/>
    <w:rsid w:val="07E463AD"/>
    <w:rsid w:val="07E976AF"/>
    <w:rsid w:val="07EC3CD0"/>
    <w:rsid w:val="07F760FF"/>
    <w:rsid w:val="0800675B"/>
    <w:rsid w:val="0802E379"/>
    <w:rsid w:val="08059E01"/>
    <w:rsid w:val="080F9CD1"/>
    <w:rsid w:val="081A1CAC"/>
    <w:rsid w:val="082288C5"/>
    <w:rsid w:val="0828E473"/>
    <w:rsid w:val="0831F703"/>
    <w:rsid w:val="0836D240"/>
    <w:rsid w:val="0861E318"/>
    <w:rsid w:val="08623BFA"/>
    <w:rsid w:val="086272AA"/>
    <w:rsid w:val="0868DA22"/>
    <w:rsid w:val="0879CDFA"/>
    <w:rsid w:val="087C6E18"/>
    <w:rsid w:val="08804BA4"/>
    <w:rsid w:val="0883840C"/>
    <w:rsid w:val="088BA3E0"/>
    <w:rsid w:val="089A6BA4"/>
    <w:rsid w:val="08ADAEAF"/>
    <w:rsid w:val="08D3B66A"/>
    <w:rsid w:val="08E23415"/>
    <w:rsid w:val="08EC2011"/>
    <w:rsid w:val="08F5DD9C"/>
    <w:rsid w:val="08F87734"/>
    <w:rsid w:val="08F909C9"/>
    <w:rsid w:val="08FB8E61"/>
    <w:rsid w:val="0903E3B0"/>
    <w:rsid w:val="09106B69"/>
    <w:rsid w:val="09230219"/>
    <w:rsid w:val="092DF0F2"/>
    <w:rsid w:val="093FC341"/>
    <w:rsid w:val="096CF394"/>
    <w:rsid w:val="0974D7E5"/>
    <w:rsid w:val="097B526B"/>
    <w:rsid w:val="099299E8"/>
    <w:rsid w:val="09A43B81"/>
    <w:rsid w:val="09AF5198"/>
    <w:rsid w:val="09B5769B"/>
    <w:rsid w:val="09DD54FB"/>
    <w:rsid w:val="0A2BDFEB"/>
    <w:rsid w:val="0A4FD5BF"/>
    <w:rsid w:val="0A51BA30"/>
    <w:rsid w:val="0A539465"/>
    <w:rsid w:val="0A643E3F"/>
    <w:rsid w:val="0A68FF7F"/>
    <w:rsid w:val="0A6E9ED5"/>
    <w:rsid w:val="0A7518CF"/>
    <w:rsid w:val="0A884D44"/>
    <w:rsid w:val="0A9A2768"/>
    <w:rsid w:val="0AAA14A7"/>
    <w:rsid w:val="0AB2B96D"/>
    <w:rsid w:val="0AC026E9"/>
    <w:rsid w:val="0AF9E4E3"/>
    <w:rsid w:val="0AFFB52C"/>
    <w:rsid w:val="0B047ACB"/>
    <w:rsid w:val="0B1FBF28"/>
    <w:rsid w:val="0B2281AF"/>
    <w:rsid w:val="0B3198C0"/>
    <w:rsid w:val="0B35E752"/>
    <w:rsid w:val="0B44318D"/>
    <w:rsid w:val="0B8C07DA"/>
    <w:rsid w:val="0B8E6230"/>
    <w:rsid w:val="0B993CFF"/>
    <w:rsid w:val="0B9F8F7B"/>
    <w:rsid w:val="0BA4001B"/>
    <w:rsid w:val="0BAE1652"/>
    <w:rsid w:val="0BB85827"/>
    <w:rsid w:val="0BBF8F41"/>
    <w:rsid w:val="0BD27BA8"/>
    <w:rsid w:val="0C044A1A"/>
    <w:rsid w:val="0C050AEB"/>
    <w:rsid w:val="0C0ABFB4"/>
    <w:rsid w:val="0C14F5FB"/>
    <w:rsid w:val="0C26F2F5"/>
    <w:rsid w:val="0C47F21C"/>
    <w:rsid w:val="0C502F01"/>
    <w:rsid w:val="0C63251F"/>
    <w:rsid w:val="0C65E12B"/>
    <w:rsid w:val="0C6BC24A"/>
    <w:rsid w:val="0C7A9F9D"/>
    <w:rsid w:val="0C817C98"/>
    <w:rsid w:val="0CA9157F"/>
    <w:rsid w:val="0CB925AF"/>
    <w:rsid w:val="0CBF968C"/>
    <w:rsid w:val="0CCED235"/>
    <w:rsid w:val="0CE2CCAF"/>
    <w:rsid w:val="0CE3A513"/>
    <w:rsid w:val="0D259055"/>
    <w:rsid w:val="0D2611A2"/>
    <w:rsid w:val="0D2C2BCA"/>
    <w:rsid w:val="0D3744D5"/>
    <w:rsid w:val="0D3CE915"/>
    <w:rsid w:val="0D4BB91A"/>
    <w:rsid w:val="0D4E3B73"/>
    <w:rsid w:val="0D6BC760"/>
    <w:rsid w:val="0D7FB7AF"/>
    <w:rsid w:val="0D905105"/>
    <w:rsid w:val="0D938CD4"/>
    <w:rsid w:val="0D974F97"/>
    <w:rsid w:val="0DAC54EA"/>
    <w:rsid w:val="0DB202AD"/>
    <w:rsid w:val="0DB7388C"/>
    <w:rsid w:val="0DBBB895"/>
    <w:rsid w:val="0DC50434"/>
    <w:rsid w:val="0DCDE788"/>
    <w:rsid w:val="0E3C68EB"/>
    <w:rsid w:val="0E69FB87"/>
    <w:rsid w:val="0E9ABC28"/>
    <w:rsid w:val="0EB25928"/>
    <w:rsid w:val="0EB5454B"/>
    <w:rsid w:val="0EC51157"/>
    <w:rsid w:val="0EC9F42B"/>
    <w:rsid w:val="0ECA1FC4"/>
    <w:rsid w:val="0ED1B42E"/>
    <w:rsid w:val="0EDDC313"/>
    <w:rsid w:val="0F152DE6"/>
    <w:rsid w:val="0F190550"/>
    <w:rsid w:val="0F24C6AC"/>
    <w:rsid w:val="0F2CB3D6"/>
    <w:rsid w:val="0F2ECEF3"/>
    <w:rsid w:val="0F87DD2B"/>
    <w:rsid w:val="0FA329A7"/>
    <w:rsid w:val="0FD8B21C"/>
    <w:rsid w:val="0FE96948"/>
    <w:rsid w:val="0FECBED0"/>
    <w:rsid w:val="0FF96634"/>
    <w:rsid w:val="0FFE007C"/>
    <w:rsid w:val="1006942F"/>
    <w:rsid w:val="10163FCF"/>
    <w:rsid w:val="104D5706"/>
    <w:rsid w:val="105176D5"/>
    <w:rsid w:val="105B38C0"/>
    <w:rsid w:val="105C888C"/>
    <w:rsid w:val="105DD9BB"/>
    <w:rsid w:val="107A84FB"/>
    <w:rsid w:val="107AE87D"/>
    <w:rsid w:val="10810CA3"/>
    <w:rsid w:val="10922459"/>
    <w:rsid w:val="109917A9"/>
    <w:rsid w:val="10AFD6EF"/>
    <w:rsid w:val="10B2F7EA"/>
    <w:rsid w:val="10B37F83"/>
    <w:rsid w:val="10BD0B38"/>
    <w:rsid w:val="10C307FF"/>
    <w:rsid w:val="10EFA973"/>
    <w:rsid w:val="10F9F8E8"/>
    <w:rsid w:val="10FABBC9"/>
    <w:rsid w:val="10FACFAA"/>
    <w:rsid w:val="1109C774"/>
    <w:rsid w:val="112FCD14"/>
    <w:rsid w:val="113F367D"/>
    <w:rsid w:val="11588269"/>
    <w:rsid w:val="117744A8"/>
    <w:rsid w:val="118A6AC7"/>
    <w:rsid w:val="118FC3DB"/>
    <w:rsid w:val="119D7958"/>
    <w:rsid w:val="11B28900"/>
    <w:rsid w:val="11B76A64"/>
    <w:rsid w:val="11DA0174"/>
    <w:rsid w:val="11E9C91E"/>
    <w:rsid w:val="11ED64FC"/>
    <w:rsid w:val="11EECD38"/>
    <w:rsid w:val="1205F7AF"/>
    <w:rsid w:val="121BC3C8"/>
    <w:rsid w:val="122335F8"/>
    <w:rsid w:val="12350FA4"/>
    <w:rsid w:val="1249DEE6"/>
    <w:rsid w:val="126F7B7F"/>
    <w:rsid w:val="127DCB71"/>
    <w:rsid w:val="127E2283"/>
    <w:rsid w:val="12886A90"/>
    <w:rsid w:val="12899B89"/>
    <w:rsid w:val="128DD29C"/>
    <w:rsid w:val="12A0C6E5"/>
    <w:rsid w:val="12C05C03"/>
    <w:rsid w:val="12C9BBC2"/>
    <w:rsid w:val="12CA2AA1"/>
    <w:rsid w:val="12EC1FFD"/>
    <w:rsid w:val="12EDAA5F"/>
    <w:rsid w:val="12EF62D2"/>
    <w:rsid w:val="12F8A68A"/>
    <w:rsid w:val="13237608"/>
    <w:rsid w:val="13256090"/>
    <w:rsid w:val="132A327B"/>
    <w:rsid w:val="13342245"/>
    <w:rsid w:val="134BFF9E"/>
    <w:rsid w:val="1364B348"/>
    <w:rsid w:val="13661FA1"/>
    <w:rsid w:val="13741F3A"/>
    <w:rsid w:val="1374BAB2"/>
    <w:rsid w:val="13788BC6"/>
    <w:rsid w:val="1378D579"/>
    <w:rsid w:val="137BA97C"/>
    <w:rsid w:val="1388FD4F"/>
    <w:rsid w:val="138937BB"/>
    <w:rsid w:val="138A8510"/>
    <w:rsid w:val="138ABA26"/>
    <w:rsid w:val="138E4FED"/>
    <w:rsid w:val="139391D6"/>
    <w:rsid w:val="1399C7E0"/>
    <w:rsid w:val="13A9E2C3"/>
    <w:rsid w:val="13DE340F"/>
    <w:rsid w:val="13E7F839"/>
    <w:rsid w:val="13F0E1C1"/>
    <w:rsid w:val="13F5B988"/>
    <w:rsid w:val="1404D42B"/>
    <w:rsid w:val="140AD10E"/>
    <w:rsid w:val="141FF6E1"/>
    <w:rsid w:val="1429B2EE"/>
    <w:rsid w:val="14339A30"/>
    <w:rsid w:val="14376591"/>
    <w:rsid w:val="144869B5"/>
    <w:rsid w:val="145B762B"/>
    <w:rsid w:val="1462E2E9"/>
    <w:rsid w:val="14640522"/>
    <w:rsid w:val="146A9186"/>
    <w:rsid w:val="147A3C30"/>
    <w:rsid w:val="147D7DFD"/>
    <w:rsid w:val="14882DC7"/>
    <w:rsid w:val="1498E844"/>
    <w:rsid w:val="14A8B1B2"/>
    <w:rsid w:val="14C4C62D"/>
    <w:rsid w:val="14CE02A3"/>
    <w:rsid w:val="14DB1214"/>
    <w:rsid w:val="14F48204"/>
    <w:rsid w:val="14FDEB76"/>
    <w:rsid w:val="1503C868"/>
    <w:rsid w:val="1529F7B4"/>
    <w:rsid w:val="153D71C3"/>
    <w:rsid w:val="154D9624"/>
    <w:rsid w:val="1561C726"/>
    <w:rsid w:val="15647609"/>
    <w:rsid w:val="156733EE"/>
    <w:rsid w:val="15933E86"/>
    <w:rsid w:val="159DE60E"/>
    <w:rsid w:val="15A91B03"/>
    <w:rsid w:val="15B3EE28"/>
    <w:rsid w:val="15C53F2A"/>
    <w:rsid w:val="15E035DD"/>
    <w:rsid w:val="15F54D3F"/>
    <w:rsid w:val="15F70209"/>
    <w:rsid w:val="15F88C00"/>
    <w:rsid w:val="15FF6956"/>
    <w:rsid w:val="161654B9"/>
    <w:rsid w:val="16249329"/>
    <w:rsid w:val="16309821"/>
    <w:rsid w:val="1634782E"/>
    <w:rsid w:val="1646C4B0"/>
    <w:rsid w:val="165CB173"/>
    <w:rsid w:val="16686B1B"/>
    <w:rsid w:val="1695F3FC"/>
    <w:rsid w:val="169B4ECD"/>
    <w:rsid w:val="16A345C8"/>
    <w:rsid w:val="16B56E11"/>
    <w:rsid w:val="16D5CCF5"/>
    <w:rsid w:val="16F2E458"/>
    <w:rsid w:val="1701A12B"/>
    <w:rsid w:val="170DF256"/>
    <w:rsid w:val="17172B06"/>
    <w:rsid w:val="171E0175"/>
    <w:rsid w:val="17219674"/>
    <w:rsid w:val="17219ABF"/>
    <w:rsid w:val="172C9F5F"/>
    <w:rsid w:val="1756C2C2"/>
    <w:rsid w:val="17575C98"/>
    <w:rsid w:val="175D1A96"/>
    <w:rsid w:val="1770AD3B"/>
    <w:rsid w:val="177991B6"/>
    <w:rsid w:val="177E0960"/>
    <w:rsid w:val="17C3FC24"/>
    <w:rsid w:val="17D5D06A"/>
    <w:rsid w:val="17D5F54A"/>
    <w:rsid w:val="17D66EB2"/>
    <w:rsid w:val="17E217E1"/>
    <w:rsid w:val="17F389A6"/>
    <w:rsid w:val="17FBA42A"/>
    <w:rsid w:val="181329FB"/>
    <w:rsid w:val="18141F9F"/>
    <w:rsid w:val="181606F2"/>
    <w:rsid w:val="183ECEF1"/>
    <w:rsid w:val="1840D0A7"/>
    <w:rsid w:val="18481408"/>
    <w:rsid w:val="1849AF94"/>
    <w:rsid w:val="184F27FB"/>
    <w:rsid w:val="1860CF28"/>
    <w:rsid w:val="1870740A"/>
    <w:rsid w:val="18A60993"/>
    <w:rsid w:val="18A7941A"/>
    <w:rsid w:val="18AC0AFB"/>
    <w:rsid w:val="18BA0991"/>
    <w:rsid w:val="18C02E88"/>
    <w:rsid w:val="18C106CF"/>
    <w:rsid w:val="18C4ADD5"/>
    <w:rsid w:val="18DBC06C"/>
    <w:rsid w:val="190F1D9F"/>
    <w:rsid w:val="19158687"/>
    <w:rsid w:val="19186998"/>
    <w:rsid w:val="19191B4E"/>
    <w:rsid w:val="191C88AE"/>
    <w:rsid w:val="191E2908"/>
    <w:rsid w:val="1930C328"/>
    <w:rsid w:val="195554A4"/>
    <w:rsid w:val="1956D8FC"/>
    <w:rsid w:val="19582AC7"/>
    <w:rsid w:val="195A7D76"/>
    <w:rsid w:val="1962055A"/>
    <w:rsid w:val="19799FB9"/>
    <w:rsid w:val="198B3122"/>
    <w:rsid w:val="1992B664"/>
    <w:rsid w:val="19A1E907"/>
    <w:rsid w:val="19C6AB6C"/>
    <w:rsid w:val="19D4E86E"/>
    <w:rsid w:val="19E56F6A"/>
    <w:rsid w:val="19EBF338"/>
    <w:rsid w:val="1A01E014"/>
    <w:rsid w:val="1A2D8F32"/>
    <w:rsid w:val="1A8DFEDD"/>
    <w:rsid w:val="1A995A84"/>
    <w:rsid w:val="1A9EA8B7"/>
    <w:rsid w:val="1ABC0157"/>
    <w:rsid w:val="1AC06DA0"/>
    <w:rsid w:val="1AC51136"/>
    <w:rsid w:val="1AC96D24"/>
    <w:rsid w:val="1ACC6DBD"/>
    <w:rsid w:val="1AD5E2A7"/>
    <w:rsid w:val="1ADA053C"/>
    <w:rsid w:val="1AEF5D6B"/>
    <w:rsid w:val="1AFA077E"/>
    <w:rsid w:val="1B14E396"/>
    <w:rsid w:val="1B22B0FD"/>
    <w:rsid w:val="1B2522ED"/>
    <w:rsid w:val="1B312B3B"/>
    <w:rsid w:val="1B38B689"/>
    <w:rsid w:val="1B700B18"/>
    <w:rsid w:val="1B80D8C6"/>
    <w:rsid w:val="1B894C12"/>
    <w:rsid w:val="1B9E1D56"/>
    <w:rsid w:val="1BA1692F"/>
    <w:rsid w:val="1BA788BF"/>
    <w:rsid w:val="1BAC7402"/>
    <w:rsid w:val="1BC6557B"/>
    <w:rsid w:val="1BF10136"/>
    <w:rsid w:val="1C1F202C"/>
    <w:rsid w:val="1C38963D"/>
    <w:rsid w:val="1C3F4C0A"/>
    <w:rsid w:val="1C427CA2"/>
    <w:rsid w:val="1C43344C"/>
    <w:rsid w:val="1C488FBE"/>
    <w:rsid w:val="1C48AFE2"/>
    <w:rsid w:val="1C4C68F5"/>
    <w:rsid w:val="1C4D474B"/>
    <w:rsid w:val="1C7C7269"/>
    <w:rsid w:val="1C830709"/>
    <w:rsid w:val="1C8F9477"/>
    <w:rsid w:val="1C9A985A"/>
    <w:rsid w:val="1CA21AE4"/>
    <w:rsid w:val="1CBF72E5"/>
    <w:rsid w:val="1CC763F3"/>
    <w:rsid w:val="1CDEC3C3"/>
    <w:rsid w:val="1CE623F9"/>
    <w:rsid w:val="1CEB23B1"/>
    <w:rsid w:val="1CF1994B"/>
    <w:rsid w:val="1D195F34"/>
    <w:rsid w:val="1D25A4EB"/>
    <w:rsid w:val="1D373AD2"/>
    <w:rsid w:val="1D4AE92D"/>
    <w:rsid w:val="1D55DE26"/>
    <w:rsid w:val="1D6E3314"/>
    <w:rsid w:val="1D7AD367"/>
    <w:rsid w:val="1D7B983A"/>
    <w:rsid w:val="1D7D3AE4"/>
    <w:rsid w:val="1D7DD8E6"/>
    <w:rsid w:val="1D9875C7"/>
    <w:rsid w:val="1DA4DB91"/>
    <w:rsid w:val="1DA8F7F3"/>
    <w:rsid w:val="1DC964C0"/>
    <w:rsid w:val="1DD1F5B9"/>
    <w:rsid w:val="1DE16FC6"/>
    <w:rsid w:val="1DE3A2CC"/>
    <w:rsid w:val="1DFAB883"/>
    <w:rsid w:val="1E0356EE"/>
    <w:rsid w:val="1E0819ED"/>
    <w:rsid w:val="1E232CF3"/>
    <w:rsid w:val="1E420F49"/>
    <w:rsid w:val="1E50C705"/>
    <w:rsid w:val="1E5FBF9E"/>
    <w:rsid w:val="1E659849"/>
    <w:rsid w:val="1E68E7D7"/>
    <w:rsid w:val="1E69C649"/>
    <w:rsid w:val="1E7F874C"/>
    <w:rsid w:val="1E839A6F"/>
    <w:rsid w:val="1E94CD60"/>
    <w:rsid w:val="1EA95221"/>
    <w:rsid w:val="1EB0C65C"/>
    <w:rsid w:val="1EB30688"/>
    <w:rsid w:val="1EB7E210"/>
    <w:rsid w:val="1ED76361"/>
    <w:rsid w:val="1EEFAFC3"/>
    <w:rsid w:val="1EFFAEA0"/>
    <w:rsid w:val="1EFFC281"/>
    <w:rsid w:val="1F02E631"/>
    <w:rsid w:val="1F07B265"/>
    <w:rsid w:val="1F29D0E8"/>
    <w:rsid w:val="1F54F340"/>
    <w:rsid w:val="1F673888"/>
    <w:rsid w:val="1F7011EC"/>
    <w:rsid w:val="1F7F49ED"/>
    <w:rsid w:val="1F806D4A"/>
    <w:rsid w:val="1FB3AFFB"/>
    <w:rsid w:val="1FB80CE8"/>
    <w:rsid w:val="1FC8F754"/>
    <w:rsid w:val="1FCE25A5"/>
    <w:rsid w:val="1FD2865B"/>
    <w:rsid w:val="1FE983A9"/>
    <w:rsid w:val="1FEE289F"/>
    <w:rsid w:val="1FFE6206"/>
    <w:rsid w:val="2002F215"/>
    <w:rsid w:val="200E4C43"/>
    <w:rsid w:val="200EF0B1"/>
    <w:rsid w:val="20214A85"/>
    <w:rsid w:val="204F2AD9"/>
    <w:rsid w:val="20513519"/>
    <w:rsid w:val="2068CAAF"/>
    <w:rsid w:val="2079E7C0"/>
    <w:rsid w:val="209977FB"/>
    <w:rsid w:val="20AC6499"/>
    <w:rsid w:val="20AC78EC"/>
    <w:rsid w:val="20AE3A55"/>
    <w:rsid w:val="20C0187A"/>
    <w:rsid w:val="20D37088"/>
    <w:rsid w:val="20E907F0"/>
    <w:rsid w:val="20F5D3D0"/>
    <w:rsid w:val="20F7B938"/>
    <w:rsid w:val="21159540"/>
    <w:rsid w:val="216845C9"/>
    <w:rsid w:val="216AEC30"/>
    <w:rsid w:val="217DAF80"/>
    <w:rsid w:val="21BD28D7"/>
    <w:rsid w:val="21F3EC10"/>
    <w:rsid w:val="21F4EB96"/>
    <w:rsid w:val="220CB1D6"/>
    <w:rsid w:val="221884A1"/>
    <w:rsid w:val="2219D707"/>
    <w:rsid w:val="222F6549"/>
    <w:rsid w:val="2246BBAB"/>
    <w:rsid w:val="224F0B7A"/>
    <w:rsid w:val="22564D1C"/>
    <w:rsid w:val="2258F6DA"/>
    <w:rsid w:val="225F7D03"/>
    <w:rsid w:val="2276880E"/>
    <w:rsid w:val="2286DB2F"/>
    <w:rsid w:val="228C0413"/>
    <w:rsid w:val="228EC657"/>
    <w:rsid w:val="229ABAC7"/>
    <w:rsid w:val="22AA1F43"/>
    <w:rsid w:val="22AF5C50"/>
    <w:rsid w:val="22DB96A3"/>
    <w:rsid w:val="22E7696E"/>
    <w:rsid w:val="22EABABE"/>
    <w:rsid w:val="22F05B4D"/>
    <w:rsid w:val="22FD2EF3"/>
    <w:rsid w:val="2314219F"/>
    <w:rsid w:val="23299D7A"/>
    <w:rsid w:val="2342D0CB"/>
    <w:rsid w:val="234A25DE"/>
    <w:rsid w:val="235336C1"/>
    <w:rsid w:val="23595DDF"/>
    <w:rsid w:val="236448DE"/>
    <w:rsid w:val="236BCC49"/>
    <w:rsid w:val="2371F6FE"/>
    <w:rsid w:val="23846525"/>
    <w:rsid w:val="2386A45A"/>
    <w:rsid w:val="238AEE8C"/>
    <w:rsid w:val="239B8959"/>
    <w:rsid w:val="23CD3D98"/>
    <w:rsid w:val="23E89FB9"/>
    <w:rsid w:val="23EC3814"/>
    <w:rsid w:val="23F39FB4"/>
    <w:rsid w:val="23FD420B"/>
    <w:rsid w:val="2407885C"/>
    <w:rsid w:val="2426A584"/>
    <w:rsid w:val="2434EBBB"/>
    <w:rsid w:val="24470260"/>
    <w:rsid w:val="245F8323"/>
    <w:rsid w:val="2464EFA8"/>
    <w:rsid w:val="246EEB97"/>
    <w:rsid w:val="248F486E"/>
    <w:rsid w:val="249E6F9A"/>
    <w:rsid w:val="249F1ADF"/>
    <w:rsid w:val="24A5EEE8"/>
    <w:rsid w:val="24BFA32A"/>
    <w:rsid w:val="24D17794"/>
    <w:rsid w:val="24D3E27F"/>
    <w:rsid w:val="24E44602"/>
    <w:rsid w:val="24F8927B"/>
    <w:rsid w:val="250B5651"/>
    <w:rsid w:val="2526DA39"/>
    <w:rsid w:val="252E15BF"/>
    <w:rsid w:val="25369337"/>
    <w:rsid w:val="254BCDE2"/>
    <w:rsid w:val="254C884E"/>
    <w:rsid w:val="25508011"/>
    <w:rsid w:val="25567161"/>
    <w:rsid w:val="25610305"/>
    <w:rsid w:val="256D88A3"/>
    <w:rsid w:val="256DFFAC"/>
    <w:rsid w:val="2579AADD"/>
    <w:rsid w:val="258926DC"/>
    <w:rsid w:val="25BF097A"/>
    <w:rsid w:val="25C89486"/>
    <w:rsid w:val="25CFEDB6"/>
    <w:rsid w:val="25D56314"/>
    <w:rsid w:val="25EF17F5"/>
    <w:rsid w:val="25F32732"/>
    <w:rsid w:val="25F44CED"/>
    <w:rsid w:val="26034BA7"/>
    <w:rsid w:val="261F59D2"/>
    <w:rsid w:val="262EEED9"/>
    <w:rsid w:val="263B8B35"/>
    <w:rsid w:val="263CDB44"/>
    <w:rsid w:val="263DB85F"/>
    <w:rsid w:val="26457BED"/>
    <w:rsid w:val="264BC9AA"/>
    <w:rsid w:val="264F79DB"/>
    <w:rsid w:val="265DDEA4"/>
    <w:rsid w:val="2661922C"/>
    <w:rsid w:val="2671FC3F"/>
    <w:rsid w:val="2674D381"/>
    <w:rsid w:val="2676EDF2"/>
    <w:rsid w:val="26798423"/>
    <w:rsid w:val="2690F36A"/>
    <w:rsid w:val="269BE064"/>
    <w:rsid w:val="26BEBCDB"/>
    <w:rsid w:val="26C47B03"/>
    <w:rsid w:val="26C4B7F3"/>
    <w:rsid w:val="26C7A63D"/>
    <w:rsid w:val="26CAE0DC"/>
    <w:rsid w:val="26CD00F7"/>
    <w:rsid w:val="26DFADB4"/>
    <w:rsid w:val="26E0D932"/>
    <w:rsid w:val="270128B3"/>
    <w:rsid w:val="271FA903"/>
    <w:rsid w:val="2724E773"/>
    <w:rsid w:val="2737F767"/>
    <w:rsid w:val="274082E0"/>
    <w:rsid w:val="2749212B"/>
    <w:rsid w:val="27637BDD"/>
    <w:rsid w:val="277B2F64"/>
    <w:rsid w:val="277C5BF6"/>
    <w:rsid w:val="277E4E83"/>
    <w:rsid w:val="27B129A9"/>
    <w:rsid w:val="27D6BDFF"/>
    <w:rsid w:val="27DF461F"/>
    <w:rsid w:val="2808C5BD"/>
    <w:rsid w:val="28273F00"/>
    <w:rsid w:val="28558EEF"/>
    <w:rsid w:val="2860E547"/>
    <w:rsid w:val="2869EE96"/>
    <w:rsid w:val="286BBD38"/>
    <w:rsid w:val="286C6387"/>
    <w:rsid w:val="2875B927"/>
    <w:rsid w:val="2882C51E"/>
    <w:rsid w:val="288484AF"/>
    <w:rsid w:val="288BFF9D"/>
    <w:rsid w:val="288F5106"/>
    <w:rsid w:val="28B0B427"/>
    <w:rsid w:val="28B222DE"/>
    <w:rsid w:val="28BBDE0B"/>
    <w:rsid w:val="28BEA90F"/>
    <w:rsid w:val="28D26A9F"/>
    <w:rsid w:val="28F69AD8"/>
    <w:rsid w:val="28FD3FD7"/>
    <w:rsid w:val="29210134"/>
    <w:rsid w:val="2925BC98"/>
    <w:rsid w:val="294FF0FF"/>
    <w:rsid w:val="2969D2F9"/>
    <w:rsid w:val="29827D31"/>
    <w:rsid w:val="298421AC"/>
    <w:rsid w:val="29965A3C"/>
    <w:rsid w:val="299FC4D2"/>
    <w:rsid w:val="29BD64E6"/>
    <w:rsid w:val="29D9EBF0"/>
    <w:rsid w:val="29E397DE"/>
    <w:rsid w:val="29E959E0"/>
    <w:rsid w:val="29ED60E3"/>
    <w:rsid w:val="29FA4ED1"/>
    <w:rsid w:val="2A043F2D"/>
    <w:rsid w:val="2A35AA5B"/>
    <w:rsid w:val="2A3DEABE"/>
    <w:rsid w:val="2A45D2EB"/>
    <w:rsid w:val="2A71676A"/>
    <w:rsid w:val="2A9F6A27"/>
    <w:rsid w:val="2AC45C76"/>
    <w:rsid w:val="2ACCF8BF"/>
    <w:rsid w:val="2AE45F14"/>
    <w:rsid w:val="2AF85C2F"/>
    <w:rsid w:val="2B048017"/>
    <w:rsid w:val="2B22CB5E"/>
    <w:rsid w:val="2B518B73"/>
    <w:rsid w:val="2B527D62"/>
    <w:rsid w:val="2B688103"/>
    <w:rsid w:val="2B6FFC10"/>
    <w:rsid w:val="2B74E987"/>
    <w:rsid w:val="2B944897"/>
    <w:rsid w:val="2BAE1AFD"/>
    <w:rsid w:val="2BBE8B8B"/>
    <w:rsid w:val="2BEA6E2D"/>
    <w:rsid w:val="2BF0813B"/>
    <w:rsid w:val="2C0628E1"/>
    <w:rsid w:val="2C06BB5A"/>
    <w:rsid w:val="2C0FE21E"/>
    <w:rsid w:val="2C1287AA"/>
    <w:rsid w:val="2C33456F"/>
    <w:rsid w:val="2C55A9BF"/>
    <w:rsid w:val="2C5A1DFF"/>
    <w:rsid w:val="2C68CD80"/>
    <w:rsid w:val="2CB0B036"/>
    <w:rsid w:val="2CB41903"/>
    <w:rsid w:val="2CC71A55"/>
    <w:rsid w:val="2CDD2A26"/>
    <w:rsid w:val="2CE42E03"/>
    <w:rsid w:val="2CEB0CEC"/>
    <w:rsid w:val="2D0099D8"/>
    <w:rsid w:val="2D11AD71"/>
    <w:rsid w:val="2D162ABF"/>
    <w:rsid w:val="2D253C64"/>
    <w:rsid w:val="2D27B86A"/>
    <w:rsid w:val="2D3BA112"/>
    <w:rsid w:val="2D529F8E"/>
    <w:rsid w:val="2D56D017"/>
    <w:rsid w:val="2D5A4466"/>
    <w:rsid w:val="2D6AACB2"/>
    <w:rsid w:val="2D71F92F"/>
    <w:rsid w:val="2D979081"/>
    <w:rsid w:val="2D9B08D6"/>
    <w:rsid w:val="2DB12EA2"/>
    <w:rsid w:val="2DC372AA"/>
    <w:rsid w:val="2DCEA64B"/>
    <w:rsid w:val="2DD04C6C"/>
    <w:rsid w:val="2DF69272"/>
    <w:rsid w:val="2DFDA19F"/>
    <w:rsid w:val="2E011EBE"/>
    <w:rsid w:val="2E0827F7"/>
    <w:rsid w:val="2E093C00"/>
    <w:rsid w:val="2E11DA4B"/>
    <w:rsid w:val="2E1A0F33"/>
    <w:rsid w:val="2E2815E6"/>
    <w:rsid w:val="2E28F40C"/>
    <w:rsid w:val="2E3969E5"/>
    <w:rsid w:val="2E3DF13A"/>
    <w:rsid w:val="2E507A88"/>
    <w:rsid w:val="2E722185"/>
    <w:rsid w:val="2E817CCB"/>
    <w:rsid w:val="2E850642"/>
    <w:rsid w:val="2E87FD59"/>
    <w:rsid w:val="2EA8695A"/>
    <w:rsid w:val="2EB0A500"/>
    <w:rsid w:val="2EB2CE7E"/>
    <w:rsid w:val="2EB690D0"/>
    <w:rsid w:val="2EC61376"/>
    <w:rsid w:val="2ED2CA17"/>
    <w:rsid w:val="2EE1F69E"/>
    <w:rsid w:val="2EE503ED"/>
    <w:rsid w:val="2F0A1EB7"/>
    <w:rsid w:val="2F25809B"/>
    <w:rsid w:val="2F3A5790"/>
    <w:rsid w:val="2F3BF072"/>
    <w:rsid w:val="2F5720F2"/>
    <w:rsid w:val="2F6FF6E1"/>
    <w:rsid w:val="2F7A4284"/>
    <w:rsid w:val="2F7C3A66"/>
    <w:rsid w:val="2F80B5C0"/>
    <w:rsid w:val="2F9B6D3B"/>
    <w:rsid w:val="2FB9FB03"/>
    <w:rsid w:val="2FBE9F9D"/>
    <w:rsid w:val="2FBEABC6"/>
    <w:rsid w:val="2FCD6764"/>
    <w:rsid w:val="2FD6CF5E"/>
    <w:rsid w:val="2FDD6CD0"/>
    <w:rsid w:val="2FE312E4"/>
    <w:rsid w:val="2FEEEE88"/>
    <w:rsid w:val="2FFA3215"/>
    <w:rsid w:val="2FFBC9C9"/>
    <w:rsid w:val="3014E78E"/>
    <w:rsid w:val="301867D0"/>
    <w:rsid w:val="3019531F"/>
    <w:rsid w:val="301A1C57"/>
    <w:rsid w:val="3034E2B6"/>
    <w:rsid w:val="304443E3"/>
    <w:rsid w:val="30482442"/>
    <w:rsid w:val="30496CF4"/>
    <w:rsid w:val="305B0438"/>
    <w:rsid w:val="30636FB2"/>
    <w:rsid w:val="30AD2EFB"/>
    <w:rsid w:val="30BC8486"/>
    <w:rsid w:val="30C4393F"/>
    <w:rsid w:val="30D35AD2"/>
    <w:rsid w:val="30D6DB14"/>
    <w:rsid w:val="30E5A2DB"/>
    <w:rsid w:val="30FF79CE"/>
    <w:rsid w:val="3100DBA3"/>
    <w:rsid w:val="31123BD7"/>
    <w:rsid w:val="3112B1FB"/>
    <w:rsid w:val="3123E8C9"/>
    <w:rsid w:val="31468B29"/>
    <w:rsid w:val="31590E3D"/>
    <w:rsid w:val="315BDA6E"/>
    <w:rsid w:val="3168586B"/>
    <w:rsid w:val="316BFE69"/>
    <w:rsid w:val="3174CAB0"/>
    <w:rsid w:val="31A19378"/>
    <w:rsid w:val="31C4DC72"/>
    <w:rsid w:val="31D850D3"/>
    <w:rsid w:val="31DFBF42"/>
    <w:rsid w:val="31ECCFD1"/>
    <w:rsid w:val="322C69EB"/>
    <w:rsid w:val="322F6304"/>
    <w:rsid w:val="324EEE94"/>
    <w:rsid w:val="32508C3C"/>
    <w:rsid w:val="326DFB44"/>
    <w:rsid w:val="32B2B952"/>
    <w:rsid w:val="32EA98D0"/>
    <w:rsid w:val="32FD1D9D"/>
    <w:rsid w:val="332A2E4D"/>
    <w:rsid w:val="3346537F"/>
    <w:rsid w:val="3347E508"/>
    <w:rsid w:val="33646D94"/>
    <w:rsid w:val="3365A33B"/>
    <w:rsid w:val="337C6701"/>
    <w:rsid w:val="33899C51"/>
    <w:rsid w:val="33911107"/>
    <w:rsid w:val="339EAEDD"/>
    <w:rsid w:val="33B0BBF4"/>
    <w:rsid w:val="33D4EB14"/>
    <w:rsid w:val="33E4312B"/>
    <w:rsid w:val="33EA75D1"/>
    <w:rsid w:val="33F93E75"/>
    <w:rsid w:val="340BD855"/>
    <w:rsid w:val="3411EC00"/>
    <w:rsid w:val="3412906E"/>
    <w:rsid w:val="3430BD61"/>
    <w:rsid w:val="3441BF7A"/>
    <w:rsid w:val="347D9473"/>
    <w:rsid w:val="347EA6BD"/>
    <w:rsid w:val="34AD2B25"/>
    <w:rsid w:val="34BBA979"/>
    <w:rsid w:val="34C2A898"/>
    <w:rsid w:val="34E43DE1"/>
    <w:rsid w:val="34E53C5E"/>
    <w:rsid w:val="34F3B46B"/>
    <w:rsid w:val="34F9CBD9"/>
    <w:rsid w:val="3509806B"/>
    <w:rsid w:val="3510BF14"/>
    <w:rsid w:val="351CD4E2"/>
    <w:rsid w:val="3520EB57"/>
    <w:rsid w:val="35272BA3"/>
    <w:rsid w:val="35422EBC"/>
    <w:rsid w:val="354AFD37"/>
    <w:rsid w:val="3566CF97"/>
    <w:rsid w:val="35689E34"/>
    <w:rsid w:val="357DF4AA"/>
    <w:rsid w:val="358E4806"/>
    <w:rsid w:val="358E4D1F"/>
    <w:rsid w:val="3596E234"/>
    <w:rsid w:val="35E6EBBC"/>
    <w:rsid w:val="35EF96FD"/>
    <w:rsid w:val="35F0D042"/>
    <w:rsid w:val="35F182ED"/>
    <w:rsid w:val="361C40A8"/>
    <w:rsid w:val="361EE350"/>
    <w:rsid w:val="3624D240"/>
    <w:rsid w:val="3629ABC6"/>
    <w:rsid w:val="3644AB9E"/>
    <w:rsid w:val="3668E39B"/>
    <w:rsid w:val="36759C99"/>
    <w:rsid w:val="368B3826"/>
    <w:rsid w:val="369474C0"/>
    <w:rsid w:val="36973747"/>
    <w:rsid w:val="3698491C"/>
    <w:rsid w:val="36A1BD86"/>
    <w:rsid w:val="36A55F00"/>
    <w:rsid w:val="36B62283"/>
    <w:rsid w:val="36CC4496"/>
    <w:rsid w:val="37040A17"/>
    <w:rsid w:val="370E30BB"/>
    <w:rsid w:val="37227A58"/>
    <w:rsid w:val="373A54C1"/>
    <w:rsid w:val="374815D1"/>
    <w:rsid w:val="375F3545"/>
    <w:rsid w:val="37603164"/>
    <w:rsid w:val="3767F333"/>
    <w:rsid w:val="3773E55D"/>
    <w:rsid w:val="37759BF3"/>
    <w:rsid w:val="377AF738"/>
    <w:rsid w:val="37848D80"/>
    <w:rsid w:val="378710FD"/>
    <w:rsid w:val="378C81E2"/>
    <w:rsid w:val="379BB34F"/>
    <w:rsid w:val="37A2A837"/>
    <w:rsid w:val="37A3913E"/>
    <w:rsid w:val="37ABB97D"/>
    <w:rsid w:val="37DE0D0C"/>
    <w:rsid w:val="37DF1223"/>
    <w:rsid w:val="37E17A20"/>
    <w:rsid w:val="37E6056D"/>
    <w:rsid w:val="37F8E709"/>
    <w:rsid w:val="37FA27AB"/>
    <w:rsid w:val="3807688E"/>
    <w:rsid w:val="3810A2B1"/>
    <w:rsid w:val="3833FD4C"/>
    <w:rsid w:val="38377A10"/>
    <w:rsid w:val="383ED984"/>
    <w:rsid w:val="38407846"/>
    <w:rsid w:val="3847F03C"/>
    <w:rsid w:val="3850017D"/>
    <w:rsid w:val="38538D52"/>
    <w:rsid w:val="38571830"/>
    <w:rsid w:val="38629F78"/>
    <w:rsid w:val="38702B59"/>
    <w:rsid w:val="3876D5C6"/>
    <w:rsid w:val="38929252"/>
    <w:rsid w:val="38AFE80C"/>
    <w:rsid w:val="38B778B2"/>
    <w:rsid w:val="38B8D858"/>
    <w:rsid w:val="38BB7EE9"/>
    <w:rsid w:val="38CF721F"/>
    <w:rsid w:val="38D8FE17"/>
    <w:rsid w:val="38FD119F"/>
    <w:rsid w:val="390AD2C1"/>
    <w:rsid w:val="390BF22B"/>
    <w:rsid w:val="391E24DA"/>
    <w:rsid w:val="392996BF"/>
    <w:rsid w:val="393A3B19"/>
    <w:rsid w:val="393F2556"/>
    <w:rsid w:val="394D531C"/>
    <w:rsid w:val="396C7C15"/>
    <w:rsid w:val="3974703A"/>
    <w:rsid w:val="3976A930"/>
    <w:rsid w:val="397CE247"/>
    <w:rsid w:val="397D4A81"/>
    <w:rsid w:val="39876624"/>
    <w:rsid w:val="39A0493C"/>
    <w:rsid w:val="39A89F3C"/>
    <w:rsid w:val="39D2C233"/>
    <w:rsid w:val="39F081DE"/>
    <w:rsid w:val="39F19359"/>
    <w:rsid w:val="3A032006"/>
    <w:rsid w:val="3A2A5079"/>
    <w:rsid w:val="3A2D6436"/>
    <w:rsid w:val="3A5CF3CC"/>
    <w:rsid w:val="3A6EAD92"/>
    <w:rsid w:val="3A725B25"/>
    <w:rsid w:val="3A78A981"/>
    <w:rsid w:val="3A79E309"/>
    <w:rsid w:val="3A97067A"/>
    <w:rsid w:val="3A9E6A04"/>
    <w:rsid w:val="3AA1CA98"/>
    <w:rsid w:val="3ADBFB4E"/>
    <w:rsid w:val="3AF63FEE"/>
    <w:rsid w:val="3B1B385C"/>
    <w:rsid w:val="3B3B0F9F"/>
    <w:rsid w:val="3B47CABC"/>
    <w:rsid w:val="3B51941D"/>
    <w:rsid w:val="3B54B1D3"/>
    <w:rsid w:val="3B558BCC"/>
    <w:rsid w:val="3B6AF021"/>
    <w:rsid w:val="3B6DA883"/>
    <w:rsid w:val="3B6DAE79"/>
    <w:rsid w:val="3B84D77E"/>
    <w:rsid w:val="3B90E4F8"/>
    <w:rsid w:val="3B9D3592"/>
    <w:rsid w:val="3BA7CC1B"/>
    <w:rsid w:val="3BAA73FE"/>
    <w:rsid w:val="3BAB174C"/>
    <w:rsid w:val="3BEE5197"/>
    <w:rsid w:val="3C2B1E84"/>
    <w:rsid w:val="3C3CEDF4"/>
    <w:rsid w:val="3C41DC0B"/>
    <w:rsid w:val="3C4317F1"/>
    <w:rsid w:val="3C4B48FF"/>
    <w:rsid w:val="3C6B267A"/>
    <w:rsid w:val="3C7DA3B2"/>
    <w:rsid w:val="3C8983B6"/>
    <w:rsid w:val="3C8FD0A3"/>
    <w:rsid w:val="3C904EF6"/>
    <w:rsid w:val="3C970460"/>
    <w:rsid w:val="3CC052EC"/>
    <w:rsid w:val="3CCA9263"/>
    <w:rsid w:val="3CCBB5C0"/>
    <w:rsid w:val="3CCD05CF"/>
    <w:rsid w:val="3CD21AA2"/>
    <w:rsid w:val="3CD88347"/>
    <w:rsid w:val="3CDBAD6E"/>
    <w:rsid w:val="3CE869B1"/>
    <w:rsid w:val="3CF1CDCA"/>
    <w:rsid w:val="3D025320"/>
    <w:rsid w:val="3D0FF883"/>
    <w:rsid w:val="3D12DC2A"/>
    <w:rsid w:val="3D1A3FEB"/>
    <w:rsid w:val="3D3746A5"/>
    <w:rsid w:val="3D400C8A"/>
    <w:rsid w:val="3D4BEEA9"/>
    <w:rsid w:val="3D4EBE26"/>
    <w:rsid w:val="3D64C78F"/>
    <w:rsid w:val="3D75DC8B"/>
    <w:rsid w:val="3D7B23D4"/>
    <w:rsid w:val="3D9A5DCB"/>
    <w:rsid w:val="3DA2A1A2"/>
    <w:rsid w:val="3DA9FE3F"/>
    <w:rsid w:val="3DABC7CF"/>
    <w:rsid w:val="3DB0EC53"/>
    <w:rsid w:val="3DCD8CB8"/>
    <w:rsid w:val="3DDAB2F7"/>
    <w:rsid w:val="3DDE3219"/>
    <w:rsid w:val="3DEE7E0F"/>
    <w:rsid w:val="3DEE8694"/>
    <w:rsid w:val="3DF0858F"/>
    <w:rsid w:val="3DFDEED1"/>
    <w:rsid w:val="3E139679"/>
    <w:rsid w:val="3E1B58F5"/>
    <w:rsid w:val="3E1CD8AA"/>
    <w:rsid w:val="3E2179EE"/>
    <w:rsid w:val="3E2A614E"/>
    <w:rsid w:val="3E530E4D"/>
    <w:rsid w:val="3E5C0AC4"/>
    <w:rsid w:val="3E85E41C"/>
    <w:rsid w:val="3E86F5C0"/>
    <w:rsid w:val="3E8E2D0D"/>
    <w:rsid w:val="3E9DE9FE"/>
    <w:rsid w:val="3EA11011"/>
    <w:rsid w:val="3EA61AA4"/>
    <w:rsid w:val="3EA85189"/>
    <w:rsid w:val="3EBC2FE3"/>
    <w:rsid w:val="3EC2211F"/>
    <w:rsid w:val="3EE77B69"/>
    <w:rsid w:val="3F05033E"/>
    <w:rsid w:val="3F052228"/>
    <w:rsid w:val="3F1EF829"/>
    <w:rsid w:val="3F1FD342"/>
    <w:rsid w:val="3F25EFC2"/>
    <w:rsid w:val="3F58502D"/>
    <w:rsid w:val="3F6168E4"/>
    <w:rsid w:val="3F6323ED"/>
    <w:rsid w:val="3F6CC1B0"/>
    <w:rsid w:val="3F8F746B"/>
    <w:rsid w:val="3FA7DA07"/>
    <w:rsid w:val="3FE48493"/>
    <w:rsid w:val="400BB3A3"/>
    <w:rsid w:val="403515A0"/>
    <w:rsid w:val="40381827"/>
    <w:rsid w:val="403D39B8"/>
    <w:rsid w:val="4046929C"/>
    <w:rsid w:val="404922AE"/>
    <w:rsid w:val="404C434E"/>
    <w:rsid w:val="404FE915"/>
    <w:rsid w:val="40505B1B"/>
    <w:rsid w:val="406A373A"/>
    <w:rsid w:val="407F1281"/>
    <w:rsid w:val="40981491"/>
    <w:rsid w:val="40CA0A41"/>
    <w:rsid w:val="40E0B39F"/>
    <w:rsid w:val="40E4EB6B"/>
    <w:rsid w:val="410C394F"/>
    <w:rsid w:val="41337434"/>
    <w:rsid w:val="414C3D6A"/>
    <w:rsid w:val="414DEDA7"/>
    <w:rsid w:val="41533F88"/>
    <w:rsid w:val="416E7F16"/>
    <w:rsid w:val="417E9400"/>
    <w:rsid w:val="418172D1"/>
    <w:rsid w:val="419A63E4"/>
    <w:rsid w:val="41A2DD0C"/>
    <w:rsid w:val="41A658DE"/>
    <w:rsid w:val="41AD8088"/>
    <w:rsid w:val="41C84975"/>
    <w:rsid w:val="41D64008"/>
    <w:rsid w:val="41E7D3FB"/>
    <w:rsid w:val="41F1DC82"/>
    <w:rsid w:val="41F2E7B4"/>
    <w:rsid w:val="422D782F"/>
    <w:rsid w:val="4232FCE3"/>
    <w:rsid w:val="423C6709"/>
    <w:rsid w:val="424BAFAB"/>
    <w:rsid w:val="4254FC38"/>
    <w:rsid w:val="42560173"/>
    <w:rsid w:val="4260D3C1"/>
    <w:rsid w:val="426EFD77"/>
    <w:rsid w:val="426FB4D3"/>
    <w:rsid w:val="427A618F"/>
    <w:rsid w:val="427BDDCF"/>
    <w:rsid w:val="4289C741"/>
    <w:rsid w:val="428A7901"/>
    <w:rsid w:val="428AA4CC"/>
    <w:rsid w:val="429B9732"/>
    <w:rsid w:val="429F6A44"/>
    <w:rsid w:val="42A2A53F"/>
    <w:rsid w:val="42AA4B45"/>
    <w:rsid w:val="42B52436"/>
    <w:rsid w:val="42B9B5A2"/>
    <w:rsid w:val="42C227F3"/>
    <w:rsid w:val="42C3B03A"/>
    <w:rsid w:val="42D26E4B"/>
    <w:rsid w:val="42E6E810"/>
    <w:rsid w:val="42EF0FE9"/>
    <w:rsid w:val="4302AA74"/>
    <w:rsid w:val="431752A6"/>
    <w:rsid w:val="4319D71A"/>
    <w:rsid w:val="431C2555"/>
    <w:rsid w:val="432520C2"/>
    <w:rsid w:val="43252800"/>
    <w:rsid w:val="432B3618"/>
    <w:rsid w:val="43351883"/>
    <w:rsid w:val="433B48D6"/>
    <w:rsid w:val="43426D76"/>
    <w:rsid w:val="4344AD42"/>
    <w:rsid w:val="43501C78"/>
    <w:rsid w:val="435C49F1"/>
    <w:rsid w:val="436511A7"/>
    <w:rsid w:val="43701F16"/>
    <w:rsid w:val="439E7365"/>
    <w:rsid w:val="43A98FB4"/>
    <w:rsid w:val="43ABA9B0"/>
    <w:rsid w:val="43BB596D"/>
    <w:rsid w:val="43E37210"/>
    <w:rsid w:val="43EC378F"/>
    <w:rsid w:val="4401112D"/>
    <w:rsid w:val="4423A5DF"/>
    <w:rsid w:val="443D1F72"/>
    <w:rsid w:val="443D6ED7"/>
    <w:rsid w:val="4442E333"/>
    <w:rsid w:val="44460282"/>
    <w:rsid w:val="444C6D4A"/>
    <w:rsid w:val="4457F0D9"/>
    <w:rsid w:val="44768939"/>
    <w:rsid w:val="4494EF67"/>
    <w:rsid w:val="44B7F5B6"/>
    <w:rsid w:val="44E2AE3D"/>
    <w:rsid w:val="44E79E47"/>
    <w:rsid w:val="4505F294"/>
    <w:rsid w:val="4512AAE0"/>
    <w:rsid w:val="452C45A9"/>
    <w:rsid w:val="455272D2"/>
    <w:rsid w:val="4581AE21"/>
    <w:rsid w:val="45AEC51B"/>
    <w:rsid w:val="45B5EE38"/>
    <w:rsid w:val="45BC7C62"/>
    <w:rsid w:val="45C9D40E"/>
    <w:rsid w:val="45DE1A1A"/>
    <w:rsid w:val="460587B3"/>
    <w:rsid w:val="46175A02"/>
    <w:rsid w:val="4630ABEC"/>
    <w:rsid w:val="46475516"/>
    <w:rsid w:val="464B6793"/>
    <w:rsid w:val="46532ADE"/>
    <w:rsid w:val="466B244B"/>
    <w:rsid w:val="4694D2A9"/>
    <w:rsid w:val="4696E9A8"/>
    <w:rsid w:val="46B09511"/>
    <w:rsid w:val="46B6AF7C"/>
    <w:rsid w:val="46C40D05"/>
    <w:rsid w:val="46C9CE81"/>
    <w:rsid w:val="46CA1DF8"/>
    <w:rsid w:val="46DBD00A"/>
    <w:rsid w:val="46E5131F"/>
    <w:rsid w:val="46EACE39"/>
    <w:rsid w:val="46F71F97"/>
    <w:rsid w:val="46FEF950"/>
    <w:rsid w:val="4729BB79"/>
    <w:rsid w:val="472D24FE"/>
    <w:rsid w:val="47381D74"/>
    <w:rsid w:val="4745DDE5"/>
    <w:rsid w:val="4757B47B"/>
    <w:rsid w:val="475D1721"/>
    <w:rsid w:val="476D9ADC"/>
    <w:rsid w:val="476E0761"/>
    <w:rsid w:val="4786575F"/>
    <w:rsid w:val="478701C2"/>
    <w:rsid w:val="478CC71D"/>
    <w:rsid w:val="47B017A1"/>
    <w:rsid w:val="47B2D14F"/>
    <w:rsid w:val="47D91B16"/>
    <w:rsid w:val="47DE9595"/>
    <w:rsid w:val="47F085A1"/>
    <w:rsid w:val="47F3F5AF"/>
    <w:rsid w:val="47F76FBA"/>
    <w:rsid w:val="4813C5F6"/>
    <w:rsid w:val="481552EE"/>
    <w:rsid w:val="4820E548"/>
    <w:rsid w:val="4825F3B5"/>
    <w:rsid w:val="48318C14"/>
    <w:rsid w:val="487DCE25"/>
    <w:rsid w:val="4891C6BF"/>
    <w:rsid w:val="48B1187C"/>
    <w:rsid w:val="48BF9D3F"/>
    <w:rsid w:val="48FA98DE"/>
    <w:rsid w:val="48FEFD98"/>
    <w:rsid w:val="490A0633"/>
    <w:rsid w:val="491D4171"/>
    <w:rsid w:val="492203BD"/>
    <w:rsid w:val="4953B835"/>
    <w:rsid w:val="49585F7E"/>
    <w:rsid w:val="495BDC5B"/>
    <w:rsid w:val="495E8F32"/>
    <w:rsid w:val="49B61F60"/>
    <w:rsid w:val="49D5D382"/>
    <w:rsid w:val="49E0C2F3"/>
    <w:rsid w:val="49ED9188"/>
    <w:rsid w:val="4A039218"/>
    <w:rsid w:val="4A0ACF9D"/>
    <w:rsid w:val="4A198202"/>
    <w:rsid w:val="4A1BA9EA"/>
    <w:rsid w:val="4A2A687C"/>
    <w:rsid w:val="4A30A258"/>
    <w:rsid w:val="4A611990"/>
    <w:rsid w:val="4A7F9EC2"/>
    <w:rsid w:val="4AAC5037"/>
    <w:rsid w:val="4ABE34A8"/>
    <w:rsid w:val="4AC0C0E0"/>
    <w:rsid w:val="4AC3D067"/>
    <w:rsid w:val="4ACF045D"/>
    <w:rsid w:val="4AD00C0F"/>
    <w:rsid w:val="4ADA21EA"/>
    <w:rsid w:val="4AE203CA"/>
    <w:rsid w:val="4AF15948"/>
    <w:rsid w:val="4B0C6F4B"/>
    <w:rsid w:val="4B480570"/>
    <w:rsid w:val="4B4880B2"/>
    <w:rsid w:val="4B4DCED2"/>
    <w:rsid w:val="4B554D92"/>
    <w:rsid w:val="4B5E003B"/>
    <w:rsid w:val="4B6B2E00"/>
    <w:rsid w:val="4B6D63F0"/>
    <w:rsid w:val="4B7A9A22"/>
    <w:rsid w:val="4B93DD6B"/>
    <w:rsid w:val="4BA44964"/>
    <w:rsid w:val="4BCDDF23"/>
    <w:rsid w:val="4BD4A278"/>
    <w:rsid w:val="4BE83190"/>
    <w:rsid w:val="4C014AA7"/>
    <w:rsid w:val="4C0813D6"/>
    <w:rsid w:val="4C13F4E5"/>
    <w:rsid w:val="4C33304E"/>
    <w:rsid w:val="4C3AB358"/>
    <w:rsid w:val="4C4AF260"/>
    <w:rsid w:val="4C6577E9"/>
    <w:rsid w:val="4C7CBF3A"/>
    <w:rsid w:val="4C8D2073"/>
    <w:rsid w:val="4C990E82"/>
    <w:rsid w:val="4CB5FD63"/>
    <w:rsid w:val="4CBFDE50"/>
    <w:rsid w:val="4CC2F771"/>
    <w:rsid w:val="4CC67309"/>
    <w:rsid w:val="4CD22CB1"/>
    <w:rsid w:val="4CEA87E1"/>
    <w:rsid w:val="4CF898D0"/>
    <w:rsid w:val="4CF8F37E"/>
    <w:rsid w:val="4CFDC58E"/>
    <w:rsid w:val="4D051C8F"/>
    <w:rsid w:val="4D2AD0CC"/>
    <w:rsid w:val="4D3FEB41"/>
    <w:rsid w:val="4D4DDC0C"/>
    <w:rsid w:val="4D5DD30B"/>
    <w:rsid w:val="4D8C3A40"/>
    <w:rsid w:val="4DA6623A"/>
    <w:rsid w:val="4DA9D868"/>
    <w:rsid w:val="4DAD0D95"/>
    <w:rsid w:val="4DBDCC69"/>
    <w:rsid w:val="4DD0705E"/>
    <w:rsid w:val="4DDF3945"/>
    <w:rsid w:val="4DE06CAE"/>
    <w:rsid w:val="4DE5F391"/>
    <w:rsid w:val="4DEBDA76"/>
    <w:rsid w:val="4DED38CA"/>
    <w:rsid w:val="4DF0E202"/>
    <w:rsid w:val="4E0D4094"/>
    <w:rsid w:val="4E78FA1A"/>
    <w:rsid w:val="4E7C978D"/>
    <w:rsid w:val="4E89B5A7"/>
    <w:rsid w:val="4EA5F066"/>
    <w:rsid w:val="4EA9CA0F"/>
    <w:rsid w:val="4EB3C3E3"/>
    <w:rsid w:val="4EC93793"/>
    <w:rsid w:val="4ECBAAA3"/>
    <w:rsid w:val="4ECFF04B"/>
    <w:rsid w:val="4EECB3E4"/>
    <w:rsid w:val="4F0763A7"/>
    <w:rsid w:val="4F10A192"/>
    <w:rsid w:val="4F27E52B"/>
    <w:rsid w:val="4F296DC5"/>
    <w:rsid w:val="4F31EA1D"/>
    <w:rsid w:val="4F3C8434"/>
    <w:rsid w:val="4F3DA849"/>
    <w:rsid w:val="4F3DE5F5"/>
    <w:rsid w:val="4F3ECE04"/>
    <w:rsid w:val="4F4A3BCC"/>
    <w:rsid w:val="4F74EE1B"/>
    <w:rsid w:val="4F9F3534"/>
    <w:rsid w:val="4FCED76D"/>
    <w:rsid w:val="4FDCCD4D"/>
    <w:rsid w:val="4FE7C98C"/>
    <w:rsid w:val="4FEF55EC"/>
    <w:rsid w:val="4FFA524B"/>
    <w:rsid w:val="4FFD4565"/>
    <w:rsid w:val="5002ED94"/>
    <w:rsid w:val="50063C9F"/>
    <w:rsid w:val="501940E7"/>
    <w:rsid w:val="5019B811"/>
    <w:rsid w:val="502CB950"/>
    <w:rsid w:val="502E3617"/>
    <w:rsid w:val="5060E8C4"/>
    <w:rsid w:val="506C895D"/>
    <w:rsid w:val="507B8A14"/>
    <w:rsid w:val="50863724"/>
    <w:rsid w:val="508910C9"/>
    <w:rsid w:val="50911D24"/>
    <w:rsid w:val="50A0C464"/>
    <w:rsid w:val="50A5E1F1"/>
    <w:rsid w:val="50AA965B"/>
    <w:rsid w:val="50BAEB3E"/>
    <w:rsid w:val="50C19A7E"/>
    <w:rsid w:val="50C1AAC1"/>
    <w:rsid w:val="50EDFB63"/>
    <w:rsid w:val="510344A9"/>
    <w:rsid w:val="510CF53E"/>
    <w:rsid w:val="511A395A"/>
    <w:rsid w:val="5133E42B"/>
    <w:rsid w:val="514D25C0"/>
    <w:rsid w:val="5160292F"/>
    <w:rsid w:val="5167CEE0"/>
    <w:rsid w:val="5171CB0C"/>
    <w:rsid w:val="519AA2E2"/>
    <w:rsid w:val="51B4D536"/>
    <w:rsid w:val="51BC6352"/>
    <w:rsid w:val="51CB9ED1"/>
    <w:rsid w:val="51D59647"/>
    <w:rsid w:val="51DA1360"/>
    <w:rsid w:val="51E27FA3"/>
    <w:rsid w:val="51E39DAF"/>
    <w:rsid w:val="51EB794F"/>
    <w:rsid w:val="5201D474"/>
    <w:rsid w:val="52170531"/>
    <w:rsid w:val="5217C137"/>
    <w:rsid w:val="52223A56"/>
    <w:rsid w:val="522D1B44"/>
    <w:rsid w:val="52328E3E"/>
    <w:rsid w:val="5247AADC"/>
    <w:rsid w:val="52497C63"/>
    <w:rsid w:val="5253EA60"/>
    <w:rsid w:val="52724B79"/>
    <w:rsid w:val="529C5EC6"/>
    <w:rsid w:val="52AC37DC"/>
    <w:rsid w:val="530A0D39"/>
    <w:rsid w:val="5313A54C"/>
    <w:rsid w:val="5325A8A6"/>
    <w:rsid w:val="5329B826"/>
    <w:rsid w:val="532F82D7"/>
    <w:rsid w:val="5330BC5F"/>
    <w:rsid w:val="5339F6DE"/>
    <w:rsid w:val="53627767"/>
    <w:rsid w:val="537B2324"/>
    <w:rsid w:val="53835E6A"/>
    <w:rsid w:val="53898456"/>
    <w:rsid w:val="5390904B"/>
    <w:rsid w:val="5394FBAD"/>
    <w:rsid w:val="53986689"/>
    <w:rsid w:val="53A2BA48"/>
    <w:rsid w:val="53A542E4"/>
    <w:rsid w:val="53A608B4"/>
    <w:rsid w:val="53A7A227"/>
    <w:rsid w:val="53B0F52F"/>
    <w:rsid w:val="53CE7B45"/>
    <w:rsid w:val="53CF28E8"/>
    <w:rsid w:val="53D1F865"/>
    <w:rsid w:val="53D66ACD"/>
    <w:rsid w:val="53E054F1"/>
    <w:rsid w:val="540C6522"/>
    <w:rsid w:val="5426ACBF"/>
    <w:rsid w:val="543F77B4"/>
    <w:rsid w:val="5441CA01"/>
    <w:rsid w:val="5453AA41"/>
    <w:rsid w:val="5461F0A2"/>
    <w:rsid w:val="546D231C"/>
    <w:rsid w:val="5473C0AC"/>
    <w:rsid w:val="5475E100"/>
    <w:rsid w:val="5475FED0"/>
    <w:rsid w:val="547E84EE"/>
    <w:rsid w:val="5486CCC6"/>
    <w:rsid w:val="54936B99"/>
    <w:rsid w:val="54A62A92"/>
    <w:rsid w:val="54A84889"/>
    <w:rsid w:val="54B3BE72"/>
    <w:rsid w:val="54E57917"/>
    <w:rsid w:val="54F68218"/>
    <w:rsid w:val="5507D735"/>
    <w:rsid w:val="550A9C1C"/>
    <w:rsid w:val="552B9402"/>
    <w:rsid w:val="553188AB"/>
    <w:rsid w:val="55366E5B"/>
    <w:rsid w:val="554454BB"/>
    <w:rsid w:val="5550B7AE"/>
    <w:rsid w:val="55692AA7"/>
    <w:rsid w:val="5573C63B"/>
    <w:rsid w:val="557D7006"/>
    <w:rsid w:val="557FC24B"/>
    <w:rsid w:val="55A0E6EB"/>
    <w:rsid w:val="55B02F1A"/>
    <w:rsid w:val="55E944CC"/>
    <w:rsid w:val="55FC2B6A"/>
    <w:rsid w:val="560D9A32"/>
    <w:rsid w:val="560F41D9"/>
    <w:rsid w:val="5617AC14"/>
    <w:rsid w:val="5617C787"/>
    <w:rsid w:val="562DABEF"/>
    <w:rsid w:val="5674435D"/>
    <w:rsid w:val="567CB920"/>
    <w:rsid w:val="56810379"/>
    <w:rsid w:val="568178DC"/>
    <w:rsid w:val="56819893"/>
    <w:rsid w:val="5684E33E"/>
    <w:rsid w:val="568D9556"/>
    <w:rsid w:val="56AAC03D"/>
    <w:rsid w:val="56ADC1F7"/>
    <w:rsid w:val="56AEB4D6"/>
    <w:rsid w:val="56C375B7"/>
    <w:rsid w:val="56DBE529"/>
    <w:rsid w:val="56F0C4E4"/>
    <w:rsid w:val="5709839B"/>
    <w:rsid w:val="570ED6F8"/>
    <w:rsid w:val="57173462"/>
    <w:rsid w:val="5735BBD3"/>
    <w:rsid w:val="5737010C"/>
    <w:rsid w:val="57453A26"/>
    <w:rsid w:val="574D2361"/>
    <w:rsid w:val="575B429D"/>
    <w:rsid w:val="575BEFA1"/>
    <w:rsid w:val="578E2527"/>
    <w:rsid w:val="57981EA9"/>
    <w:rsid w:val="579A45E4"/>
    <w:rsid w:val="57AF3952"/>
    <w:rsid w:val="57C11BFF"/>
    <w:rsid w:val="57CCBEDD"/>
    <w:rsid w:val="57D7325E"/>
    <w:rsid w:val="57E22391"/>
    <w:rsid w:val="58092F28"/>
    <w:rsid w:val="581D9E23"/>
    <w:rsid w:val="5834F442"/>
    <w:rsid w:val="583A6EB8"/>
    <w:rsid w:val="584926CF"/>
    <w:rsid w:val="58574A28"/>
    <w:rsid w:val="585D284A"/>
    <w:rsid w:val="586448CD"/>
    <w:rsid w:val="58739B32"/>
    <w:rsid w:val="58816EF8"/>
    <w:rsid w:val="588695DA"/>
    <w:rsid w:val="589444C3"/>
    <w:rsid w:val="589860B3"/>
    <w:rsid w:val="58B39929"/>
    <w:rsid w:val="58B8BDDC"/>
    <w:rsid w:val="58D17EB8"/>
    <w:rsid w:val="58E8F83B"/>
    <w:rsid w:val="58F277ED"/>
    <w:rsid w:val="59504306"/>
    <w:rsid w:val="597BC1CD"/>
    <w:rsid w:val="59916DA9"/>
    <w:rsid w:val="59A14BD7"/>
    <w:rsid w:val="59A72120"/>
    <w:rsid w:val="59AE84AA"/>
    <w:rsid w:val="59B33A70"/>
    <w:rsid w:val="59B3ADB8"/>
    <w:rsid w:val="59B8676A"/>
    <w:rsid w:val="59C49EA0"/>
    <w:rsid w:val="59E0B2C4"/>
    <w:rsid w:val="59E41FF1"/>
    <w:rsid w:val="59FB6FC3"/>
    <w:rsid w:val="5A072D2C"/>
    <w:rsid w:val="5A0EC2AE"/>
    <w:rsid w:val="5A17DB37"/>
    <w:rsid w:val="5A1A88A7"/>
    <w:rsid w:val="5A237F00"/>
    <w:rsid w:val="5A27CE94"/>
    <w:rsid w:val="5A2864B0"/>
    <w:rsid w:val="5A2916E0"/>
    <w:rsid w:val="5A2D63C9"/>
    <w:rsid w:val="5A461558"/>
    <w:rsid w:val="5A46DD5C"/>
    <w:rsid w:val="5A4D54F8"/>
    <w:rsid w:val="5A50D8C1"/>
    <w:rsid w:val="5A5534E9"/>
    <w:rsid w:val="5A5BB779"/>
    <w:rsid w:val="5A88313C"/>
    <w:rsid w:val="5A8C6AC8"/>
    <w:rsid w:val="5A8D53A3"/>
    <w:rsid w:val="5A9C7A08"/>
    <w:rsid w:val="5A9E5782"/>
    <w:rsid w:val="5AA23926"/>
    <w:rsid w:val="5AA589F0"/>
    <w:rsid w:val="5AF51078"/>
    <w:rsid w:val="5B065315"/>
    <w:rsid w:val="5B0EBD94"/>
    <w:rsid w:val="5B423C93"/>
    <w:rsid w:val="5B4B4511"/>
    <w:rsid w:val="5B625B98"/>
    <w:rsid w:val="5B713F74"/>
    <w:rsid w:val="5B72C5C7"/>
    <w:rsid w:val="5B7AFA82"/>
    <w:rsid w:val="5B7EE6DA"/>
    <w:rsid w:val="5B829633"/>
    <w:rsid w:val="5B8D2482"/>
    <w:rsid w:val="5B8E3137"/>
    <w:rsid w:val="5BA32081"/>
    <w:rsid w:val="5BB536CC"/>
    <w:rsid w:val="5BDB0A96"/>
    <w:rsid w:val="5BE55C01"/>
    <w:rsid w:val="5BFF8FA8"/>
    <w:rsid w:val="5C066559"/>
    <w:rsid w:val="5C176757"/>
    <w:rsid w:val="5C201E2B"/>
    <w:rsid w:val="5C26F90B"/>
    <w:rsid w:val="5C2C5A59"/>
    <w:rsid w:val="5C408DA4"/>
    <w:rsid w:val="5C472760"/>
    <w:rsid w:val="5C4C319C"/>
    <w:rsid w:val="5C4DCC5E"/>
    <w:rsid w:val="5C66DB82"/>
    <w:rsid w:val="5C6CCB9B"/>
    <w:rsid w:val="5C8AEFFE"/>
    <w:rsid w:val="5C9B915B"/>
    <w:rsid w:val="5CCAB0B7"/>
    <w:rsid w:val="5CCAF4C2"/>
    <w:rsid w:val="5CDC5FE5"/>
    <w:rsid w:val="5CE118EB"/>
    <w:rsid w:val="5D42D6DE"/>
    <w:rsid w:val="5D474744"/>
    <w:rsid w:val="5D660C3D"/>
    <w:rsid w:val="5D67008B"/>
    <w:rsid w:val="5D8D8B88"/>
    <w:rsid w:val="5D936157"/>
    <w:rsid w:val="5DACB7FB"/>
    <w:rsid w:val="5DB4FE20"/>
    <w:rsid w:val="5DBC0B32"/>
    <w:rsid w:val="5DBCB8D5"/>
    <w:rsid w:val="5DC3074A"/>
    <w:rsid w:val="5DD13522"/>
    <w:rsid w:val="5DD14526"/>
    <w:rsid w:val="5DE51E31"/>
    <w:rsid w:val="5DF11284"/>
    <w:rsid w:val="5E042145"/>
    <w:rsid w:val="5E2733F1"/>
    <w:rsid w:val="5E3854A6"/>
    <w:rsid w:val="5E4544F2"/>
    <w:rsid w:val="5E633155"/>
    <w:rsid w:val="5E666DEA"/>
    <w:rsid w:val="5E7F36DD"/>
    <w:rsid w:val="5E97C29A"/>
    <w:rsid w:val="5EAEEE50"/>
    <w:rsid w:val="5EC7F665"/>
    <w:rsid w:val="5ED6B856"/>
    <w:rsid w:val="5EE094E5"/>
    <w:rsid w:val="5F025555"/>
    <w:rsid w:val="5F043983"/>
    <w:rsid w:val="5F0A8BFC"/>
    <w:rsid w:val="5F243CC0"/>
    <w:rsid w:val="5F2BC1A7"/>
    <w:rsid w:val="5F33783F"/>
    <w:rsid w:val="5F35828B"/>
    <w:rsid w:val="5F7BD1AA"/>
    <w:rsid w:val="5F7E7DD0"/>
    <w:rsid w:val="5F8A5D30"/>
    <w:rsid w:val="5F8F2380"/>
    <w:rsid w:val="5FA38087"/>
    <w:rsid w:val="5FAEE5F8"/>
    <w:rsid w:val="5FB3D1B0"/>
    <w:rsid w:val="5FBD3C81"/>
    <w:rsid w:val="5FD2C1E3"/>
    <w:rsid w:val="5FDF916C"/>
    <w:rsid w:val="60098883"/>
    <w:rsid w:val="601C6E07"/>
    <w:rsid w:val="602C95A9"/>
    <w:rsid w:val="60546927"/>
    <w:rsid w:val="606412C5"/>
    <w:rsid w:val="609637ED"/>
    <w:rsid w:val="609A0D01"/>
    <w:rsid w:val="60B6AD0A"/>
    <w:rsid w:val="60BE1444"/>
    <w:rsid w:val="6113109F"/>
    <w:rsid w:val="61262D19"/>
    <w:rsid w:val="6126D4B1"/>
    <w:rsid w:val="61278955"/>
    <w:rsid w:val="6128D207"/>
    <w:rsid w:val="612AA0EC"/>
    <w:rsid w:val="613046BD"/>
    <w:rsid w:val="613BF44C"/>
    <w:rsid w:val="616454CF"/>
    <w:rsid w:val="619AA17F"/>
    <w:rsid w:val="619B9710"/>
    <w:rsid w:val="61B85A23"/>
    <w:rsid w:val="61C94E5C"/>
    <w:rsid w:val="61DE990F"/>
    <w:rsid w:val="61F25B62"/>
    <w:rsid w:val="61FA6790"/>
    <w:rsid w:val="61FCA079"/>
    <w:rsid w:val="62167659"/>
    <w:rsid w:val="625F73EF"/>
    <w:rsid w:val="626D46E7"/>
    <w:rsid w:val="626D4920"/>
    <w:rsid w:val="6275747F"/>
    <w:rsid w:val="628991F7"/>
    <w:rsid w:val="628E245E"/>
    <w:rsid w:val="629A900E"/>
    <w:rsid w:val="62A43D0C"/>
    <w:rsid w:val="62ABB357"/>
    <w:rsid w:val="62BFBB4D"/>
    <w:rsid w:val="62D0F245"/>
    <w:rsid w:val="62D28340"/>
    <w:rsid w:val="62D9B115"/>
    <w:rsid w:val="62F38C81"/>
    <w:rsid w:val="6302F9EE"/>
    <w:rsid w:val="630EBAC5"/>
    <w:rsid w:val="631AC005"/>
    <w:rsid w:val="6324665E"/>
    <w:rsid w:val="632EBF7E"/>
    <w:rsid w:val="63339D64"/>
    <w:rsid w:val="633FA91F"/>
    <w:rsid w:val="635998B6"/>
    <w:rsid w:val="6361A298"/>
    <w:rsid w:val="63706870"/>
    <w:rsid w:val="637EC438"/>
    <w:rsid w:val="6383D840"/>
    <w:rsid w:val="638C1F5C"/>
    <w:rsid w:val="639C90E5"/>
    <w:rsid w:val="63A37143"/>
    <w:rsid w:val="63A786DC"/>
    <w:rsid w:val="63AF1D8A"/>
    <w:rsid w:val="63BBDCE1"/>
    <w:rsid w:val="63C687CA"/>
    <w:rsid w:val="63CD3B5B"/>
    <w:rsid w:val="63D36438"/>
    <w:rsid w:val="640EB52A"/>
    <w:rsid w:val="640F2FFC"/>
    <w:rsid w:val="64154C5D"/>
    <w:rsid w:val="641AE462"/>
    <w:rsid w:val="641C0A1D"/>
    <w:rsid w:val="6448AE6F"/>
    <w:rsid w:val="64549F4A"/>
    <w:rsid w:val="64605408"/>
    <w:rsid w:val="6482208C"/>
    <w:rsid w:val="64A782FC"/>
    <w:rsid w:val="64AE5153"/>
    <w:rsid w:val="64D48914"/>
    <w:rsid w:val="64D5C6B9"/>
    <w:rsid w:val="64D809F5"/>
    <w:rsid w:val="64E11AD8"/>
    <w:rsid w:val="650394FF"/>
    <w:rsid w:val="6512D798"/>
    <w:rsid w:val="651BC55A"/>
    <w:rsid w:val="652F39F5"/>
    <w:rsid w:val="65771BCB"/>
    <w:rsid w:val="657E4BA9"/>
    <w:rsid w:val="659076E8"/>
    <w:rsid w:val="659E5C40"/>
    <w:rsid w:val="65AFE841"/>
    <w:rsid w:val="65CB72F0"/>
    <w:rsid w:val="65D5A719"/>
    <w:rsid w:val="65D87021"/>
    <w:rsid w:val="65DB7428"/>
    <w:rsid w:val="65EBC5DC"/>
    <w:rsid w:val="66048F08"/>
    <w:rsid w:val="6610DF05"/>
    <w:rsid w:val="6611828D"/>
    <w:rsid w:val="66394C88"/>
    <w:rsid w:val="663A2AEC"/>
    <w:rsid w:val="6641444C"/>
    <w:rsid w:val="664C312C"/>
    <w:rsid w:val="6677CDE8"/>
    <w:rsid w:val="667D4C1F"/>
    <w:rsid w:val="669B51B9"/>
    <w:rsid w:val="66A206C8"/>
    <w:rsid w:val="66B00029"/>
    <w:rsid w:val="66BC0367"/>
    <w:rsid w:val="66C419EA"/>
    <w:rsid w:val="66D2D977"/>
    <w:rsid w:val="66FB928D"/>
    <w:rsid w:val="6700C785"/>
    <w:rsid w:val="6716F091"/>
    <w:rsid w:val="673D0CE2"/>
    <w:rsid w:val="67409CAA"/>
    <w:rsid w:val="67413680"/>
    <w:rsid w:val="67600E8E"/>
    <w:rsid w:val="676F1893"/>
    <w:rsid w:val="6779207D"/>
    <w:rsid w:val="678515AD"/>
    <w:rsid w:val="6791A1BB"/>
    <w:rsid w:val="679D672B"/>
    <w:rsid w:val="67B307D0"/>
    <w:rsid w:val="67BAB2D5"/>
    <w:rsid w:val="67BC30CA"/>
    <w:rsid w:val="67BCA57F"/>
    <w:rsid w:val="67BD60F0"/>
    <w:rsid w:val="67D08959"/>
    <w:rsid w:val="67F6E858"/>
    <w:rsid w:val="67F7632A"/>
    <w:rsid w:val="67FBFC8D"/>
    <w:rsid w:val="6804DF5B"/>
    <w:rsid w:val="680904E1"/>
    <w:rsid w:val="68121E23"/>
    <w:rsid w:val="681250F4"/>
    <w:rsid w:val="681FAE21"/>
    <w:rsid w:val="68201244"/>
    <w:rsid w:val="683F45E0"/>
    <w:rsid w:val="684160BC"/>
    <w:rsid w:val="6849D5CF"/>
    <w:rsid w:val="685B8BDA"/>
    <w:rsid w:val="6866D70F"/>
    <w:rsid w:val="6880D3BF"/>
    <w:rsid w:val="689A786A"/>
    <w:rsid w:val="68A770F0"/>
    <w:rsid w:val="68AB6CFF"/>
    <w:rsid w:val="68B86088"/>
    <w:rsid w:val="68E68018"/>
    <w:rsid w:val="68EA6FA1"/>
    <w:rsid w:val="6902690E"/>
    <w:rsid w:val="69083B66"/>
    <w:rsid w:val="69242C1F"/>
    <w:rsid w:val="692A4300"/>
    <w:rsid w:val="6937C836"/>
    <w:rsid w:val="694A8FA8"/>
    <w:rsid w:val="6982361D"/>
    <w:rsid w:val="69A51BEC"/>
    <w:rsid w:val="69A815E4"/>
    <w:rsid w:val="69A8ADF9"/>
    <w:rsid w:val="69A95412"/>
    <w:rsid w:val="69AD530A"/>
    <w:rsid w:val="69B27014"/>
    <w:rsid w:val="69B27773"/>
    <w:rsid w:val="69B58276"/>
    <w:rsid w:val="69B62C45"/>
    <w:rsid w:val="69BA1DFF"/>
    <w:rsid w:val="69BD6A5C"/>
    <w:rsid w:val="69C1B31C"/>
    <w:rsid w:val="69C714B0"/>
    <w:rsid w:val="69D6AE49"/>
    <w:rsid w:val="69D91012"/>
    <w:rsid w:val="69F57C6E"/>
    <w:rsid w:val="6A02AB18"/>
    <w:rsid w:val="6A68E5A3"/>
    <w:rsid w:val="6A6BAE8C"/>
    <w:rsid w:val="6A6C8906"/>
    <w:rsid w:val="6A70EAB7"/>
    <w:rsid w:val="6A756729"/>
    <w:rsid w:val="6A7BD180"/>
    <w:rsid w:val="6A92BDF9"/>
    <w:rsid w:val="6A9B0532"/>
    <w:rsid w:val="6AA46C18"/>
    <w:rsid w:val="6AB0A9EC"/>
    <w:rsid w:val="6AB0D9C2"/>
    <w:rsid w:val="6AB69349"/>
    <w:rsid w:val="6AB7D3EF"/>
    <w:rsid w:val="6ADB89B9"/>
    <w:rsid w:val="6ADE3578"/>
    <w:rsid w:val="6AF0A791"/>
    <w:rsid w:val="6AFCFA72"/>
    <w:rsid w:val="6AFF3850"/>
    <w:rsid w:val="6B015C74"/>
    <w:rsid w:val="6B03296B"/>
    <w:rsid w:val="6B0C7B03"/>
    <w:rsid w:val="6B1BC544"/>
    <w:rsid w:val="6B21234F"/>
    <w:rsid w:val="6B24D829"/>
    <w:rsid w:val="6B2758E7"/>
    <w:rsid w:val="6B285708"/>
    <w:rsid w:val="6B2BBDBA"/>
    <w:rsid w:val="6B3E17D1"/>
    <w:rsid w:val="6B55C6DF"/>
    <w:rsid w:val="6B580503"/>
    <w:rsid w:val="6B59481C"/>
    <w:rsid w:val="6B609D2F"/>
    <w:rsid w:val="6B63CF38"/>
    <w:rsid w:val="6B764234"/>
    <w:rsid w:val="6B88D7B2"/>
    <w:rsid w:val="6B895664"/>
    <w:rsid w:val="6B89A51D"/>
    <w:rsid w:val="6B8B36F5"/>
    <w:rsid w:val="6B94E873"/>
    <w:rsid w:val="6BA20849"/>
    <w:rsid w:val="6BAED935"/>
    <w:rsid w:val="6BC54625"/>
    <w:rsid w:val="6BC6592A"/>
    <w:rsid w:val="6BDB6127"/>
    <w:rsid w:val="6BEA00ED"/>
    <w:rsid w:val="6BEFF9F0"/>
    <w:rsid w:val="6C00A3CA"/>
    <w:rsid w:val="6C557BE1"/>
    <w:rsid w:val="6C616383"/>
    <w:rsid w:val="6C75F01F"/>
    <w:rsid w:val="6C7649BC"/>
    <w:rsid w:val="6C7E92E3"/>
    <w:rsid w:val="6C9462C5"/>
    <w:rsid w:val="6C9A7234"/>
    <w:rsid w:val="6CAFF60A"/>
    <w:rsid w:val="6CBBB694"/>
    <w:rsid w:val="6CC4A039"/>
    <w:rsid w:val="6CC76FB6"/>
    <w:rsid w:val="6CEFEB63"/>
    <w:rsid w:val="6CF3B8D7"/>
    <w:rsid w:val="6CFB7171"/>
    <w:rsid w:val="6D0CE796"/>
    <w:rsid w:val="6D33FF6C"/>
    <w:rsid w:val="6D3C8E5B"/>
    <w:rsid w:val="6D3CE29C"/>
    <w:rsid w:val="6D592900"/>
    <w:rsid w:val="6D5CE5A4"/>
    <w:rsid w:val="6D637C01"/>
    <w:rsid w:val="6D6572BC"/>
    <w:rsid w:val="6D74EDC6"/>
    <w:rsid w:val="6D84FC0B"/>
    <w:rsid w:val="6DB5FCB6"/>
    <w:rsid w:val="6DDA2AB4"/>
    <w:rsid w:val="6DDB7378"/>
    <w:rsid w:val="6DDDB70C"/>
    <w:rsid w:val="6E044311"/>
    <w:rsid w:val="6E0923F4"/>
    <w:rsid w:val="6E0B0822"/>
    <w:rsid w:val="6E1C424A"/>
    <w:rsid w:val="6E1DD015"/>
    <w:rsid w:val="6E252EA0"/>
    <w:rsid w:val="6E28D01A"/>
    <w:rsid w:val="6E2D31CE"/>
    <w:rsid w:val="6E380F8D"/>
    <w:rsid w:val="6E5183DA"/>
    <w:rsid w:val="6E6C436C"/>
    <w:rsid w:val="6E7A936D"/>
    <w:rsid w:val="6E7B8175"/>
    <w:rsid w:val="6E88663E"/>
    <w:rsid w:val="6E9E02AD"/>
    <w:rsid w:val="6EAA33A5"/>
    <w:rsid w:val="6EB4A590"/>
    <w:rsid w:val="6EC28AFA"/>
    <w:rsid w:val="6EF52518"/>
    <w:rsid w:val="6EF9A2DE"/>
    <w:rsid w:val="6EFCEA65"/>
    <w:rsid w:val="6F0470E6"/>
    <w:rsid w:val="6F0D9BD0"/>
    <w:rsid w:val="6F13B4E2"/>
    <w:rsid w:val="6F230B8B"/>
    <w:rsid w:val="6F3F663A"/>
    <w:rsid w:val="6F4D9B43"/>
    <w:rsid w:val="6F65B8FE"/>
    <w:rsid w:val="6F720B1C"/>
    <w:rsid w:val="6F78016B"/>
    <w:rsid w:val="6F84E680"/>
    <w:rsid w:val="6FA8E6EC"/>
    <w:rsid w:val="6FB32087"/>
    <w:rsid w:val="6FBD0B88"/>
    <w:rsid w:val="6FC1FE84"/>
    <w:rsid w:val="6FCE67A4"/>
    <w:rsid w:val="6FF3FAB9"/>
    <w:rsid w:val="6FFDD60E"/>
    <w:rsid w:val="702442B8"/>
    <w:rsid w:val="7024730E"/>
    <w:rsid w:val="70299374"/>
    <w:rsid w:val="7047CD38"/>
    <w:rsid w:val="70486766"/>
    <w:rsid w:val="705701B6"/>
    <w:rsid w:val="706E90DE"/>
    <w:rsid w:val="70803C91"/>
    <w:rsid w:val="708650FF"/>
    <w:rsid w:val="70877FEF"/>
    <w:rsid w:val="708ED39F"/>
    <w:rsid w:val="709BF8A5"/>
    <w:rsid w:val="70B2BE23"/>
    <w:rsid w:val="70B6CE92"/>
    <w:rsid w:val="70C2CCDF"/>
    <w:rsid w:val="70C301DA"/>
    <w:rsid w:val="70CCF82B"/>
    <w:rsid w:val="71129A5F"/>
    <w:rsid w:val="71253C52"/>
    <w:rsid w:val="71439635"/>
    <w:rsid w:val="7145BCE4"/>
    <w:rsid w:val="71464FA0"/>
    <w:rsid w:val="714D3316"/>
    <w:rsid w:val="71569BAA"/>
    <w:rsid w:val="71633C7F"/>
    <w:rsid w:val="717243B1"/>
    <w:rsid w:val="717779A4"/>
    <w:rsid w:val="717FAEB6"/>
    <w:rsid w:val="7188580E"/>
    <w:rsid w:val="718B3901"/>
    <w:rsid w:val="718C3129"/>
    <w:rsid w:val="71A2E38F"/>
    <w:rsid w:val="71A77F50"/>
    <w:rsid w:val="71ABD56E"/>
    <w:rsid w:val="71E32C7D"/>
    <w:rsid w:val="71EBCD58"/>
    <w:rsid w:val="71EE6643"/>
    <w:rsid w:val="71F25FF4"/>
    <w:rsid w:val="71FBE016"/>
    <w:rsid w:val="722B9622"/>
    <w:rsid w:val="72334707"/>
    <w:rsid w:val="724ABE2C"/>
    <w:rsid w:val="725FF512"/>
    <w:rsid w:val="7260DC01"/>
    <w:rsid w:val="7263AD6F"/>
    <w:rsid w:val="7289D49B"/>
    <w:rsid w:val="728A3B0A"/>
    <w:rsid w:val="728E9A3B"/>
    <w:rsid w:val="728ECD0C"/>
    <w:rsid w:val="72956167"/>
    <w:rsid w:val="72C4D096"/>
    <w:rsid w:val="72C9DAB9"/>
    <w:rsid w:val="72CDB725"/>
    <w:rsid w:val="72EC5F78"/>
    <w:rsid w:val="72F0DF75"/>
    <w:rsid w:val="730148DC"/>
    <w:rsid w:val="730755D8"/>
    <w:rsid w:val="73131B51"/>
    <w:rsid w:val="731BA4A3"/>
    <w:rsid w:val="731D5847"/>
    <w:rsid w:val="73243307"/>
    <w:rsid w:val="733BDA5D"/>
    <w:rsid w:val="733D1363"/>
    <w:rsid w:val="734F925A"/>
    <w:rsid w:val="7353D4AB"/>
    <w:rsid w:val="735586A7"/>
    <w:rsid w:val="735AEB72"/>
    <w:rsid w:val="737939BC"/>
    <w:rsid w:val="737D332A"/>
    <w:rsid w:val="73A0CE50"/>
    <w:rsid w:val="73A46BC0"/>
    <w:rsid w:val="73BDDE78"/>
    <w:rsid w:val="73C5A43C"/>
    <w:rsid w:val="73CC27A7"/>
    <w:rsid w:val="73D47D72"/>
    <w:rsid w:val="73DD413C"/>
    <w:rsid w:val="73ED1091"/>
    <w:rsid w:val="73F317D4"/>
    <w:rsid w:val="73FEF3BB"/>
    <w:rsid w:val="74051CF4"/>
    <w:rsid w:val="7410A762"/>
    <w:rsid w:val="74282A1A"/>
    <w:rsid w:val="7431612C"/>
    <w:rsid w:val="7433EBB9"/>
    <w:rsid w:val="74396F89"/>
    <w:rsid w:val="745377B6"/>
    <w:rsid w:val="7466C978"/>
    <w:rsid w:val="746F3684"/>
    <w:rsid w:val="74724948"/>
    <w:rsid w:val="74814CE3"/>
    <w:rsid w:val="74993D73"/>
    <w:rsid w:val="74AB3508"/>
    <w:rsid w:val="74ABC959"/>
    <w:rsid w:val="74B85FCE"/>
    <w:rsid w:val="74D49B75"/>
    <w:rsid w:val="74D8617C"/>
    <w:rsid w:val="75042503"/>
    <w:rsid w:val="7506EB3D"/>
    <w:rsid w:val="75123502"/>
    <w:rsid w:val="7526E463"/>
    <w:rsid w:val="7527A1A2"/>
    <w:rsid w:val="75293452"/>
    <w:rsid w:val="7535B430"/>
    <w:rsid w:val="7554C9F4"/>
    <w:rsid w:val="75B8A4AB"/>
    <w:rsid w:val="75C3707F"/>
    <w:rsid w:val="75D95482"/>
    <w:rsid w:val="75DF391F"/>
    <w:rsid w:val="75E48326"/>
    <w:rsid w:val="75EA52B9"/>
    <w:rsid w:val="75ED266C"/>
    <w:rsid w:val="75FB11F5"/>
    <w:rsid w:val="75FECA20"/>
    <w:rsid w:val="75FF0BE9"/>
    <w:rsid w:val="76067525"/>
    <w:rsid w:val="760B3810"/>
    <w:rsid w:val="761284FD"/>
    <w:rsid w:val="7619788A"/>
    <w:rsid w:val="7625F418"/>
    <w:rsid w:val="7628D9C0"/>
    <w:rsid w:val="765D65C1"/>
    <w:rsid w:val="768ADDF5"/>
    <w:rsid w:val="76948852"/>
    <w:rsid w:val="76A6FB4E"/>
    <w:rsid w:val="76B0AB79"/>
    <w:rsid w:val="76B7A945"/>
    <w:rsid w:val="76C71024"/>
    <w:rsid w:val="76DEC235"/>
    <w:rsid w:val="76E1428C"/>
    <w:rsid w:val="76F4D04F"/>
    <w:rsid w:val="7718E27D"/>
    <w:rsid w:val="772074A6"/>
    <w:rsid w:val="7726938A"/>
    <w:rsid w:val="772F40CD"/>
    <w:rsid w:val="773686E8"/>
    <w:rsid w:val="773B0ABF"/>
    <w:rsid w:val="7747B0AC"/>
    <w:rsid w:val="776B3B02"/>
    <w:rsid w:val="776E956B"/>
    <w:rsid w:val="7770AC5A"/>
    <w:rsid w:val="7772FDD0"/>
    <w:rsid w:val="777437BC"/>
    <w:rsid w:val="778665C3"/>
    <w:rsid w:val="778DC6DB"/>
    <w:rsid w:val="77B4E1C2"/>
    <w:rsid w:val="77B95EDB"/>
    <w:rsid w:val="77D779BC"/>
    <w:rsid w:val="77E37382"/>
    <w:rsid w:val="77F8FD98"/>
    <w:rsid w:val="77FEB8B2"/>
    <w:rsid w:val="7804257A"/>
    <w:rsid w:val="78102A77"/>
    <w:rsid w:val="781739E7"/>
    <w:rsid w:val="7826B728"/>
    <w:rsid w:val="7837360A"/>
    <w:rsid w:val="784B68C0"/>
    <w:rsid w:val="784B8188"/>
    <w:rsid w:val="78690407"/>
    <w:rsid w:val="78919311"/>
    <w:rsid w:val="78966AC2"/>
    <w:rsid w:val="78A1EC29"/>
    <w:rsid w:val="78BC98DE"/>
    <w:rsid w:val="78C62734"/>
    <w:rsid w:val="78C71DC1"/>
    <w:rsid w:val="78D7893F"/>
    <w:rsid w:val="78E36EFF"/>
    <w:rsid w:val="7919893A"/>
    <w:rsid w:val="791C6B55"/>
    <w:rsid w:val="791DEF5D"/>
    <w:rsid w:val="7926AD07"/>
    <w:rsid w:val="79318313"/>
    <w:rsid w:val="793FB416"/>
    <w:rsid w:val="794B12D3"/>
    <w:rsid w:val="795554BB"/>
    <w:rsid w:val="7955F50C"/>
    <w:rsid w:val="795FDE91"/>
    <w:rsid w:val="798DF2D6"/>
    <w:rsid w:val="7995648F"/>
    <w:rsid w:val="79991702"/>
    <w:rsid w:val="79AF9188"/>
    <w:rsid w:val="79B2ADDB"/>
    <w:rsid w:val="79B91ADF"/>
    <w:rsid w:val="79D10D6A"/>
    <w:rsid w:val="79D6D5C8"/>
    <w:rsid w:val="79D6F945"/>
    <w:rsid w:val="79F6C551"/>
    <w:rsid w:val="7A0D070B"/>
    <w:rsid w:val="7A2B5A1D"/>
    <w:rsid w:val="7A2BB693"/>
    <w:rsid w:val="7A535D01"/>
    <w:rsid w:val="7A69993B"/>
    <w:rsid w:val="7A6D9032"/>
    <w:rsid w:val="7A783B27"/>
    <w:rsid w:val="7A843797"/>
    <w:rsid w:val="7A8F59BE"/>
    <w:rsid w:val="7A918CC4"/>
    <w:rsid w:val="7AAD4778"/>
    <w:rsid w:val="7AB53895"/>
    <w:rsid w:val="7AB54002"/>
    <w:rsid w:val="7AC1E1E7"/>
    <w:rsid w:val="7AC36D44"/>
    <w:rsid w:val="7AD25E64"/>
    <w:rsid w:val="7AE08C55"/>
    <w:rsid w:val="7B124B17"/>
    <w:rsid w:val="7B133206"/>
    <w:rsid w:val="7B22D2CB"/>
    <w:rsid w:val="7B28C29F"/>
    <w:rsid w:val="7B318467"/>
    <w:rsid w:val="7B62A88B"/>
    <w:rsid w:val="7B63D426"/>
    <w:rsid w:val="7B6C39CE"/>
    <w:rsid w:val="7B84670B"/>
    <w:rsid w:val="7BB0D029"/>
    <w:rsid w:val="7BC390A6"/>
    <w:rsid w:val="7BDC3061"/>
    <w:rsid w:val="7BFC7BDA"/>
    <w:rsid w:val="7BFE7930"/>
    <w:rsid w:val="7C36D364"/>
    <w:rsid w:val="7C7B1B80"/>
    <w:rsid w:val="7C818BD2"/>
    <w:rsid w:val="7C8E018F"/>
    <w:rsid w:val="7C91E621"/>
    <w:rsid w:val="7CA84250"/>
    <w:rsid w:val="7CB05A97"/>
    <w:rsid w:val="7CCABC7C"/>
    <w:rsid w:val="7CCDD7D4"/>
    <w:rsid w:val="7CDAB13C"/>
    <w:rsid w:val="7CDECD08"/>
    <w:rsid w:val="7CF361DE"/>
    <w:rsid w:val="7D05FD7B"/>
    <w:rsid w:val="7D2F6434"/>
    <w:rsid w:val="7D351B18"/>
    <w:rsid w:val="7D57751B"/>
    <w:rsid w:val="7D57BC7D"/>
    <w:rsid w:val="7D5BE4A7"/>
    <w:rsid w:val="7D7B122F"/>
    <w:rsid w:val="7D873CAB"/>
    <w:rsid w:val="7DA47756"/>
    <w:rsid w:val="7DB6D426"/>
    <w:rsid w:val="7DC3AD63"/>
    <w:rsid w:val="7DDE80CF"/>
    <w:rsid w:val="7DEF2252"/>
    <w:rsid w:val="7DF0C358"/>
    <w:rsid w:val="7DF3489D"/>
    <w:rsid w:val="7E09E5BF"/>
    <w:rsid w:val="7E0A1FE5"/>
    <w:rsid w:val="7E3BB4AE"/>
    <w:rsid w:val="7E48F6D4"/>
    <w:rsid w:val="7E4D92EA"/>
    <w:rsid w:val="7E60D39B"/>
    <w:rsid w:val="7E6C1750"/>
    <w:rsid w:val="7E8A317B"/>
    <w:rsid w:val="7E8D3906"/>
    <w:rsid w:val="7E9A4E13"/>
    <w:rsid w:val="7EB00A99"/>
    <w:rsid w:val="7EB0C616"/>
    <w:rsid w:val="7EC5975A"/>
    <w:rsid w:val="7EC6D3DF"/>
    <w:rsid w:val="7ECCA0EE"/>
    <w:rsid w:val="7ECFE47F"/>
    <w:rsid w:val="7ED4B8C0"/>
    <w:rsid w:val="7EDC5620"/>
    <w:rsid w:val="7F071EDF"/>
    <w:rsid w:val="7F185567"/>
    <w:rsid w:val="7F1CBD74"/>
    <w:rsid w:val="7F2BA62E"/>
    <w:rsid w:val="7F2ED0DA"/>
    <w:rsid w:val="7F34CE5C"/>
    <w:rsid w:val="7F363499"/>
    <w:rsid w:val="7F5018A4"/>
    <w:rsid w:val="7F5A1992"/>
    <w:rsid w:val="7F6B9D9F"/>
    <w:rsid w:val="7F82B5AD"/>
    <w:rsid w:val="7FA6CAC4"/>
    <w:rsid w:val="7FAF88F5"/>
    <w:rsid w:val="7FB67D7E"/>
    <w:rsid w:val="7FCA9A3C"/>
    <w:rsid w:val="7FCC927A"/>
    <w:rsid w:val="7FDA9735"/>
    <w:rsid w:val="7FDD494A"/>
    <w:rsid w:val="7FE08AA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6634B3"/>
  <w15:docId w15:val="{50D082A2-6E20-4BE7-82F9-BDC5CA571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7E4"/>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rPr>
  </w:style>
  <w:style w:type="paragraph" w:styleId="Heading2">
    <w:name w:val="heading 2"/>
    <w:basedOn w:val="Normal"/>
    <w:next w:val="Normal"/>
    <w:link w:val="Heading2Char"/>
    <w:uiPriority w:val="99"/>
    <w:qFormat/>
    <w:locked/>
    <w:rsid w:val="00065A0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locked/>
    <w:rsid w:val="002D2707"/>
    <w:pPr>
      <w:keepNext/>
      <w:keepLines/>
      <w:spacing w:before="40"/>
      <w:outlineLvl w:val="2"/>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4826"/>
    <w:rPr>
      <w:rFonts w:ascii="Cambria" w:hAnsi="Cambria"/>
      <w:b/>
      <w:color w:val="365F91"/>
      <w:sz w:val="28"/>
    </w:rPr>
  </w:style>
  <w:style w:type="character" w:customStyle="1" w:styleId="Heading2Char">
    <w:name w:val="Heading 2 Char"/>
    <w:basedOn w:val="DefaultParagraphFont"/>
    <w:link w:val="Heading2"/>
    <w:uiPriority w:val="99"/>
    <w:locked/>
    <w:rsid w:val="00065A0D"/>
    <w:rPr>
      <w:rFonts w:ascii="Cambria" w:hAnsi="Cambria"/>
      <w:b/>
      <w:i/>
      <w:sz w:val="28"/>
    </w:rPr>
  </w:style>
  <w:style w:type="character" w:customStyle="1" w:styleId="Heading3Char">
    <w:name w:val="Heading 3 Char"/>
    <w:basedOn w:val="DefaultParagraphFont"/>
    <w:link w:val="Heading3"/>
    <w:uiPriority w:val="99"/>
    <w:semiHidden/>
    <w:locked/>
    <w:rsid w:val="002D2707"/>
    <w:rPr>
      <w:rFonts w:ascii="Cambria" w:hAnsi="Cambria"/>
      <w:color w:val="243F60"/>
      <w:sz w:val="24"/>
    </w:rPr>
  </w:style>
  <w:style w:type="character" w:styleId="Hyperlink">
    <w:name w:val="Hyperlink"/>
    <w:basedOn w:val="DefaultParagraphFont"/>
    <w:uiPriority w:val="99"/>
    <w:rsid w:val="00944826"/>
    <w:rPr>
      <w:rFonts w:cs="Times New Roman"/>
      <w:color w:val="0000FF"/>
      <w:u w:val="single"/>
    </w:rPr>
  </w:style>
  <w:style w:type="character" w:styleId="FollowedHyperlink">
    <w:name w:val="FollowedHyperlink"/>
    <w:basedOn w:val="DefaultParagraphFont"/>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locked/>
    <w:rsid w:val="00944826"/>
    <w:rPr>
      <w:rFonts w:ascii="Arial" w:hAnsi="Arial"/>
      <w:vanish/>
      <w:sz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locked/>
    <w:rsid w:val="00944826"/>
    <w:rPr>
      <w:rFonts w:ascii="Arial" w:hAnsi="Arial"/>
      <w:vanish/>
      <w:sz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basedOn w:val="DefaultParagraphFont"/>
    <w:uiPriority w:val="22"/>
    <w:qFormat/>
    <w:rsid w:val="00944826"/>
    <w:rPr>
      <w:rFonts w:cs="Times New Roman"/>
      <w:b/>
    </w:rPr>
  </w:style>
  <w:style w:type="character" w:customStyle="1" w:styleId="th1">
    <w:name w:val="th1"/>
    <w:uiPriority w:val="99"/>
    <w:rsid w:val="00944826"/>
    <w:rPr>
      <w:b/>
      <w:color w:val="333333"/>
    </w:rPr>
  </w:style>
  <w:style w:type="character" w:styleId="Emphasis">
    <w:name w:val="Emphasis"/>
    <w:basedOn w:val="DefaultParagraphFont"/>
    <w:uiPriority w:val="20"/>
    <w:qFormat/>
    <w:rsid w:val="00944826"/>
    <w:rPr>
      <w:rFonts w:cs="Times New Roman"/>
      <w:i/>
    </w:rPr>
  </w:style>
  <w:style w:type="paragraph" w:styleId="BalloonText">
    <w:name w:val="Balloon Text"/>
    <w:basedOn w:val="Normal"/>
    <w:link w:val="BalloonTextChar"/>
    <w:uiPriority w:val="99"/>
    <w:semiHidden/>
    <w:rsid w:val="002308FA"/>
    <w:rPr>
      <w:rFonts w:ascii="Tahoma" w:hAnsi="Tahoma"/>
      <w:sz w:val="16"/>
      <w:szCs w:val="16"/>
    </w:rPr>
  </w:style>
  <w:style w:type="character" w:customStyle="1" w:styleId="BalloonTextChar">
    <w:name w:val="Balloon Text Char"/>
    <w:basedOn w:val="DefaultParagraphFont"/>
    <w:link w:val="BalloonText"/>
    <w:uiPriority w:val="99"/>
    <w:semiHidden/>
    <w:locked/>
    <w:rsid w:val="002308FA"/>
    <w:rPr>
      <w:rFonts w:ascii="Tahoma" w:hAnsi="Tahoma"/>
      <w:sz w:val="16"/>
    </w:rPr>
  </w:style>
  <w:style w:type="table" w:styleId="TableGrid">
    <w:name w:val="Table Grid"/>
    <w:basedOn w:val="TableNormal"/>
    <w:uiPriority w:val="99"/>
    <w:locked/>
    <w:rsid w:val="00CD23A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rPr>
  </w:style>
  <w:style w:type="character" w:customStyle="1" w:styleId="BodyTextIndent3Char">
    <w:name w:val="Body Text Indent 3 Char"/>
    <w:basedOn w:val="DefaultParagraphFont"/>
    <w:link w:val="BodyTextIndent3"/>
    <w:uiPriority w:val="99"/>
    <w:locked/>
    <w:rsid w:val="006D24A9"/>
    <w:rPr>
      <w:sz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basedOn w:val="DefaultParagraphFont"/>
    <w:link w:val="Header"/>
    <w:uiPriority w:val="99"/>
    <w:semiHidden/>
    <w:locked/>
    <w:rsid w:val="009A1431"/>
    <w:rPr>
      <w:sz w:val="24"/>
      <w:lang w:val="lv-LV" w:eastAsia="lv-LV"/>
    </w:rPr>
  </w:style>
  <w:style w:type="character" w:styleId="PageNumber">
    <w:name w:val="page number"/>
    <w:basedOn w:val="DefaultParagraphFont"/>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basedOn w:val="DefaultParagraphFont"/>
    <w:link w:val="Footer"/>
    <w:uiPriority w:val="99"/>
    <w:semiHidden/>
    <w:locked/>
    <w:rsid w:val="009A1431"/>
    <w:rPr>
      <w:sz w:val="24"/>
      <w:lang w:val="lv-LV" w:eastAsia="lv-LV"/>
    </w:rPr>
  </w:style>
  <w:style w:type="paragraph" w:styleId="ListParagraph">
    <w:name w:val="List Paragraph"/>
    <w:aliases w:val="2,H&amp;P List Paragraph,List Paragraph1,Saraksta rindkopa,Strip,Saraksta rindkopa1,Normal bullet 2,Bullet list,Colorful List - Accent 12,Bullet 1,Bullet Points,Colorful List - Accent 11,Dot pt,F5 List Paragraph,Indicator Text,Citation List"/>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rsid w:val="00FE43E7"/>
    <w:rPr>
      <w:rFonts w:cs="Times New Roman"/>
      <w:sz w:val="16"/>
    </w:rPr>
  </w:style>
  <w:style w:type="paragraph" w:styleId="CommentText">
    <w:name w:val="annotation text"/>
    <w:basedOn w:val="Normal"/>
    <w:link w:val="CommentTextChar"/>
    <w:rsid w:val="00FE43E7"/>
    <w:rPr>
      <w:sz w:val="20"/>
      <w:szCs w:val="20"/>
    </w:rPr>
  </w:style>
  <w:style w:type="character" w:customStyle="1" w:styleId="CommentTextChar">
    <w:name w:val="Comment Text Char"/>
    <w:basedOn w:val="DefaultParagraphFont"/>
    <w:link w:val="CommentText"/>
    <w:locked/>
    <w:rsid w:val="00FE43E7"/>
    <w:rPr>
      <w:rFonts w:cs="Times New Roman"/>
    </w:rPr>
  </w:style>
  <w:style w:type="paragraph" w:styleId="CommentSubject">
    <w:name w:val="annotation subject"/>
    <w:basedOn w:val="CommentText"/>
    <w:next w:val="CommentText"/>
    <w:link w:val="CommentSubjectChar"/>
    <w:uiPriority w:val="99"/>
    <w:semiHidden/>
    <w:rsid w:val="00FE43E7"/>
    <w:rPr>
      <w:b/>
      <w:bCs/>
    </w:rPr>
  </w:style>
  <w:style w:type="character" w:customStyle="1" w:styleId="CommentSubjectChar">
    <w:name w:val="Comment Subject Char"/>
    <w:basedOn w:val="CommentTextChar"/>
    <w:link w:val="CommentSubject"/>
    <w:uiPriority w:val="99"/>
    <w:semiHidden/>
    <w:locked/>
    <w:rsid w:val="00FE43E7"/>
    <w:rPr>
      <w:rFonts w:cs="Times New Roman"/>
      <w:b/>
    </w:rPr>
  </w:style>
  <w:style w:type="character" w:customStyle="1" w:styleId="NoteikumutekstamRakstz">
    <w:name w:val="Noteikumu tekstam Rakstz."/>
    <w:uiPriority w:val="99"/>
    <w:rsid w:val="001E6FD8"/>
    <w:rPr>
      <w:color w:val="000000"/>
      <w:sz w:val="24"/>
      <w:lang w:val="lv-LV" w:eastAsia="lv-LV"/>
    </w:rPr>
  </w:style>
  <w:style w:type="paragraph" w:styleId="BodyText2">
    <w:name w:val="Body Text 2"/>
    <w:basedOn w:val="Normal"/>
    <w:link w:val="BodyText2Char"/>
    <w:uiPriority w:val="99"/>
    <w:rsid w:val="004D069B"/>
    <w:pPr>
      <w:spacing w:after="120" w:line="480" w:lineRule="auto"/>
    </w:pPr>
  </w:style>
  <w:style w:type="character" w:customStyle="1" w:styleId="BodyText2Char">
    <w:name w:val="Body Text 2 Char"/>
    <w:basedOn w:val="DefaultParagraphFont"/>
    <w:link w:val="BodyText2"/>
    <w:uiPriority w:val="99"/>
    <w:locked/>
    <w:rsid w:val="004D069B"/>
    <w:rPr>
      <w:sz w:val="24"/>
    </w:rPr>
  </w:style>
  <w:style w:type="paragraph" w:customStyle="1" w:styleId="Noteikumutekstam">
    <w:name w:val="Noteikumu tekstam"/>
    <w:basedOn w:val="Normal"/>
    <w:autoRedefine/>
    <w:uiPriority w:val="99"/>
    <w:rsid w:val="00992BF0"/>
    <w:pPr>
      <w:tabs>
        <w:tab w:val="left" w:pos="709"/>
      </w:tabs>
      <w:jc w:val="both"/>
    </w:pPr>
    <w:rPr>
      <w:color w:val="000000"/>
      <w:sz w:val="28"/>
      <w:szCs w:val="28"/>
    </w:rPr>
  </w:style>
  <w:style w:type="paragraph" w:customStyle="1" w:styleId="Noteikumuapakpunkti">
    <w:name w:val="Noteikumu apakšpunkti"/>
    <w:basedOn w:val="Noteikumutekstam"/>
    <w:uiPriority w:val="99"/>
    <w:rsid w:val="00BD6A67"/>
    <w:pPr>
      <w:numPr>
        <w:ilvl w:val="1"/>
      </w:numPr>
    </w:pPr>
  </w:style>
  <w:style w:type="paragraph" w:customStyle="1" w:styleId="Noteikumuapakpunkti2">
    <w:name w:val="Noteikumu apakšpunkti_2"/>
    <w:basedOn w:val="Noteikumuapakpunkti"/>
    <w:uiPriority w:val="99"/>
    <w:rsid w:val="00BD6A67"/>
    <w:pPr>
      <w:numPr>
        <w:ilvl w:val="2"/>
      </w:numPr>
    </w:pPr>
  </w:style>
  <w:style w:type="paragraph" w:customStyle="1" w:styleId="Noteikumuapakpunkt3">
    <w:name w:val="Noteikumu apakšpunkt_3"/>
    <w:basedOn w:val="Noteikumuapakpunkti2"/>
    <w:uiPriority w:val="99"/>
    <w:rsid w:val="00BD6A67"/>
    <w:pPr>
      <w:numPr>
        <w:ilvl w:val="3"/>
      </w:numPr>
    </w:pPr>
  </w:style>
  <w:style w:type="paragraph" w:customStyle="1" w:styleId="RakstzCharCharRakstzCharCharRakstz1">
    <w:name w:val="Rakstz. Char Char Rakstz. Char Char Rakstz.1"/>
    <w:basedOn w:val="Normal"/>
    <w:uiPriority w:val="99"/>
    <w:rsid w:val="006C666E"/>
    <w:pPr>
      <w:spacing w:after="160" w:line="240" w:lineRule="exact"/>
    </w:pPr>
    <w:rPr>
      <w:iCs/>
      <w:sz w:val="20"/>
      <w:szCs w:val="20"/>
      <w:lang w:val="en-US" w:eastAsia="en-US"/>
    </w:rPr>
  </w:style>
  <w:style w:type="character" w:customStyle="1" w:styleId="apple-style-span">
    <w:name w:val="apple-style-span"/>
    <w:basedOn w:val="DefaultParagraphFont"/>
    <w:uiPriority w:val="99"/>
    <w:rsid w:val="00C950E9"/>
    <w:rPr>
      <w:rFonts w:cs="Times New Roman"/>
    </w:rPr>
  </w:style>
  <w:style w:type="paragraph" w:styleId="Revision">
    <w:name w:val="Revision"/>
    <w:hidden/>
    <w:uiPriority w:val="99"/>
    <w:semiHidden/>
    <w:rsid w:val="004C7D72"/>
    <w:rPr>
      <w:sz w:val="24"/>
      <w:szCs w:val="24"/>
    </w:rPr>
  </w:style>
  <w:style w:type="character" w:customStyle="1" w:styleId="apple-converted-space">
    <w:name w:val="apple-converted-space"/>
    <w:basedOn w:val="DefaultParagraphFont"/>
    <w:rsid w:val="00981E2A"/>
    <w:rPr>
      <w:rFonts w:cs="Times New Roman"/>
    </w:rPr>
  </w:style>
  <w:style w:type="paragraph" w:styleId="PlainText">
    <w:name w:val="Plain Text"/>
    <w:basedOn w:val="Normal"/>
    <w:link w:val="PlainTextChar"/>
    <w:uiPriority w:val="99"/>
    <w:rsid w:val="00981E2A"/>
    <w:rPr>
      <w:rFonts w:ascii="Consolas" w:hAnsi="Consolas"/>
      <w:sz w:val="21"/>
      <w:szCs w:val="21"/>
      <w:lang w:eastAsia="en-US"/>
    </w:rPr>
  </w:style>
  <w:style w:type="character" w:customStyle="1" w:styleId="PlainTextChar">
    <w:name w:val="Plain Text Char"/>
    <w:basedOn w:val="DefaultParagraphFont"/>
    <w:link w:val="PlainText"/>
    <w:uiPriority w:val="99"/>
    <w:locked/>
    <w:rsid w:val="00981E2A"/>
    <w:rPr>
      <w:rFonts w:ascii="Consolas" w:eastAsia="Times New Roman" w:hAnsi="Consolas"/>
      <w:sz w:val="21"/>
      <w:lang w:eastAsia="en-US"/>
    </w:rPr>
  </w:style>
  <w:style w:type="paragraph" w:customStyle="1" w:styleId="Default">
    <w:name w:val="Default"/>
    <w:rsid w:val="00813DDB"/>
    <w:pPr>
      <w:autoSpaceDE w:val="0"/>
      <w:autoSpaceDN w:val="0"/>
      <w:adjustRightInd w:val="0"/>
    </w:pPr>
    <w:rPr>
      <w:color w:val="000000"/>
      <w:sz w:val="24"/>
      <w:szCs w:val="24"/>
    </w:rPr>
  </w:style>
  <w:style w:type="paragraph" w:styleId="Subtitle">
    <w:name w:val="Subtitle"/>
    <w:basedOn w:val="Normal"/>
    <w:next w:val="Normal"/>
    <w:link w:val="SubtitleChar"/>
    <w:uiPriority w:val="99"/>
    <w:qFormat/>
    <w:locked/>
    <w:rsid w:val="008C5391"/>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8C5391"/>
    <w:rPr>
      <w:rFonts w:ascii="Cambria" w:hAnsi="Cambria"/>
      <w:sz w:val="24"/>
    </w:rPr>
  </w:style>
  <w:style w:type="paragraph" w:customStyle="1" w:styleId="tvhtml">
    <w:name w:val="tv_html"/>
    <w:basedOn w:val="Normal"/>
    <w:uiPriority w:val="99"/>
    <w:rsid w:val="002C34C5"/>
    <w:pPr>
      <w:spacing w:before="100" w:beforeAutospacing="1" w:after="100" w:afterAutospacing="1"/>
    </w:pPr>
  </w:style>
  <w:style w:type="character" w:customStyle="1" w:styleId="CharChar4">
    <w:name w:val="Char Char4"/>
    <w:uiPriority w:val="99"/>
    <w:rsid w:val="00F155FC"/>
    <w:rPr>
      <w:sz w:val="24"/>
      <w:lang w:val="lv-LV" w:eastAsia="lv-LV"/>
    </w:rPr>
  </w:style>
  <w:style w:type="paragraph" w:styleId="BodyText">
    <w:name w:val="Body Text"/>
    <w:basedOn w:val="Normal"/>
    <w:link w:val="BodyTextChar"/>
    <w:uiPriority w:val="99"/>
    <w:rsid w:val="00DE3BC7"/>
    <w:pPr>
      <w:spacing w:after="120"/>
    </w:pPr>
  </w:style>
  <w:style w:type="character" w:customStyle="1" w:styleId="BodyTextChar">
    <w:name w:val="Body Text Char"/>
    <w:basedOn w:val="DefaultParagraphFont"/>
    <w:link w:val="BodyText"/>
    <w:uiPriority w:val="99"/>
    <w:locked/>
    <w:rsid w:val="00DE3BC7"/>
    <w:rPr>
      <w:sz w:val="24"/>
    </w:rPr>
  </w:style>
  <w:style w:type="character" w:customStyle="1" w:styleId="EE-paragrCharCharChar1">
    <w:name w:val="EE-paragr Char Char Char1"/>
    <w:link w:val="EE-paragrCharChar"/>
    <w:uiPriority w:val="99"/>
    <w:locked/>
    <w:rsid w:val="00FD417C"/>
    <w:rPr>
      <w:b/>
      <w:sz w:val="24"/>
    </w:rPr>
  </w:style>
  <w:style w:type="paragraph" w:customStyle="1" w:styleId="EE-paragrCharChar">
    <w:name w:val="EE-paragr Char Char"/>
    <w:basedOn w:val="Normal"/>
    <w:link w:val="EE-paragrCharCharChar1"/>
    <w:autoRedefine/>
    <w:uiPriority w:val="99"/>
    <w:rsid w:val="00FD417C"/>
    <w:pPr>
      <w:jc w:val="both"/>
    </w:pPr>
    <w:rPr>
      <w:b/>
      <w:bCs/>
    </w:rPr>
  </w:style>
  <w:style w:type="paragraph" w:styleId="HTMLPreformatted">
    <w:name w:val="HTML Preformatted"/>
    <w:basedOn w:val="Normal"/>
    <w:link w:val="HTMLPreformattedChar"/>
    <w:uiPriority w:val="99"/>
    <w:semiHidden/>
    <w:rsid w:val="000A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semiHidden/>
    <w:locked/>
    <w:rsid w:val="000A7DED"/>
    <w:rPr>
      <w:rFonts w:ascii="Courier New" w:hAnsi="Courier New"/>
    </w:rPr>
  </w:style>
  <w:style w:type="paragraph" w:styleId="NoSpacing">
    <w:name w:val="No Spacing"/>
    <w:basedOn w:val="Normal"/>
    <w:uiPriority w:val="1"/>
    <w:qFormat/>
    <w:rsid w:val="00257056"/>
    <w:pPr>
      <w:ind w:firstLine="720"/>
      <w:jc w:val="both"/>
    </w:pPr>
    <w:rPr>
      <w:sz w:val="26"/>
      <w:szCs w:val="26"/>
      <w:lang w:eastAsia="en-US"/>
    </w:rPr>
  </w:style>
  <w:style w:type="paragraph" w:customStyle="1" w:styleId="CM1">
    <w:name w:val="CM1"/>
    <w:basedOn w:val="Normal"/>
    <w:uiPriority w:val="99"/>
    <w:rsid w:val="00C54021"/>
    <w:pPr>
      <w:autoSpaceDE w:val="0"/>
      <w:autoSpaceDN w:val="0"/>
    </w:pPr>
    <w:rPr>
      <w:rFonts w:ascii="EUAlbertina" w:hAnsi="EUAlbertina"/>
      <w:lang w:val="en-US" w:eastAsia="en-US"/>
    </w:rPr>
  </w:style>
  <w:style w:type="paragraph" w:customStyle="1" w:styleId="CM4">
    <w:name w:val="CM4"/>
    <w:basedOn w:val="Normal"/>
    <w:uiPriority w:val="99"/>
    <w:rsid w:val="00C54021"/>
    <w:pPr>
      <w:autoSpaceDE w:val="0"/>
      <w:autoSpaceDN w:val="0"/>
    </w:pPr>
    <w:rPr>
      <w:rFonts w:ascii="EUAlbertina" w:hAnsi="EUAlbertina"/>
      <w:lang w:val="en-US" w:eastAsia="en-US"/>
    </w:rPr>
  </w:style>
  <w:style w:type="character" w:customStyle="1" w:styleId="ListParagraphChar">
    <w:name w:val="List Paragraph Char"/>
    <w:aliases w:val="2 Char,H&amp;P List Paragraph Char,List Paragraph1 Char,Saraksta rindkopa Char,Strip Char,Saraksta rindkopa1 Char,Normal bullet 2 Char,Bullet list Char,Colorful List - Accent 12 Char,Bullet 1 Char,Bullet Points Char,Dot pt Char"/>
    <w:link w:val="ListParagraph"/>
    <w:uiPriority w:val="34"/>
    <w:qFormat/>
    <w:locked/>
    <w:rsid w:val="003D5BDA"/>
    <w:rPr>
      <w:rFonts w:ascii="Calibri" w:hAnsi="Calibri"/>
      <w:sz w:val="22"/>
      <w:lang w:eastAsia="en-US"/>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2"/>
    <w:rsid w:val="003D5BDA"/>
    <w:rPr>
      <w:sz w:val="20"/>
      <w:szCs w:val="20"/>
    </w:rPr>
  </w:style>
  <w:style w:type="character" w:customStyle="1" w:styleId="FootnoteTextChar">
    <w:name w:val="Footnote Text Char"/>
    <w:aliases w:val="Footnote Text Char Char Char,Footnote Text Char Char Char Char Char,Footnote Text Char Char Char Char Char Char Char,Footnote Text Char1 Char,Footnote Text Char1 Char Char Char,Footnote Text Char1 Char Char1 Char Char Char,f Char"/>
    <w:basedOn w:val="DefaultParagraphFont"/>
    <w:rsid w:val="00152D05"/>
    <w:rPr>
      <w:sz w:val="20"/>
      <w:szCs w:val="20"/>
    </w:rPr>
  </w:style>
  <w:style w:type="character" w:customStyle="1" w:styleId="FootnoteTextChar2">
    <w:name w:val="Footnote Text Char2"/>
    <w:aliases w:val="Footnote Char,Footnote Text Char Char Char1,Footnote Text Char Char Char Char Char1,Footnote Text Char Char Char Char Char Char Char1,Footnote Text Char1 Char1,Footnote Text Char1 Char Char Char1,f Char1"/>
    <w:link w:val="FootnoteText"/>
    <w:uiPriority w:val="99"/>
    <w:locked/>
    <w:rsid w:val="003D5BDA"/>
    <w:rPr>
      <w:rFonts w:eastAsia="Times New Roman"/>
    </w:rPr>
  </w:style>
  <w:style w:type="paragraph" w:customStyle="1" w:styleId="tbl-hdr">
    <w:name w:val="tbl-hdr"/>
    <w:basedOn w:val="Normal"/>
    <w:uiPriority w:val="99"/>
    <w:rsid w:val="00E16F3F"/>
    <w:pPr>
      <w:spacing w:before="100" w:beforeAutospacing="1" w:after="100" w:afterAutospacing="1"/>
    </w:pPr>
  </w:style>
  <w:style w:type="paragraph" w:customStyle="1" w:styleId="tbl-txt">
    <w:name w:val="tbl-txt"/>
    <w:basedOn w:val="Normal"/>
    <w:uiPriority w:val="99"/>
    <w:rsid w:val="00E16F3F"/>
    <w:pPr>
      <w:spacing w:before="100" w:beforeAutospacing="1" w:after="100" w:afterAutospacing="1"/>
    </w:p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qFormat/>
    <w:rsid w:val="007D59E1"/>
    <w:rPr>
      <w:rFonts w:cs="Times New Roman"/>
      <w:vertAlign w:val="superscript"/>
    </w:rPr>
  </w:style>
  <w:style w:type="character" w:customStyle="1" w:styleId="cspklasifikatorscodename">
    <w:name w:val="csp_klasifikators_code_name"/>
    <w:rsid w:val="007D59E1"/>
  </w:style>
  <w:style w:type="paragraph" w:customStyle="1" w:styleId="CM3">
    <w:name w:val="CM3"/>
    <w:basedOn w:val="Default"/>
    <w:next w:val="Default"/>
    <w:uiPriority w:val="99"/>
    <w:rsid w:val="001C3708"/>
    <w:rPr>
      <w:rFonts w:ascii="EUAlbertina" w:hAnsi="EUAlbertina"/>
      <w:color w:val="auto"/>
    </w:rPr>
  </w:style>
  <w:style w:type="paragraph" w:customStyle="1" w:styleId="tv213">
    <w:name w:val="tv213"/>
    <w:basedOn w:val="Normal"/>
    <w:rsid w:val="00630914"/>
    <w:pPr>
      <w:spacing w:before="100" w:beforeAutospacing="1" w:after="100" w:afterAutospacing="1"/>
    </w:pPr>
  </w:style>
  <w:style w:type="paragraph" w:customStyle="1" w:styleId="CharCharCharChar">
    <w:name w:val="Char Char Char Char"/>
    <w:aliases w:val="Char2"/>
    <w:basedOn w:val="Normal"/>
    <w:next w:val="Normal"/>
    <w:link w:val="FootnoteReference"/>
    <w:uiPriority w:val="99"/>
    <w:rsid w:val="007B4083"/>
    <w:pPr>
      <w:spacing w:after="160" w:line="240" w:lineRule="exact"/>
      <w:jc w:val="both"/>
      <w:textAlignment w:val="baseline"/>
    </w:pPr>
    <w:rPr>
      <w:sz w:val="22"/>
      <w:szCs w:val="22"/>
      <w:vertAlign w:val="superscript"/>
    </w:rPr>
  </w:style>
  <w:style w:type="paragraph" w:customStyle="1" w:styleId="ISBulletText">
    <w:name w:val="IS Bullet Text"/>
    <w:basedOn w:val="Normal"/>
    <w:link w:val="ISBulletTextChar"/>
    <w:uiPriority w:val="99"/>
    <w:rsid w:val="007B4083"/>
    <w:pPr>
      <w:numPr>
        <w:numId w:val="4"/>
      </w:numPr>
      <w:overflowPunct w:val="0"/>
      <w:autoSpaceDE w:val="0"/>
      <w:autoSpaceDN w:val="0"/>
      <w:adjustRightInd w:val="0"/>
      <w:spacing w:before="60" w:after="60"/>
      <w:jc w:val="both"/>
      <w:textAlignment w:val="baseline"/>
    </w:pPr>
    <w:rPr>
      <w:rFonts w:ascii="Calibri" w:eastAsia="MS Mincho" w:hAnsi="Calibri" w:cs="Arial"/>
      <w:sz w:val="22"/>
      <w:szCs w:val="18"/>
    </w:rPr>
  </w:style>
  <w:style w:type="character" w:customStyle="1" w:styleId="ISBulletTextChar">
    <w:name w:val="IS Bullet Text Char"/>
    <w:link w:val="ISBulletText"/>
    <w:uiPriority w:val="99"/>
    <w:rsid w:val="007B4083"/>
    <w:rPr>
      <w:rFonts w:ascii="Calibri" w:eastAsia="MS Mincho" w:hAnsi="Calibri" w:cs="Arial"/>
      <w:szCs w:val="18"/>
    </w:rPr>
  </w:style>
  <w:style w:type="numbering" w:customStyle="1" w:styleId="ISBullets">
    <w:name w:val="IS Bullets"/>
    <w:uiPriority w:val="99"/>
    <w:rsid w:val="007B4083"/>
    <w:pPr>
      <w:numPr>
        <w:numId w:val="3"/>
      </w:numPr>
    </w:pPr>
  </w:style>
  <w:style w:type="paragraph" w:customStyle="1" w:styleId="VPBody">
    <w:name w:val="VP Body"/>
    <w:basedOn w:val="Normal"/>
    <w:rsid w:val="008D2689"/>
    <w:pPr>
      <w:spacing w:before="80" w:after="80"/>
      <w:jc w:val="both"/>
    </w:pPr>
    <w:rPr>
      <w:rFonts w:eastAsiaTheme="minorHAnsi"/>
    </w:rPr>
  </w:style>
  <w:style w:type="paragraph" w:customStyle="1" w:styleId="Standard">
    <w:name w:val="Standard"/>
    <w:rsid w:val="00D11516"/>
    <w:pPr>
      <w:suppressAutoHyphens/>
      <w:autoSpaceDN w:val="0"/>
    </w:pPr>
    <w:rPr>
      <w:kern w:val="3"/>
      <w:sz w:val="28"/>
      <w:lang w:eastAsia="en-US"/>
    </w:rPr>
  </w:style>
  <w:style w:type="paragraph" w:customStyle="1" w:styleId="yiv5726173640msonormal">
    <w:name w:val="yiv5726173640msonormal"/>
    <w:basedOn w:val="Normal"/>
    <w:rsid w:val="00243D56"/>
    <w:pPr>
      <w:spacing w:before="100" w:beforeAutospacing="1" w:after="100" w:afterAutospacing="1"/>
    </w:pPr>
  </w:style>
  <w:style w:type="character" w:customStyle="1" w:styleId="light1">
    <w:name w:val="light1"/>
    <w:basedOn w:val="DefaultParagraphFont"/>
    <w:rsid w:val="00736B52"/>
    <w:rPr>
      <w:rFonts w:ascii="Tahoma" w:hAnsi="Tahoma" w:cs="Tahoma" w:hint="default"/>
      <w:sz w:val="10"/>
      <w:szCs w:val="10"/>
    </w:rPr>
  </w:style>
  <w:style w:type="paragraph" w:customStyle="1" w:styleId="NoSpacing1">
    <w:name w:val="No Spacing1"/>
    <w:qFormat/>
    <w:rsid w:val="001C4635"/>
    <w:rPr>
      <w:rFonts w:ascii="Calibri" w:eastAsia="Calibri" w:hAnsi="Calibri"/>
      <w:lang w:eastAsia="en-US"/>
    </w:rPr>
  </w:style>
  <w:style w:type="paragraph" w:customStyle="1" w:styleId="Atklasts">
    <w:name w:val="Atklasts"/>
    <w:basedOn w:val="Normal"/>
    <w:rsid w:val="00E57A9B"/>
    <w:pPr>
      <w:jc w:val="both"/>
    </w:pPr>
    <w:rPr>
      <w:b/>
      <w:bCs/>
      <w:lang w:eastAsia="en-US"/>
    </w:rPr>
  </w:style>
  <w:style w:type="paragraph" w:customStyle="1" w:styleId="mcntmcntmsolistparagraph11">
    <w:name w:val="mcntmcntmsolistparagraph11"/>
    <w:basedOn w:val="Normal"/>
    <w:uiPriority w:val="99"/>
    <w:rsid w:val="00CC09A2"/>
    <w:rPr>
      <w:rFonts w:ascii="Calibri" w:eastAsiaTheme="minorHAnsi" w:hAnsi="Calibri" w:cs="Calibri"/>
      <w:sz w:val="22"/>
      <w:szCs w:val="22"/>
    </w:rPr>
  </w:style>
  <w:style w:type="character" w:customStyle="1" w:styleId="normaltextrun">
    <w:name w:val="normaltextrun"/>
    <w:basedOn w:val="DefaultParagraphFont"/>
    <w:rsid w:val="004B459C"/>
  </w:style>
  <w:style w:type="paragraph" w:customStyle="1" w:styleId="s25">
    <w:name w:val="s25"/>
    <w:basedOn w:val="Normal"/>
    <w:rsid w:val="001B6AE0"/>
    <w:pPr>
      <w:spacing w:before="100" w:beforeAutospacing="1" w:after="100" w:afterAutospacing="1"/>
    </w:pPr>
  </w:style>
  <w:style w:type="character" w:customStyle="1" w:styleId="bumpedfont15">
    <w:name w:val="bumpedfont15"/>
    <w:rsid w:val="00F46369"/>
  </w:style>
  <w:style w:type="character" w:customStyle="1" w:styleId="eop">
    <w:name w:val="eop"/>
    <w:basedOn w:val="DefaultParagraphFont"/>
    <w:rsid w:val="008D5268"/>
  </w:style>
  <w:style w:type="character" w:customStyle="1" w:styleId="UnresolvedMention1">
    <w:name w:val="Unresolved Mention1"/>
    <w:basedOn w:val="DefaultParagraphFont"/>
    <w:uiPriority w:val="99"/>
    <w:unhideWhenUsed/>
    <w:rsid w:val="008D5268"/>
    <w:rPr>
      <w:color w:val="605E5C"/>
      <w:shd w:val="clear" w:color="auto" w:fill="E1DFDD"/>
    </w:rPr>
  </w:style>
  <w:style w:type="character" w:customStyle="1" w:styleId="Mention1">
    <w:name w:val="Mention1"/>
    <w:basedOn w:val="DefaultParagraphFont"/>
    <w:uiPriority w:val="99"/>
    <w:unhideWhenUsed/>
    <w:rsid w:val="008D5268"/>
    <w:rPr>
      <w:color w:val="2B579A"/>
      <w:shd w:val="clear" w:color="auto" w:fill="E1DFDD"/>
    </w:rPr>
  </w:style>
  <w:style w:type="character" w:customStyle="1" w:styleId="findhit">
    <w:name w:val="findhit"/>
    <w:basedOn w:val="DefaultParagraphFont"/>
    <w:rsid w:val="00056B47"/>
  </w:style>
  <w:style w:type="character" w:customStyle="1" w:styleId="Mention2">
    <w:name w:val="Mention2"/>
    <w:basedOn w:val="DefaultParagraphFont"/>
    <w:uiPriority w:val="99"/>
    <w:unhideWhenUsed/>
    <w:rsid w:val="00E17693"/>
    <w:rPr>
      <w:color w:val="2B579A"/>
      <w:shd w:val="clear" w:color="auto" w:fill="E1DFDD"/>
    </w:rPr>
  </w:style>
  <w:style w:type="paragraph" w:customStyle="1" w:styleId="EFNZ">
    <w:name w:val="E FNZ"/>
    <w:basedOn w:val="Normal"/>
    <w:next w:val="Normal"/>
    <w:uiPriority w:val="99"/>
    <w:rsid w:val="0055591A"/>
    <w:pPr>
      <w:spacing w:line="240" w:lineRule="exact"/>
      <w:jc w:val="both"/>
      <w:textAlignment w:val="baseline"/>
    </w:pPr>
    <w:rPr>
      <w:rFonts w:eastAsiaTheme="minorHAnsi" w:cstheme="minorBidi"/>
      <w:szCs w:val="22"/>
      <w:vertAlign w:val="superscript"/>
      <w:lang w:val="en-US" w:eastAsia="en-US"/>
    </w:rPr>
  </w:style>
  <w:style w:type="character" w:customStyle="1" w:styleId="Mention3">
    <w:name w:val="Mention3"/>
    <w:basedOn w:val="DefaultParagraphFont"/>
    <w:uiPriority w:val="99"/>
    <w:unhideWhenUsed/>
    <w:rsid w:val="002B79A2"/>
    <w:rPr>
      <w:color w:val="2B579A"/>
      <w:shd w:val="clear" w:color="auto" w:fill="E6E6E6"/>
    </w:rPr>
  </w:style>
  <w:style w:type="character" w:customStyle="1" w:styleId="Mention4">
    <w:name w:val="Mention4"/>
    <w:basedOn w:val="DefaultParagraphFont"/>
    <w:uiPriority w:val="99"/>
    <w:unhideWhenUsed/>
    <w:rsid w:val="003E43BE"/>
    <w:rPr>
      <w:color w:val="2B579A"/>
      <w:shd w:val="clear" w:color="auto" w:fill="E6E6E6"/>
    </w:rPr>
  </w:style>
  <w:style w:type="character" w:styleId="Mention">
    <w:name w:val="Mention"/>
    <w:basedOn w:val="DefaultParagraphFont"/>
    <w:uiPriority w:val="99"/>
    <w:unhideWhenUsed/>
    <w:rsid w:val="00316603"/>
    <w:rPr>
      <w:color w:val="2B579A"/>
      <w:shd w:val="clear" w:color="auto" w:fill="E1DFDD"/>
    </w:rPr>
  </w:style>
  <w:style w:type="paragraph" w:customStyle="1" w:styleId="Vidjsreis21">
    <w:name w:val="Vidējs režģis 21"/>
    <w:uiPriority w:val="1"/>
    <w:qFormat/>
    <w:rsid w:val="00B819BE"/>
    <w:rPr>
      <w:rFonts w:ascii="Calibri" w:eastAsia="Calibri" w:hAnsi="Calibri"/>
      <w:lang w:eastAsia="en-US"/>
    </w:rPr>
  </w:style>
  <w:style w:type="character" w:styleId="UnresolvedMention">
    <w:name w:val="Unresolved Mention"/>
    <w:basedOn w:val="DefaultParagraphFont"/>
    <w:uiPriority w:val="99"/>
    <w:unhideWhenUsed/>
    <w:rsid w:val="00B819BE"/>
    <w:rPr>
      <w:color w:val="605E5C"/>
      <w:shd w:val="clear" w:color="auto" w:fill="E1DFDD"/>
    </w:rPr>
  </w:style>
  <w:style w:type="character" w:customStyle="1" w:styleId="superscript">
    <w:name w:val="superscript"/>
    <w:basedOn w:val="DefaultParagraphFont"/>
    <w:rsid w:val="00480A82"/>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F87679"/>
    <w:pPr>
      <w:spacing w:after="160" w:line="240" w:lineRule="exact"/>
      <w:jc w:val="both"/>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5994">
      <w:bodyDiv w:val="1"/>
      <w:marLeft w:val="0"/>
      <w:marRight w:val="0"/>
      <w:marTop w:val="0"/>
      <w:marBottom w:val="0"/>
      <w:divBdr>
        <w:top w:val="none" w:sz="0" w:space="0" w:color="auto"/>
        <w:left w:val="none" w:sz="0" w:space="0" w:color="auto"/>
        <w:bottom w:val="none" w:sz="0" w:space="0" w:color="auto"/>
        <w:right w:val="none" w:sz="0" w:space="0" w:color="auto"/>
      </w:divBdr>
    </w:div>
    <w:div w:id="41096473">
      <w:bodyDiv w:val="1"/>
      <w:marLeft w:val="0"/>
      <w:marRight w:val="0"/>
      <w:marTop w:val="0"/>
      <w:marBottom w:val="0"/>
      <w:divBdr>
        <w:top w:val="none" w:sz="0" w:space="0" w:color="auto"/>
        <w:left w:val="none" w:sz="0" w:space="0" w:color="auto"/>
        <w:bottom w:val="none" w:sz="0" w:space="0" w:color="auto"/>
        <w:right w:val="none" w:sz="0" w:space="0" w:color="auto"/>
      </w:divBdr>
    </w:div>
    <w:div w:id="48263038">
      <w:bodyDiv w:val="1"/>
      <w:marLeft w:val="0"/>
      <w:marRight w:val="0"/>
      <w:marTop w:val="0"/>
      <w:marBottom w:val="0"/>
      <w:divBdr>
        <w:top w:val="none" w:sz="0" w:space="0" w:color="auto"/>
        <w:left w:val="none" w:sz="0" w:space="0" w:color="auto"/>
        <w:bottom w:val="none" w:sz="0" w:space="0" w:color="auto"/>
        <w:right w:val="none" w:sz="0" w:space="0" w:color="auto"/>
      </w:divBdr>
    </w:div>
    <w:div w:id="58791496">
      <w:bodyDiv w:val="1"/>
      <w:marLeft w:val="0"/>
      <w:marRight w:val="0"/>
      <w:marTop w:val="0"/>
      <w:marBottom w:val="0"/>
      <w:divBdr>
        <w:top w:val="none" w:sz="0" w:space="0" w:color="auto"/>
        <w:left w:val="none" w:sz="0" w:space="0" w:color="auto"/>
        <w:bottom w:val="none" w:sz="0" w:space="0" w:color="auto"/>
        <w:right w:val="none" w:sz="0" w:space="0" w:color="auto"/>
      </w:divBdr>
    </w:div>
    <w:div w:id="101875292">
      <w:bodyDiv w:val="1"/>
      <w:marLeft w:val="0"/>
      <w:marRight w:val="0"/>
      <w:marTop w:val="0"/>
      <w:marBottom w:val="0"/>
      <w:divBdr>
        <w:top w:val="none" w:sz="0" w:space="0" w:color="auto"/>
        <w:left w:val="none" w:sz="0" w:space="0" w:color="auto"/>
        <w:bottom w:val="none" w:sz="0" w:space="0" w:color="auto"/>
        <w:right w:val="none" w:sz="0" w:space="0" w:color="auto"/>
      </w:divBdr>
    </w:div>
    <w:div w:id="210117035">
      <w:bodyDiv w:val="1"/>
      <w:marLeft w:val="0"/>
      <w:marRight w:val="0"/>
      <w:marTop w:val="0"/>
      <w:marBottom w:val="0"/>
      <w:divBdr>
        <w:top w:val="none" w:sz="0" w:space="0" w:color="auto"/>
        <w:left w:val="none" w:sz="0" w:space="0" w:color="auto"/>
        <w:bottom w:val="none" w:sz="0" w:space="0" w:color="auto"/>
        <w:right w:val="none" w:sz="0" w:space="0" w:color="auto"/>
      </w:divBdr>
    </w:div>
    <w:div w:id="279458340">
      <w:bodyDiv w:val="1"/>
      <w:marLeft w:val="0"/>
      <w:marRight w:val="0"/>
      <w:marTop w:val="0"/>
      <w:marBottom w:val="0"/>
      <w:divBdr>
        <w:top w:val="none" w:sz="0" w:space="0" w:color="auto"/>
        <w:left w:val="none" w:sz="0" w:space="0" w:color="auto"/>
        <w:bottom w:val="none" w:sz="0" w:space="0" w:color="auto"/>
        <w:right w:val="none" w:sz="0" w:space="0" w:color="auto"/>
      </w:divBdr>
    </w:div>
    <w:div w:id="400375820">
      <w:bodyDiv w:val="1"/>
      <w:marLeft w:val="0"/>
      <w:marRight w:val="0"/>
      <w:marTop w:val="0"/>
      <w:marBottom w:val="0"/>
      <w:divBdr>
        <w:top w:val="none" w:sz="0" w:space="0" w:color="auto"/>
        <w:left w:val="none" w:sz="0" w:space="0" w:color="auto"/>
        <w:bottom w:val="none" w:sz="0" w:space="0" w:color="auto"/>
        <w:right w:val="none" w:sz="0" w:space="0" w:color="auto"/>
      </w:divBdr>
    </w:div>
    <w:div w:id="453058453">
      <w:bodyDiv w:val="1"/>
      <w:marLeft w:val="0"/>
      <w:marRight w:val="0"/>
      <w:marTop w:val="0"/>
      <w:marBottom w:val="0"/>
      <w:divBdr>
        <w:top w:val="none" w:sz="0" w:space="0" w:color="auto"/>
        <w:left w:val="none" w:sz="0" w:space="0" w:color="auto"/>
        <w:bottom w:val="none" w:sz="0" w:space="0" w:color="auto"/>
        <w:right w:val="none" w:sz="0" w:space="0" w:color="auto"/>
      </w:divBdr>
    </w:div>
    <w:div w:id="508100877">
      <w:bodyDiv w:val="1"/>
      <w:marLeft w:val="0"/>
      <w:marRight w:val="0"/>
      <w:marTop w:val="0"/>
      <w:marBottom w:val="0"/>
      <w:divBdr>
        <w:top w:val="none" w:sz="0" w:space="0" w:color="auto"/>
        <w:left w:val="none" w:sz="0" w:space="0" w:color="auto"/>
        <w:bottom w:val="none" w:sz="0" w:space="0" w:color="auto"/>
        <w:right w:val="none" w:sz="0" w:space="0" w:color="auto"/>
      </w:divBdr>
    </w:div>
    <w:div w:id="540242348">
      <w:bodyDiv w:val="1"/>
      <w:marLeft w:val="0"/>
      <w:marRight w:val="0"/>
      <w:marTop w:val="0"/>
      <w:marBottom w:val="0"/>
      <w:divBdr>
        <w:top w:val="none" w:sz="0" w:space="0" w:color="auto"/>
        <w:left w:val="none" w:sz="0" w:space="0" w:color="auto"/>
        <w:bottom w:val="none" w:sz="0" w:space="0" w:color="auto"/>
        <w:right w:val="none" w:sz="0" w:space="0" w:color="auto"/>
      </w:divBdr>
    </w:div>
    <w:div w:id="551111350">
      <w:bodyDiv w:val="1"/>
      <w:marLeft w:val="0"/>
      <w:marRight w:val="0"/>
      <w:marTop w:val="0"/>
      <w:marBottom w:val="0"/>
      <w:divBdr>
        <w:top w:val="none" w:sz="0" w:space="0" w:color="auto"/>
        <w:left w:val="none" w:sz="0" w:space="0" w:color="auto"/>
        <w:bottom w:val="none" w:sz="0" w:space="0" w:color="auto"/>
        <w:right w:val="none" w:sz="0" w:space="0" w:color="auto"/>
      </w:divBdr>
    </w:div>
    <w:div w:id="662045462">
      <w:bodyDiv w:val="1"/>
      <w:marLeft w:val="0"/>
      <w:marRight w:val="0"/>
      <w:marTop w:val="0"/>
      <w:marBottom w:val="0"/>
      <w:divBdr>
        <w:top w:val="none" w:sz="0" w:space="0" w:color="auto"/>
        <w:left w:val="none" w:sz="0" w:space="0" w:color="auto"/>
        <w:bottom w:val="none" w:sz="0" w:space="0" w:color="auto"/>
        <w:right w:val="none" w:sz="0" w:space="0" w:color="auto"/>
      </w:divBdr>
    </w:div>
    <w:div w:id="823005850">
      <w:bodyDiv w:val="1"/>
      <w:marLeft w:val="0"/>
      <w:marRight w:val="0"/>
      <w:marTop w:val="0"/>
      <w:marBottom w:val="0"/>
      <w:divBdr>
        <w:top w:val="none" w:sz="0" w:space="0" w:color="auto"/>
        <w:left w:val="none" w:sz="0" w:space="0" w:color="auto"/>
        <w:bottom w:val="none" w:sz="0" w:space="0" w:color="auto"/>
        <w:right w:val="none" w:sz="0" w:space="0" w:color="auto"/>
      </w:divBdr>
    </w:div>
    <w:div w:id="846359190">
      <w:bodyDiv w:val="1"/>
      <w:marLeft w:val="0"/>
      <w:marRight w:val="0"/>
      <w:marTop w:val="0"/>
      <w:marBottom w:val="0"/>
      <w:divBdr>
        <w:top w:val="none" w:sz="0" w:space="0" w:color="auto"/>
        <w:left w:val="none" w:sz="0" w:space="0" w:color="auto"/>
        <w:bottom w:val="none" w:sz="0" w:space="0" w:color="auto"/>
        <w:right w:val="none" w:sz="0" w:space="0" w:color="auto"/>
      </w:divBdr>
    </w:div>
    <w:div w:id="936868339">
      <w:bodyDiv w:val="1"/>
      <w:marLeft w:val="0"/>
      <w:marRight w:val="0"/>
      <w:marTop w:val="0"/>
      <w:marBottom w:val="0"/>
      <w:divBdr>
        <w:top w:val="none" w:sz="0" w:space="0" w:color="auto"/>
        <w:left w:val="none" w:sz="0" w:space="0" w:color="auto"/>
        <w:bottom w:val="none" w:sz="0" w:space="0" w:color="auto"/>
        <w:right w:val="none" w:sz="0" w:space="0" w:color="auto"/>
      </w:divBdr>
    </w:div>
    <w:div w:id="977606433">
      <w:bodyDiv w:val="1"/>
      <w:marLeft w:val="0"/>
      <w:marRight w:val="0"/>
      <w:marTop w:val="0"/>
      <w:marBottom w:val="0"/>
      <w:divBdr>
        <w:top w:val="none" w:sz="0" w:space="0" w:color="auto"/>
        <w:left w:val="none" w:sz="0" w:space="0" w:color="auto"/>
        <w:bottom w:val="none" w:sz="0" w:space="0" w:color="auto"/>
        <w:right w:val="none" w:sz="0" w:space="0" w:color="auto"/>
      </w:divBdr>
    </w:div>
    <w:div w:id="1132137004">
      <w:bodyDiv w:val="1"/>
      <w:marLeft w:val="0"/>
      <w:marRight w:val="0"/>
      <w:marTop w:val="0"/>
      <w:marBottom w:val="0"/>
      <w:divBdr>
        <w:top w:val="none" w:sz="0" w:space="0" w:color="auto"/>
        <w:left w:val="none" w:sz="0" w:space="0" w:color="auto"/>
        <w:bottom w:val="none" w:sz="0" w:space="0" w:color="auto"/>
        <w:right w:val="none" w:sz="0" w:space="0" w:color="auto"/>
      </w:divBdr>
    </w:div>
    <w:div w:id="1147749049">
      <w:bodyDiv w:val="1"/>
      <w:marLeft w:val="0"/>
      <w:marRight w:val="0"/>
      <w:marTop w:val="0"/>
      <w:marBottom w:val="0"/>
      <w:divBdr>
        <w:top w:val="none" w:sz="0" w:space="0" w:color="auto"/>
        <w:left w:val="none" w:sz="0" w:space="0" w:color="auto"/>
        <w:bottom w:val="none" w:sz="0" w:space="0" w:color="auto"/>
        <w:right w:val="none" w:sz="0" w:space="0" w:color="auto"/>
      </w:divBdr>
    </w:div>
    <w:div w:id="1383285557">
      <w:bodyDiv w:val="1"/>
      <w:marLeft w:val="0"/>
      <w:marRight w:val="0"/>
      <w:marTop w:val="0"/>
      <w:marBottom w:val="0"/>
      <w:divBdr>
        <w:top w:val="none" w:sz="0" w:space="0" w:color="auto"/>
        <w:left w:val="none" w:sz="0" w:space="0" w:color="auto"/>
        <w:bottom w:val="none" w:sz="0" w:space="0" w:color="auto"/>
        <w:right w:val="none" w:sz="0" w:space="0" w:color="auto"/>
      </w:divBdr>
    </w:div>
    <w:div w:id="1477794491">
      <w:bodyDiv w:val="1"/>
      <w:marLeft w:val="0"/>
      <w:marRight w:val="0"/>
      <w:marTop w:val="0"/>
      <w:marBottom w:val="0"/>
      <w:divBdr>
        <w:top w:val="none" w:sz="0" w:space="0" w:color="auto"/>
        <w:left w:val="none" w:sz="0" w:space="0" w:color="auto"/>
        <w:bottom w:val="none" w:sz="0" w:space="0" w:color="auto"/>
        <w:right w:val="none" w:sz="0" w:space="0" w:color="auto"/>
      </w:divBdr>
    </w:div>
    <w:div w:id="1590894731">
      <w:bodyDiv w:val="1"/>
      <w:marLeft w:val="0"/>
      <w:marRight w:val="0"/>
      <w:marTop w:val="0"/>
      <w:marBottom w:val="0"/>
      <w:divBdr>
        <w:top w:val="none" w:sz="0" w:space="0" w:color="auto"/>
        <w:left w:val="none" w:sz="0" w:space="0" w:color="auto"/>
        <w:bottom w:val="none" w:sz="0" w:space="0" w:color="auto"/>
        <w:right w:val="none" w:sz="0" w:space="0" w:color="auto"/>
      </w:divBdr>
    </w:div>
    <w:div w:id="1703096261">
      <w:bodyDiv w:val="1"/>
      <w:marLeft w:val="0"/>
      <w:marRight w:val="0"/>
      <w:marTop w:val="0"/>
      <w:marBottom w:val="0"/>
      <w:divBdr>
        <w:top w:val="none" w:sz="0" w:space="0" w:color="auto"/>
        <w:left w:val="none" w:sz="0" w:space="0" w:color="auto"/>
        <w:bottom w:val="none" w:sz="0" w:space="0" w:color="auto"/>
        <w:right w:val="none" w:sz="0" w:space="0" w:color="auto"/>
      </w:divBdr>
    </w:div>
    <w:div w:id="1764523068">
      <w:bodyDiv w:val="1"/>
      <w:marLeft w:val="0"/>
      <w:marRight w:val="0"/>
      <w:marTop w:val="0"/>
      <w:marBottom w:val="0"/>
      <w:divBdr>
        <w:top w:val="none" w:sz="0" w:space="0" w:color="auto"/>
        <w:left w:val="none" w:sz="0" w:space="0" w:color="auto"/>
        <w:bottom w:val="none" w:sz="0" w:space="0" w:color="auto"/>
        <w:right w:val="none" w:sz="0" w:space="0" w:color="auto"/>
      </w:divBdr>
    </w:div>
    <w:div w:id="1792430729">
      <w:bodyDiv w:val="1"/>
      <w:marLeft w:val="0"/>
      <w:marRight w:val="0"/>
      <w:marTop w:val="0"/>
      <w:marBottom w:val="0"/>
      <w:divBdr>
        <w:top w:val="none" w:sz="0" w:space="0" w:color="auto"/>
        <w:left w:val="none" w:sz="0" w:space="0" w:color="auto"/>
        <w:bottom w:val="none" w:sz="0" w:space="0" w:color="auto"/>
        <w:right w:val="none" w:sz="0" w:space="0" w:color="auto"/>
      </w:divBdr>
    </w:div>
    <w:div w:id="1805540743">
      <w:bodyDiv w:val="1"/>
      <w:marLeft w:val="0"/>
      <w:marRight w:val="0"/>
      <w:marTop w:val="0"/>
      <w:marBottom w:val="0"/>
      <w:divBdr>
        <w:top w:val="none" w:sz="0" w:space="0" w:color="auto"/>
        <w:left w:val="none" w:sz="0" w:space="0" w:color="auto"/>
        <w:bottom w:val="none" w:sz="0" w:space="0" w:color="auto"/>
        <w:right w:val="none" w:sz="0" w:space="0" w:color="auto"/>
      </w:divBdr>
    </w:div>
    <w:div w:id="1934392327">
      <w:bodyDiv w:val="1"/>
      <w:marLeft w:val="0"/>
      <w:marRight w:val="0"/>
      <w:marTop w:val="0"/>
      <w:marBottom w:val="0"/>
      <w:divBdr>
        <w:top w:val="none" w:sz="0" w:space="0" w:color="auto"/>
        <w:left w:val="none" w:sz="0" w:space="0" w:color="auto"/>
        <w:bottom w:val="none" w:sz="0" w:space="0" w:color="auto"/>
        <w:right w:val="none" w:sz="0" w:space="0" w:color="auto"/>
      </w:divBdr>
    </w:div>
    <w:div w:id="1945334910">
      <w:bodyDiv w:val="1"/>
      <w:marLeft w:val="0"/>
      <w:marRight w:val="0"/>
      <w:marTop w:val="0"/>
      <w:marBottom w:val="0"/>
      <w:divBdr>
        <w:top w:val="none" w:sz="0" w:space="0" w:color="auto"/>
        <w:left w:val="none" w:sz="0" w:space="0" w:color="auto"/>
        <w:bottom w:val="none" w:sz="0" w:space="0" w:color="auto"/>
        <w:right w:val="none" w:sz="0" w:space="0" w:color="auto"/>
      </w:divBdr>
    </w:div>
    <w:div w:id="205195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lazdina@var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Evija Bistere</DisplayName>
        <AccountId>19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1" ma:contentTypeDescription="Izveidot jaunu dokumentu." ma:contentTypeScope="" ma:versionID="bde25dbfce745a9433220c03739b53c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0c0662eefd3a3ee8f4d7250e73ec077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F57008-B923-4FD7-BA5F-1E0D389FB063}">
  <ds:schemaRefs>
    <ds:schemaRef ds:uri="http://schemas.microsoft.com/sharepoint/v3/contenttype/forms"/>
  </ds:schemaRefs>
</ds:datastoreItem>
</file>

<file path=customXml/itemProps2.xml><?xml version="1.0" encoding="utf-8"?>
<ds:datastoreItem xmlns:ds="http://schemas.openxmlformats.org/officeDocument/2006/customXml" ds:itemID="{D6C4F0EB-98BC-48AD-931D-5B23BA508FB0}">
  <ds:schemaRefs>
    <ds:schemaRef ds:uri="http://schemas.openxmlformats.org/officeDocument/2006/bibliography"/>
  </ds:schemaRefs>
</ds:datastoreItem>
</file>

<file path=customXml/itemProps3.xml><?xml version="1.0" encoding="utf-8"?>
<ds:datastoreItem xmlns:ds="http://schemas.openxmlformats.org/officeDocument/2006/customXml" ds:itemID="{B6FE40CC-D560-47BE-82F3-22C227024E77}">
  <ds:schemaRefs>
    <ds:schemaRef ds:uri="http://schemas.microsoft.com/office/2006/metadata/properties"/>
    <ds:schemaRef ds:uri="http://schemas.microsoft.com/office/infopath/2007/PartnerControls"/>
    <ds:schemaRef ds:uri="97ad5a38-d7de-4b51-9c9d-6f1c61b32969"/>
  </ds:schemaRefs>
</ds:datastoreItem>
</file>

<file path=customXml/itemProps4.xml><?xml version="1.0" encoding="utf-8"?>
<ds:datastoreItem xmlns:ds="http://schemas.openxmlformats.org/officeDocument/2006/customXml" ds:itemID="{90C08D1E-603B-464E-A239-07D1965BD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7554</Words>
  <Characters>56389</Characters>
  <Application>Microsoft Office Word</Application>
  <DocSecurity>0</DocSecurity>
  <Lines>469</Lines>
  <Paragraphs>127</Paragraphs>
  <ScaleCrop>false</ScaleCrop>
  <Company>VARAM</Company>
  <LinksUpToDate>false</LinksUpToDate>
  <CharactersWithSpaces>63816</CharactersWithSpaces>
  <SharedDoc>false</SharedDoc>
  <HLinks>
    <vt:vector size="54" baseType="variant">
      <vt:variant>
        <vt:i4>1048627</vt:i4>
      </vt:variant>
      <vt:variant>
        <vt:i4>0</vt:i4>
      </vt:variant>
      <vt:variant>
        <vt:i4>0</vt:i4>
      </vt:variant>
      <vt:variant>
        <vt:i4>5</vt:i4>
      </vt:variant>
      <vt:variant>
        <vt:lpwstr>mailto:laura.lazdina@varam.gov.lv</vt:lpwstr>
      </vt:variant>
      <vt:variant>
        <vt:lpwstr/>
      </vt:variant>
      <vt:variant>
        <vt:i4>7340115</vt:i4>
      </vt:variant>
      <vt:variant>
        <vt:i4>21</vt:i4>
      </vt:variant>
      <vt:variant>
        <vt:i4>0</vt:i4>
      </vt:variant>
      <vt:variant>
        <vt:i4>5</vt:i4>
      </vt:variant>
      <vt:variant>
        <vt:lpwstr>mailto:Elina.Klava@varam.gov.lv</vt:lpwstr>
      </vt:variant>
      <vt:variant>
        <vt:lpwstr/>
      </vt:variant>
      <vt:variant>
        <vt:i4>7340115</vt:i4>
      </vt:variant>
      <vt:variant>
        <vt:i4>18</vt:i4>
      </vt:variant>
      <vt:variant>
        <vt:i4>0</vt:i4>
      </vt:variant>
      <vt:variant>
        <vt:i4>5</vt:i4>
      </vt:variant>
      <vt:variant>
        <vt:lpwstr>mailto:Elina.Klava@varam.gov.lv</vt:lpwstr>
      </vt:variant>
      <vt:variant>
        <vt:lpwstr/>
      </vt:variant>
      <vt:variant>
        <vt:i4>6160495</vt:i4>
      </vt:variant>
      <vt:variant>
        <vt:i4>15</vt:i4>
      </vt:variant>
      <vt:variant>
        <vt:i4>0</vt:i4>
      </vt:variant>
      <vt:variant>
        <vt:i4>5</vt:i4>
      </vt:variant>
      <vt:variant>
        <vt:lpwstr>mailto:Jevgenija.Butnicka@varam.gov.lv</vt:lpwstr>
      </vt:variant>
      <vt:variant>
        <vt:lpwstr/>
      </vt:variant>
      <vt:variant>
        <vt:i4>655416</vt:i4>
      </vt:variant>
      <vt:variant>
        <vt:i4>12</vt:i4>
      </vt:variant>
      <vt:variant>
        <vt:i4>0</vt:i4>
      </vt:variant>
      <vt:variant>
        <vt:i4>5</vt:i4>
      </vt:variant>
      <vt:variant>
        <vt:lpwstr>mailto:Evija.Bistere@varam.gov.lv</vt:lpwstr>
      </vt:variant>
      <vt:variant>
        <vt:lpwstr/>
      </vt:variant>
      <vt:variant>
        <vt:i4>6160495</vt:i4>
      </vt:variant>
      <vt:variant>
        <vt:i4>9</vt:i4>
      </vt:variant>
      <vt:variant>
        <vt:i4>0</vt:i4>
      </vt:variant>
      <vt:variant>
        <vt:i4>5</vt:i4>
      </vt:variant>
      <vt:variant>
        <vt:lpwstr>mailto:Jevgenija.Butnicka@varam.gov.lv</vt:lpwstr>
      </vt:variant>
      <vt:variant>
        <vt:lpwstr/>
      </vt:variant>
      <vt:variant>
        <vt:i4>2097158</vt:i4>
      </vt:variant>
      <vt:variant>
        <vt:i4>6</vt:i4>
      </vt:variant>
      <vt:variant>
        <vt:i4>0</vt:i4>
      </vt:variant>
      <vt:variant>
        <vt:i4>5</vt:i4>
      </vt:variant>
      <vt:variant>
        <vt:lpwstr>mailto:Dana.Prizavoite@varam.gov.lv</vt:lpwstr>
      </vt:variant>
      <vt:variant>
        <vt:lpwstr/>
      </vt:variant>
      <vt:variant>
        <vt:i4>4849765</vt:i4>
      </vt:variant>
      <vt:variant>
        <vt:i4>3</vt:i4>
      </vt:variant>
      <vt:variant>
        <vt:i4>0</vt:i4>
      </vt:variant>
      <vt:variant>
        <vt:i4>5</vt:i4>
      </vt:variant>
      <vt:variant>
        <vt:lpwstr>mailto:kurts.auza@varam.gov.lv</vt:lpwstr>
      </vt:variant>
      <vt:variant>
        <vt:lpwstr/>
      </vt:variant>
      <vt:variant>
        <vt:i4>6160495</vt:i4>
      </vt:variant>
      <vt:variant>
        <vt:i4>0</vt:i4>
      </vt:variant>
      <vt:variant>
        <vt:i4>0</vt:i4>
      </vt:variant>
      <vt:variant>
        <vt:i4>5</vt:i4>
      </vt:variant>
      <vt:variant>
        <vt:lpwstr>mailto:Jevgenija.Butnicka@varam.gov.lv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 par atzinumos sniegtajiem iebildumiem</dc:subject>
  <dc:creator>Laura.Lazdina@varam.gov.lv</dc:creator>
  <cp:keywords/>
  <dc:description>Tālr.: 67026461, E-pasts: 
laura.lazdina@varam.gov.lv</dc:description>
  <cp:lastModifiedBy>Elīna Kļava</cp:lastModifiedBy>
  <cp:revision>1</cp:revision>
  <cp:lastPrinted>2015-09-30T22:08:00Z</cp:lastPrinted>
  <dcterms:created xsi:type="dcterms:W3CDTF">2021-08-17T12:23:00Z</dcterms:created>
  <dcterms:modified xsi:type="dcterms:W3CDTF">2021-08-25T12:44:00Z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