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22-TA-2010: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6. marta noteikumos Nr. 149 "Vadītāju reģistrācijas noteikumi pasažieru komercpārvadājumiem ar taksometru un vieglo automobili"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1.3. apakšpunktā ir paredzēts, ka ''Vienlaikus šīs prasības īstenošanas ietvaros un atbilstoši definīcijai “administratīvi sodīta persona” un periodam, cik ilgi par tādu persona tiek uzskatīta (Administratīvās atbildības likuma (turpmāk – AAL) 24 .panta trešā un ceturtā daļa) secināts, ka periods, cik ilgi persona nevar tikt atjaunota vai reģistrēta reģistrā, nav samērīgs, turklāt, izslēdzot no reģistra par šo neatbilstību, gandrīz nevienā gadījumā neizpildās noteikumu 15. punktā  noteiktās tiesības jaunu iesniegumu reģistrācijai iesniegt pēc sešiem mēnešiem, jo dēļ neatbilstības 3.5. apakšpunktā noteiktajai prasībai statuss “administratīvi sodīta persona” vienmēr ir ilgāks par sešiem mēnešiem – nereti pat ilgāks par gadu, jo persona par apstākli, ka naudas sods nav samaksāts, uzzina tad, kad saņem izslēgšanas lēmumu (apstrīdēšanas iesniegumos šīs personas vērš uzmanību uz vienīgo ienākumu avotu ģimenē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administratīvās sodāmība tiek dzēsta gadu pēc soda izpildes. Savukārt, ja sods nav izpildīts, persona uzskatāma par administratīvi sodītu vēl gadu pēc soda izpildes noilguma termiņa beigām (AAL 24. panta trešā un ceturtā daļa). Atkārtoti vēršam uzmanību, ka projekta anotācijas 1.3. apakšpunktā ir noteikts, ka ''[..] dēļ neatbilstības 3.5. apakšpunktā noteiktajai prasībai statuss ''administratīvi sodīta persona'' vienmēr ir ilgāks par sešiem mēnešiem – nereti pat ilgāks par gadu, jo persona par apstākli, ka naudas sods nav samaksāts, uzzina tad, kad saņem izslēgšanas lēmumu (apstrīdēšanas iesniegumos šīs personas vērš uzmanību uz vienīgo ienākumu avotu ģimenē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Minētā vārdkopa ir neviennozīmīgi interpretējama. Atbilstoši vienam no veidiem kā varētu interpretēt minēto vārdkopu, grūti iedomāties situāciju, kad administratīvo pārkāpumu izdarījusī persona ir saņēmusi lēmumu par administratīvā soda piemērošanu, bet uzzinājusi par pienākumu veikt naudas soda samaksu tikai tad, kad ir saņemts izslēgšanas lēmums.  Tāpat šai vārdkopai nav juridiskā svara, lai pamatotu projekta 1.1. apakšpunktu, jo anotācijā jau ir norādīts, ka gadījumā, ja iestājas AAL 23. panta ceturtajā daļā noteiktie apstākļi, persona uzskatāma par administratīvi sodītu vēl gadu pēc soda izpildes noilguma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Ievērojot minēto, lūdzam svītrot anotācijas 1.3. apakšpunktā iekļauto vārdkopu ''[..] jo dēļ neatbilstības 3.5. apakšpunktā noteiktajai prasībai statuss ''administratīvi sodīta persona'' vienmēr ir ilgāks par sešiem mēnešiem – nereti pat ilgāks par gadu, jo persona par apstākli, ka naudas sods nav samaksāts, uzzina tad, kad saņem izslēgšanas lēmumu (apstrīdēšanas iesniegumos šīs personas vērš uzmanību uz vienīgo ienākumu avotu ģimenē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apakšpunkta redakcija atbilstoši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Vadītāju reģistrācijas noteikumi pasažieru komercpārvadājumiem ar taksometru un vieglo automobili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2021. gada 7. septembra noteikumu Nr. 606 "Ministru kabineta kārtības rullis" (turpmāk - Ministru kabineta kārtības rullis) 55. punktam atbildīgā ministrija, novirzot projektu saskaņošanai, nosaka šādu atzinuma sniegšanas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vispārējā kārtībā – no 10 darbdienām;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steidzamības kārtībā – līdz trim darbdienām.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norāda, ka Ministru kabineta noteikumu projektam "Grozījumi Ministru kabineta 2018. gada 6. marta noteikumos Nr. 149 "Vadītāju reģistrācijas noteikumi pasažieru komercpārvadājumiem ar taksometru un vieglo automobili"" (turpmāk - projekts) Vienotajā tiesību aktu projektu izstrādes un saskaņošanas portālā nav norādīts steidzamības pamatojums. Ievērojot minēto, informējam, ka Tieslietu ministrija sniegs atzinumu par projektu Ministru kabineta kārtības ruļļa 55.1. apakšpunktā noteiktajā 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Vadītāju reģistrācijas noteikumi pasažieru komercpārvadājumiem ar taksometru un vieglo automobili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vadītājam pēdējo sešu mēnešu laikā nav piemērots naudas sods par administratīvā pārkāpuma izdarīšanu  pasažieru komercpārvadājumu ar taksometru un vieglo automobili veikšanas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likuma 159. panta pirmā daļa noteic, ka administratīvā pārkāpuma lietā pieņemtais lēmums stājas spēkā ar brīdi, kad beidzas termiņš tā pārsūdzēšanai un tas nav pārsūdzēts, bet, ja lēmums ir pārsūdzēts, — ar brīdi, kad sūdzība ir noraidīta. Tādējādi gadījumos, kad vadītājs būs izmantojis savas tiesības pārsūdzēt attiecībā uz to pieņemtu lēmumu administratīvā pārkāpuma lietā un lēmums par iesniegto sūdzību vēl nebūs pieņemts, projekta 1.1. apakšpunktā ietvertais Ministru kabineta 2018. gada 6. marta noteikumu Nr. 149 "Vadītāju reģistrācijas noteikumi pasažieru komercpārvadājumiem ar taksometru un vieglo automobili" (turpmāk – Noteikumi Nr. 149) 3.5. apakšpunkts nevarēs tikt piemērots.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vērtēt minētā apakšpunkta atbilstību iecerētajam regulējumam, nepieciešamības gadījumā to precizējot.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1.1. apakšpunkts (noteikumu 3.5.apakšpunkts).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vadītājam par administratīvā pārkāpuma izdarīšanu pasažieru komercpārvadājumu ar taksometru un vieglo automobili veikšanas jomā pēdējo sešu mēnešu laikā nav Administratīvās atbildības likumā noteiktajā kārtībā stājies spēkā nolēmums par naudas soda piemērošanu.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reģistrētos taksometru vadītāju reģistrā, vadītājs iesniedz iesniegumu Autotransporta direkcijā. Iesniegumu var iesniegt elektroniski, aizpildot tiešsaistes formu informācijas sistēmas tīmekļvietnē www.atd.lv (e-pakalpojums) un norādot saziņai pasta un elektroniskā pasta adresi. Vadītājs apliecina savu atbilstību šo noteikumu </w:t>
            </w:r>
            <w:r w:rsidR="00000000" w:rsidRPr="00000000" w:rsidDel="00000000">
              <w:rPr>
                <w:rtl w:val="0"/>
              </w:rPr>
              <w:t xml:space="preserve">3.2.</w:t>
            </w:r>
            <w:r w:rsidR="00000000" w:rsidRPr="00000000" w:rsidDel="00000000">
              <w:rPr>
                <w:rtl w:val="0"/>
              </w:rPr>
              <w:t xml:space="preserve"> apakšpunktā minētajai prasībai un, ja taksometru vadītāju reģistrā nav pieejama informācija par vadītāja atbilstību šo noteikumu </w:t>
            </w:r>
            <w:r w:rsidR="00000000" w:rsidRPr="00000000" w:rsidDel="00000000">
              <w:rPr>
                <w:rtl w:val="0"/>
              </w:rPr>
              <w:t xml:space="preserve">3.2.</w:t>
            </w:r>
            <w:r w:rsidR="00000000" w:rsidRPr="00000000" w:rsidDel="00000000">
              <w:rPr>
                <w:rtl w:val="0"/>
              </w:rPr>
              <w:t xml:space="preserve"> apakšpunktā minētajai prasībai,  vadītājs atbilstību tai apliecina, iesniegumam pievienojot valsts valodas prasmi apliecinošu dokumentu. Ja vadītāja apliecība nav izsniegta Latvijā, iesniegumam pievieno dokumentus, kas apliecina vadītāja atbilstību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apakšpunktā minētajām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uzsver, ka viena no valsts mēroga prioritātēm ir administratīvā sloga mazināšana iedzīvotājiem un iestādēm, un, lai sasniegtu minēto mērķi, ir izveidota oficiālā elektroniskā adrese, garantējot vienotu, drošu un uzticamu saziņas kanālu starp valsts iestādēm, privātpersonām un uzņēmējiem. Būtiski ir konsekventi nodrošināt vienotu oficiālo paziņojumu saņemšanas veidu, jo vairāku, dažādos tiesību aktos atšķirīgu paziņošanas veidu pastāvēšana rada grūtības gan tiesību normu piemērotājiem, gan personām, kuras tiesiskais regulējums ietekmē.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pastāvošajam tiesiskajam regulējumam oficiālās elektroniskās adreses jomā, kā arī citos privātpersonas saziņu ar publiskām iestādēm regulējošos normatīvajos aktos, personai ir tiesības izvēlēties, kādu saziņas veidu tā izmanto konkrētā ziņojuma saņemšanai vai konkrētā procesa ietvaros, par šo izvēli paziņojot iestādei, savukārt iestādei ir pienākums oficiālajai sarakstei izmantot tieši personas norādīto saziņas kanālu. Ievērojot minēto un ņemot vērā personas tiesību ievērošanas aspektu, jānodrošina sistēmiska pieeja un minētais princips jārealizē arī likumprojektā Sk., piemēram, Paziņošanas likumu, Iesniegumu likumu, Civilprocesa 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OEAL 12.panta otrajā daļā noteiktajam, ja valsts pārvaldes iestāde elektronisko dokumentu nosūta, izmantojot valsts informācijas sistēmu, ir jānodrošina attiecīgās informācijas vai dokumenta pieejamība oficiālās elektroniskās adreses kontā. Savukārt, ja nav pausta griba izmantot citu saziņas kanālu un ir aktivizēta oficiālā elektroniskā adrese, pēc noklusējuma elektroniskai saziņai ir izmantojama oficiālā elektronisko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lūdzam likumprojektā paredzēt saziņai izmantot primāri oficiālo elektronisko 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reģistrētos taksometru vadītāju reģistrā, vadītājs iesniedz iesniegumu Autotransporta direkcijā. Iesniegumu var iesniegt elektroniski, aizpildot tiešsaistes formu informācijas sistēmas tīmekļvietnē www.atd.lv (e-pakalpojums) un norādot saziņai papildus pasta un elektroniskā pasta adresi, ja nav aktivizēta oficiālā elektroniskā adrese. Vadītājs apliecina savu atbilstību šo noteikumu 3.2. apakšpunktā minētajai prasībai un, ja taksometru vadītāju reģistrā nav pieejama informācija par vadītāja atbilstību šo noteikumu 3.2. apakšpunktā minētajai prasībai,  vadītājs atbilstību tai apliecina, iesniegumam pievienojot valsts valodas prasmi apliecinošu dokumentu. Ja vadītāja apliecība nav izsniegta Latvijā, iesniegumam pievieno dokumentus, kas apliecina vadītāja atbilstību šo noteikumu 3.1.  un 3.3.  apakšpunktā minētajām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reģistrētos taksometru vadītāju reģistrā, vadītājs iesniedz iesniegumu Autotransporta direkcijā. Iesniegumu var iesniegt elektroniski, aizpildot tiešsaistes formu informācijas sistēmas tīmekļvietnē www.atd.lv (e-pakalpojums) un norādot saziņai pasta un papildus elektroniskā pasta adresi, ja nav aktivizēta oficiālā elektroniskā adrese.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reģistrētos taksometru vadītāju reģistrā, vadītājs iesniedz iesniegumu Autotransporta direkcijā. Iesniegumu var iesniegt elektroniski, aizpildot tiešsaistes formu informācijas sistēmas tīmekļvietnē www.atd.lv (e-pakalpojums) un norādot saziņai pasta un elektroniskā pasta adresi. Vadītājs apliecina savu atbilstību šo noteikumu </w:t>
            </w:r>
            <w:r w:rsidR="00000000" w:rsidRPr="00000000" w:rsidDel="00000000">
              <w:rPr>
                <w:rtl w:val="0"/>
              </w:rPr>
              <w:t xml:space="preserve">3.2.</w:t>
            </w:r>
            <w:r w:rsidR="00000000" w:rsidRPr="00000000" w:rsidDel="00000000">
              <w:rPr>
                <w:rtl w:val="0"/>
              </w:rPr>
              <w:t xml:space="preserve"> apakšpunktā minētajai prasībai un, ja taksometru vadītāju reģistrā nav pieejama informācija par vadītāja atbilstību šo noteikumu </w:t>
            </w:r>
            <w:r w:rsidR="00000000" w:rsidRPr="00000000" w:rsidDel="00000000">
              <w:rPr>
                <w:rtl w:val="0"/>
              </w:rPr>
              <w:t xml:space="preserve">3.2.</w:t>
            </w:r>
            <w:r w:rsidR="00000000" w:rsidRPr="00000000" w:rsidDel="00000000">
              <w:rPr>
                <w:rtl w:val="0"/>
              </w:rPr>
              <w:t xml:space="preserve"> apakšpunktā minētajai prasībai,  vadītājs atbilstību tai apliecina, iesniegumam pievienojot valsts valodas prasmi apliecinošu dokumentu. Ja vadītāja apliecība nav izsniegta Latvijā, iesniegumam pievieno dokumentus, kas apliecina vadītāja atbilstību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apakšpunktā minētajām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īstenojot Eiropas Reģionālās attīstības fonda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projektu "Valsts pārbaudījumu organizēšanas procesa pilnveide" Nr. 2.2.1.1./19/I/001, veido e-pakalpojumu "Pārbaude par valsts valodas prasmes apliecības, pamatizglītības un vidējās izglītības sertifikāta derīgumu", kurā ikviens latvija.lv lietotājs (tai skaitā Autotransporta direkcijas darbinieks), kas zina valsts valodas prasmes apliecības numuru un personas kodu personai, kam apliecība izsniegta, varēs pārliecināties, vai apliecība ir derīga un vai to uzrāda persona, kurai tā ir izsniegta. Lai Autotransporta direkcija varētu lietot minēto e-pakalpojumu, lūdzam papildināt noteikumu 4. punktu ar informāciju par to, ka iesniegumā norāda apliecības reģistrācijas numuru.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reģistrētos taksometru vadītāju reģistrā, vadītājs iesniedz iesniegumu Autotransporta direkcijā. Iesniegumu var iesniegt elektroniski, aizpildot tiešsaistes formu informācijas sistēmas tīmekļvietnē www.atd.lv (e-pakalpojums) un norādot saziņai pasta un elektroniskā pasta adresi. Vadītājs apliecina savu atbilstību šo noteikumu 3.2. apakšpunktā minētajai prasībai un, ja taksometru vadītāju reģistrā nav pieejama informācija par vadītāja atbilstību šo noteikumu 3.2. apakšpunktā minētajai prasībai,  vadītājs atbilstību tai apliecina, iesniegumam pievienojot valsts valodas prasmi apliecinoša dokumenta kopiju vai šo dokumentu elektroniskā formā, norādot tā reģistrācijas numuru. Ja vadītāja apliecība nav izsniegta Latvijā, iesniegumam pievieno dokumentus, kas apliecina vadītāja atbilstību šo noteikumu 3.1.  un 3.3.  apakšpunktā minētajām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1.2.apakšpunkts. Noteikumi papildināti ar 4.</w:t>
            </w:r>
            <w:r w:rsidR="00000000" w:rsidRPr="00000000" w:rsidDel="00000000">
              <w:rPr>
                <w:vertAlign w:val="superscript"/>
                <w:rtl w:val="0"/>
              </w:rPr>
              <w:t xml:space="preserve">1</w:t>
            </w:r>
            <w:r w:rsidR="00000000" w:rsidRPr="00000000" w:rsidDel="00000000">
              <w:rPr>
                <w:rtl w:val="0"/>
              </w:rPr>
              <w:t xml:space="preserve"> punktu (projekta 1.3.apakšpunkts).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reģistrētos taksometru vadītāju reģistrā, vadītājs iesniedz iesniegumu Autotransporta direkcijā. Iesniegumu var iesniegt elektroniski, aizpildot tiešsaistes formu informācijas sistēmas tīmekļvietnē www.atd.lv (e-pakalpojums) un norādot saziņai pasta un papildus elektroniskā pasta adresi, ja nav aktivizēta oficiālā elektroniskā adrese.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1. atbilstoši normatīvajiem aktiem par valsts valodas zināšanu apjomu un valsts valodas prasmes pārbaudes kārtību valsts valodas prasmi apliecinoša dokumenta apliecinātu kopiju vai iesniegumā norāda valsts valodas prasmes apliecības numuru gadījumā, ja Autotransporta direkcijai nav pieejama informācija par vadītāja atbilstību šo noteikumu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minētajai prasībai;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1.3. apakšpunktā ietvertās Noteikumu Nr. 149 4.</w:t>
            </w:r>
            <w:r w:rsidR="00000000" w:rsidRPr="00000000" w:rsidDel="00000000">
              <w:rPr>
                <w:vertAlign w:val="superscript"/>
                <w:rtl w:val="0"/>
              </w:rPr>
              <w:t xml:space="preserve">1</w:t>
            </w:r>
            <w:r w:rsidR="00000000" w:rsidRPr="00000000" w:rsidDel="00000000">
              <w:rPr>
                <w:rtl w:val="0"/>
              </w:rPr>
              <w:t xml:space="preserve"> punkta redakcijas un projekta anotācijas nav saprotams, kā Autotransporta direkcija varētu iegūt informāciju par vadītāja atbilstību Noteikumu Nr. 149 3.2. apakšpunktam, izņemot gadījumu, kad persona Noteikumu Nr. 149 4. punktā minētajam iesniegumam pievieno valsts valodas prasmi apliecinoša dokumenta kopiju.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1.3. apakšpunktā ietvertā Noteikumu Nr. 149 4.</w:t>
            </w:r>
            <w:r w:rsidR="00000000" w:rsidRPr="00000000" w:rsidDel="00000000">
              <w:rPr>
                <w:vertAlign w:val="superscript"/>
                <w:rtl w:val="0"/>
              </w:rPr>
              <w:t xml:space="preserve">1</w:t>
            </w:r>
            <w:r w:rsidR="00000000" w:rsidRPr="00000000" w:rsidDel="00000000">
              <w:rPr>
                <w:rtl w:val="0"/>
              </w:rPr>
              <w:t xml:space="preserve"> punkta redakciju, nodrošinot skaidru un nepārprotamu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1.3.apakšpunkts (noteikumu 4.</w:t>
            </w:r>
            <w:r w:rsidR="00000000" w:rsidRPr="00000000" w:rsidDel="00000000">
              <w:rPr>
                <w:vertAlign w:val="superscript"/>
                <w:rtl w:val="0"/>
              </w:rPr>
              <w:t xml:space="preserve">1</w:t>
            </w:r>
            <w:r w:rsidR="00000000" w:rsidRPr="00000000" w:rsidDel="00000000">
              <w:rPr>
                <w:rtl w:val="0"/>
              </w:rPr>
              <w:t xml:space="preserve">1.apakšpunkta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1. atbilstoši normatīvajiem aktiem par valsts valodas zināšanu apjomu un valsts valodas prasmes pārbaudes kārtību valsts valodas prasmi apliecinoša dokumenta apliecinātu kopiju vai iesniegumā norāda valsts valodas prasmes apliecības numuru. Šajā apakšpunktā norādīto dokumentu vai informāciju nav jāiesniedz vai jānorāda vadītājam, kurš sniedz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iesniegumu atkārtotai reģistrācijai taksometru vadītāju reģistrā un iepriekšējā reģistrācija veikta pēc 2020.gada 17.augusta;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Autotransporta direkcija Administratīvā procesa likuma noteiktajos termiņos  transportlīdzekļu un to vadītāju valsts reģistrā un Iekšlietu ministrijas Informācijas centra Sodu reģistrā pārliecinās par vadītāja atbilstību šo noteikumu </w:t>
            </w:r>
            <w:r w:rsidR="00000000" w:rsidRPr="00000000" w:rsidDel="00000000">
              <w:rPr>
                <w:rtl w:val="0"/>
              </w:rPr>
              <w:t xml:space="preserve">3.1.</w:t>
            </w:r>
            <w:r w:rsidR="00000000" w:rsidRPr="00000000" w:rsidDel="00000000">
              <w:rPr>
                <w:rtl w:val="0"/>
              </w:rPr>
              <w:t xml:space="preserve"> , </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3.4.</w:t>
            </w:r>
            <w:r w:rsidR="00000000" w:rsidRPr="00000000" w:rsidDel="00000000">
              <w:rPr>
                <w:rtl w:val="0"/>
              </w:rPr>
              <w:t xml:space="preserve">​</w:t>
            </w:r>
            <w:r w:rsidR="00000000" w:rsidRPr="00000000" w:rsidDel="00000000">
              <w:rPr>
                <w:rtl w:val="0"/>
              </w:rPr>
              <w:t xml:space="preserve"> ​​​​​​​un </w:t>
            </w:r>
            <w:r w:rsidR="00000000" w:rsidRPr="00000000" w:rsidDel="00000000">
              <w:rPr>
                <w:rtl w:val="0"/>
              </w:rPr>
              <w:t xml:space="preserve">3.5. </w:t>
            </w:r>
            <w:r w:rsidR="00000000" w:rsidRPr="00000000" w:rsidDel="00000000">
              <w:rPr>
                <w:rtl w:val="0"/>
              </w:rPr>
              <w:t xml:space="preserve">apakšpunktā</w:t>
            </w:r>
            <w:r w:rsidR="00000000" w:rsidRPr="00000000" w:rsidDel="00000000">
              <w:rPr>
                <w:rtl w:val="0"/>
              </w:rPr>
              <w:t xml:space="preserve"> ​​​​​​​ minētajām prasībām, kā arī pārliecinās par vadītāja atbilstību šo noteikumu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 noteiktajai prasībai un reģistrē vadītāju uz trim gadiem, veicot attiecīgu ierakstu taksometru vadītāju reģistrā un nepieņemot atsevišķu rakstveida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1.4. apakšpunktā ietvertā Noteikumu Nr. 149 5. punkta redakciju atbilstoši Sodu reģistra likumā noteiktajam Sodu reģistra nosaukumam.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1.4.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Autotransporta direkcija Administratīvā procesa likuma noteiktajos termiņos  transportlīdzekļu un to vadītāju valsts reģistrā un Sodu reģistrā pārliecinās par vadītāja atbilstību šo noteikumu </w:t>
            </w:r>
            <w:r w:rsidR="00000000" w:rsidRPr="00000000" w:rsidDel="00000000">
              <w:rPr>
                <w:rtl w:val="0"/>
              </w:rPr>
              <w:t xml:space="preserve">3.1.</w:t>
            </w:r>
            <w:r w:rsidR="00000000" w:rsidRPr="00000000" w:rsidDel="00000000">
              <w:rPr>
                <w:rtl w:val="0"/>
              </w:rPr>
              <w:t xml:space="preserve"> , </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3.4.</w:t>
            </w:r>
            <w:r w:rsidR="00000000" w:rsidRPr="00000000" w:rsidDel="00000000">
              <w:rPr>
                <w:rtl w:val="0"/>
              </w:rPr>
              <w:t xml:space="preserve">​</w:t>
            </w:r>
            <w:r w:rsidR="00000000" w:rsidRPr="00000000" w:rsidDel="00000000">
              <w:rPr>
                <w:rtl w:val="0"/>
              </w:rPr>
              <w:t xml:space="preserve"> un </w:t>
            </w:r>
            <w:r w:rsidR="00000000" w:rsidRPr="00000000" w:rsidDel="00000000">
              <w:rPr>
                <w:rtl w:val="0"/>
              </w:rPr>
              <w:t xml:space="preserve">3.5. </w:t>
            </w:r>
            <w:r w:rsidR="00000000" w:rsidRPr="00000000" w:rsidDel="00000000">
              <w:rPr>
                <w:rtl w:val="0"/>
              </w:rPr>
              <w:t xml:space="preserve">apakšpunktā</w:t>
            </w:r>
            <w:r w:rsidR="00000000" w:rsidRPr="00000000" w:rsidDel="00000000">
              <w:rPr>
                <w:rtl w:val="0"/>
              </w:rPr>
              <w:t xml:space="preserve"> minētajām prasībām, kā arī pārliecinās par vadītāja atbilstību šo noteikumu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noteiktajai prasībai un reģistrē vadītāju uz trim gadiem, veicot attiecīgu ierakstu taksometru vadītāju reģistrā un nepieņemot atsevišķu rakstveida lēmumu.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Vadītāja reģistrācija stājas spēkā ar dienu, kad attiecīgā informācija par reģistrāciju tiek ievietota Autotransporta direkcijas tīmekļvietnē. Vienlaikus informāciju par vadītāja reģistrāciju Autotransporta direkcija nosūta uz oficiālo elektronisko adresi vai iesniegumā norādīto elektroniskā pasta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Administratīvā procesa likuma 70. panta pirmajai daļai, ja ārējā normatīvajā aktā vai pašā administratīvajā aktā nav noteikts citādi, administratīvais akts stājas spēkā ar brīdi, kad tas paziņots adresātam. Paziņošanas likuma 11. panta piektā daļa noteic, ka dokuments, kas paziņots publiski, uzskatāms par paziņotu nākamajā darba dienā pēc tā paziņošanas. Tādējādi projekta 1.5. apakšpunktā ietvertās Noteikumu Nr. 149 7. punkta redakcijas pirmais teikums ir pretrunā Administratīvā procesa likuma 70. panta pirmajā daļā un Paziņošanas likuma 11. panta piektajā daļā noteiktajam. Vienlaikus informējam, ka atbilstoši Ministru kabineta 2009. gada 3. februāra noteikumu Nr. 108 "Normatīvo aktu projektu sagatavošanas noteikumi" (turpmāk – Noteikumi Nr. 108) 3.2. apakšpunktam normatīvā akta projektā neraksta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1.5. apakšpunktā ietvertā Noteikumu Nr. 149 7.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1.5.apakšpunkta (noteikumu 7.punkta) teksta galīgā redakcija 02.12.2022. saskaņota ar TM.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netika ņemts vērā (papildināta anotācija ar skaidrojumu). MK noteikumu Nr.149 7.punkts tiek izteikts jaunā redakcijā, nosakot, ka saziņai jāizmanto primāri oficiālā elektroniskā adrese. Izsakot šo punktu jaunā redakcijā, tajā ir saglabājams jau pašlaik spēkā esošajā redakcijā noteiktais, ka reģistrācija stājas spēkā ar dienu, kad attiecīgā informācija par reģistrāciju tiek ievietota Autotransporta direkcijas tīmekļvietnē – šāda kārtība ir noteikta arī citos licencēšanas jautājumos.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Vadītāja reģistrācija stājas spēkā dienā, kad attiecīgā informācija par reģistrāciju tiek ievietota Autotransporta direkcijas tīmekļvietnē. Vienlaikus informāciju par vadītāja reģistrāciju Autotransporta direkcija nosūta uz oficiālo elektronisko adresi vai iesniegumā norādīto elektroniskā pasta adresi.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konstatēta vadītāja neatbilstība kādai no šo noteikumu 3. punktā minētajām prasībām, Autotransporta direkcija atsaka vadītāja reģistrāciju un par reģistrācijas atteikumu nosūta paziņojumu uz oficiālo elektronisko adresi vai iesniegumā norādīto elektroniskā pasta adresi, neizmantojot drošu elektronisko parakstu. Vadītāja reģistrācijas atteikums uzskatāms par paziņotu otrajā darbdienā pēc tā nosūtīšanas.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Paziņošanas likuma 11. panta piektā daļa noteic, ka dokuments, kas paziņots publiski, uzskatāms par paziņotu nākamajā darba dienā pēc tā paziņošanas. Informējam, ka atbilstoši Noteikumu Nr. 108 3.2. apakšpunktam normatīvā akta projektā neraksta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1.6. apakšpunktā ietverto Noteikumu Nr. 149 8. punkta pēdējo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8.punkta redakcija (projekta 1.6.apakšpunkts) precizēta, svītrojot pēdējo 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konstatēta vadītāja neatbilstība kādai no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minētajām prasībām, Autotransporta direkcija atsaka vadītāja reģistrāciju un par reģistrācijas atteikumu nosūta paziņojumu uz oficiālo elektronisko adresi vai iesniegumā norādīto elektroniskā pasta adresi, neizmantojot drošu elektronisko parakstu.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Vadītāju no taksometru vadītāju reģistra izslēdz, ja vadītājs Autotransporta direkcijā iesniedzis iesniegumu par izslēgšanu no reģistra vai ir konstatēta vadītāja neatbilstība šo noteikumu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3.4.</w:t>
            </w:r>
            <w:r w:rsidR="00000000" w:rsidRPr="00000000" w:rsidDel="00000000">
              <w:rPr>
                <w:rtl w:val="0"/>
              </w:rPr>
              <w:t xml:space="preserve">​​​​​ vai </w:t>
            </w:r>
            <w:r w:rsidR="00000000" w:rsidRPr="00000000" w:rsidDel="00000000">
              <w:rPr>
                <w:rtl w:val="0"/>
              </w:rPr>
              <w:t xml:space="preserve">3.5.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minētajām prasībām. Par neatbilstību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3.3. </w:t>
            </w:r>
            <w:r w:rsidR="00000000" w:rsidRPr="00000000" w:rsidDel="00000000">
              <w:rPr>
                <w:rtl w:val="0"/>
              </w:rPr>
              <w:t xml:space="preserve">apakšpunktā</w:t>
            </w:r>
            <w:r w:rsidR="00000000" w:rsidRPr="00000000" w:rsidDel="00000000">
              <w:rPr>
                <w:rtl w:val="0"/>
              </w:rPr>
              <w:t xml:space="preserve"> minētajām prasībām vadītāju no taksometru vadītāju reģistra izslēdz, ja vadītājs vadījis transportlīdzekli bez derīgas B kategorijas vadītāja apliecības vai pārkāpis vadīšanas tiesību izmantošanas aizliegumu.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 1.8. apakšpunktā piedāvātā Noteikumu Nr. 149 12. punkta redakcija neatšķiras no šobrīd spēkā esošās Noteikumu Nr. 149 12. punkta redakcijas, lūdzam svītrot projekta 1.8.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1.8.apakšpunkts svītrots, saglabājot Noteikumu Nr.149 šobrīd spēkā esošo 12.punkta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3.5.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vārdu ‘’lēmums’’ nomainīt uz ‘’nolēmums’’, ievērojot, ka par attiecīgo jautājumu var lemt kā iestāde, tā arī tiesa. Līdz ar to attiecīgajā gadījumā lēmums nav vienīgā lēmuma pieņemšanas forma.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3.5.apakšpunkta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sākotnējās ietekmes novērtējuma ziņojuma (anotācijas) 1.3.apakšpunktā ietvertajā pirmās problēmas risinājuma aprakstā vārdus "uzsāktas administratīvā pārkāpuma lietas" ar vārdiem "uzsākti administratīvā pārkāpuma procesi", tādējādi nodrošinot projekta sākotnējās ietekmes novērtējuma ziņojuma (anotācijas) 1.3.apakšpunktā lietotās terminoloģijas atbilstību Administratīvās atbildības likumā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anotācijas 1.3.apakšpunktā.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projekta anotācijas 4.1. sadaļā ietvertos pamatojumus grozījumu veikšanai saistītajos tiesību aktos, norādot, ka minētajos tiesību aktos nepieciešams veikt grozījumus attiecībā uz taksometra vadītāja </w:t>
            </w:r>
            <w:r w:rsidR="00000000" w:rsidRPr="00000000" w:rsidDel="00000000">
              <w:rPr>
                <w:u w:val="single"/>
                <w:rtl w:val="0"/>
              </w:rPr>
              <w:t xml:space="preserve">reģistrācijas</w:t>
            </w:r>
            <w:r w:rsidR="00000000" w:rsidRPr="00000000" w:rsidDel="00000000">
              <w:rPr>
                <w:rtl w:val="0"/>
              </w:rPr>
              <w:t xml:space="preserve"> apliecībām.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4.1.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vadītājs nav administratīvi sodīts ar naudas sodu par pasažieru komercpārvadājumu ar taksometru un vieglo automobili veikšanas noteikumu pārkāpšanu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Ministru kabineta noteikumu projekta 3.5.apakšpunktu ar termiņu, kura laikā vadītājs nav administratīvi sodīts ar naudas sodu (1, 2 vai 3 gadi), piemēram: “3.5. vadītājs pēdējo trīs gadu laikā nav administratīvi sodīts ar naudas sodu par pasažieru komercpārvadājumu ar taksometru un vieglo automobili veikšanas noteikumu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3.5.punkts precizēts. Skaidrojums anotācijas 1.3.sadaļā.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vadītājam par administratīvā pārkāpuma izdarīšanu pasažieru komercpārvadājumu ar taksometru un vieglo automobili veikšanas jomā pēdējo sešu mēnešu laikā nav Administratīvās atbildības likumā noteiktajā kārtībā stājies spēkā nolēmums par naudas soda piemērošanu.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5. Autotransporta direkcija Administratīvā procesa likuma noteiktajos termiņos transportlīdzekļu un to vadītāju valsts reģistrā un Iekšlietu ministrijas Informācijas centra Sodu reģistrā pārliecinās par vadītāja atbilstību šo noteikumu </w:t>
            </w:r>
            <w:r w:rsidR="00000000" w:rsidRPr="00000000" w:rsidDel="00000000">
              <w:rPr>
                <w:rtl w:val="0"/>
              </w:rPr>
              <w:t xml:space="preserve">3.1.</w:t>
            </w:r>
            <w:r w:rsidR="00000000" w:rsidRPr="00000000" w:rsidDel="00000000">
              <w:rPr>
                <w:rtl w:val="0"/>
              </w:rPr>
              <w:t xml:space="preserve"> ., </w:t>
            </w:r>
            <w:r w:rsidR="00000000" w:rsidRPr="00000000" w:rsidDel="00000000">
              <w:rPr>
                <w:rtl w:val="0"/>
              </w:rPr>
              <w:t xml:space="preserve">3.3.</w:t>
            </w:r>
            <w:r w:rsidR="00000000" w:rsidRPr="00000000" w:rsidDel="00000000">
              <w:rPr>
                <w:rtl w:val="0"/>
              </w:rPr>
              <w:t xml:space="preserve"> ​​​​​​​., </w:t>
            </w:r>
            <w:r w:rsidR="00000000" w:rsidRPr="00000000" w:rsidDel="00000000">
              <w:rPr>
                <w:rtl w:val="0"/>
              </w:rPr>
              <w:t xml:space="preserve">3.4.</w:t>
            </w:r>
            <w:r w:rsidR="00000000" w:rsidRPr="00000000" w:rsidDel="00000000">
              <w:rPr>
                <w:rtl w:val="0"/>
              </w:rPr>
              <w:t xml:space="preserve"> ​​​​​​​. un </w:t>
            </w:r>
            <w:r w:rsidR="00000000" w:rsidRPr="00000000" w:rsidDel="00000000">
              <w:rPr>
                <w:rtl w:val="0"/>
              </w:rPr>
              <w:t xml:space="preserve">3.5.</w:t>
            </w:r>
            <w:r w:rsidR="00000000" w:rsidRPr="00000000" w:rsidDel="00000000">
              <w:rPr>
                <w:rtl w:val="0"/>
              </w:rPr>
              <w:t xml:space="preserve"> ​​​​​​​.apakšpunktā minētajām prasībām un reģistrē vadītāju uz trim gadiem, veicot attiecīgu ierakstu taksometru vadītāju reģistrā un nepieņemot atsevišķu rakstveida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5.punkta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Autotransporta direkcija Administratīvā procesa likuma noteiktajos termiņos  transportlīdzekļu un to vadītāju valsts reģistrā un Sodu reģistrā pārliecinās par vadītāja atbilstību šo noteikumu </w:t>
            </w:r>
            <w:r w:rsidR="00000000" w:rsidRPr="00000000" w:rsidDel="00000000">
              <w:rPr>
                <w:rtl w:val="0"/>
              </w:rPr>
              <w:t xml:space="preserve">3.1.</w:t>
            </w:r>
            <w:r w:rsidR="00000000" w:rsidRPr="00000000" w:rsidDel="00000000">
              <w:rPr>
                <w:rtl w:val="0"/>
              </w:rPr>
              <w:t xml:space="preserve"> , </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3.4.</w:t>
            </w:r>
            <w:r w:rsidR="00000000" w:rsidRPr="00000000" w:rsidDel="00000000">
              <w:rPr>
                <w:rtl w:val="0"/>
              </w:rPr>
              <w:t xml:space="preserve">​</w:t>
            </w:r>
            <w:r w:rsidR="00000000" w:rsidRPr="00000000" w:rsidDel="00000000">
              <w:rPr>
                <w:rtl w:val="0"/>
              </w:rPr>
              <w:t xml:space="preserve"> un </w:t>
            </w:r>
            <w:r w:rsidR="00000000" w:rsidRPr="00000000" w:rsidDel="00000000">
              <w:rPr>
                <w:rtl w:val="0"/>
              </w:rPr>
              <w:t xml:space="preserve">3.5. </w:t>
            </w:r>
            <w:r w:rsidR="00000000" w:rsidRPr="00000000" w:rsidDel="00000000">
              <w:rPr>
                <w:rtl w:val="0"/>
              </w:rPr>
              <w:t xml:space="preserve">apakšpunktā</w:t>
            </w:r>
            <w:r w:rsidR="00000000" w:rsidRPr="00000000" w:rsidDel="00000000">
              <w:rPr>
                <w:rtl w:val="0"/>
              </w:rPr>
              <w:t xml:space="preserve"> minētajām prasībām, kā arī pārliecinās par vadītāja atbilstību šo noteikumu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noteiktajai prasībai un reģistrē vadītāju uz trim gadiem, veicot attiecīgu ierakstu taksometru vadītāju reģistrā un nepieņemot atsevišķu rakstveida lēmumu.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Vadītāja reģistrācija stājas spēkā ar dienu, kad attiecīgā informācija par reģistrāciju tiek ievietota Autotransporta direkcijas tīmekļvietnē. Vienlaikus informāciju par vadītāja reģistrāciju Autotransporta direkcija nosūta uz iesniegumā norādīto elektroniskā pasta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punktu papildināt ar e-adresi. (Priekšlikums attiecas arī uz citiem noteikumu punktiem, kur paredzēta saziņa ar iedzīvotājiem, piem., 8. un 14.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 7., 8. un 14.punkts.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Vadītāja reģistrācija stājas spēkā dienā, kad attiecīgā informācija par reģistrāciju tiek ievietota Autotransporta direkcijas tīmekļvietnē. Vienlaikus informāciju par vadītāja reģistrāciju Autotransporta direkcija nosūta uz oficiālo elektronisko adresi vai iesniegumā norādīto elektroniskā pasta adresi.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22-TA-2010</w:t>
    </w:r>
    <w:r>
      <w:br/>
    </w:r>
    <w:r w:rsidR="00000000" w:rsidRPr="00000000" w:rsidDel="00000000">
      <w:rPr>
        <w:rtl w:val="0"/>
      </w:rPr>
      <w:t xml:space="preserve">31.01.2023. 11.44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22-TA-2010</w:t>
    </w:r>
    <w:r>
      <w:br/>
    </w:r>
    <w:r w:rsidR="00000000" w:rsidRPr="00000000" w:rsidDel="00000000">
      <w:rPr>
        <w:rtl w:val="0"/>
      </w:rPr>
      <w:t xml:space="preserve">31.01.2023. 11.44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Izziņa_22-TA-2010.docx</dc:title>
</cp:coreProperties>
</file>

<file path=docProps/custom.xml><?xml version="1.0" encoding="utf-8"?>
<Properties xmlns="http://schemas.openxmlformats.org/officeDocument/2006/custom-properties" xmlns:vt="http://schemas.openxmlformats.org/officeDocument/2006/docPropsVTypes"/>
</file>