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855C" w14:textId="77777777" w:rsidR="002863AB" w:rsidRDefault="002863AB" w:rsidP="002863AB">
      <w:pPr>
        <w:rPr>
          <w:rFonts w:asciiTheme="minorHAnsi" w:eastAsiaTheme="minorEastAsia" w:hAnsiTheme="minorHAnsi" w:cstheme="minorBidi"/>
          <w:noProof/>
          <w:color w:val="1F4E79"/>
        </w:rPr>
      </w:pPr>
    </w:p>
    <w:p w14:paraId="5EBFD7A3" w14:textId="77777777" w:rsidR="002863AB" w:rsidRDefault="002863AB" w:rsidP="002863AB">
      <w:pPr>
        <w:rPr>
          <w:rFonts w:asciiTheme="minorHAnsi" w:eastAsiaTheme="minorEastAsia" w:hAnsiTheme="minorHAnsi" w:cstheme="minorBidi"/>
          <w:noProof/>
          <w:color w:val="1F4E79"/>
        </w:rPr>
      </w:pPr>
    </w:p>
    <w:p w14:paraId="00C0716B" w14:textId="77777777" w:rsidR="002863AB" w:rsidRDefault="002863AB" w:rsidP="002863AB">
      <w:pPr>
        <w:rPr>
          <w:rFonts w:asciiTheme="minorHAnsi" w:eastAsiaTheme="minorEastAsia" w:hAnsiTheme="minorHAnsi" w:cstheme="minorBidi"/>
          <w:noProof/>
        </w:rPr>
      </w:pPr>
      <w:r>
        <w:rPr>
          <w:rFonts w:asciiTheme="minorHAnsi" w:eastAsiaTheme="minorEastAsia" w:hAnsiTheme="minorHAnsi" w:cstheme="minorBidi"/>
          <w:noProof/>
          <w:color w:val="1F4E79"/>
        </w:rPr>
        <w:t xml:space="preserve">       </w:t>
      </w:r>
      <w:r>
        <w:rPr>
          <w:rFonts w:asciiTheme="minorHAnsi" w:eastAsiaTheme="minorEastAsia" w:hAnsiTheme="minorHAnsi" w:cstheme="minorBidi"/>
          <w:noProof/>
        </w:rPr>
        <w:t xml:space="preserve"> </w:t>
      </w:r>
    </w:p>
    <w:p w14:paraId="71CBCA3E" w14:textId="77777777" w:rsidR="002863AB" w:rsidRDefault="002863AB" w:rsidP="002863AB">
      <w:pPr>
        <w:rPr>
          <w:rFonts w:ascii="Arial" w:hAnsi="Arial" w:cstheme="minorBidi"/>
          <w:sz w:val="20"/>
        </w:rPr>
      </w:pPr>
    </w:p>
    <w:p w14:paraId="321AAB74" w14:textId="77777777" w:rsidR="002863AB" w:rsidRDefault="002863AB" w:rsidP="002863AB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Inguna </w:t>
      </w:r>
      <w:proofErr w:type="spellStart"/>
      <w:r>
        <w:rPr>
          <w:rFonts w:eastAsia="Times New Roman"/>
        </w:rPr>
        <w:t>Dancīte</w:t>
      </w:r>
      <w:proofErr w:type="spellEnd"/>
      <w:r>
        <w:rPr>
          <w:rFonts w:eastAsia="Times New Roman"/>
        </w:rPr>
        <w:t xml:space="preserve"> &lt;inguna.dancite@fm.gov.lv&gt; </w:t>
      </w:r>
      <w:r>
        <w:rPr>
          <w:rFonts w:eastAsia="Times New Roman"/>
          <w:b/>
          <w:bCs/>
        </w:rPr>
        <w:t xml:space="preserve">On Behalf </w:t>
      </w:r>
      <w:proofErr w:type="gramStart"/>
      <w:r>
        <w:rPr>
          <w:rFonts w:eastAsia="Times New Roman"/>
          <w:b/>
          <w:bCs/>
        </w:rPr>
        <w:t>Of</w:t>
      </w:r>
      <w:proofErr w:type="gramEnd"/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Pasts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Tuesday, November 23, 2021 12:56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Satiksmes ministrija &lt;satiksmes.ministrija@sam.gov.lv&gt;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Jānis Kalniņš &lt;Janis.Kalnins@sam.gov.lv&gt;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precizēto</w:t>
      </w:r>
      <w:proofErr w:type="spellEnd"/>
      <w:r>
        <w:rPr>
          <w:rFonts w:eastAsia="Times New Roman"/>
        </w:rPr>
        <w:t xml:space="preserve"> TAP (VSS-732)</w:t>
      </w:r>
    </w:p>
    <w:p w14:paraId="44305AFB" w14:textId="77777777" w:rsidR="002863AB" w:rsidRDefault="002863AB" w:rsidP="002863AB"/>
    <w:p w14:paraId="0E1F20DC" w14:textId="77777777" w:rsidR="002863AB" w:rsidRDefault="002863AB" w:rsidP="002863AB">
      <w:pPr>
        <w:rPr>
          <w:lang w:val="lv-LV"/>
        </w:rPr>
      </w:pPr>
      <w:r>
        <w:rPr>
          <w:lang w:val="lv-LV"/>
        </w:rPr>
        <w:t>23.11.2021.  Nr. 20964/1347</w:t>
      </w:r>
    </w:p>
    <w:p w14:paraId="5B3C4AF2" w14:textId="77777777" w:rsidR="002863AB" w:rsidRDefault="002863AB" w:rsidP="002863AB">
      <w:pPr>
        <w:rPr>
          <w:lang w:val="lv-LV"/>
        </w:rPr>
      </w:pPr>
    </w:p>
    <w:p w14:paraId="33141A81" w14:textId="77777777" w:rsidR="002863AB" w:rsidRDefault="002863AB" w:rsidP="002863AB">
      <w:pPr>
        <w:ind w:firstLine="720"/>
        <w:rPr>
          <w:lang w:val="lv-LV"/>
        </w:rPr>
      </w:pPr>
      <w:r>
        <w:rPr>
          <w:lang w:val="lv-LV"/>
        </w:rPr>
        <w:t xml:space="preserve">Finanšu ministrija atbilstoši kompetencei izskatīja precizēto </w:t>
      </w:r>
      <w:r>
        <w:rPr>
          <w:color w:val="000000"/>
          <w:lang w:val="lv-LV"/>
        </w:rPr>
        <w:t>Ministru kabineta noteikumu projektu “Grozījumi Ministru kabineta 2009.gada 22.decembra noteikumos Nr.1494 "Mopēdu, mehānisko transportlīdzekļu, to piekabju un sastāvdaļu atbilstības novērtēšanas noteikumi"”</w:t>
      </w:r>
      <w:r>
        <w:rPr>
          <w:lang w:val="lv-LV"/>
        </w:rPr>
        <w:t xml:space="preserve"> ( VSS-732) un saskaņo to bez iebildumiem.</w:t>
      </w:r>
    </w:p>
    <w:p w14:paraId="2549929E" w14:textId="77777777" w:rsidR="002863AB" w:rsidRDefault="002863AB" w:rsidP="002863AB">
      <w:pP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</w:pPr>
    </w:p>
    <w:p w14:paraId="128A8361" w14:textId="77777777" w:rsidR="002863AB" w:rsidRDefault="002863AB" w:rsidP="002863AB">
      <w:pP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</w:pPr>
    </w:p>
    <w:p w14:paraId="66DEDAC1" w14:textId="300EEAA1" w:rsidR="002863AB" w:rsidRDefault="002863AB" w:rsidP="002863AB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Dana Aleksandrova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vadītāja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67095628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4" w:history="1">
        <w:r>
          <w:rPr>
            <w:rStyle w:val="Hyperlink"/>
            <w:color w:val="000000"/>
            <w:sz w:val="16"/>
            <w:szCs w:val="16"/>
            <w:lang w:val="lv-LV"/>
          </w:rPr>
          <w:t>dana.aleksandrova@fm.gov.lv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val="lv-LV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5" w:history="1">
        <w:r>
          <w:rPr>
            <w:rStyle w:val="Hyperlink"/>
            <w:color w:val="000000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6" w:history="1">
        <w:r>
          <w:rPr>
            <w:rStyle w:val="Hyperlink"/>
            <w:color w:val="000000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75C51780" wp14:editId="2CDCDCCA">
            <wp:extent cx="716280" cy="723900"/>
            <wp:effectExtent l="0" t="0" r="762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6D242" w14:textId="21E7A9C4" w:rsidR="00504268" w:rsidRPr="002863AB" w:rsidRDefault="00504268" w:rsidP="002863AB"/>
    <w:sectPr w:rsidR="00504268" w:rsidRPr="002863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2B"/>
    <w:rsid w:val="0022792B"/>
    <w:rsid w:val="002863AB"/>
    <w:rsid w:val="004330BA"/>
    <w:rsid w:val="004A5C0D"/>
    <w:rsid w:val="00504268"/>
    <w:rsid w:val="005B6BA8"/>
    <w:rsid w:val="00B9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0F0B"/>
  <w15:chartTrackingRefBased/>
  <w15:docId w15:val="{426824D8-4494-4E2B-8A2A-D3B429B5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92B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79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dana.aleksandrova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Lukjanoviča</dc:creator>
  <cp:keywords/>
  <dc:description/>
  <cp:lastModifiedBy>Jānis Kalniņš</cp:lastModifiedBy>
  <cp:revision>3</cp:revision>
  <dcterms:created xsi:type="dcterms:W3CDTF">2021-11-24T11:54:00Z</dcterms:created>
  <dcterms:modified xsi:type="dcterms:W3CDTF">2021-11-24T11:55:00Z</dcterms:modified>
</cp:coreProperties>
</file>