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22-TA-3150: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2019. gada 27. augusta noteikumos Nr. 405 "Noteikumi par pasažieru komercpārvadājumiem ar taksometru"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komersantiem, kas veic pasažieru komercpārvadājumu ar taksometru vai vieglo automobili, nebūs vairs prasības autotransporta līdzekļa salonā uz priekšējā paneļa, pasažiera pusē izvietot taksometra vadītāja reģistrācijas apliecību, (jo Autotransporta direkcija vairs neizgatavos un vadītājiem neizsniegs taksometru vadītāju reģistrācijas apliecības un Latvijas autopārvadājumu kontroles institūcijām taksometru vadītāju reģistrs ir pilnā mērā pieejams un līdz ar to tās par attiecīgā vadītāja reģistrācijas faktu varēs pārliecināties taksometru vadītāju reģistrā). Taču vienlaikus projekts paredz noteikt, ka būs jāizvieto informācija (autotransporta līdzekļa salonā uz priekšējā paneļa, pasažiera pusē) ar taksometra vadītāja vārdu un uzvārdu, autovadītāja reģistrācijas numuru taksometra vadītāju reģistrā un pārvadātāja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paredzētos grozījumus, lūdzam projekta anotācijā </w:t>
            </w:r>
            <w:r w:rsidR="00000000" w:rsidRPr="00000000" w:rsidDel="00000000">
              <w:rPr>
                <w:b w:val="1"/>
                <w:rtl w:val="0"/>
              </w:rPr>
              <w:t xml:space="preserve">ietvert konkrētu pamatojumu, nepieciešamību minētajai prasībai</w:t>
            </w:r>
            <w:r w:rsidR="00000000" w:rsidRPr="00000000" w:rsidDel="00000000">
              <w:rPr>
                <w:rtl w:val="0"/>
              </w:rPr>
              <w:t xml:space="preserve">, proti, prasībai izvietot autotransporta līdzekļa salonā uz priekšējā paneļa pasažiera pusē informāciju ar taksometra vadītāja vārdu un uzvārdu, autovadītāja reģistrācijas numuru taksometra vadītāju reģistrā un pārvadātāja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Anotācijas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konkrētā projekta izstrāde nav saistīta ar likuma  "Par nodokļiem un nodevām" 28.</w:t>
            </w:r>
            <w:r w:rsidR="00000000" w:rsidRPr="00000000" w:rsidDel="00000000">
              <w:rPr>
                <w:vertAlign w:val="superscript"/>
                <w:rtl w:val="0"/>
              </w:rPr>
              <w:t xml:space="preserve">1</w:t>
            </w:r>
            <w:r w:rsidR="00000000" w:rsidRPr="00000000" w:rsidDel="00000000">
              <w:rPr>
                <w:rtl w:val="0"/>
              </w:rPr>
              <w:t xml:space="preserve"> panta ceturtajā un piektajā daļa noteikto. Minētajā tiesību normā noteiktais deleģējums Ministru kabinetam nav uzskatāms par pamatojumu konkrētu grozījumu izstrādes nepieciešamībai spēkā esošajos Ministru kabineta noteikumos. Līdz ar to ierosinām precizēt projekta izstrādes aprakstu tā izstrādes pamatojuma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22-TA-3150</w:t>
    </w:r>
    <w:r>
      <w:br/>
    </w:r>
    <w:r w:rsidR="00000000" w:rsidRPr="00000000" w:rsidDel="00000000">
      <w:rPr>
        <w:rtl w:val="0"/>
      </w:rPr>
      <w:t xml:space="preserve">08.02.2023. 17.15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22-TA-3150</w:t>
    </w:r>
    <w:r>
      <w:br/>
    </w:r>
    <w:r w:rsidR="00000000" w:rsidRPr="00000000" w:rsidDel="00000000">
      <w:rPr>
        <w:rtl w:val="0"/>
      </w:rPr>
      <w:t xml:space="preserve">08.02.2023. 17.15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Izziņa_22-TA-3150.docx</dc:title>
</cp:coreProperties>
</file>

<file path=docProps/custom.xml><?xml version="1.0" encoding="utf-8"?>
<Properties xmlns="http://schemas.openxmlformats.org/officeDocument/2006/custom-properties" xmlns:vt="http://schemas.openxmlformats.org/officeDocument/2006/docPropsVTypes"/>
</file>