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AEF0D5" w14:textId="1BFB3D6A" w:rsidR="00C2599E" w:rsidRDefault="00C2599E" w:rsidP="00C2599E">
      <w:pPr>
        <w:rPr>
          <w:rFonts w:ascii="Times New Roman" w:hAnsi="Times New Roman" w:cs="Times New Roman"/>
          <w:bCs/>
          <w:sz w:val="24"/>
          <w:szCs w:val="24"/>
        </w:rPr>
      </w:pPr>
      <w:proofErr w:type="spellStart"/>
      <w:r>
        <w:rPr>
          <w:rFonts w:ascii="Times New Roman" w:hAnsi="Times New Roman" w:cs="Times New Roman"/>
          <w:bCs/>
          <w:sz w:val="24"/>
          <w:szCs w:val="24"/>
        </w:rPr>
        <w:t>O</w:t>
      </w:r>
      <w:r w:rsidRPr="00C2599E">
        <w:rPr>
          <w:rFonts w:ascii="Times New Roman" w:hAnsi="Times New Roman" w:cs="Times New Roman"/>
          <w:bCs/>
          <w:sz w:val="24"/>
          <w:szCs w:val="24"/>
        </w:rPr>
        <w:t>trd</w:t>
      </w:r>
      <w:proofErr w:type="spellEnd"/>
      <w:r w:rsidRPr="00C2599E">
        <w:rPr>
          <w:rFonts w:ascii="Times New Roman" w:hAnsi="Times New Roman" w:cs="Times New Roman"/>
          <w:bCs/>
          <w:sz w:val="24"/>
          <w:szCs w:val="24"/>
        </w:rPr>
        <w:t>. 2021.  gada .16.11 10:50</w:t>
      </w:r>
    </w:p>
    <w:p w14:paraId="106FDDDB" w14:textId="77777777" w:rsidR="00C2599E" w:rsidRPr="00C2599E" w:rsidRDefault="00C2599E" w:rsidP="00C2599E">
      <w:pPr>
        <w:rPr>
          <w:rFonts w:ascii="Times New Roman" w:hAnsi="Times New Roman" w:cs="Times New Roman"/>
          <w:bCs/>
          <w:sz w:val="24"/>
          <w:szCs w:val="24"/>
        </w:rPr>
      </w:pPr>
    </w:p>
    <w:p w14:paraId="6259FEA8" w14:textId="371BF2BA" w:rsidR="00C2599E" w:rsidRPr="00C2599E" w:rsidRDefault="00C2599E" w:rsidP="00C2599E">
      <w:pPr>
        <w:rPr>
          <w:rFonts w:ascii="Times New Roman" w:hAnsi="Times New Roman" w:cs="Times New Roman"/>
          <w:bCs/>
          <w:sz w:val="24"/>
          <w:szCs w:val="24"/>
        </w:rPr>
      </w:pPr>
      <w:r w:rsidRPr="00C2599E">
        <w:rPr>
          <w:rFonts w:ascii="Times New Roman" w:hAnsi="Times New Roman" w:cs="Times New Roman"/>
          <w:sz w:val="24"/>
          <w:szCs w:val="24"/>
        </w:rPr>
        <w:t>No:</w:t>
      </w:r>
      <w:r w:rsidRPr="00C2599E">
        <w:rPr>
          <w:rFonts w:ascii="Times New Roman" w:hAnsi="Times New Roman" w:cs="Times New Roman"/>
          <w:bCs/>
          <w:sz w:val="24"/>
          <w:szCs w:val="24"/>
        </w:rPr>
        <w:t xml:space="preserve"> Ilze Māliņa &lt;</w:t>
      </w:r>
      <w:proofErr w:type="spellStart"/>
      <w:r w:rsidRPr="00C2599E">
        <w:rPr>
          <w:rFonts w:ascii="Times New Roman" w:hAnsi="Times New Roman" w:cs="Times New Roman"/>
          <w:bCs/>
          <w:sz w:val="24"/>
          <w:szCs w:val="24"/>
        </w:rPr>
        <w:t>Ilze.Malina@TM.GOV.LV</w:t>
      </w:r>
      <w:proofErr w:type="spellEnd"/>
      <w:r w:rsidRPr="00C2599E">
        <w:rPr>
          <w:rFonts w:ascii="Times New Roman" w:hAnsi="Times New Roman" w:cs="Times New Roman"/>
          <w:bCs/>
          <w:sz w:val="24"/>
          <w:szCs w:val="24"/>
        </w:rPr>
        <w:t>&gt;</w:t>
      </w:r>
    </w:p>
    <w:p w14:paraId="318B66B9" w14:textId="4E36BAF9" w:rsidR="00C2599E" w:rsidRPr="00C2599E" w:rsidRDefault="00C2599E" w:rsidP="00C2599E">
      <w:pPr>
        <w:rPr>
          <w:rFonts w:ascii="Times New Roman" w:hAnsi="Times New Roman" w:cs="Times New Roman"/>
          <w:sz w:val="24"/>
          <w:szCs w:val="24"/>
        </w:rPr>
      </w:pPr>
      <w:r w:rsidRPr="00C2599E">
        <w:rPr>
          <w:rFonts w:ascii="Times New Roman" w:hAnsi="Times New Roman" w:cs="Times New Roman"/>
          <w:sz w:val="24"/>
          <w:szCs w:val="24"/>
        </w:rPr>
        <w:t>Kam: ZM</w:t>
      </w:r>
    </w:p>
    <w:p w14:paraId="2E11C93A" w14:textId="7537804D" w:rsidR="00C2599E" w:rsidRPr="00C2599E" w:rsidRDefault="00C2599E" w:rsidP="00C2599E">
      <w:pPr>
        <w:outlineLvl w:val="0"/>
        <w:rPr>
          <w:rFonts w:ascii="Times New Roman" w:hAnsi="Times New Roman" w:cs="Times New Roman"/>
          <w:color w:val="000000"/>
          <w:sz w:val="24"/>
          <w:szCs w:val="24"/>
        </w:rPr>
      </w:pPr>
      <w:r w:rsidRPr="00C2599E">
        <w:rPr>
          <w:rFonts w:ascii="Times New Roman" w:hAnsi="Times New Roman" w:cs="Times New Roman"/>
          <w:sz w:val="24"/>
          <w:szCs w:val="24"/>
        </w:rPr>
        <w:t>Uz:</w:t>
      </w:r>
      <w:r w:rsidRPr="00C2599E">
        <w:rPr>
          <w:rFonts w:ascii="Times New Roman" w:hAnsi="Times New Roman" w:cs="Times New Roman"/>
          <w:sz w:val="24"/>
          <w:szCs w:val="24"/>
        </w:rPr>
        <w:t xml:space="preserve"> </w:t>
      </w:r>
      <w:proofErr w:type="spellStart"/>
      <w:r w:rsidRPr="00C2599E">
        <w:rPr>
          <w:rFonts w:ascii="Times New Roman" w:hAnsi="Times New Roman" w:cs="Times New Roman"/>
          <w:color w:val="000000"/>
          <w:sz w:val="24"/>
          <w:szCs w:val="24"/>
        </w:rPr>
        <w:t>Atkārtotai_saskaņošanai_par_noteikumu_projektu_Nacionālā</w:t>
      </w:r>
      <w:proofErr w:type="spellEnd"/>
      <w:r w:rsidRPr="00C2599E">
        <w:rPr>
          <w:rFonts w:ascii="Times New Roman" w:hAnsi="Times New Roman" w:cs="Times New Roman"/>
          <w:color w:val="000000"/>
          <w:sz w:val="24"/>
          <w:szCs w:val="24"/>
        </w:rPr>
        <w:t xml:space="preserve"> meža monitoringa noteikumi_VSS_429</w:t>
      </w:r>
    </w:p>
    <w:p w14:paraId="687333F8" w14:textId="77777777" w:rsidR="00C2599E" w:rsidRPr="00C2599E" w:rsidRDefault="00C2599E" w:rsidP="00C2599E">
      <w:pPr>
        <w:pStyle w:val="Bezatstarpm"/>
        <w:ind w:firstLine="720"/>
        <w:jc w:val="both"/>
        <w:rPr>
          <w:rFonts w:ascii="Times New Roman" w:hAnsi="Times New Roman" w:cs="Times New Roman"/>
          <w:color w:val="000000"/>
          <w:sz w:val="24"/>
          <w:szCs w:val="24"/>
        </w:rPr>
      </w:pPr>
    </w:p>
    <w:p w14:paraId="09D88B99" w14:textId="77777777" w:rsidR="00C2599E" w:rsidRPr="00C2599E" w:rsidRDefault="00C2599E" w:rsidP="00C2599E">
      <w:pPr>
        <w:pStyle w:val="Bezatstarpm"/>
        <w:ind w:firstLine="720"/>
        <w:jc w:val="both"/>
        <w:rPr>
          <w:rFonts w:ascii="Times New Roman" w:hAnsi="Times New Roman" w:cs="Times New Roman"/>
          <w:color w:val="000000"/>
          <w:sz w:val="24"/>
          <w:szCs w:val="24"/>
        </w:rPr>
      </w:pPr>
    </w:p>
    <w:p w14:paraId="0DF2837D" w14:textId="77777777" w:rsidR="00C2599E" w:rsidRPr="00C2599E" w:rsidRDefault="00C2599E" w:rsidP="00C2599E">
      <w:pPr>
        <w:pStyle w:val="Bezatstarpm"/>
        <w:ind w:firstLine="720"/>
        <w:jc w:val="both"/>
        <w:rPr>
          <w:rFonts w:ascii="Times New Roman" w:hAnsi="Times New Roman" w:cs="Times New Roman"/>
          <w:color w:val="000000"/>
          <w:sz w:val="24"/>
          <w:szCs w:val="24"/>
        </w:rPr>
      </w:pPr>
    </w:p>
    <w:p w14:paraId="3DF96743" w14:textId="5370156B" w:rsidR="00C2599E" w:rsidRPr="00C2599E" w:rsidRDefault="00C2599E" w:rsidP="00C2599E">
      <w:pPr>
        <w:pStyle w:val="Bezatstarpm"/>
        <w:ind w:firstLine="720"/>
        <w:jc w:val="both"/>
        <w:rPr>
          <w:rFonts w:ascii="Times New Roman" w:hAnsi="Times New Roman" w:cs="Times New Roman"/>
          <w:color w:val="000000"/>
          <w:sz w:val="24"/>
          <w:szCs w:val="24"/>
        </w:rPr>
      </w:pPr>
      <w:r w:rsidRPr="00C2599E">
        <w:rPr>
          <w:rFonts w:ascii="Times New Roman" w:hAnsi="Times New Roman" w:cs="Times New Roman"/>
          <w:color w:val="000000"/>
          <w:sz w:val="24"/>
          <w:szCs w:val="24"/>
        </w:rPr>
        <w:t xml:space="preserve">Tieslietu ministrija saskaņā ar Zemkopības ministrijas 2021. gada 11. novembra elektronisko sūtījumu ir izskatījusi precizēto Ministru kabineta noteikumu projektu "Nacionālā meža monitoringa noteikumi" (turpmāk – projekts) un informē, ka atbalsta projekta virzību bez iebildumiem.   </w:t>
      </w:r>
    </w:p>
    <w:p w14:paraId="23FB5972" w14:textId="77777777" w:rsidR="00C2599E" w:rsidRPr="00C2599E" w:rsidRDefault="00C2599E" w:rsidP="00C2599E">
      <w:pPr>
        <w:pStyle w:val="Bezatstarpm"/>
        <w:ind w:firstLine="720"/>
        <w:jc w:val="both"/>
        <w:rPr>
          <w:rFonts w:ascii="Times New Roman" w:hAnsi="Times New Roman" w:cs="Times New Roman"/>
          <w:color w:val="000000"/>
          <w:sz w:val="24"/>
          <w:szCs w:val="24"/>
        </w:rPr>
      </w:pPr>
      <w:r w:rsidRPr="00C2599E">
        <w:rPr>
          <w:rFonts w:ascii="Times New Roman" w:hAnsi="Times New Roman" w:cs="Times New Roman"/>
          <w:color w:val="000000"/>
          <w:sz w:val="24"/>
          <w:szCs w:val="24"/>
        </w:rPr>
        <w:t xml:space="preserve">Vienlaikus izsakām šādus priekšlikumus:   </w:t>
      </w:r>
    </w:p>
    <w:p w14:paraId="7CA337A9" w14:textId="77777777" w:rsidR="00C2599E" w:rsidRPr="00C2599E" w:rsidRDefault="00C2599E" w:rsidP="00C2599E">
      <w:pPr>
        <w:pStyle w:val="Bezatstarpm"/>
        <w:ind w:firstLine="720"/>
        <w:jc w:val="both"/>
        <w:rPr>
          <w:rFonts w:ascii="Times New Roman" w:hAnsi="Times New Roman" w:cs="Times New Roman"/>
          <w:color w:val="000000"/>
          <w:sz w:val="24"/>
          <w:szCs w:val="24"/>
        </w:rPr>
      </w:pPr>
      <w:r w:rsidRPr="00C2599E">
        <w:rPr>
          <w:rFonts w:ascii="Times New Roman" w:hAnsi="Times New Roman" w:cs="Times New Roman"/>
          <w:color w:val="000000"/>
          <w:sz w:val="24"/>
          <w:szCs w:val="24"/>
        </w:rPr>
        <w:t xml:space="preserve">1. Lūdzam precizēt projekta 10. punkta otrajā teikumā paredzēto regulējumu, jo tas ir neskaidrs. Turklāt vēršam uzmanību uz to, ka projekta 10. punkta otrajā teikumā nepieciešams ietvert atsauci uz projekta 2.4. apakšpunktu, nevis atsauci uz nacionālā meža monitoringa metodikas 2.4. veidu. Attiecīgi lūdzam precizēt arī projekta sākotnējās </w:t>
      </w:r>
      <w:r w:rsidRPr="00C2599E">
        <w:rPr>
          <w:rFonts w:ascii="Times New Roman" w:hAnsi="Times New Roman" w:cs="Times New Roman"/>
          <w:i/>
          <w:iCs/>
          <w:color w:val="000000"/>
          <w:sz w:val="24"/>
          <w:szCs w:val="24"/>
        </w:rPr>
        <w:t>(</w:t>
      </w:r>
      <w:proofErr w:type="spellStart"/>
      <w:r w:rsidRPr="00C2599E">
        <w:rPr>
          <w:rFonts w:ascii="Times New Roman" w:hAnsi="Times New Roman" w:cs="Times New Roman"/>
          <w:i/>
          <w:iCs/>
          <w:color w:val="000000"/>
          <w:sz w:val="24"/>
          <w:szCs w:val="24"/>
        </w:rPr>
        <w:t>ex-ante)</w:t>
      </w:r>
      <w:proofErr w:type="spellEnd"/>
      <w:r w:rsidRPr="00C2599E">
        <w:rPr>
          <w:rFonts w:ascii="Times New Roman" w:hAnsi="Times New Roman" w:cs="Times New Roman"/>
          <w:color w:val="000000"/>
          <w:sz w:val="24"/>
          <w:szCs w:val="24"/>
        </w:rPr>
        <w:t xml:space="preserve"> ietekmes novērtējuma ziņojuma (anotācijas) I sadaļas 2. punktā ietverto informāciju.   </w:t>
      </w:r>
    </w:p>
    <w:p w14:paraId="1C9B5904" w14:textId="77777777" w:rsidR="00C2599E" w:rsidRPr="00C2599E" w:rsidRDefault="00C2599E" w:rsidP="00C2599E">
      <w:pPr>
        <w:pStyle w:val="Bezatstarpm"/>
        <w:ind w:firstLine="720"/>
        <w:jc w:val="both"/>
        <w:rPr>
          <w:rFonts w:ascii="Times New Roman" w:hAnsi="Times New Roman" w:cs="Times New Roman"/>
          <w:color w:val="000000"/>
          <w:sz w:val="24"/>
          <w:szCs w:val="24"/>
        </w:rPr>
      </w:pPr>
      <w:r w:rsidRPr="00C2599E">
        <w:rPr>
          <w:rFonts w:ascii="Times New Roman" w:hAnsi="Times New Roman" w:cs="Times New Roman"/>
          <w:color w:val="000000"/>
          <w:sz w:val="24"/>
          <w:szCs w:val="24"/>
        </w:rPr>
        <w:t xml:space="preserve">2. Lūdzam papildināt projekta sākotnējās </w:t>
      </w:r>
      <w:r w:rsidRPr="00C2599E">
        <w:rPr>
          <w:rFonts w:ascii="Times New Roman" w:hAnsi="Times New Roman" w:cs="Times New Roman"/>
          <w:i/>
          <w:iCs/>
          <w:color w:val="000000"/>
          <w:sz w:val="24"/>
          <w:szCs w:val="24"/>
        </w:rPr>
        <w:t>(</w:t>
      </w:r>
      <w:proofErr w:type="spellStart"/>
      <w:r w:rsidRPr="00C2599E">
        <w:rPr>
          <w:rFonts w:ascii="Times New Roman" w:hAnsi="Times New Roman" w:cs="Times New Roman"/>
          <w:i/>
          <w:iCs/>
          <w:color w:val="000000"/>
          <w:sz w:val="24"/>
          <w:szCs w:val="24"/>
        </w:rPr>
        <w:t>ex-ante)</w:t>
      </w:r>
      <w:proofErr w:type="spellEnd"/>
      <w:r w:rsidRPr="00C2599E">
        <w:rPr>
          <w:rFonts w:ascii="Times New Roman" w:hAnsi="Times New Roman" w:cs="Times New Roman"/>
          <w:color w:val="000000"/>
          <w:sz w:val="24"/>
          <w:szCs w:val="24"/>
        </w:rPr>
        <w:t xml:space="preserve"> ietekmes novērtējuma ziņojuma (anotācijas) I sadaļas 2. punktu ar skaidrojumu par projekta 14. punktā paredzēto regulējumu.   </w:t>
      </w:r>
    </w:p>
    <w:p w14:paraId="0EB2A36E" w14:textId="77777777" w:rsidR="00C2599E" w:rsidRPr="00C2599E" w:rsidRDefault="00C2599E" w:rsidP="00C2599E">
      <w:pPr>
        <w:rPr>
          <w:rFonts w:ascii="Times New Roman" w:eastAsia="Times New Roman" w:hAnsi="Times New Roman" w:cs="Times New Roman"/>
          <w:color w:val="000000"/>
          <w:sz w:val="24"/>
          <w:szCs w:val="24"/>
        </w:rPr>
      </w:pPr>
    </w:p>
    <w:p w14:paraId="7634768B" w14:textId="77777777" w:rsidR="00C2599E" w:rsidRPr="00C2599E" w:rsidRDefault="00C2599E" w:rsidP="00C2599E">
      <w:pPr>
        <w:rPr>
          <w:rFonts w:ascii="Times New Roman" w:eastAsia="Times New Roman" w:hAnsi="Times New Roman" w:cs="Times New Roman"/>
          <w:color w:val="000000"/>
          <w:sz w:val="24"/>
          <w:szCs w:val="24"/>
        </w:rPr>
      </w:pPr>
      <w:r w:rsidRPr="00C2599E">
        <w:rPr>
          <w:rFonts w:ascii="Times New Roman" w:eastAsia="Times New Roman" w:hAnsi="Times New Roman" w:cs="Times New Roman"/>
          <w:color w:val="000000"/>
          <w:sz w:val="24"/>
          <w:szCs w:val="24"/>
        </w:rPr>
        <w:t xml:space="preserve">Ar cieņu </w:t>
      </w:r>
    </w:p>
    <w:p w14:paraId="55B4AC8E"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b/>
          <w:bCs/>
          <w:color w:val="201F1E"/>
          <w:sz w:val="24"/>
          <w:szCs w:val="24"/>
          <w:bdr w:val="none" w:sz="0" w:space="0" w:color="auto" w:frame="1"/>
        </w:rPr>
        <w:t>Ilze Māliņa</w:t>
      </w:r>
    </w:p>
    <w:p w14:paraId="0F4C9962"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color w:val="201F1E"/>
          <w:sz w:val="24"/>
          <w:szCs w:val="24"/>
          <w:bdr w:val="none" w:sz="0" w:space="0" w:color="auto" w:frame="1"/>
        </w:rPr>
        <w:t>Tieslietu ministrijas</w:t>
      </w:r>
    </w:p>
    <w:p w14:paraId="08A4F742"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color w:val="201F1E"/>
          <w:sz w:val="24"/>
          <w:szCs w:val="24"/>
          <w:bdr w:val="none" w:sz="0" w:space="0" w:color="auto" w:frame="1"/>
        </w:rPr>
        <w:t>Valststiesību departamenta</w:t>
      </w:r>
    </w:p>
    <w:p w14:paraId="3BAE4A5C"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color w:val="201F1E"/>
          <w:sz w:val="24"/>
          <w:szCs w:val="24"/>
          <w:bdr w:val="none" w:sz="0" w:space="0" w:color="auto" w:frame="1"/>
        </w:rPr>
        <w:t>Administratīvo tiesību nodaļas juriste</w:t>
      </w:r>
    </w:p>
    <w:p w14:paraId="28678BC8"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color w:val="201F1E"/>
          <w:sz w:val="24"/>
          <w:szCs w:val="24"/>
          <w:bdr w:val="none" w:sz="0" w:space="0" w:color="auto" w:frame="1"/>
        </w:rPr>
        <w:t>tālr. 67036910</w:t>
      </w:r>
    </w:p>
    <w:p w14:paraId="276A41C3"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color w:val="201F1E"/>
          <w:sz w:val="24"/>
          <w:szCs w:val="24"/>
          <w:bdr w:val="none" w:sz="0" w:space="0" w:color="auto" w:frame="1"/>
        </w:rPr>
        <w:t>Juridiskā adrese: Brīvības bulvārī 36, Rīgā, LV-1536</w:t>
      </w:r>
    </w:p>
    <w:p w14:paraId="3269A1F8" w14:textId="77777777" w:rsidR="00C2599E" w:rsidRPr="00C2599E" w:rsidRDefault="00C2599E" w:rsidP="00C2599E">
      <w:pPr>
        <w:pStyle w:val="Paraststmeklis"/>
        <w:shd w:val="clear" w:color="auto" w:fill="FFFFFF"/>
        <w:rPr>
          <w:rFonts w:ascii="Times New Roman" w:hAnsi="Times New Roman" w:cs="Times New Roman"/>
          <w:color w:val="000000"/>
          <w:sz w:val="24"/>
          <w:szCs w:val="24"/>
        </w:rPr>
      </w:pPr>
      <w:r w:rsidRPr="00C2599E">
        <w:rPr>
          <w:rFonts w:ascii="Times New Roman" w:hAnsi="Times New Roman" w:cs="Times New Roman"/>
          <w:color w:val="201F1E"/>
          <w:sz w:val="24"/>
          <w:szCs w:val="24"/>
          <w:bdr w:val="none" w:sz="0" w:space="0" w:color="auto" w:frame="1"/>
        </w:rPr>
        <w:t>Atrašanās vieta: Raiņa bulvārī 15, Rīgā, LV-1050</w:t>
      </w:r>
    </w:p>
    <w:p w14:paraId="58C5FE4B" w14:textId="77777777" w:rsidR="00E64A89" w:rsidRPr="00C2599E" w:rsidRDefault="00E64A89">
      <w:pPr>
        <w:rPr>
          <w:rFonts w:ascii="Times New Roman" w:hAnsi="Times New Roman" w:cs="Times New Roman"/>
          <w:sz w:val="24"/>
          <w:szCs w:val="24"/>
        </w:rPr>
      </w:pPr>
    </w:p>
    <w:sectPr w:rsidR="00E64A89" w:rsidRPr="00C2599E" w:rsidSect="00C2599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99E"/>
    <w:rsid w:val="00C2599E"/>
    <w:rsid w:val="00E64A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3E7C1"/>
  <w15:chartTrackingRefBased/>
  <w15:docId w15:val="{7D25AEF0-75A9-4304-B209-1570C0F0E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599E"/>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C2599E"/>
  </w:style>
  <w:style w:type="paragraph" w:styleId="Bezatstarpm">
    <w:name w:val="No Spacing"/>
    <w:basedOn w:val="Parasts"/>
    <w:uiPriority w:val="1"/>
    <w:qFormat/>
    <w:rsid w:val="00C2599E"/>
  </w:style>
  <w:style w:type="character" w:styleId="Hipersaite">
    <w:name w:val="Hyperlink"/>
    <w:basedOn w:val="Noklusjumarindkopasfonts"/>
    <w:uiPriority w:val="99"/>
    <w:semiHidden/>
    <w:unhideWhenUsed/>
    <w:rsid w:val="00C2599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4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861</Words>
  <Characters>491</Characters>
  <Application>Microsoft Office Word</Application>
  <DocSecurity>0</DocSecurity>
  <Lines>4</Lines>
  <Paragraphs>2</Paragraphs>
  <ScaleCrop>false</ScaleCrop>
  <Company>Zemkopības Ministrija</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Inga Ozola</cp:lastModifiedBy>
  <cp:revision>1</cp:revision>
  <dcterms:created xsi:type="dcterms:W3CDTF">2021-12-08T12:08:00Z</dcterms:created>
  <dcterms:modified xsi:type="dcterms:W3CDTF">2021-12-08T12:17:00Z</dcterms:modified>
</cp:coreProperties>
</file>