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25-TA-2067: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13.02.2026. 14:12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visās projekta pasēs precizēt izmantoto terminoloģiju, ņemot vērā, ka 1) e-pakalpojums ir pakalpojums, ko pakalpojuma saņēmējs var pieprasīt un arī saņemt elektroniskā vidē, un vienlaicīgi pakalpojumu var pieprasīt vai saņemt arī fiziskā vidē. Savukārt 2) E-lietotne ir programmatūra (tehnoloģisks resurss), kas tiek izmantota lai dažādos elektroniskās vides kanālos pieprasītu un saņemtu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LM projekta pasē netiek lietots termins E-lietotne. LM projekta pasē termins E-pakalpojums lietots pareizi. Labojumi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VSAA projekta pasē netiek lietots termins E-lietotne. VSAA projekta pasē termins E-pakalpojums lietots pareizi. Labojumi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VDEĀVK projekta pasē netiek lietots termins E-lietotne. VDEĀVK projekta pasē termins E-pakalpojums lietots pareizi. Labojumi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pēc šā rīkojuma 1.2. apakšpunktā minētā projekta pabeigšanas projekta rezultātu uzturēšanas izmaksas 2029. gadā ir ne vairāk kā 187 500 </w:t>
            </w:r>
            <w:r w:rsidR="00000000" w:rsidRPr="00000000" w:rsidDel="00000000">
              <w:rPr>
                <w:i w:val="1"/>
                <w:rtl w:val="0"/>
              </w:rPr>
              <w:t xml:space="preserve">euro</w:t>
            </w:r>
            <w:r w:rsidR="00000000" w:rsidRPr="00000000" w:rsidDel="00000000">
              <w:rPr>
                <w:rtl w:val="0"/>
              </w:rPr>
              <w:t xml:space="preserve"> un 2030. gadā un turpmāk ik gadu ne vairāk kā 250 000 </w:t>
            </w:r>
            <w:r w:rsidR="00000000" w:rsidRPr="00000000" w:rsidDel="00000000">
              <w:rPr>
                <w:i w:val="1"/>
                <w:rtl w:val="0"/>
              </w:rPr>
              <w:t xml:space="preserve">euro</w:t>
            </w:r>
            <w:r w:rsidR="00000000" w:rsidRPr="00000000" w:rsidDel="00000000">
              <w:rPr>
                <w:rtl w:val="0"/>
              </w:rPr>
              <w:t xml:space="preserve">. Labklājības ministrijai nepieciešamo papildu finansējumu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17.punktā sniegto Labklājības ministrijas (turpmāk – LM) skaidrojumu, ka vidēji gadā ar SAIS “Izmaksas” apakšsistēmas uzturēšanu saistīto izmaksu jautājumu risināšanai ārpakalpojuma sniedzēji šobrīd tiek piesaistīti 120 cilvēkstundu apjomā un projekta īstenošanas rezultātā būtiski mazināsies ārpakalpojuma sniedzēju piesaistes nepieciešamība “Izmaksas” apakšsistēmas problēmu risināšanai, radot finanšu resursu ietaupījumu un pārdales iespējas citiem mērķiem 52 877 euro gadā, nepieciešams attiecīgi samazināt pēc projekta pabeigšanas nepieciešamo papildu finansējuma apmēru projekta rezultātu uzturēšanai. Līdz ar to lūdzam precizēt Ministru kabineta (turpmāk – MK) rīkojuma projekta 5. punktu, MK rīkojuma projekta 2.pielikuma (projekta pases) 6.punktu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Saskaņošanas procesā panākta vienošanās. Ministru kabineta rīkojuma projekta 2. pielikuma – VSAA projekta “Valsts sociālās apdrošināšanas aģentūras pakalpojumu izmaksas procesa pilnveidošana (1. kārta)” pases 6. sadaļas 6.2. punktā dzēsta priekšpēdējā un pēdējā rindkopa, jo informācija iekļauta dēļ neprecīzas izpratnes par jautājuma būtību. Attiecīgi precizēta arī anotācijas 1.3. sadaļā informācija par projekta ietaupījumu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pēc šā rīkojuma 1.2. apakšpunktā minētā projekta pabeigšanas projekta rezultātu uzturēšanas izmaksas 2029. gadā ir ne vairāk kā 187 500 </w:t>
            </w:r>
            <w:r w:rsidR="00000000" w:rsidRPr="00000000" w:rsidDel="00000000">
              <w:rPr>
                <w:i w:val="1"/>
                <w:rtl w:val="0"/>
              </w:rPr>
              <w:t xml:space="preserve">euro</w:t>
            </w:r>
            <w:r w:rsidR="00000000" w:rsidRPr="00000000" w:rsidDel="00000000">
              <w:rPr>
                <w:rtl w:val="0"/>
              </w:rPr>
              <w:t xml:space="preserve"> un 2030. gadā un turpmāk ik gadu ne vairāk kā 250 000 </w:t>
            </w:r>
            <w:r w:rsidR="00000000" w:rsidRPr="00000000" w:rsidDel="00000000">
              <w:rPr>
                <w:i w:val="1"/>
                <w:rtl w:val="0"/>
              </w:rPr>
              <w:t xml:space="preserve">euro</w:t>
            </w:r>
            <w:r w:rsidR="00000000" w:rsidRPr="00000000" w:rsidDel="00000000">
              <w:rPr>
                <w:rtl w:val="0"/>
              </w:rPr>
              <w:t xml:space="preserve">. Labklājības ministrijai nepieciešamo papildu finansējumu pieprasīt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pasē norādīto, ka datu apmaiņa tiks risināta, primāri izmantojot Datu izplatīšanas un pārvaldības platformas (DAGR) funkcionalitāti, norādām, ka DAGR izmantošana pati par sevi nenodrošina nepieciešamo datu integrāciju un savietojamību. Tāpēc aicinām projektā paredzēt konkrētas datu integrācijas un, ja nepieciešams, datu transformācijas aktivitātes, to norādot projekta pasē vai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precizējusi un papildinājusi projekta pases 3.1. punktu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apmaiņas tiks risinātas, primāri izmantojot Datu izplatīšanas un pārvaldības platformas (turpmāk - DAGR) funkcionalitāti, kā arī pēc vajadzības izmantojot Datu izplatības tīkla (DIT) un Valsts digitālās attīstības aģentūras API Pārvaldnieka kanālus.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kopas, kas nepieciešamas datu apmaiņai, tiks precizētas biznesa procesu izpētes fāzē. Caur kanālu DAGR tiks izplatītas datu kopas “Trūcīgas vai maznodrošinātas mājsaimniecības statuss” un “Piešķirto sociālo pabalstu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no MK rīkojuma projekta 1.pielikuma (projekta pases) 7.punkta ir tikusi svītrota jau sagatavotā informācija par risku analīzi. Aicinām to saglābāt, ievietojot to veidlapas 7.punktā pie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projekta "Labklājības jomas IKT platformu attīstība" pases 7. sadaļa papildināta informācija par projekta risku analīzi.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rīkojuma 1.pielikumu (projekta pasi), atkārtoti vēršam LM uzmanību uz nepieciešamību projekta "Labklājības jomas IKT platformu attīstība", kā ietvaros ir paredzēta IKT sistēmas funkcionalitātes izveide attiecībā uz Centrālās statistikas pārvaldes (turpmāk – CSP) atskaitēm, pases saskaņošanu ar CSP, lai pārliecinātos par to, ka jautājums par CSP oficiālajiem statistikas pārskatiem jau netiks nosegts/dublēts ar CSP jaunā projekta “Datu elektroniskās vākšanas un transformācijas sistēmas izveide” ietvaros (25-TA-1909). Izziņā ir ieraksts, ka Projekta "Labklājības jomas IKT platformu attīstība" pase (1. pielikums) tiks iesniegta saskaņošanai Ekonomikas ministrijai (turpmāk – EM) (CSP ir EM padotības iestāde) bet EM/CSP pie skaņotājiem nav atrodamas. Lūdzam sniegt informāciju par saziņu ar CSP vai projekta pases  7.punktā (“Cita būtiska informācija”) iekļaut informāciju, ka  projekta īstenošanas laikā ar CSP par minēto jautājumu tiks nodrošināta saziņa.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 pielikuma – LM projekta "Labklājības jomas IKT platformu attīstība" pases 7. sadaļas “Cita būtiska informācija (Projekta gatavības novērtējums)” punktā “informācija par projekta sasaisti ar citiem projektiem” tika iekļauta informācija, ka  projekta īstenošanas laikā ar CSP par minēto jautājumu tiks nodrošināta saziņa.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5.2.punktā IKT risinājumu nosaukumus, ņemot vērā VARAM tīmekļvietnē pieejamos (https://www.varam.gov.lv/lv/ikt-risinajumu-un-pakalpojumu-attistiba-un-iespeju-radisana-privatajam-sektoram) skaidrojumus projekta pases aizpildīšanai. Skaidrojumos norādīts, ka projekta pases 5.2.punkta kolonnā "IKT risinājuma nosaukums" norāda izstrādājamā/attīstāmā IKT risinājuma precīzu nosaukumu, kurš ar tādu pašu nosaukumu tiek reģistrēts VIRSIS un identiski norādīts MK 2023. gada 4. jūlija noteikumu Nr. 368 2.pielikuma “Valsts informācijas sistēmas attīstības aktivitātes apraksts” 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precizējusi projekta pases 5.2. punkta kolonnā "IKT risinājuma nosaukums" 5.2.1. apakšpunktā izstrādājamā/attīstāmā IKT risinājuma nosaukumu, ievērojot vienādības principu visā dokumentā un norādot pilnu nosaukumu - “labklājības nozares un pašvaldību sociālās sfēras platformas “DigiSoc” sociālās palīdzības administrēšanas modulis”.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pases 3.4.punktu, papildus paredzot sasniedzamos rezultātus, kas izriet no projekta pases 3.1. punktā norādītā: </w:t>
            </w:r>
            <w:r w:rsidR="00000000" w:rsidRPr="00000000" w:rsidDel="00000000">
              <w:rPr>
                <w:i w:val="1"/>
                <w:rtl w:val="0"/>
              </w:rPr>
              <w:t xml:space="preserve">"Projekts paredz arī labklājības nozares un pašvaldību sociālās sfēras platformas “DigiSoc” sociālās palīdzības administrēšanas moduļa, Valsts sociālās politikas monitoringa informācijas sistēmas (turpmāk –SPOLIS) un labklājības nozares Labklājības informācijas sistēmas(LabIS) drošības pasākumu īstenošanu, t.sk., e-adreses iestrādi sistēmās, drošības auditus un arhivēšanas funkcionalitātes nodrošināšanu.", </w:t>
            </w:r>
            <w:r w:rsidR="00000000" w:rsidRPr="00000000" w:rsidDel="00000000">
              <w:rPr>
                <w:rtl w:val="0"/>
              </w:rPr>
              <w:t xml:space="preserve">ņemot vērā, ka šobrīd 3.4. punktā norādītie sasniedzamie rezultāti neatspoguļo plānoto.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paskaidro, ka projekta “Labklājības jomas IKT platformu attīstība” pases 3.4. punktā “Projektā sasniedzamie rezultāti” ir norādīti projektā sasniedzamie rezultatīvie rādītāji, tai skaitā, mērvienība, sasniedzamā vērtība, sasniegšanas laiks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pases 3.1. punktā “Projekta mērķis un galvenais saturs“ ir iekļautas visas aktivitātes, kas arī ir saistošas un ir jāīsteno projekta laikā, ieskaitot papildu darbības 3.4. punktā norādīto rezultātu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pases 3.1.sadaļu, norādot, kādas darbības un aktivitātes projekta ietvaros īstenos sadarbības partneri, kā arī norādīt, vai sadarbības partneriem darbību un aktivitāšu īstenošanai tiks paredzēts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papildinājusi projekta “Labklājības jomas IKT platformu attīstība” pases 3.1. sadaļu “Projekta mērķis un galvenais saturs” ar informāciju par darbībām, kuru īstenošanā piedalīsies projekta sadarbības partneri. Sadarbības partneriem darbību un aktivitāšu īstenošanai projekta finansējums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lietot juridiskās tehnikas prasībām atbilstošas, precīzas atsauces, piemēram, Ministru kabineta 2021. gada 7. jūlija rīkojums Nr. 490 "Par Digitālās transformācijas pamatnostādnēm 2021.-2027. gadam", nevis saīsinātas formas vai vienkārši hipersaiti uz dokumentu "https://likumi.lv/ta/id/352522".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 pielikumā - projekta “Labklājības jomas IKT platformu attīstība” pases 5.3. sadaļa precizēta, norādot kolonnā “Norāde uz MK lēmumu par attīstības plānu” precīzu atsauci uz Ministru kabineta rīkojumu – Ministru kabineta 2024. gada 4. jūnija rīkojums Nr. 440 “Par 2.1.2.1.i. investīcijas "Centralizētās platformas un sistēmas" nolūka "Pašvaldību pakalpojumu digitālā transformācija un pašvaldību atbalsta procesu modernizācija un centralizācija, t. sk. sadarbībā ar valsts pārvaldes institūcijām" projekta "Labklājības nozares un pašvaldību sociālās sfēras platformas "DigiSoc" izstrāde un ieviešana" pases un centralizētās funkcijas vai koplietošanas pakalpojuma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atspoguļotu projektu savstarpējo sasaisti un nodrošinātu funkcionalitātes nodalījumu, lūdzam projekta pases 7. sadaļā iekļaut atsauci uz ANM plāna 2.1.3.1.i. investīcijas projektu “Vienotā datu koplietošanas platforma publiskā sektora un tautsaimniecības datu koplietošanai nacionāli un Eiropas datu telpas ietvaros, t. sk. ieviešot risinājumus datu depersonalizācijai, kā arī personas pārvaldītai un kontrolētai datu koplietošanai”.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2. sadaļa un 7. sadaļa attiecīgi papildināta ar jaunu D) un E)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5.2. sadaļā norādītos IKT risinājumus, izvērtējot, vai šajā sadaļā atsevišķi iekļaujami e-pakalpojumu pilnveidojumi, ņemot vērā, ka uz šajā sadaļā norādītajiem risinājumiem attiecināma MK 04.07.2023. noteikumu Nr. 368 saskaņošanas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pasē precizēta 5.2. sadaļa, izslēdzot e-pakalpojumus kā atsevišķus attīstāmos IKT risinājumus.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izziņas 49.punkta sniegto informāciju, ka VSAA projekta pases 5.2. apakšsadaļā rādītājam "E-pakalpojums. VSAA izziņa" precizēta mērvienība, norādot - "81 141 </w:t>
            </w:r>
            <w:r w:rsidR="00000000" w:rsidRPr="00000000" w:rsidDel="00000000">
              <w:rPr>
                <w:u w:val="single"/>
                <w:rtl w:val="0"/>
              </w:rPr>
              <w:t xml:space="preserve">e-pakalpojuma lietotāji gadā - iedzīvotāji</w:t>
            </w:r>
            <w:r w:rsidR="00000000" w:rsidRPr="00000000" w:rsidDel="00000000">
              <w:rPr>
                <w:rtl w:val="0"/>
              </w:rPr>
              <w:t xml:space="preserve">", lūdzam to atbilstoši precizēt (precizējums nav atrodams).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5.2. apakšsadaļā rādītājam “E-pakalpojums. VSAA izziņa” precizēta mērvienība, norādot – “81 141 e-pakalpojuma lietotāji gadā – iedzīvotāji”.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3.3. sadaļā norādītos ieguvumu rādītājus, formulējot tos koncentrētāk un skaidrāk izceļot būtiskākos aspektus.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“Invaliditātes informatīvās sistēmas funkcionalitātes paplašināšana un integrāciju attīstība, veicinot digitalizācijas priekšrocības publisko pakalpojumu uzlabošanai” pases 3.3. sadaļa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pilnīgus un korektus projekta skaidrojumus, nodrošinot tā precīzu izpratni vai, nepieciešamības gadījumā, precizēt projektu. Vēršam uzmanību, ka, piemēram, atbilstoši izziņā skaidrotajam, Labklājības ministrija izvērtēja, vai visas pašvaldības ir jāpiesaista kā  "Projekta “Labklājības jomas IKT platformu attīstība”" sadarbības partneri, un secināja, ka jāpiesaista tikai Latvijas Pašvaldību savienība. Taču projekta 1. pielikuma 1.2. apakšpunktā noteikts, ka projekta īstenošanas partneri tomēr būs divas konkrētas pašvaldības, Sociālās integrācijas valsts aģentūra un Tukuma novada pašvaldības iestāde “Tukuma novada sociālais dienests”, neminot Latvijas Pašvaldību savienības iesaisti. Tāpat, projekta 1. pielikuma 7. punktā vispārīgi norādīts "sadarbības partneri no valstspilsētu un novadu pašvaldībām", kas saprotams plašāk kā 1.2. apakšpunktā noteiktais.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 pielikuma - LM projekta “Labklājības jomas IKT platformu attīstība" pases 7. punkts precizēts, norādot projekta sadarbības partnerus atbilstoši projekta pases 1.2. apakšpunktā norādītajiem projekta sadarbības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1 amata vietu projekta uzturēšanai finansēt no esošajiem resursiem, ņemot vērā situāciju, ka pieaug izdevumi prioritātei "Drošība un aizsardzība". Attiecībā uz papildu finansējumu būtisks un noteicošais ir FM viedoklis, ņemot vērā tā fiskālo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atkārtoti izvērtēja papildu finansējuma nepieciešamību 1 amata vietai, lai nodrošinātu projekta rezultātu uzturēšanu, un secināja, ka pieejamo līdzekļu ietvaros LM nespēj nodrošināt finansējumu 1 amata vietai un ka papildu finansējums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saņemti Finanšu ministrijas iebildumi vai priekšlikumi par šo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4. sadaļu un izvērstāk, precīzāk atspoguļot tajā norādīto normatīvo aktu saistību ar projektu (kā projekts ietekmē anotācijas 4.1. sadaļā uzskaitītos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sadaļas aizpildīšanā lūdzam ievērot Vadlīnijas tiesību akta projekta sākotnējās ietekmes novērtēšanai un novērtējuma ziņojuma sagatavošanai Vienotajā tiesību aktu izstrādes un saskaņošanas portālā, to, ka anotācijas 4. sadaļu aizpilda, ja projekts ietekmē spēkā esošo tiesību normu sistēmu un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saistībā ar projektu, kā arī skaidro šādu izmaiņu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papildinājusi Ministru kabineta rīkojuma projekta anotācijas 4. sadaļas 4.1.1.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19.11.2025. 10:11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pasēs nav pietiekami skaidri parādīta ietekme uz komersantiem atbilstoši Ministru kabineta 04.06.2024. noteikumiem Nr. 368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noteikumiem, ievērojot 1.3.1.1. pasākuma īstenošanas nosacījumu, ka pasākuma projektiem jābūt vērstiem uz uzņēmumiem vērsto pakalpojumu attīstību vai arī tiem jābūt mērķētiem uz Eiropas Savienības jauno prasību (regulējumu)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“Labklājības jomas IKT platformu attīstība”</w:t>
            </w:r>
            <w:r w:rsidR="00000000" w:rsidRPr="00000000" w:rsidDel="00000000">
              <w:rPr>
                <w:b w:val="1"/>
                <w:rtl w:val="0"/>
              </w:rPr>
              <w:t xml:space="preserve"> </w:t>
            </w:r>
            <w:r w:rsidR="00000000" w:rsidRPr="00000000" w:rsidDel="00000000">
              <w:rPr>
                <w:rtl w:val="0"/>
              </w:rPr>
              <w:t xml:space="preserve">projekta pasē norādītais integrējamo sociālo pakalpojumu sniedzēju skaits (Vismaz 6 sociālo pakalpojumu sniedzēji integrē savus IKT risinājumus) ir nesamērīgi mazs, ņemot vērā projekta apjomu un kopējo investīciju summu. Aicinām pārskatīt visu projektu pasēs 5.1. sadaļu, papildinot dokumentāciju ar skaidru informāciju par to, kā projekts veicinās pakalpojumu pieejamību komersantiem un nodrošinās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projekta pases 5.1.1. un 5.2.1. punkts precizēts, norādot 42 sociālo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2026. gada 1. janvāri Labklājības ministrijas Sociālo pakalpojumu sniedzēju reģistrā reģistrēti 983 pakalpojumu sniedzēji un to struktūrvienības, no kuriem 337 ir ar komersanta statusu (SIA, VSIA, IK, nodibinājumi, pašvaldību aģentūras). Projekta rezultatīvais rādītājs – vismaz 42 komersanti, kas lietos platformu DigiSoc, norādīts kā indikatīvais rādītājs ar pieņēmumu, ka uz atskaites brīdi komersantiem būs noslēgts vismaz viens pakalpojuma līgums ar vienu pašvaldību.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pasē papildināta 7. sadaļa. Projekts netieši veicinās pakalpojumu pieejamību komersantiem, uzlabojot VSAA pakalpojumu izmaksas procesiem un ar pakalpojumu izpildi saistīto procesu efektivitāti un caurspīdīgumu. Automatizēta valsts budžeta līdzekļu atgūšana no apdrošināšanas sabiedrībām par ceļu satiksmes negadījumos cietušajām personām izmaksātajiem pakalpojumiem nodrošinās ātrāku, prognozējamāku un administratīvi vienkāršāku sadarbību ar komersantiem. Projekts uzlabos informācijas pieejamību un procesa izsekojamību, stiprinot tiesisko noteiktību un savlaicīgu norēķinu veikšanu. Kopumā projekts veicinās efektīvāku un mūsdienīgāku publisko pakalpojumu vidi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arī VSAA projekta pases 5.1.1.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tieši attiecināms uz VDEĀVK projekta pasi.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pasē precizēts 5.2., 5.3. un 5.4. apakšsadaļas.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visās projektu pasēs pārskatīt 3.3. ieguvumu sadaļu, detalizēti aprakstot optimizēto procesu ietekmi, sagaidāmos rezultātus un to nozīmi attiecībā uz ERAF mērķiem, kā arī nodrošināt, ka rādītāji ir izmērāmi un atspoguļo projekta tvēruma apjomu, nevis tikai minimālas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projekta pase ir pārlikta uz jauno projekta pases veidni, kā arī attiecīgi precizēta 3.3.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 ir pārlikta uz jauno projekta pases veidni, kā arī attiecīgi precizēta 3.3.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 ir pārlikta uz jauno projekta pases veidni, kā arī attiecīgi precizēta 3.3.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visās projekta pasēs skaidri paredzēt finansējumu datu apritei un integrācijai, izmantojot koplietošanas risinājumu DAGR. Galvenais mērķis ir organizēt datu apriti caur DAGR, nevis attīstīt jaunas individuālas integrācijas starp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integrācija ar DAGR nenozīmē, ka projekti, kuros tika izstrādāts vai pilnveidots DAGR, ir uzskatāmi par saistītiem projektiem – šādas atsauces dokumentācijā ir jādzēš.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paskaidro, ka  finansējums SIVA platformas SIVIS integrācijai ar citām informācijas sistēmām, tai skaitā ar DAGR, ir ietverts platformas SIVIS izstrādes summā 800 000 euro (projekta pases 4.1.4.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3.2. punkts papildināts ar norādi, ka projekta ietvaros nav plānots attīstīt esošas vai veidot jaunas datu apmaiņas, tādēļ integrācija ar DAGR nav projekta tvērumā.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VDEĀVK pases 3.1.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Jaunas integrācijas ar citām informācijas sistēmām netiks attīstītas.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ka projektu dokumentācijā skaidri neparādās informācija par to vai jaunās platformas pilnībā aizstās novecojušās sistēmas, vai tikai integrēs to funkcionalitāti, tāpēc aicinām pārskatīt un atbilstoši precizēt projekta dokumentāciju, skaidri definējot tvēruma robežas un risinājumu attiecības ar esošajām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precizējusi projekta pases 3.1. punktu “Projekta mērķis un galvenais saturs” un Ministru kabineta rīkojuma projekta anotācijas 1.3. punktu, papildinot ar atbilstošu informāciju par novecojušo sistēmu aizvietošanu, tas ir, procesu funkcionalitātes izstrāde jaunā informācijas sistēmā – platformā SIVIS, pilnībā izslēdzot novecojušās informācijas sistēmas (PRIS, 4Hotel un 4Restaurant).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3.2. punkts papildināts ar norādi, ka projekts vērsts uz esošas informācijas sistēmas pilnveidošanu un attīstību un neparedz nedz aizstāt, nedz integrēt novecojušas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punkta “Pašreizējā situācija, problēmas un risinājumi” 3. apakšpunkts papildināts ar skaidrojumu, ka netiks veidotas jaunas informācijas sistēmas, bet tiks pilnveidota esošās Invaliditātes informatīvās sistēmas (turpmāk - IIS) funkcionalitāte, uzlabojot IIS arhitektūru, drošību un datu pārvaldību.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pēc šā rīkojuma 1.1. apakšpunktā minētā projekta pabeigšanas projekta rezultātu uzturēšanas izmaksas ir ne vairāk kā 650 000 </w:t>
            </w:r>
            <w:r w:rsidR="00000000" w:rsidRPr="00000000" w:rsidDel="00000000">
              <w:rPr>
                <w:i w:val="1"/>
                <w:rtl w:val="0"/>
              </w:rPr>
              <w:t xml:space="preserve">euro</w:t>
            </w:r>
            <w:r w:rsidR="00000000" w:rsidRPr="00000000" w:rsidDel="00000000">
              <w:rPr>
                <w:rtl w:val="0"/>
              </w:rPr>
              <w:t xml:space="preserve"> gadā. Papildus nepieciešamo finansējumu ne vairāk kā 650 000 </w:t>
            </w:r>
            <w:r w:rsidR="00000000" w:rsidRPr="00000000" w:rsidDel="00000000">
              <w:rPr>
                <w:i w:val="1"/>
                <w:rtl w:val="0"/>
              </w:rPr>
              <w:t xml:space="preserve">euro</w:t>
            </w:r>
            <w:r w:rsidR="00000000" w:rsidRPr="00000000" w:rsidDel="00000000">
              <w:rPr>
                <w:rtl w:val="0"/>
              </w:rPr>
              <w:t xml:space="preserve"> gadā Labklājības ministrijai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informācija par projekta rezultātu uzturēšanas izmaksām 2029. gadā (ne vairāk kā 411 724 euro) un 2030. gadā un turpmākajos gados (ne vairāk kā 705 812 euro gadā) neatbilst projekta pasē (1.pielikums) norādītajai. Lūdzam pārskatīt un salāgot.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4. punkts precizēts atbilstoši Labklājības ministrijas projekta pasē norādītajai informācijai par projekta rezultātu uzturēšanas izmaksām pēc projekta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pēc šā rīkojuma 1.1. apakšpunktā minētā projekta pabeigšanas projekta rezultātu uzturēšanas izmaksas 2029. gadā ir ne vairāk kā 411 724 </w:t>
            </w:r>
            <w:r w:rsidR="00000000" w:rsidRPr="00000000" w:rsidDel="00000000">
              <w:rPr>
                <w:i w:val="1"/>
                <w:rtl w:val="0"/>
              </w:rPr>
              <w:t xml:space="preserve">euro</w:t>
            </w:r>
            <w:r w:rsidR="00000000" w:rsidRPr="00000000" w:rsidDel="00000000">
              <w:rPr>
                <w:rtl w:val="0"/>
              </w:rPr>
              <w:t xml:space="preserve"> un 2030. gadā un turpmāk ik gadu ne vairāk kā 705 812 </w:t>
            </w:r>
            <w:r w:rsidR="00000000" w:rsidRPr="00000000" w:rsidDel="00000000">
              <w:rPr>
                <w:i w:val="1"/>
                <w:rtl w:val="0"/>
              </w:rPr>
              <w:t xml:space="preserve">euro</w:t>
            </w:r>
            <w:r w:rsidR="00000000" w:rsidRPr="00000000" w:rsidDel="00000000">
              <w:rPr>
                <w:rtl w:val="0"/>
              </w:rPr>
              <w:t xml:space="preserve">. Labklājības ministrijai nepieciešamo papildu finansējumu pieprasīt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pēc šā rīkojuma 1.2. apakšpunktā minētā projekta pabeigšanas projekta rezultātu uzturēšanas izmaksas ir ne vairāk kā 250 000 </w:t>
            </w:r>
            <w:r w:rsidR="00000000" w:rsidRPr="00000000" w:rsidDel="00000000">
              <w:rPr>
                <w:i w:val="1"/>
                <w:rtl w:val="0"/>
              </w:rPr>
              <w:t xml:space="preserve">euro</w:t>
            </w:r>
            <w:r w:rsidR="00000000" w:rsidRPr="00000000" w:rsidDel="00000000">
              <w:rPr>
                <w:rtl w:val="0"/>
              </w:rPr>
              <w:t xml:space="preserve"> gadā. Papildus nepieciešamo finansējumu ne vairāk kā 250 000 </w:t>
            </w:r>
            <w:r w:rsidR="00000000" w:rsidRPr="00000000" w:rsidDel="00000000">
              <w:rPr>
                <w:i w:val="1"/>
                <w:rtl w:val="0"/>
              </w:rPr>
              <w:t xml:space="preserve">euro</w:t>
            </w:r>
            <w:r w:rsidR="00000000" w:rsidRPr="00000000" w:rsidDel="00000000">
              <w:rPr>
                <w:rtl w:val="0"/>
              </w:rPr>
              <w:t xml:space="preserve"> gadā Labklājības ministrijai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atbalstoši anotācijā minētajam, ka projekta rezultātu uzturēšanas izmaksas plānotas indikatīvi ne vairāk kā 187 500 euro  2029. gadam un 2030. gadam un turpmāk ik gadu ne vairāk kā 250 000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5. punkts precizēts atbilstoši anotācijas 3. sadaļā norādītajai informācijai par VSAA projekta rezultātu uzturēšanas izmaksām pēc projekta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pēc šā rīkojuma 1.2. apakšpunktā minētā projekta pabeigšanas projekta rezultātu uzturēšanas izmaksas 2029. gadā ir ne vairāk kā 187 500 </w:t>
            </w:r>
            <w:r w:rsidR="00000000" w:rsidRPr="00000000" w:rsidDel="00000000">
              <w:rPr>
                <w:i w:val="1"/>
                <w:rtl w:val="0"/>
              </w:rPr>
              <w:t xml:space="preserve">euro</w:t>
            </w:r>
            <w:r w:rsidR="00000000" w:rsidRPr="00000000" w:rsidDel="00000000">
              <w:rPr>
                <w:rtl w:val="0"/>
              </w:rPr>
              <w:t xml:space="preserve"> un 2030. gadā un turpmāk ik gadu ne vairāk kā 250 000 </w:t>
            </w:r>
            <w:r w:rsidR="00000000" w:rsidRPr="00000000" w:rsidDel="00000000">
              <w:rPr>
                <w:i w:val="1"/>
                <w:rtl w:val="0"/>
              </w:rPr>
              <w:t xml:space="preserve">euro</w:t>
            </w:r>
            <w:r w:rsidR="00000000" w:rsidRPr="00000000" w:rsidDel="00000000">
              <w:rPr>
                <w:rtl w:val="0"/>
              </w:rPr>
              <w:t xml:space="preserve">. Labklājības ministrijai nepieciešamo papildu finansējumu pieprasīt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pēc šā rīkojuma 1.3. apakšpunktā minētā projekta pabeigšanas projekta rezultātu uzturēšanas izmaksas ir ne vairāk kā 77 687 </w:t>
            </w:r>
            <w:r w:rsidR="00000000" w:rsidRPr="00000000" w:rsidDel="00000000">
              <w:rPr>
                <w:i w:val="1"/>
                <w:rtl w:val="0"/>
              </w:rPr>
              <w:t xml:space="preserve">euro</w:t>
            </w:r>
            <w:r w:rsidR="00000000" w:rsidRPr="00000000" w:rsidDel="00000000">
              <w:rPr>
                <w:rtl w:val="0"/>
              </w:rPr>
              <w:t xml:space="preserve"> gadā. Papildus nepieciešamo finansējumu ne vairāk kā 77 687 </w:t>
            </w:r>
            <w:r w:rsidR="00000000" w:rsidRPr="00000000" w:rsidDel="00000000">
              <w:rPr>
                <w:i w:val="1"/>
                <w:rtl w:val="0"/>
              </w:rPr>
              <w:t xml:space="preserve">euro</w:t>
            </w:r>
            <w:r w:rsidR="00000000" w:rsidRPr="00000000" w:rsidDel="00000000">
              <w:rPr>
                <w:rtl w:val="0"/>
              </w:rPr>
              <w:t xml:space="preserve"> gadā Labklājības ministrijai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 punkta informācija nesakrīt ar anotācijas 3.sadaļā minēto, ka "</w:t>
            </w:r>
            <w:r w:rsidR="00000000" w:rsidRPr="00000000" w:rsidDel="00000000">
              <w:rPr>
                <w:i w:val="1"/>
                <w:rtl w:val="0"/>
              </w:rPr>
              <w:t xml:space="preserve">projekta rezultātu uzturēšanas izmaksas plānotas indikatīvi 2028. gadam ne vairāk kā 83 334 euro un 2029. gadam un turpmāk ik gadu ne vairāk kā 100 000 euro" (skat 15.lpp). </w:t>
            </w:r>
            <w:r w:rsidR="00000000" w:rsidRPr="00000000" w:rsidDel="00000000">
              <w:rPr>
                <w:rtl w:val="0"/>
              </w:rPr>
              <w:t xml:space="preserve">Lūdzam salāgot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6. punkts precizēts atbilstoši anotācijas 3. sadaļā norādītajai informācijai par VDEĀVK projekta rezultātu uzturēšanas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pēc šā rīkojuma 1.3. apakšpunktā minētā projekta pabeigšanas projekta rezultātu uzturēšanas izmaksas 2028. gadā ir ne vairāk kā 83 334 </w:t>
            </w:r>
            <w:r w:rsidR="00000000" w:rsidRPr="00000000" w:rsidDel="00000000">
              <w:rPr>
                <w:i w:val="1"/>
                <w:rtl w:val="0"/>
              </w:rPr>
              <w:t xml:space="preserve">euro</w:t>
            </w:r>
            <w:r w:rsidR="00000000" w:rsidRPr="00000000" w:rsidDel="00000000">
              <w:rPr>
                <w:rtl w:val="0"/>
              </w:rPr>
              <w:t xml:space="preserve"> un 2029. gadā un turpmāk ik gadu ne vairāk kā 100 000 </w:t>
            </w:r>
            <w:r w:rsidR="00000000" w:rsidRPr="00000000" w:rsidDel="00000000">
              <w:rPr>
                <w:i w:val="1"/>
                <w:rtl w:val="0"/>
              </w:rPr>
              <w:t xml:space="preserve">euro</w:t>
            </w:r>
            <w:r w:rsidR="00000000" w:rsidRPr="00000000" w:rsidDel="00000000">
              <w:rPr>
                <w:rtl w:val="0"/>
              </w:rPr>
              <w:t xml:space="preserve"> gadā. Labklājības ministrijai nepieciešamo papildu finansējumu pieprasīt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"Labklājības jomas IKT platformu attīstība" pasi (1.pielikums), papildināt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tās 6. punktā ietverto izmaksu un ieguvumu analīzi papildināt ar informāciju par pašreiz izmantoto informācijas sistēmu (turpmāk – IS), t.sk. to, kas tiks integrētas vienotajā IS, uzturēšanas izmaksām, kā arī, norādīt, vai šobrīd Labklājības ministrijai (turpmāk – LM) ir kādas ikgadējas izmaksas savu datu izplatīšanas risinājumu izstrādei un uzturēšanai. Vēršam uzmanību, ka, piemēram, plānoto 5 informācijas sistēmu (4Hotel, 4Restaurant, PSM, PRIS, Moodle) integrēšanu platformas SIVIS gadījumā, līdzšinējo 5 IS uzturēšanas izmaksas ir uzskatāmas par projekta ietaupījumu, kas var tikt novirzītas projekta uzturēšanas izmaksu segšanai sākot no tā gada, kad tiek pārtraukta to ekspluatācija;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tās 7.punktā ietverto informāciju papildināt ar plānoto uzturēšanas izmaksu galvenajām izdevumu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Labklājības ministrija paskaidro, ka pašlaik SIVA informācijas sistēmām (4Hotel, 4Restaurant, PRIS), kuras plānots integrēt platformā SIVIS, uzturēšanas izmaksu nav.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pases 7. punktā ietvertā informācija papildināta ar projekta rezultātu plānoto uzturēšanas izmaksu galvenajām izdevumu pozīcijām.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"Labklājības jomas IKT platformu attīstība" pasi (1.pielikums), vēršam LM uzmanību uz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pases 3.1.punktā minētā </w:t>
            </w:r>
            <w:r w:rsidR="00000000" w:rsidRPr="00000000" w:rsidDel="00000000">
              <w:rPr>
                <w:u w:val="single"/>
                <w:rtl w:val="0"/>
              </w:rPr>
              <w:t xml:space="preserve">atteikšanās no savu datu izplatīšanas risinājumu izstrādes un uzturēšanas,</w:t>
            </w:r>
            <w:r w:rsidR="00000000" w:rsidRPr="00000000" w:rsidDel="00000000">
              <w:rPr>
                <w:rtl w:val="0"/>
              </w:rPr>
              <w:t xml:space="preserve"> ja tādas ikgadēji ir konstatējamas, ir uzskaitāmas </w:t>
            </w:r>
            <w:r w:rsidR="00000000" w:rsidRPr="00000000" w:rsidDel="00000000">
              <w:rPr>
                <w:u w:val="single"/>
                <w:rtl w:val="0"/>
              </w:rPr>
              <w:t xml:space="preserve">pie projekta ietaupījumiem, </w:t>
            </w:r>
            <w:r w:rsidR="00000000" w:rsidRPr="00000000" w:rsidDel="00000000">
              <w:rPr>
                <w:rtl w:val="0"/>
              </w:rPr>
              <w:t xml:space="preserve">kas var tikt novirzītas jaunās IS uzturēšanas izmaksu segšanai, savukārt pases  6. punktā (Izmaksu un ieguvumu analīze) minētais attiecībā uz </w:t>
            </w:r>
            <w:r w:rsidR="00000000" w:rsidRPr="00000000" w:rsidDel="00000000">
              <w:rPr>
                <w:i w:val="1"/>
                <w:rtl w:val="0"/>
              </w:rPr>
              <w:t xml:space="preserve">pašvaldību laika ietaupījumu pārskatu sagatavošanai un iesniegšanai,</w:t>
            </w:r>
            <w:r w:rsidR="00000000" w:rsidRPr="00000000" w:rsidDel="00000000">
              <w:rPr>
                <w:rtl w:val="0"/>
              </w:rPr>
              <w:t xml:space="preserve"> kā arī </w:t>
            </w:r>
            <w:r w:rsidR="00000000" w:rsidRPr="00000000" w:rsidDel="00000000">
              <w:rPr>
                <w:i w:val="1"/>
                <w:rtl w:val="0"/>
              </w:rPr>
              <w:t xml:space="preserve">pieteikumu iesniegšanas caur e-pakalpojumu patstāvīgi vai ar Vienotā pašvaldību klientu apkalpošanas centra operatoru tīkla atbalstu dzīvesvietā laika ietaupījums un iedzīvotāju ceļa izdevumu ietaupījums </w:t>
            </w:r>
            <w:r w:rsidR="00000000" w:rsidRPr="00000000" w:rsidDel="00000000">
              <w:rPr>
                <w:rtl w:val="0"/>
              </w:rPr>
              <w:t xml:space="preserve">pēc būtības ir uzskatāms nevis par ietaupījumu, b</w:t>
            </w:r>
            <w:r w:rsidR="00000000" w:rsidRPr="00000000" w:rsidDel="00000000">
              <w:rPr>
                <w:u w:val="single"/>
                <w:rtl w:val="0"/>
              </w:rPr>
              <w:t xml:space="preserve">et gan par sabiedrības ieguvumu.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skaidrs, vai visas 3.1.punktā aprakstītas darbības ir plānots ietvert jaunajā IS platformā "SIVIS" kā vienotas IS ieviešana vienotās datu aprites platformas "SIVA" sniegtajiem pakalpojumiem, kas aizstās veco novecojušo sistēmu SOPA, papildus plānota Sociālās rehabilitācijas informācijas sistēma (turpmāk – SRIS) funkcionalitātes pilnveide vai arī visas uzskaitītas darbības ir vērstas uz Platformas DigiSoc programmatūras papildinājumiem, kam atbilstoši pases 4.punkta ietvertajai informācijai tiek plānotas lielākās projekta izmaksas 4 826 000 euro apmērā. Lūdzam pārskatīt pases punkta informāciju, lai tas skaidri nolasās pases ievaddaļā.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LM projekta pase atbilstoši VARAM norādījumam ir pārlikta uz jauno veidni.  LM paskaidro, ka šobrīd SIVA nav datu izplatīšanas risinājumu izstrādes un uzturēšanas ikgadējās izmaksas. Veikts precizējums projekta pases 3.1. punktā, dzēšot tekstu “2) atteikties no savu datu izplatīšanas risinājumu izstrādes un uzturēšanas;”.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LM veikusi precizējumus projekta pases 6. punktā, norādot, ka pašvaldību laika ietaupījumu pārskatu sagatavošanai un iesniegšanai, kā arī pieteikumu iesniegšanas caur e-pakalpojumu patstāvīgi vai ar Vienotā pašvaldību klientu apkalpošanas centra operatoru tīkla atbalstu dzīvesvietā laika ietaupījums un iedzīvotāju ceļa izdevumu ietaupījums ir sabiedrības ieguvums.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LM paskaidro, ka ir veikusi precizējumu projekta pases 3.1. punktā, papildinot ievaddaļu ar informāciju, ka projektam ir 2 daļas (LM un SIVA daļa). Katrai projekta daļai ir savs mērķis un plānotās darbības ar attiecīgo finansējumu, kas ir norādīts projekta pases 4.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"Labklājības jomas IKT platformu attīstība" pasē (1.pielikums) ir paredzēta informācijas un komunikācijas tehnoloģiju (turpmāk – IKT) sistēmas funkcionalitātes izveide attiecībā uz pašvaldību gatavojamiem Centrālās statistikas pārvaldes (turpmāk – CSP) pārskatiem, attiecīgā projektu pase ir saskaņojama arī ar CSP, lai pārliecinātos par to, ka jautājums par CSP oficiālajiem statistikas pārskatiem jau netiks nosegts/dublēts ar CSP jaunās Datu elektroniskās vākšanas un transformācijas sistēmas izveidi (tiesību akta projekta ID 25-TA- 1909, kontaktpersona Aiva Irbe-Gusarova).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"Labklājības jomas IKT platformu attīstība" pase (1. pielikums) tiks iesniegta saskaņošanai Ekonomikas ministrijai (Centrālā statistikas pārvalde ir Ekonomikas ministrijas padotības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 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 31. punktam, projekta netiešās attiecināmās izmaksas (projekta pases 4.1.3. apakšpunkts) ir finansējuma saņēmēja projekta vadības un īstenošanas personāla administratīvās izmaksas, un tās plāno kā vienu izmaksu pozīciju, piemērojot netiešo izmaksu vienoto likmi 15% apmērā no šo noteikumu 29.16. un 29.17. apakšpunktā minētajām tiešajām attiecināmajām projekta personāla izmaksām, un tās aprēķina tikai tām izmaksām, kas radušās uz darba līguma pamata vai ar rīkojumu ieceļot pretendentu valsts civildienesta ierēdņa amatā. Projekta pasē un Anotācijas 3. sadaļā norādītā summa - 12 000 euro, sastāda 1,5% no projekta pases 4.1.1. apakšpunktā un Anotācijā norādītajām Projekta vadības un īstenošanas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pasē iekļautās izmaksu pozīcijas atbilstoši MK noteikumos Nr. 338 noteiktajiem procentuālajiem apjomiem vai projektā neiekļaut Projekta netiešās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veikusi attiecīgus precizējumus projekta pases 4. sadaļā un anotācijas 3. sadaļā, palielinot projekta netiešās izmaksas no 1,5% uz 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ka projekta pases sadaļā 5.1. “Ietekme uz Eiropas Savienības kohēzijas politikas programmas rādītājiem” nav veikts atbilstības novērtējums, kā arī tabulā iztrūkst apakšpunkts 5.1.3. Aicinām atjaunot pilnu tabulas struktūru un veikt atbilstības novērtējumu atbilstoši MK noteikumu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VSAA projekta pases 5.1. apakšsadaļas tabula un papildināti paskaidrojumi.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LM projekta "SAIS "Izmaksas" apakšsistēmas pilnveidošana (1. kārta)” pases (2.pielikums) 7.punktu papildināt  ar informāciju par plānotajām uzturēšanas izmaksām, iespēju robežās atšifrējot galvenās izmaksu pozīcijas, kuru segšanai tās tiks novirzītas.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 atbilstoši VARAM norādījumam ir pārlikta uz jauno veidni. VSAA projekta pases 7. sadaļa papildināta ar ar informāciju par plānotajām projekta rezultātu uzturēšanas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"SAIS "Izmaksas" apakšsistēmas pilnveidošana (1. kārta)” pases (2.pielikums) 6.punktu (izmaksu un ieguvumu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LM uzmanību uz to, ka 6.punktā minētais pensiju un pabalstu saņēmēju laika un citu resursu patēriņa ietaupījums un administratīvā sloga samazinājums sabiedrībai, pēc būtības ir uzskatāms nevis par projekta ietaupījumu, bet gan par ieguvumu sabiedrībai, proti, tas nav norādams kā projekta ietaupījums, kuru var novirzīt projekta uzturēšanas izmaksu segšanai. Vienlaikus pilnai analīzei lūdzam šajā punktā iekļaut informāciju par esošajām SAIS apakšsistēmu “Izmaksas” un “Piešķiršana” uzturēšanas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kontekstā ar 6.2.punktā minētajiem darbiem SAIS “Izmaksas” apakšsistēmas uzturēšanu saistīto izmaksu jautājumu risināšanai, lūdzam sniegt informāciju vai bez zemāk minētajiem Valsts sociālās apdrošināšanas aģentūras (turpmāk – VSAA) sistēmu analītiķu un skriptu izpildītājiem, VSAA vēl papildus piesaista arī ārpakalpojumu sniedzējus skriptu izpildīšanai? Ja jā, tad, lūdzu, norādīt, cik vidējie lielas izmaksas tas sastāda VSAA mēneša un gada griezumā. Vēršam uzmanību, ka jebkurš izmaksu ietaupījums, kas rodas sākot no noteikta gada, kad plānotais IKT risinājums ir ieviests, ir novirzāms projekta uzturēšanas izmaksu segšanai un atspoguļojams Ministru kabineta sēdes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kontekstā ar 6.2.punktā ietverto ietaupījumu formulu, lūdzam skaidrot, kāpēc formulas aprēķiniem ņemts vidējais skriptu skaits mēnesī - 120 skripti, jau augstāk pasē norādīts, ka vidējais skriptu skaits ir 481, kas ņemto vērā 3 darbiniekus vidēji vienam sastādītu 160 skriptus) (481 skripti mēnesī X 10 cilvēkstundas X13.6 euro= 65 416 euro mēnesi jeb 784 992 euro gadā; 24 skripti mēnesi x 10 cilvēkstundas x 13.6 euro/h= 39 168 euro/gadā).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Izdalīts sloga samazinājums sabiedrībai no administratīvajiem ietaupījumiem projekta rezultātā. Iekļauta informācija par esošajām SAIS apakšsistēmu “Izmaksas” un “Piešķiršana” uzturēšanas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 ka VSAA sistēmu analītiķu un skriptu izpildītājiem vēl papildus piesaista arī ārpakalpojumu sniedzējus skriptu izpildīšanai, jau bija norādīta tekstā pie 6.2. punkta - “Vidēji gadā ar SAIS “Izmaksas” apakšsistēmas uzturēšanu saistīto izmaksu jautājumu risināšanai ārpakalpojuma sniedzēji tiek piesaistīti 120 cilvēkstundu apjomā.”, kā arī veikts izmaksu ietaupījuma aprēķins – “būtiski mazināsies ārpakalpojuma sniedzēju piesaistes nepieciešamība “Izmaksas” apakšsistēmas problēmu risināšanai, radot finanšu resursu ietaupījumu un pārdales iespējas citiem mērķiem 52 877 EUR gadā. 10 gadu laikā administratīvo resursu ietaupījums veido 528 770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Skaidrots formulā, kādēļ aprēķiniem ņemts vidējais skriptu skaits mēnesī - 120 skripti, ja augstāk pasē norādīts, ka vidējais skriptu skaits ir 481.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skripti jeb 25% no kopējā skriptu skaita ir skripti par izmaksu jautājumiem. Pirms formulas šis skaidrojums jau bija norādīts tekstā – “ …481 skripts vidēji mēnesī. Patreiz izpildīto datu labošanas skriptu īpatsvars izmaksu jautājumos no visiem izpildītajiem skriptiem veido 25% jeb 120 skriptu.".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pases 6.  sadaļu ar detalizētu izmaksu un ieguvumu analīzi, lai nodrošinātu projekta ekonomisko pamatojumu un atbilstību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pases 6. sadaļa papildināta ar detalizētu izmaksu un ieguvumu analīzi.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projekta pases 5.2., 5.3. un 5.4. sadaļas.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aizpildīta VDEĀVK projekta pases 5.2., 5.3. un 5.4.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 sadaļā, sākot no 3.3.2. punkta nepieciešams pārdomāt ieguvumus, lai uzskatāmi attēlotu izmērāmus ieguvumus no projekta īstenošanas. Skaidrojam, ka norādītās vienības varētu norādīt kā rezultātus, tomēr ieguvumu sadaļā būtu nepieciešams skaidrot, kā tieši šie ieviestie risinājumi uzlabos situāciju (VDEAKVK, citām institūcijām datu apmaiņā vai iedzīvotājiem).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 pārlikta uz jauno veidni. Attiecīgi precizēts VDEĀVK projekta pases 3.3.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LM projekta "Invaliditātes informatīvās sistēmas funkcionalitātes paplašināšana un integrāciju attīstība, veicinot digitalizācijas priekšrocības publisko pakalpojumu uzlabošanai" pases (3.pielikums) 6.punktu papildināt ar informāciju par pašreizējām Invaliditātes informatīvās sistēmas uzturēšanas izmaksām ar norādi vai tās : a) saglabājas pašreizēja izmaksu līmenī; b) pieaug, ja jā, tad par cik, vienlaikus lūdzam atšifrēt galvenās uzturēšanas izmaksu izdevumu plānotās pozīcijas; c) samazinās.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paskaidro, ka šobrīd VDEĀVK Invaliditātes informatīvās sistēmas uzturēšanai katru gadu ir paredzēti 110 000 euro. Projekta ietvaros netiks izstrādāta jauna informācijas sistēma, bet tiks paplašināta  esošās Invaliditātes informatīvās sistēmas funkcionalitāte. </w:t>
            </w:r>
            <w:r w:rsidR="00000000" w:rsidRPr="00000000" w:rsidDel="00000000">
              <w:rPr>
                <w:u w:val="single"/>
                <w:rtl w:val="0"/>
              </w:rPr>
              <w:t xml:space="preserve">Projekta rezultātu </w:t>
            </w:r>
            <w:r w:rsidR="00000000" w:rsidRPr="00000000" w:rsidDel="00000000">
              <w:rPr>
                <w:rtl w:val="0"/>
              </w:rPr>
              <w:t xml:space="preserve">uzturēšanas izmaksas plānotas indikatīvi 2028. gadam ne vairāk kā 83 334 euro un 2029. gadam un turpmāk ik gadu ne vairāk kā 100 000 euro. Attiecīgi papildināts VDEĀVK projekta pases 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to, ka nepastāv nelikumīga komercdarbības atbalsta risks, aicinām projektu pasēs un anotācijā skaidrot, vai finansējuma saņēmējam un katram no tā sadarbības partneriem (ja attiecināms) sniegtais atbalsts ir vai nav kvalificējams kā atbalsts saimnieciskai darbībai vai kā komercdarbības atbalsts. Skaidrojam, ka gadījumā, ja atbalsts tiek sniegts, piemēram, valsts funkcijas veikšanai, tas atbilstoši Komisijas paziņojuma par Līguma par Eiropas Savienības darbību 107. panta 1. punktā minēto valsts atbalsta jēdzienu (C/2016/2946) 17.punktā noteiktajam, nav uzskatāms par atbalstu saimnieciskai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lūdzam anotācijā un projektu pasēs norādīt: vai projekta ietvaros radītais informācijas un komunikācijas tehnoloģijas risinājums ir/būs valsts pārvaldes iestādes vai tās padotības iestādes īpašumā; vai informācijas un komunikācijas tehnoloģijas risinājums paredzētas konkrētu valsts pārvaldes funkciju veikšanai un kādu tieši valsts pārvaldes uzdevuma izpildi finansējuma saņēmējs un sadarbības partneri (ja attiecināms) projekta ietvaros īsteno, t.sk. saskaņā ar kādu saistošo dokumentu; vai projektā izstrādātās vai uzlabotās informācijas un komunikācijas tehnoloģijas risinājumi nedod labumu atsevišķiem komersantiem un tādējādi tie negūst labumu / priekšrocības attiecībā pret citiem Eiropas Savienības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tiek konstatēts, ka projekta ietvaros atbalsts tiek sniegts saimnieciskai darbībai projekta finansējuma saņēmējam vai kādam no tā partneriem un tas kvalificējas kā komercdarbības atbalsts, lūdzam ņemt vērā, ka 1.3.1.1. pasākuma ""IKT risinājumu un pakalpojumu attīstība un iespēju radīšana privātajam sektoram"  ietvaros komercdarbības atbalsts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papildināts projekta anotācijas 1.2. punkts "Risinājumu apraksts” un projekta pases 7. punkts "Cita būtiska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paskaidro, ka projekta ietvaros komercdarbības atbalsts nav plānots un netiks sniegts. Projektā izstrādājamie risinājumi (Labklājības nozares un pašvaldību sociālās sfēras platforma “DigiSoc”, platforma SIVIS) nedod labumu atsevišķiem komersantiem, un tādējādi tie negūst labumu/priekšrocības attiecībā pret citiem Eiropas Savienības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radītie informācijas un komunikācijas tehnoloģijas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Labklājības nozares un pašvaldību sociālās sfēras platformas “DigiSoc” programmatūras papildinājumi būs Labklājības ministrijas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platforma SIVIS būs SIVA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un komunikācijas tehnoloģiju risinājumi (Labklājības nozares un pašvaldību sociālās sfēras platforma “DigiSoc”, platforma SIVIS) paredzēti valsts pārvaldes funkciju veikšanai Sociālo pakalpojumu un sociālās palīdzības likuma (SPSP) prasību izpildes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7. punkts papildināts ar attiecīgu informāciju, kā arī anotācijas punktā "1.3. Pašreizējā situācija, problēmas un risinājumi" papildināts VSAA projekta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VDEĀVK projekta pases 7. sadaļa un papildināts anotācijas 1. sadaļas "Tiesību akta projekta izstrādes nepieciešamība" 1.3. punkta 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projektam nav norādīts kāds ir ieguvumu apmērs anotācijā norādot, ka izvērtējums nav veikts, kā arī neaizpildot šī projekta pases 6.punktu Izmaksu un ieguvumu analīze. līdz ar to ir nepieciešams atbilstoši aizpildīt VDEĀVK projekta pases 6.punktu norādīt sociālekonomisko ieguvumu aprēķinu un anotacijā balstoties uz pases datiem norādīt plānoto sociālekonomisko ieguvuma apmēru VDEĀVK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pases 6. punkts papildināts ar projekta izmaksu un ieguvumu analīzi un Ministru kabineta rīkojuma projekta anotācijas 1. sadaļas “Tiesību akta projekta izstrādes nepieciešamība” 1.3. punkts ar  sociālekonomiskā ieguvuma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- 04.12.2025.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noteikumiem Nr. 617 “Tiesību akta projekta sākotnējās ietekmes izvērtēšanas kārtība” administratīvais slogs ir tiesību aktos noteikti informācijas sniegšanas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projektā ir norādīts uz plānotajām administratīvā sloga izmaiņām, lūdzu veikt administratīvā sloga monetāro novērtējumu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kancelejas sniegtajai informācijai, veikti precizējumi Ministru kabineta rīkojuma projekta anotācijas 2.1. punktā pie LM projekta, papildinot ar informāciju pie ietekmes apraksta.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kancelejas sniegtajai informācijai, veikti precizējumi Ministru kabineta rīkojuma projekta anotācijas 2.1. punktā pie VSAA projekta, papildinot ar informāciju pie ietekmes apraksta.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projektā nav tiešas ietekmes uz personu (mērķa grupas) iespējām veikt invaliditātes ekspertīzi vai saņemt administratīvos aktus. Līdz ar to administratīvā sloga monetārais novērtējums mērķa grupām nav veicams.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- 04.12.2025.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anotācijas sadaļu, jo ietekme uz valsts un pašvaldību iestādēm ir jāsniedz anotācijas 7.sadaļā, t.sk. veicot arī atbilstošos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veikusi attiecīgus precizējumus anotācijas 2. sadaļas 2.1.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Labklājības ministriju un tās padotības iestādes, pirms IKT sistēmu funkcionalitātes prasību definēšanas, pārskatīt normatīvo regulējumu un no tā izrietošos procesus, kā arī pakalpojumu pieprasīšanas un sniegšanas procesus, tos vienkāršojot un salāgojot. Saskaņā ar Pakalpojumu pārvaldības politiku, kas balstās uz starptautiski atzītām praksēm, ir jāizvairās no risinājumu un pakalpojumu veidošanas retām vai izņēmumu vajadzībām, tā vietā ir jāizstrādā vispārīgas metodes un pakalpojumi, kurus var izmantot, lai apmierinātu visas šāda veida vajadzības.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apliecina, ka pirms IKT sistēmu funkcionalitātes prasību definēšanas pārskatīs normatīvo regulējumu un no tā izrietošos procesus, kā arī pakalpojumu pieprasīšanas un sniegšanas procesus, tos vienkāršojot un salāgojot.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3.2. punkts papildināts ar skaidrojumu par pilnveidojamo procesu nozīmību.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 un Ministru kabineta rīkojuma projekta anotācijas 1.3. punkta “Pašreizējā situācija, problēmas un risinājumi” 3. apakšpunkts papildināti ar skaidrojumu, ka VDEĀVK projekts ir vērsts uz IIS pilnveidi, lai nodrošinātu ērtāku pakalpojuma (invaliditātes ekspertīzes) sniegšanu personām, kurām tiek veikta invaliditātes ekspertīze.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un iekļaut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1.3.1.1. pasākums) atbalstāmo projektu sarakstā šādu labklājības jomas projektu pases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atbalstāmo projektu sarakstā tiek iekļauti paši projekti, nevis to pases un izmaksas, lūdzam precizēt rīkojuma projekta 1. punkta ievaddaļu,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1.3.1.1. pasākums) šādu labklājības jomas projektu pases un izmaksas un iekļaut attiecīgos projektus 1.3.1.1. pasākuma atbalstāmo projektu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 punkta ievaddaļa precizēta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šādu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1.3.1.1. pasākums) labklājības jomas projektu pases un izmaksas un iekļaut šos projektus 1.3.1.1. pasākuma atbalstāmo projektu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"Labklājības jomas IKT platformu attīstība" pasi (1. pielikums) un projekta izmaksas 6 500 000 </w:t>
            </w:r>
            <w:r w:rsidR="00000000" w:rsidRPr="00000000" w:rsidDel="00000000">
              <w:rPr>
                <w:i w:val="1"/>
                <w:rtl w:val="0"/>
              </w:rPr>
              <w:t xml:space="preserve">euro</w:t>
            </w:r>
            <w:r w:rsidR="00000000" w:rsidRPr="00000000" w:rsidDel="00000000">
              <w:rPr>
                <w:rtl w:val="0"/>
              </w:rPr>
              <w:t xml:space="preserve"> apmērā, tai skaitā Eiropas Reģionālās attīstības fonda finansējumu 5 525 000 </w:t>
            </w:r>
            <w:r w:rsidR="00000000" w:rsidRPr="00000000" w:rsidDel="00000000">
              <w:rPr>
                <w:i w:val="1"/>
                <w:rtl w:val="0"/>
              </w:rPr>
              <w:t xml:space="preserve">euro</w:t>
            </w:r>
            <w:r w:rsidR="00000000" w:rsidRPr="00000000" w:rsidDel="00000000">
              <w:rPr>
                <w:rtl w:val="0"/>
              </w:rPr>
              <w:t xml:space="preserve"> apmērā un valsts budžeta finansējumu 975 000 </w:t>
            </w:r>
            <w:r w:rsidR="00000000" w:rsidRPr="00000000" w:rsidDel="00000000">
              <w:rPr>
                <w:i w:val="1"/>
                <w:rtl w:val="0"/>
              </w:rPr>
              <w:t xml:space="preserve">euro</w:t>
            </w:r>
            <w:r w:rsidR="00000000" w:rsidRPr="00000000" w:rsidDel="00000000">
              <w:rPr>
                <w:rtl w:val="0"/>
              </w:rPr>
              <w:t xml:space="preserve"> apmērā, un noteikt Labklājības ministriju par atbildīgo iestādi projekta īstenošanā un projekta pasē plānoto rezultātu (tai skaitā finanšu, rezultātu un ieguvumu rādītāju)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jēdzienu "atbildīgā iestāde" Eiropas Savienības fondu īstenošanā saprotama nozares ministrija vai Valsts kanceleja, kas kā starpniekinstitūcija Eiropas Savienības fondu 2021.—2027. gada plānošanas perioda vadības likumā noteiktajā apjomā īsteno daļu no vadošās iestādes funkcijām (skat. Eiropas Savienības fondu 2021.—2027. gada plānošanas perioda vadības likuma 1. panta 1. punktā iekļauto definīciju), lūdzam viennozīmīgas interpretācijas nolūkos aizstāt rīkojuma projekta 1.1., 1.2. un 1.3. apakšpunktā vārdus "atbildīgo iestādi projekta īstenošanā" ar vārdiem "projekta iesniedzēju un atbildīgo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1.1., 1.2. un 1.3. apakšpunktā vārdi “atbildīgo iestādi projekta īstenošanā” aizstāti ar vārdiem “projekta iesniedzēju un atbildīgo par projekta īstenošanu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"Labklājības jomas IKT platformu attīstība" pasi (1. pielikums) un projekta izmaksas 6 500 000 </w:t>
            </w:r>
            <w:r w:rsidR="00000000" w:rsidRPr="00000000" w:rsidDel="00000000">
              <w:rPr>
                <w:i w:val="1"/>
                <w:rtl w:val="0"/>
              </w:rPr>
              <w:t xml:space="preserve">euro</w:t>
            </w:r>
            <w:r w:rsidR="00000000" w:rsidRPr="00000000" w:rsidDel="00000000">
              <w:rPr>
                <w:rtl w:val="0"/>
              </w:rPr>
              <w:t xml:space="preserve"> apmērā, tai skaitā Eiropas Reģionālās attīstības fonda finansējumu 5 525 000 </w:t>
            </w:r>
            <w:r w:rsidR="00000000" w:rsidRPr="00000000" w:rsidDel="00000000">
              <w:rPr>
                <w:i w:val="1"/>
                <w:rtl w:val="0"/>
              </w:rPr>
              <w:t xml:space="preserve">euro</w:t>
            </w:r>
            <w:r w:rsidR="00000000" w:rsidRPr="00000000" w:rsidDel="00000000">
              <w:rPr>
                <w:rtl w:val="0"/>
              </w:rPr>
              <w:t xml:space="preserve"> apmērā un valsts budžeta finansējumu 975 000 </w:t>
            </w:r>
            <w:r w:rsidR="00000000" w:rsidRPr="00000000" w:rsidDel="00000000">
              <w:rPr>
                <w:i w:val="1"/>
                <w:rtl w:val="0"/>
              </w:rPr>
              <w:t xml:space="preserve">euro</w:t>
            </w:r>
            <w:r w:rsidR="00000000" w:rsidRPr="00000000" w:rsidDel="00000000">
              <w:rPr>
                <w:rtl w:val="0"/>
              </w:rPr>
              <w:t xml:space="preserve"> apmērā, un noteikt Labklājības ministriju par projekta iesniedzēju un atbildīgo par projekta īstenošanu un projekta pasē plānoto rezultātu (tai skaitā finanšu, rezultātu un ieguvumu rādītāju) sasniegšanu;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5.2. sadaļā aicinām atšifrēt lietotājus atbilstoši pases aizpildīšanas metodikai (ar atšifrējumu - saimnieciskās darbības veicēji vai iestādes) un norādīt lietotāju skaitu atbilstoši projekta pases aizpildīšanas metodikai. Papildus, nepieciešams izvērtēt vai 5.2. sadaļā norādītajiem lietotājiem būs ietekme uz 1.3.1.1.pasākuma rezultāta rādītāju "jaunu un modernizētu publisko digitālo pakalpojumu, produktu un procesu lietotāji", kas ir jāsasniedz ne vēlāk kā otrajā kalendāra gadā pēc projekta noslēguma maksājuma veikšanas. Ja  5.2.punktā norādītie lietotāji nebūs tādi lietotāji, kas integrēs savus digitālos risinājumus ar projekta ietvaros digitālo risinājumu, 5.2.punktā lūdzam pievienot atsauci (**), ka 5.2.punktā norādītie lietotāji netiek ieskaitīti 1.3.1.1.pasākuma rezultāta rādītājā “Jaunu un modernizētu publisko digitālo pakalpojumu, produktu un procesu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attiecīgi precizējusi projekta pases 5.2. punktu “Modernizēto pārvaldes procesu IKT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detalizāciju un projekta pases 5.2. sadaļā norādīt visus IKT risinājumus, kas pirms projekta uzsākšanas tiks saskaņoti atbilstoši Ministru kabineta 04.06.2024. noteikumu Nr. 368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pases 5.2. sadaļā visi norādītie IKT risinājumi pirms projekta uzsākšanas tiks saskaņoti atbilstoši Ministru kabineta gada 2023. gada 4. jūlija noteikumu Nr. 368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pasākuma 1.3.1.1. īstenošanas nosacījumiem projektā jānorāda "jaunu un modernizētu publisko digitālo pakalpojumu, produktu un procesu lietotāji", kas ir jāsasniedz ne vēlāk kā otrajā kalendāra gadā pēc projekta noslēguma maksājuma veikšanas. Minētais rādītājs ir sasniegts, ja saimnieciskās darbības veicēji, iestādes ir transformējuši savus procesus, balstoties uz digitalizētajiem jaunizveidotajiem vai ievērojami uzlabotajiem valsts procesiem, tai skaitā lietotāji kā datu izmantotāji un datu devēji, kā arī lietotāji, kuri ir attīstījuši savus digitālos produktus, pamatojoties uz valsts pārvaldes risinājumiem vai integrējoties ar valsts platformām un informācijas sistēmām. Šis rādītājs tiek ieskaitīts kā projekta obligāti sasniedzamais rādītājs, kas jāsasniedz ne vēlāk kā otrā kalendārajā gadā pēc projekta noslēguma. Skaidrojam, ka rādītāja vērtībā, balstoties uz finansējuma saņēmēja sniegto informāciju, tiks ieskaitīti tie lietotāji, kas ir integrējuši savus digitālos risinājumus ar projekta ietvaros digitālo risinājumu, piemēram, datu automatizētai apmaiņai. Ja atbilstoši iepriekš aprakstītajam, 5.1.1. sadaļā norādītie “6 sociālo pakalpojumu sniedzēji” ir to lietotāju skaits, kas ne vēlāk kā otrajā kalendāra gadā pēc projekta noslēguma maksājuma veikšanas izmantos projekta rezultātus atbilstoši iepriekš minētajam skaidrojumam un to būs iespējams apliecināt, aicinām pievienot atsauci, ka lietotāji tiek ieskaitīti 1.3.1.1.pasākuma rezultāta rādītājā “Jaunu un modernizētu publisko digitālo pakalpojumu, produktu un procesu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"Labklājības jomas IKT platformu attīstība" pases 5.1.1. sadaļa papildināta ar informāciju, ka 5.1.1. sadaļā norādītie “42 sociālo pakalpojumu sniedzēji” ir to lietotāju skaitā, kuri tiek ieskaitīti 1.3.1.1. pasākuma rezultāta rādītājā “Jaunu un modernizētu publisko digitālo pakalpojumu, produktu un procesu lietotāji”.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5.1.1. sadaļā norādīto vērtību un sniegto skaidrojumu, ņemot vērā, ka atbilstoši projekta pases veidnei šajā punktā jānorāda “plānoto integrējamo saimnieciskās darbības veicēju skaitu, kuri ir transformējuši savus procesus, balstoties uz jaunizveidotajiem vai ievērojami uzlabotajiem valsts digitālajiem procesiem” un izvērtēt, vai šī vērtība ir sasniedzama pilnā apjomā atbilstoši MK 04.06.2024. noteikumiem Nr.338.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izvērtējusi 5.1.1. sadaļā norādīto vērtību un sniegto skaidrojumu un apliecina, ka šī vērtība ir sasniedzama pilnā apjomā atbilstoši Ministru kabineta 2024. gada 4. jūnija noteikumiem Nr. 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5.1.sadaļā lūdzam pievienot atsauci (*), ka projekta kopējais finansējums tiek ieskaitīts 1.3.1.1.pasākuma iznākuma rādītāja “saimnieciskās darbības veicējiem izstrādāto digitālo pakalpojumu, produktu un procesu vērtība” vērtībā. Atsauce nepieiešama, ņemot vērā MK 04.06.2024. noteikumu Nr.338 anotācijā norādīto, ka minētā rādītāja vērtībā tiks ieskaitīts viss to 1.3.1.1. pasākuma ietvaros īstenoto projektu finansējuma apjoms, kuru ietvaros plānots izstrādāt uz saimnieciskās darbības veicējiem vērstus pakalpojumus, produktus vai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"Labklājības jomas IKT platformu attīstība" pases 5.1. sadaļā pievienota atsauce (*), ka projekta kopējais finansējums tiek ieskaitīts 1.3.1.1.pasākuma iznākuma rādītāja “saimnieciskās darbības veicējiem izstrādāto digitālo pakalpojumu, produktu un procesu vērtība” vērtībā.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5.1. sadaļas tabulu un iekļaut informāciju attiecīgajās kolonnās, neveidojot jaunas rindas.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pārskatījusi 5.1. sadaļas tabulu un iekļāvusi informāciju attiecīgajās kolonnās, dzēšot liekās rindas.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3. sadaļas 3.1. apakšpunktā uzskaitītos mērķus. Pašreiz sadaļā ir ietverts pārlieku liels informācijas apjoms (aptuveni sešas lappuses, tostarp detalizētas SIVA funkcijas), kas apgrūtina mērķu uztveramību. Aicinām projekta mērķus noformulēt koncentrēti un viennozīmīgi, skaidri norādot, ko ir plānots sasniegt un kāpēc tas ir būtiski.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pārskatījusi projekta pases 3. sadaļas 3.1. apakšpunktā ietverto informāciju un veikusi precizējumus, samazinot sniegtās informācijas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ANM plāna  2.1.2.1.i. investīcijas projekta "Labklājības nozares un pašvaldību sociālās sfēras platformas "DigiSoc"  izstrāde un ieviešana"</w:t>
            </w:r>
            <w:r w:rsidR="00000000" w:rsidRPr="00000000" w:rsidDel="00000000">
              <w:rPr>
                <w:i w:val="1"/>
                <w:u w:val="single"/>
                <w:rtl w:val="0"/>
              </w:rPr>
              <w:t xml:space="preserve"> </w:t>
            </w:r>
            <w:r w:rsidR="00000000" w:rsidRPr="00000000" w:rsidDel="00000000">
              <w:rPr>
                <w:u w:val="single"/>
                <w:rtl w:val="0"/>
              </w:rPr>
              <w:t xml:space="preserve">projekta iznākuma rādītājs ir izstrādāta un ieviesta platforma</w:t>
            </w:r>
            <w:r w:rsidR="00000000" w:rsidRPr="00000000" w:rsidDel="00000000">
              <w:rPr>
                <w:i w:val="1"/>
                <w:u w:val="single"/>
                <w:rtl w:val="0"/>
              </w:rPr>
              <w:t xml:space="preserve"> "DigiSoc"</w:t>
            </w:r>
            <w:r w:rsidR="00000000" w:rsidRPr="00000000" w:rsidDel="00000000">
              <w:rPr>
                <w:rtl w:val="0"/>
              </w:rPr>
              <w:t xml:space="preserve">, nepieciešams precizēt projekta pases 3.1. apakšpunktu, skaidrojot aktivitāšu secīgumu un turpināšanos šajā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attiecīgi precizējusi projekta pases 3.1. punktu “Projekta mērķis un galvenie ieguvumi”.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2.2. apakšpunktā nepieciešams norādīt īsto projektu, t.i., “Labklājības jomas IKT platformu attīstība”.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"Labklājības jomas IKT platformu attīstība" pase precizēta, norādot 2.2. apakšpunktā projektu “Labklājības jomas IKT platformu attīstība”.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1.2. apakšpunktā nepieciešams izvērtēt, vai visas pašvaldības ir jāpiesaista projektam kā sadarbības partneri Ministru kabineta 04.06.2024. Nr.338</w:t>
            </w:r>
            <w:r w:rsidR="00000000" w:rsidRPr="00000000" w:rsidDel="00000000">
              <w:rPr>
                <w:i w:val="1"/>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w:t>
            </w:r>
            <w:r w:rsidR="00000000" w:rsidRPr="00000000" w:rsidDel="00000000">
              <w:rPr>
                <w:rtl w:val="0"/>
              </w:rPr>
              <w:t xml:space="preserve">  noteikumu (turpmāk - MK 04.06.2024. noteikumi Nr. 338) izpratnē (vai noteikt minimālo pašvaldību skaitu). Papildus vēršam uzmanību, ka ar visiem norādītajiem partneriem jāslēdz sadarbības līgums, līdz ar to jāizvērtē vai ar visiem šobrīd norādītajiem partneriem tiks slēgts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izvērtēja, vai visas pašvaldības ir jāpiesaista projektam kā sadarbības partneri, un secināja, ka projektam kā sadarbības partneris komunikācijai ar pašvaldībām jāpiesaista Latvijas Pašvaldību savienība. Attiecīgi precizēts projekta pases 7. punkts “Cita būtiska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"Labklājības jomas IKT platformu attīstība" pases (1.pielikums), aicinām LM: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pasei pievienot projekta plānotās labklājības jomas arhitektūras shēmu (vizualizāciju), lai būt vieglāk uztverama informācija par to, kas tieši šī projekta ietvaros no tās taps un ko projekts aptvers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pases 3.1. apakšpunktā attiecībā uz minēto iesaisti DAGR II kārtā, iekavās norādīt kad tā indikatīvi plānota un vai Sociālās integrācijas valsts aģentūra (turpmāk – SIVA) tajā ir plānots/iekļauts kā sadarbības partneris.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Labklājības ministrijas projekta pasei nav nepieciešams pievienot projekta plānotās labklājības jomas arhitektūras shēmu (vizualizāciju), jo tā ir pieejama VARAM mājas lapā sadaļā “Nozaru jomu arhitektūras” (saite uz Labklājības ministrijas jomas mērķarhitektūras aprakstu: https://www.varam.gov.lv/lv/media/46145/download?attachment).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Labklājības ministrijas projekta pases 3.1. apakšpunkts precizēts attiecībā uz SIVA iesaisti DAGR II kārtā, norādot iekavās plānoto termiņu – “indikatīvi 2028.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projektu pase sniegtu pilnu informāciju par labklājības nozares jomas mērķarhitektūrā ieguldītajiem līdzekļiem, aicinām LM projekta "Labklājības jomas IKT platformu attīstība" pases (1.pielikums) 2.2.punktā aiz katra minētā projekta, kas devis ieguldījumu DigiSoc/SIVIS  attīstībai iekavās norādīt to kopējo finansējumu, ja tās ir sasaistāmas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projekta pases (1. pielikums) 2.2. punkts papildināts ar informāciju par Atveseļošanas un noturības mehānisma projekta ”Labklājības nozares un pašvaldību sociālās sfēras platformas ”DigiSoc“ izstrāde un ieviešana” kopējo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atšifrēt projekta pases (1. pielikuma) 3.1. apakšsadaļā "Projekta mērķis un galvenais saturs" iekļauto abreviatūru "BI" un "DWH".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pases informācija atbilstoši Viedās administrācijas un reģionālās attīstības ministrijas norādījumam pārlikta uz jauno veidni un optimizēta. Projekta pases 3.1. apakšsadaļa "Projekta mērķis un galvenais saturs" vairāk nesatur abreviatūru "BI" un "DWH".</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pases (1. pielikuma) 7. sadaļā minēto par sadarbības partnera - Sociālās integrācijas valsts aģentūras - sadarbības partneru piesaisti. Vēršam uzmanību, ka sadarbības partneri tiek piesaistīti finansējuma saņēmējam, kas šajā gadījumā ir plānota LM, nevis SIVA.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7. sadaļā minēto par to, ka LM parakstīs vienošanās par projekta īstenošanu ar sadarbības partneriem. Vēršam uzmanību, ka atbilstoši Eiropas Savienības fondus regulējošajiem normatīvajiem aktiem ar sadarbības partneriem tiek slēgti sadarbības līgumi, savukārt vienošanās par projekta īstenošanu tiek slēgta 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veikusi atbilstošus precizējumus projekta "Labklājības jomas IKT platformu attīstība" pases 7.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projekta pases (1. pielikuma) 4.1. punkta tabulas rindā "Projekta ietvaros veicamo darbību un būtisko izmaksu veidu raksturojošs apzīmējums" izmaksu valūtu.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"Labklājības jomas IKT platformu attīstība" pases informācija atbilstoši Viedās administrācijas un reģionālās attīstības ministrijas norādījumam pārlikta uz jauno veidni. Projekta pases 4.1. punkta tabulas rindā "Projekta ietvaros veicamo darbību un būtisko izmaksu veidu raksturojošs apzīmējums" ir norādīta izmaksu valūta –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projekta pases (1. pielikuma) 3.1. punkta 2. rindkopā, kuri Ministru kabineta noteikumi nosaka "DigiSoc" lietošanas kārtību, norādot Ministru kabineta noteikumu datumu, numuru un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paskaidro, ka 3.1. punkta teksts pārskatīts un izteikts koncentrētākā veidā, neminot Ministru kabineta noteikumu projektu “Labklājības nozares un pašvaldību sociālās jomas informācijas sistēmas "DigiSoc" noteikumi”, jo tas vēl ir saskaņošanas procesā (Vienotajā tiesību aktu projektu izstrādes un saskaņošanas portālā (TAP) tiesību akta lietas ID 25-TA-2022).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projektu "Labklājības jomas IKT platformu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visā projekta dokumentācijā un MK rīkojuma 1.1.apakšpunktā izmantot vienotu 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2.Aicinām visā projekta dokumentācijā vienādot platformas nosaukumu - labklājības nozares un pašvaldību sociālās sfēras platforma “DigiSoc”.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pasē un anotācijā norādīts, ka, īstenojot projekta aktivitātes, plānots pilnībā pāriet no SOPA uz DigiSoc un SOPA funkciju izslēgšana, kā arī SIVA novecojušo un sadrumstaloto informācijas sistēmu apvienošana platformā SIVIS. Ņemot vērā, ka 2014.-2020.plānošanas perioda projektu rezultātu saglabāšana un ilgtspēja jānodrošina vismaz piecus gadus pēc projekta īstenošanas, un to ietvaros veikti ieguldījumi Labklājības ministrijas sektora IKT infrastruktūrā, lūdzam anotāciju papildināt ar skaidrojumu par projekta aktivitāšu ietekmi uz iepriekšējā plānošanas perioda projektu rezultātu ilgstpējas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Anotācijā norādīts, ka projekta ietvaros īstenos SIVA visu novecojušo un sadrumstaloto informācijas sistēmu apvienošanu mūsdienīgā risinājumā - platformā SIVIS. Lai nodrošinātu skaidrus un nepārprotamus projektā sasniedzamos rezultātus, aicinām skaidri definēt sasniedzamo rezultātu projekta pases 3.4.2.apakšpunktā.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izvērtēt, vai projekta pases 4.punktā "Projekta finansējums" būtu iekļaujams 5.2.punktā norādītais e-pakalpojums “Iesniegums sociālās palīdzības saņemšanai novada pašvaldībā”. Vienlaikus lūdzam precizēt 5.2.punkta un 5.3. punkta apakšpunktu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Aicinām projekta pases 5.4.punktā datu kopu piekļuves termiņu salāgot ar projekta pases 3.3.2.apakšpunktu.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Lūdzam projekta pases 3.2.punktā precizēt informāciju II. SIVA IKT platforma SIVIS 2. atkāpē, labojot "Katra no 3.2.apakšpunktā..." uz "Katra no 3.1.apakšpunktā..."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Labklājības ministrijas projekta “Labklājības jomas IKT platformu attīstība” dokumentācijā un Ministru kabineta rīkojuma 1.1. apakšpunktā tiek izmantots vienāds projekta nosaukums “Labklājības jomas IKT platformu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Labklājības ministrija visā projekta “Labklājības jomas IKT platformu attīstība” dokumentācijā ir vienādojusi platformas nosaukumu, rakstot nosaukumu - labklājības nozares un pašvaldību sociālās sfēras platforma “DigiSoc”.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 ir izvērtējusi projekta aktivitāšu ietekmi uz iepriekšējā plānošanas perioda projektu rezultātu ilgtspējas nodrošināšanu un secinājusi, ka projekta aktivitātēm nav ietekmes uz iepriekšējā plānošanas perioda projektu rezultātu ilgtspēju.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b w:val="1"/>
                <w:rtl w:val="0"/>
              </w:rPr>
              <w:t xml:space="preserve"> </w:t>
            </w:r>
            <w:r w:rsidR="00000000" w:rsidRPr="00000000" w:rsidDel="00000000">
              <w:rPr>
                <w:rtl w:val="0"/>
              </w:rPr>
              <w:t xml:space="preserve"> Labklājības ministrijas projekta "Labklājības jomas IKT platformu attīstība" pases informācija atbilstoši Viedās administrācijas un reģionālās attīstības ministrijas norādījumam pārlikta uz jauno veidni. Projekta pases 3.4.2. apakšpunktā norādītais projekta sasniedzamais rezultāts precizēts uz "SIVA platforma SIVIS".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Projekta pases 4. sadaļas 4.1.2. apakšpunkts papildināts ar informāciju par e-pakalpojumu “Iesniegums sociālās palīdzības saņemšanai novada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5.2. punkta un 5.3. punkta apakšpunktu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Labklājības ministrijas projekta "Labklājības jomas IKT platformu attīstība" pases informācija atbilstoši Viedās administrācijas un reģionālās attīstības ministrijas norādījumam pārlikta uz jauno veidni un optimizēta.Projekta pases 5.4. punktā datu kopu piekļuves termiņš precizēts, norādot 2029. gada I ceturksni.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Projekta pases 3.2. punktā informācija teksta daļā “II. SIVA IKT platforma SIVIS” 2. atkāpē precizēta no "Katra no 3.2. apakšpunktā..." uz "Katra no 3.1.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Ministru kabineta noteikumiem noformēt atbilstoši Ministru kabineta 2009. gada 3. februāra noteikumu Nr. 108 „Normatīvo aktu projektu sagatavošanas noteikumi” 3.7. apakšnodaļas nosacījumiem. Proti, ievērojot šādu atsauču formu: Ministru kabineta 2009. gada 3. februāra noteikumu Nr. 108 „Normatīvo aktu projektu sagatavošanas noteikumi”, nevis, piemēram, "Ministru kabineta noteikumiem par “DigiSoc” lietošanas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ievērot juridiskās tehnikas prasības attiecībā uz to, ka nepieciešamības gadījumā saīsinājumu piesaka pirmajā vietā juridiskajā tekstā, kur lietots attiecīgais normatīvā akta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"Labklājības jomas IKT platformu attīstība" pases informācija atbilstoši Viedās administrācijas un reģionālās attīstības ministrijas norādījumam pārlikta uz jauno veidni un optimizēta. Projekta pase vairs nesatur informāciju par Ministru kabineta noteikumiem, kas nosaka "DigiSoc" lietošanas kārtību, jo tie ir vēl saskaņošanas procesā (TAP tiesību akta lietas ID 25-TA-2022).  Labklājība ministrija ir ņēmusi vērā, ka saīsinājumu piesaka pirmajā vietā juridiskajā tekstā, kur lietots attiecīgais normatīvā akta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3.3.1. sadaļā norādīto ieguvumu formulējumu. Ņemot vērā VSAA e-pakalpojumu pašreizējo izmantošanas apjomu, nav korekti apgalvot, ka esošā vērtība ir “0”. Ja šajā kontekstā ir domāts jaunais e-pakalpojums, tad dokumentācijā tas skaidri jānorāda un jāvērtē tieši šī pakalpojuma ieguvumi.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teksts 3.3.1. punktā papildināts, norādot e-pakalpojumu nosaukumus un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apdomāt iespēju precizēt projekta nosaukumu. Nepieciešams nosaukumā atšifrēt saīsinājumu “SAIS”.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nosaukums gan projekta pasē, gan anotācijā, gan ministru kabineta rīkojuma projektā mainīts uz “Valsts sociālās apdrošināšanas aģentūras pakalpojumu izmaksas procesa pilnveidošana (1. kārta)”.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LM projektu "SAIS "Izmaksas" apakšsistēmas pilnveidošana (1. kārta)” pasi (2.pielikums), lūdzam par tās 5.2.apakšpunktā minētajiem 81 141 e-pakalpojuma lietotājiem - iedzīvotājiem projekta pasē [AR1] sniegt informāciju, vai šis ir vidējais lietotāju skaits gadā vai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5.2. apakšsadaļā precizēta mērvienība, norādot - "81 141 e-pakalpojuma lietotāji gadā - iedzīvotāji".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Pilnam informācijas izklāstam par projektu "SAIS "Izmaksas" apakšsistēmas pilnveidošana (1. kārta)", aicinām LM tā pases (2.pielikums) 6.punktā iekļaut informāciju no anotācijas, ka 'kā alternatīva tika izvērtēta iespēja apakšsistēmu “Izmaksas” izstrādāt pilnībā no jauna. Taču šāds variants tika noraidīts, jo  [..](seko iemeslu uzskaitījums)".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7. punkta "Cita būtiska informācija" informācija papildināta, iekļaujot informāciju no anotācijas par alternatīva varianta izvērtēšanu un norādot tā noraidīšanas iemeslus.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paplašināt risku analīzes sadaļu, izvērtējot, vai attiecībā uz minēto projektu ir attiecināmi arī operacionālie riska draudi (IS darbības pārtraukšana tehniskas programmatūras kļūdas dēļ), datu kvalitātes kļūdas, kiberdrošības riski,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7. sadaļa papildināta ar priekšlikumā minēto risku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pases (2. pielikums) 6.3. apakšpunktā "Samazināts manuāli izpildāmā darba apjoms VSAA" sniegtajai informācijai attiecībā uz 10 gadu laikā administratīvo resursu ietaupījumu, kurš veido 1 454 950 EUR, trūkst pamatojums un sākotnējie avota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VSAA projekta pases 6.3. apakšpunkts papildnāts ar administratīvo resursu ietaupījuma, kurš veido 1 454 950 </w:t>
            </w:r>
            <w:r w:rsidR="00000000" w:rsidRPr="00000000" w:rsidDel="00000000">
              <w:rPr>
                <w:i w:val="1"/>
                <w:rtl w:val="0"/>
              </w:rPr>
              <w:t xml:space="preserve">euro</w:t>
            </w:r>
            <w:r w:rsidR="00000000" w:rsidRPr="00000000" w:rsidDel="00000000">
              <w:rPr>
                <w:rtl w:val="0"/>
              </w:rPr>
              <w:t xml:space="preserve">, atšifrējumu.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aizpildīt projekta pases (2. pielikums) 5.1.apakšsadaļu "Ietekme uz Eiropas Savienības kohēzijas politikas programmas rādītājiem", pat ja projekta sniegums 1.3.1.1. pasākuma rādītāju sasniegšanā nav tiešs. Vēršam uzmanību, ka jebkuram 1.3.1.1. pasākuma projektam ir pozitīva ietekme uz minētā pasākuma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pases 5.1.1. apakšsadaļa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projektu "SAIS "Izmaksas" apakšsistēmas pilnveidošana (1. 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projekta pases 3.3.5.apakšpunktā norādīt periodu, kādā sasniedzama plānotā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ietvaros plānots veikt SAIS apakšsistēmas “Izmaksas” pilnveidojumus. Projekta pases 3.4.1.apakšpunktā 2029.gadā kā sasniedzamie rezultāti norādīts "Pilnveidota informācijas sistēma (SAIS un ISS funkcionalitāte)", 2 gab. Lai nodrošinātu skaidrus un nepārprotamus projektā sasniedzamos rezultātus, lūdzam papildināt anotāciju ar skaidrojumu par ISS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projekta pases 4.1.punktu papildināt ar projekta ietvaros plānotajām aktivitātēm un tām paredzēto izmaksu apmēru atbilstoši anotācijas 3.sadaļas 6.punktā sniegtajai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projekta pasē un Ministru kabineta rīkojuma projekta anotācijā veikti attiecīgi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pases 3.3.2. apakšpunktā norādīts periods, kādā sasniedzama plānotā vērtība (projekta pases informācija pārlikta uz jauno veidni, punkta numurs atbilstoši projekta pases jaunajai veidnei);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1.3. punkta “Pašreizējās situācijas” teksts ir papildināts ar SAIS un ISS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pases 3.1. punkts papildināts ar projekta ietvaros plānotajiem uzdevumiem (aktivitātēm). Atbilstoši VARAM konsultācijai - ERAF 1.3.1.1. projektu pases neparedz atšifrēt darbības un finansējumu detalizēti.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"Valsts sociālās apdrošināšanas aģentūras pakalpojumu izmaksas procesa pilnveidošana (1. kārta)"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3.3.1. punktā norādīto vērtību. Ja ieguvums ir “samazinātas izmaksas”, tad pie vērtībām jāattēlo esošās un plānotās izmaksas, lai būtu skaidri izmērāms efekts un pamatots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pases 3.3. 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3.1. punktā iekļauto teikumu “Sasniedzot projekta mērķi, tiks dots tiešs ieguldījums 1.3.1.1. pasākumu mērķu sasniegšanā, attīstot valsts informācijas un komunikācijas tehnoloģiju risinājumus un pakalpojumus” pārcelt uz anotāciju, jo tas raksturo projekta ieguldījumu programmas mērķu sasniegšanā, nevis paša projekta konkrēto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pases 3.1. punktā iekļautais teikums “Sasniedzot projekta mērķi, tiks dots tiešs ieguldījums 1.3.1.1. pasākumu mērķu sasniegšanā, attīstot valsts informācijas un komunikācijas tehnoloģiju risinājumus un pakalpojumus” pārcelts uz Ministru kabineta rīkojuma projekta anotācijas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"Invaliditātes informatīvās sistēmas funkcionalitātes paplašināšana un integrāciju attīstība, veicinot digitalizācijas priekšrocības publisko pakalpojumu uzlabošanai" pasi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projektu pase sniegtu pilnu informāciju par invaliditātes IS funkcionalitātē jau ieguldītajiem līdzekļiem, lūdzam aiz katra projekta iekavās norādīt to kopējo finansējumu (pases 2.2.punkts);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kontekstā ar 3.2. apakšpunktā minēto informāciju par e-adresēm anotācijā skaidrot, vai ir pārliecībā, ka visi Latvijas invalīdi un vai invalīdi-pensionāri ir/būs spējīgi lietot e-adresi? Kā ir ticis ņemts vērā šis aspekts IS jaunajai funkcionalitātei?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to, ka projektu pases 5.1.3. sadaļā minēti pārsvarā standartizēti IKT risinājumi, kā integrācija ar e-adresi, IIS lietotāju pārvaldība, autentifikācijas risinājumi, sistēmas e-paraksts, lūdzam pases 4.punktā atšifrēt projektā plānoto finansējumu IIS funkcionalitātes paplašināšana un integrāciju attīstība, veicinot digitalizācijas priekšrocības publisko pakalpojumu uzlabošanai izstrādei 776 870 euro apmērā par galvenajām IIS funkcionalitātēm.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VDEĀVK projekta pases 2.2. apakšpunkts papildināts ar saistīto projektu finansējuma summām.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rīkojuma projekta anotācijas 1.3. punkta 3.2.1. apakšpunkts papildināts ar skaidrojumu, ka, ņemot vērā to, ka e-adreses lietotāju skaits aizvien pieaug, un to, ka atbilstoši Oficiālās elektroniskās adreses likumā (12. panta pirmā daļa) noteiktajam, primāri saziņai starp valsti un privātpersonu ir jāizmanto e-adrese, tad minētā pasākuma mērķis ir paplašināt e-adreses lietotāju skaitu, nevis noteikt to kā vienīgo saziņas kanālu ar VDEĀVK. Tāpat arī izstrādājot IIS integrāciju ar e-adresi fiziskām personām, VDEĀVK klientu apkalpošanas speciālistiem tiks nodrošināta ērtāka administratīvo aktu sūtīšana uz klienta e-adresi. Vienlaikus personas, kuras nelieto e-adresi, joprojām saziņai ar VDEĀVK varēs izmantos šī brīža saziņas kanālus - pasts/klātiene, lai iesniegtu dokumentus, saņemtu administratīvos aktus, konsultācijas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Finansējums VDEĀVK projekta pases 3.2. apakšpunktā minēto darbību nodrošināšanai ir indikatīvs un uz projekta pases izstrādes brīdi nav konkrēti nodalāms. Atbilstoši VARAM konsultācijai - ERAF 1.3.1.1. projektu pases neparedz atšifrēt darbības un finansējumu detalizēti.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1.3.1.1. pasākuma projekta pasē (3. pielikums) ir jāiekļauj informāciju par iespējamo risku analīzi. Piemēram, datu kvalitātes riski, kibedrošības riski, reputācijas riski, finansiālie riski, u.tml. Lūdzam atbilstoši precizēt projekta pasi (3. pielikums).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pases 7. punkts papildināts ar iespējamo risku analīzi.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pases (3. pielikums) 5.2. apakšsadaļu "Modernizēto pārvaldes procesu IKT risinājumi", 5.3. apakšsadaļu "Ietekme uz pārvaldes centralizētām funkcijām un koplietošanas pakalpojumiem" un 5.4. apakšsadaļu "Centralizēti pārvaldāmās nozares būtiskās datu kopas"  vai skaidrot anotācijā, kādu iemeslu dēļ minētajās apakšsadaļās iekļaujamā informācija nav attiecināma uz šo konkrēto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VDEĀVK projekta pases 5.2., 5.3. un 5.4.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pases (3. pielikuma) 7. sadaļā minētās Projekta uzraudzības grupas nepieciešamību, ņemot vērā Centrālās finanšu un līgumu aģentūras kā sadarbības iestādes kompetenci projekta īstenošanas uzraudzībā atbilstoši Eiropas Savienības fondu 2021.—2027. gada plānošanas perioda vadības likuma 12. panta trešās daļas 7. punktā noteiktajam, kā arī ņemot vērā 2025. gada 21. februārī Ministru prezidentes Evikas Siliņas paziņotās valdības 4x4 prioritātes 2025. gadam, ikgadējā ziņojumā Saeimai iekļauto apņemšanos 2025. gadā turpināt darbu pie birokrātijas mazināšanas pasākumiem Eiropas Savienības fondu apguvē un publisko iepirkumu jomā un 2024. gada 20. janvārī apstiprinātā Valdības rīcības plāna 35.4. pasākuma darbības rezultātu “pārskatītas un iespēju robežās mazinātas nacionālajos horizontālajos un specifisko atbalsta mērķu ieviešanu regulējošajos normatīvajos aktos noteiktās prasības”, tostarp līdzekļu lietderīgu izlietojumu un radīto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VDEĀVK projekta pases 7.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projektu "Invaliditātes informatīvās sistēmas funkcionalitātes paplašināšana un integrāciju attīstība, veicinot digitalizācijas priekšrocības publisko pakalpojumu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projekta pases 3.3.2.apakšpunktā "Izstrādāta IIS integrācija ar AD" salāgot sasniedzamo rādītāju ar plānoto vērtību. Šobrīd sasniedzamais rādītājs norādīts "Samazinās IT administratora manuālo darbību skaits, palielinās ātrums jaunu lietotāju pievienošanai, nodrošināta AD un IIS kontu atbilstība", plānotā vērtība "AD integrācija ar IIS, 1 gab.".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projekta pases 3.4.punkta apakšpunktos projekta rezultātu sasniegšanas laiku konkretizēt, norādot vienu gada skaitli.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iekļaut informāciju projekta pases 5.2.punktā " Modernizēto pārvaldes procesu IKT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Attiecīgi precizēts VDEĀVK projekta pases 3.3. punkts, ieskaitot 3.3.2.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VDEĀVK projekta pases 3.4. punkta apakšpunktos projekta rezultātu sasniegšanas laiks konkretizēts, norādot vienu gada skaitli.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VDEĀVK projekta pases 5.2., 5.3. un 5.4. apakšsadaļās iekļauta atbilstoša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Pilnam informācijas un pašreizējo informācijas sistēmu problemātikas izklāstam, aicinām anotācijas 1.3. sadaļas apakšsadaļas “Risinājuma apraksts” 1.2.2. punktā kontekstā ar par platformu SIVA norādīto informāciju, iekļaut informāciju, par to, kāds ir pašreizējais lēmumu pieņemšanas laiks.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veikusi precizējumus Ministru kabineta rīkojuma projekta anotācijas 1.3. sadaļas apakšsadaļas “Risinājuma apraksts” 1.2.2.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punktā aicinām iekļaut norādi par Sociālās apdrošināšanas informācijas sistēmas (SAIS) attīstības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anotācijas 2. punkta 2.1. apakšpunkts ir papildināts ar informāciju par  Sociālās apdrošināšanas informācijas sistēmas (SAIS) attīstības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2. un 7. sadaļu, ņemot vērā, ka tajās abās norāda ietekmējamās mērķgrupas. Anotācijas 2.1. apakšpunktā apraksta ietekmi uz privāto sektoru – t. i., uz visām sabiedrības grupām (fiziskām vai juridiskām personām), bet 7.1. apakšpunktā – uz publisko pārvaldi (valsts un pašvaldību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pārskatījusi Ministru kabineta rīkojuma projekta anotācijas 2. un 7. sadaļu un veikusi attiecīgus precizējumus atbilstoši Valsts kancelejas norādēm.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2., 3. un 5.punkta un 2.1., 3.1. un 5.1.apakšpunkta 8.ailē norādīto finansējumu atbilstoši anotācijas 3.sadaļas 6.punktā sniegtajai informācijai par 1.3.1.1.pasākumam plānoto kopējo un valsts budžeta finansējumu 2028.gadam.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veikusi precizējumus anotācijas 3. sadaļas finansējuma sadalījuma tabulā 2026.-2029. gadam ("režģis"). Papildus tika pievienota detalizēta informācija ar kopējā indikatīvā finansējuma sadalījumu pa gadiem (t.sk. projektu rezultātu uzturēšanai plānotās indikatīvās izmaksas) 3. sadaļas 6. 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 punktā novērtējumu “Nē”, vai šajos projektos netiks radīti resursi, kuru darbināšanai nepieciešamas izmaiņas normatīvajā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veikusi attiecīgus precizējumus anotācijas 4. punktā, norādot nepieciešamās izmaiņas normatīvajā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VSAA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projektā paredzētas izmaiņas tikai datu apstrādes procesos un nav paredzēts radīt jaunus resursus, tāpēc nav nepieciešamas izmaiņas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VDEĀVK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 ietvaros izmaiņas normatīvajos aktos nav nepieciešamas.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8.1.1., 8.1.2. un 8.13. punktos novērtējums "Jā" attiecināms tikai uz  Veselības un darbspēju ekspertīzes ārstu valsts komisijas (VDEĀVK)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veikusi precizējumus Ministru kabineta rīkojuma projekta anotācijas 8.1.1., 8.1.2. un 8.13. punktā, papildinot ar informāciju par LM un VSAA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3.sadaļas 7.punktā minēts, ka projekta “Labklājības jomas IKT platformu attīstība” optimālai sistēmas uzturēšanai nepieciešama viena sistēmanalītiķa vieta, kuras nodrošināšanai nepieciešams papildu finansējums atlīdzībām 2029. gada 7 mēnešiem 32 557 </w:t>
            </w:r>
            <w:r w:rsidR="00000000" w:rsidRPr="00000000" w:rsidDel="00000000">
              <w:rPr>
                <w:i w:val="1"/>
                <w:rtl w:val="0"/>
              </w:rPr>
              <w:t xml:space="preserve">euro </w:t>
            </w:r>
            <w:r w:rsidR="00000000" w:rsidRPr="00000000" w:rsidDel="00000000">
              <w:rPr>
                <w:rtl w:val="0"/>
              </w:rPr>
              <w:t xml:space="preserve">apmērā un 2030. gadam un turpmāk ik gadu 55 812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sekretāru 2023. gada 30. marta sanāksmes protokola Nr.12 4. § 1.punktam, tiesību aktu projekti, kuru turpmākai ieviešanai būs nepieciešama papildu pastāvīgu amata vietu izveide vai arī tie paredz ar nodarbināto atlīdzību saistītus jautājumus, ir obligāti saskaņojami ar Valsts kanceleju (Valsts pārvaldes politikas departamentu).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par paredzētās papildu pastāvīgās amata vietas izveidi ir būtisks Valsts kancelejas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tiks saskaņots arī ar Valsts kanceleju.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7.punktā norādīts, ka projekta “Labklājības jomas IKT platformu attīstība” optimālai sistēmas uzturēšanai nepieciešama viena sistēmanalītiķa vieta no 2029.gada 1.jūnija un šī amata vieta tiks nodrošināta labklājības nozares ietvaros, veicot ilgstoši vakanto amata vietu pārdali no sociālās apdrošināšanas speciālā budžeta apakšprogrammas 04.05.00 “Valsts sociālās apdrošināšanas aģentūras speciālais budžets” uz pamatbudžeta apakšprogrammu 97.02.00 “Nozares centralizēto funkciju izpilde”, kopumā neveidojot jaunas amata vietas valsts pārvaldē, vienlaikus nepārdalot finansējumu un to novirzot Valsts sociālās apdrošināšanas aģentūras nodarbināto atlīdzības palielināšanai.  Vēršam uzmanību, ka atbilstoši Valsts sekretāru 2023. gada 30. marta sanāksmes protokola Nr.12 4.§ 2.punktam, veidojot jaunu pastāvīgu amata vietu (projekta ieviešanai vai arī pēc projekta rezultātu uzturēšanai), informācija par to norādāma Ministru kabineta sēdes protokollēmumā kā atsevišķs punkts. Līdz ar to lūdzam papildināt Ministru kabineta sēdes protkollēmuma projektu ar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ka 1.3.1.1. pasākuma projekta “Labklājības jomas IKT platformu attīstība” ilgtspējas nodrošināšanai ar 2029.gada 1.jūniju nepieciešamā viena amata vieta tiks nodrošināta, labklājības nozares ietvaros, veicot ilgstoši vakantās amata vietas pārdali no LM speciālā budžeta apakšprogrammas 04.05.00 “Valsts sociālās apdrošināšanas aģentūras speciālais budžets” uz LM pamatbudžeta apakšprogrammu 97.02.00 “Nozares centralizēto funkciju izpilde”, kopumā neveidojot jaunas amata vietas valsts pārvaldē labklājības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protkollēmuma projekts papildināts ar 3. punktu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25-TA-2067</w:t>
    </w:r>
    <w:r>
      <w:br/>
    </w:r>
    <w:r w:rsidR="00000000" w:rsidRPr="00000000" w:rsidDel="00000000">
      <w:rPr>
        <w:rtl w:val="0"/>
      </w:rPr>
      <w:t xml:space="preserve">25.02.2026. 14.49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25-TA-2067</w:t>
    </w:r>
    <w:r>
      <w:br/>
    </w:r>
    <w:r w:rsidR="00000000" w:rsidRPr="00000000" w:rsidDel="00000000">
      <w:rPr>
        <w:rtl w:val="0"/>
      </w:rPr>
      <w:t xml:space="preserve">25.02.2026. 14.49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Izziņa_25-TA-2067.docx</dc:title>
</cp:coreProperties>
</file>

<file path=docProps/custom.xml><?xml version="1.0" encoding="utf-8"?>
<Properties xmlns="http://schemas.openxmlformats.org/officeDocument/2006/custom-properties" xmlns:vt="http://schemas.openxmlformats.org/officeDocument/2006/docPropsVTypes"/>
</file>