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25-TA-1678: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Pārtikas preču cenu iesniegšanas noteikumi cenu izsekojamībai un monitoringam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Pārtikas preču cenu iesniegšanas noteikumi cenu izsekojamībai un monitoringam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izvērtējusi Ekonomikas ministrijas 2025. gada 6. augustā Tiesību aktu portālā publicēto aktualizēto redakciju Ministru kabineta noteikumu projektam “Pārtikas preču cenu iesniegšanas noteikumi cenu izsekojamībai un monitoringam” (turpmāk – Noteikumi). LTRK norāda uz sekojošajiem priekšlikumiem un nepieciešamajiem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komercnoslēpumu saturošu datu statusu (7. punkts un 3.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Aktualizētajā Noteikumu redakcijā ir svītrota 7. punkta noslēdzošā teikuma daļa, kas noteica, ka 3. pielikumā ietvertie dati uzskatāmi par ierobežotas pieejamības informāciju. Šādas normas svītrošana ir uzskatāma par bīstamu, jo vairāki no minētajā pielikumā prasītajiem datu laukiem ietver komercnoslēpumu saturošu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Informācijas atklātības likuma 5. panta otrās daļas 3. punktam, informācija, kas satur komercnoslēpumu, ir klasificējama kā ierobežotas pieejamības informācija. Lai nodrošinātu tiesisko noteiktību un novērstu iespējamas interpretācijas neskaidrības, Noteikumos būtu nepieciešams skaidri identificēt tos datu laukus, kuru saturs atbilst komercnoslēpuma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atjaunot 7. punkta pēdējo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kas 3. pielikumā ir norādīti kā komercnoslēpumu saturoša informācija, ir uzskatāmi par ierobežotas pieejamības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LTRK rosina 3. pielikumā tieši atzīmēt šādas datu pozīcijas kā komercnoslēpumu saturošas: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Lauka saturs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Pārdošanas datums formātā dd.mm.gggg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IEKS_KODS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Iekšējs, unikāls preces kods mazumtirdzniecības tīklā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HIERARHIJA_ZEM_LIMENIS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Veikala izmantotās preču hierarhijas klasifikācijas detalizētākais līmenis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AKCIJAS_APJOMS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Akcijas ietvaros pārdotais preču daudzums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Pārdotais preču daudzums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VIDEJA_CENA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Vidējā preces pārdošanas cena ar PVN (apgrozījums / pārdotais apjoms),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informēšanas termiņu mazumtirgotājiem (9.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9. punkts paredz, ka Centrālā statistikas pārvalde informē mazumtirgotāju par iestādēm izsniegto informāciju 30 dienu laikā pēc attiecīgo datu nodošanas. LTRK ieskatā šāds termiņš ir nesamērīgi ilgs un nav atbilstošs nedz komercprakses, nedz datu aizsardzības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Noteikumos paredzēto datu apjoms ietver arī komercnoslēpumu saturošu informāciju, mazumtirgotājiem ir būtiski savlaicīgi uzzināt, kam un kādos apstākļos šie dati ir izsniegti. Pretējā gadījumā tiek ierobežotas komersanta iespējas operatīvi rīkoties, lai izvērtētu izsniegšanas tiesiskumu, nepieļautu iespējamus pārkāpumus attiecībā uz komercnoslēpuma aizsardzību, kā arī, ja nepieciešams, vērstos pie attiecīgajām institūcijām vai tiesas.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rosina 9. punktu precizēt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 10 (desmit) dienu laikā pēc informācijas izsniegšanas informē pārtikas preču mazumtirgotāju par iestādēm izsniegto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Noteikumu 3. pielikuma atsevišķu lauku obligātumu un precizējumiem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vairāku Noteikumu 3. pielikumā iekļauto datu lauku obligāta aizpilde var radīt nesamērīgu administratīvo slogu un neatbilst faktiskajai mazumtirgotāju komercpraksei. Tādēļ nepieciešama gan atsevišķu lauku aizpildes pienākuma pārskatīšana, gan metodoloģisku precizējumu iekļaušana, lai nodrošinātu datu interpretācijas vienveidību un pareizu atspoguļojumu cenu monitoringa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Lauks “VEIKALA_TIPS”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 pielikumā paredzētais lauks “VEIKALA_TIPS” (piemēram, hipermārkets, supermārkets, mini u.c.) ne vienmēr ir piemērojams visiem mazumtirgotājiem,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Mazumtirdzniecības tīkli praksē piemēro vienotu cenu politiku neatkarīgi no veikala formāta ja prece ir pieejama sortimentā, tās cena visos tīkla veikalos ir identiska.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visi tirgus dalībnieki veic veikalu klasifikāciju šādās kategorijās, un attiecīgās informācijas iegūšana un strukturēšana var nebūt iespējama bez nesamērīga resursu patēriņa.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LTRK rosina precizēt Noteikumu 3. pielikumu, paredzot, ka datu lauks “VEIKALA_TIPS” nav obligāti aizpildāms.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Lauks “RAŽOTĀJS”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 pielikumā paredzētais lauks “Preces ražotājs” attiecas uz informāciju, kas ne vienmēr ir mazumtirgotāju rīcībā. Bieži vien piegādes notiek caur vairumtirgotājiem vai starpniekiem, un preces ražotājs kā juridiska vai komerciāla vienība mazumtirgotājam nav identificējama.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attiecīgās informācijas, proti, preces ražotāja informācijas iegūšana nav noteikta kā normatīvi obligāts pienākums mazumtirgotājiem, un tas prasa atsevišķu un bieži vien apgrūtinošu informācijas apmaiņu ar piegādātājiem, kā arī var radīt nesamērīgu administratīvo un operatīvo slogu ikdienas komercdarbībā, LTRK uzskata, ka šis datu lauks nav nosakāms kā obligāti aizpildāms un to nepieciešams attiecīgi precizēt Noteikumu 3.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Lauks “PAMATCENA”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uzmanību, ka atkarībā no mazumtirgotāja piemērotā tirdzniecības modeļa vienai un tai pašai precei var pastāvēt vairākas vienlaicīgas pamatcenas. Piemēram, lielākajā daļā mazumtirdzniecības tīklu tiek izmantota gan vispārpieejama (standarta) cena, kas attiecināma uz visiem pircējiem, gan arī lojalitātes programmai piesaistīta pamatcena, kas tiek piemērota tikai lojalitātes kartes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Svarīgi uzsvērt, ka šāda lojalitātes pamatcena nav uzskatāma par akcijas vai atlaides cenu klasiskā izpratnē. Tā ir sistemātiska un pastāvīga cenu politika noteiktai klientu grupai, kas praksē aptver ievērojamu daļu no visu pircēju kopskaita. Ņemot vērā minēto, faktiskās preču cenas precīzai atspoguļošanai cenu izsekojamības nolūkos ir nepieciešams papildus datu lauks, kas ļautu atsevišķi identificēt lojalitātes programmas ietvaros piemēroto pamatcenu.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rosina papildināt Noteikumu 3. pielikumu ar jaunu lauku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“PAMATCENA_LOJALIEM_KLIENTIEM” – preces pamatcena par vienību ar PVN, kas tiek piemērota lojalitātes programmas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papildinājuma iekļaušana nodrošinātu precīzāku un objektīvāku cenu attēlojumu statistikas vajadzībām, kā arī veicinātu vienotu izpratni par komerciāli piemērotajām cenām.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Lauks “VIDEJA_CENA”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 pielikumā paredzētais lauks “VIDEJA_CENA” (vidējā pārdošanas cena ar PVN, aprēķināta kā apgrozījums dalīts ar pārdoto daudzumu) šobrīd ir nepietiekami konkretizēts, kas rada būtiskas neskaidrības par šī rādītāja aprēķināšanas kārtību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precizēts, vai aprēķinā jāiekļauj akcijas cenas un īpašie piedāvājumi, piemēram, gadījumi, kad prece tiek pārdota par simbolisku cenu (piemēram, 0,01 EUR), ja pircējs sasniedz noteiktu iztērēto summu. Tāpat nav skaidrs, kā jāņem vērā lojalitātes programmu ietvaros piemērotās cenas, kā arī vai atsevišķi izņēmumi jāizdala no kopējā aprēķina vai tie būtu iekļaujami kopējā vidējās cenas vērtībā. LTRK aicina precizēt šo jautājumu Noteikumu projektā vai izveidot vadlīnijas ar šī lauka aprēķināšanas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8.punkts papildināts, paredzot, ka pēc pieprasījuma nosūtīšanas CSP ar pārtikas preču mazumtirgotājiem slēgs līgumu, kurā mazumtirgotājs varēs norādīt, kāda informācija satur komercnoslēpumu.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Trīsdesmit dienu termiņš ir noteikts, lai neradītu CSP nesamērīgi lielu administratīvo slogu – ikreiz, kad tiek izsniegta informācija, nosūtīt paziņojumu mazumtirgotājiem 10 dienu laikā. Trīsdesmit dienas ir pietiekami adekvāts termiņš paziņošanai, šāds pat termiņš ir noteikts Iesniegumu likumā atbildes sniegšanai, kā arī Fizisko personu reģistra likumā ir noteikts 30 dienu termiņš paziņošanai par izmaiņām. Turklāt tas būs iestāžu pienākums – ievērot komercnoslēpuma aizsardzības prasības. Komercnoslēpuma atklāšanas gadījumā mazumtirgotājiem būs tiesības prasīt zaudējumu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3.pielikums ir papildināts ar aili – pamatcena lojalitātes. Attiecībā uz lauku aizpildīšanas obligātumu vēlamies norādīt, ka, lai uzsāktu izmantot transakciju datus regulārā PCI apkopošanā ir nepieciešams iesniegt Eurostat detalizētu pamatotu pārskatu ar datu, periodiskuma, apjoma, aprēķinu formulas, ietekmes un PCI utt. novērtējumu. Atbilstoši Eurostat rekomendācijām attiecībā uz skeneru datu jeb transakciju datu izmantošanu, indeksu apkopošana jāveic pēc veikala tipa (arī reģiona ja nepieciešams un lietderīgi). Arī informācija par ražotāju arī ir būtiska PCI vajadzībām, it īpaši sākotnējās izpētes posmā. Līdz ar to, nav iespējams bez iepriekšējas izvērtēšanas atteikties šo lauku izmantošanas. Šo lauku definēšana kā neobligāta, rada risku, ka šī informācija netiks iesniegta CSP pat gadījumā ja ir pieejama. Vēršam uzmanību, ka  jebkurā gadījumā tiks slēgti individuālie līgumi kuros visu varēs detalizēti atrunāt. CSP mērķis nav prasīt datus, kas nav pieejami vai prasa būtisku datu priekšapstrādi no veikalu puses. Visas nianses un kompromisa opcijas var atrunāt individuālajos līgumos. Tostarp mazumtirgotāji individuālajās sarunās ar CSP varēs pārrunāt lauka “vidējā cena” aprēķināšanas metodoloģiju.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Pārtikas preču cenu iesniegšanas noteikumi cenu izsekojamībai un monitoringam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Centrālā statistikas pārvalde nosūta pieprasījumu pārtikas preču mazumtirgotājiem, kuriem atbilstoši Patērētāju tiesību aizsardzības likuma 19.</w:t>
            </w:r>
            <w:r w:rsidR="00000000" w:rsidRPr="00000000" w:rsidDel="00000000">
              <w:rPr>
                <w:vertAlign w:val="superscript"/>
                <w:rtl w:val="0"/>
              </w:rPr>
              <w:t xml:space="preserve">2</w:t>
            </w:r>
            <w:r w:rsidR="00000000" w:rsidRPr="00000000" w:rsidDel="00000000">
              <w:rPr>
                <w:rtl w:val="0"/>
              </w:rPr>
              <w:t xml:space="preserve"> panta otrajai daļai ir pienākums iesniegt datus Centrālajai statistikas pārvaldei.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Patērētāju tiesību aizsardzības likuma 19.</w:t>
            </w:r>
            <w:r w:rsidR="00000000" w:rsidRPr="00000000" w:rsidDel="00000000">
              <w:rPr>
                <w:vertAlign w:val="superscript"/>
                <w:rtl w:val="0"/>
              </w:rPr>
              <w:t xml:space="preserve">2</w:t>
            </w:r>
            <w:r w:rsidR="00000000" w:rsidRPr="00000000" w:rsidDel="00000000">
              <w:rPr>
                <w:rtl w:val="0"/>
              </w:rPr>
              <w:t xml:space="preserve"> panta otrā daļa paredz, ka pienākums sniegt informāciju ir tādam pārtikas preču mazumtirgotājam, kuram pēdējā finanšu gada neto apgrozījums pārsniedz 400 000 000 euro. Attiecīgo kritēriju pēc gada vai vairākiem gadiem varētu izpildīt vēl kāds cits pārtikas preču mazumtirgotājs, kā arī pastāv iespēja, ka kāds no pārtikas preču mazumtirgotājiem, kas šo kritēriju šobrīd izpilda, pēc gada vai pēc vairākiem gadiem varētu vairs neizpildīt. Ievērojot minēto, Centrālajai statistikas pārvaldei katru gadu būs jāinformē tie pārtikas preču mazumtirgotāji, kam kārtējā gadā ir pienākums sniegt Patērētāju tiesību aizsardzības likuma 19.</w:t>
            </w:r>
            <w:r w:rsidR="00000000" w:rsidRPr="00000000" w:rsidDel="00000000">
              <w:rPr>
                <w:vertAlign w:val="superscript"/>
                <w:rtl w:val="0"/>
              </w:rPr>
              <w:t xml:space="preserve">2</w:t>
            </w:r>
            <w:r w:rsidR="00000000" w:rsidRPr="00000000" w:rsidDel="00000000">
              <w:rPr>
                <w:rtl w:val="0"/>
              </w:rPr>
              <w:t xml:space="preserve"> panta pirmajā daļā paredzēto informāciju. Ņemot vērā minēto, lūdzam precizēt Ministru kabineta noteikumu projekta "Pārtikas preču cenu iesniegšanas noteikumi cenu izsekojamībai un monitoringam" (turpmāk – projekts) 2. punktu, paredzot ikgadēju Centrālās statistikas pārvaldes pienākumu nosūtīt pieprasījumu Patērētāju tiesību aizsardzības likuma 19.</w:t>
            </w:r>
            <w:r w:rsidR="00000000" w:rsidRPr="00000000" w:rsidDel="00000000">
              <w:rPr>
                <w:vertAlign w:val="superscript"/>
                <w:rtl w:val="0"/>
              </w:rPr>
              <w:t xml:space="preserve">2</w:t>
            </w:r>
            <w:r w:rsidR="00000000" w:rsidRPr="00000000" w:rsidDel="00000000">
              <w:rPr>
                <w:rtl w:val="0"/>
              </w:rPr>
              <w:t xml:space="preserve"> panta otrajā daļā ietvertajam kritērijam atbilstošajiem pārtikas preču mazumtirgotājiem.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nepieciešamību papildināt projektu ar normu, kas noteiktu, kādā termiņā pārtikas preču mazumtirgotāji sāk pildīt attiecīgo pienākumu, ņemot vērā to, ka pēc gada vai vairākiem gadiem varētu būt vēl kāds cits pārtikas preču mazumtirgotājs, kuram jāpilda konkrētais pienākums.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paredzot, ka CSP informācijas pieprasījumu nosūtīs ik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izvērtējuši nepieciešamību papildināt projektu ar normu, kas noteiktu, kādā termiņā pārtikas preču mazumtirgotāji sāk pildīt attiecīgo pienākumu, bet konstatējām, ka šāds termiņš tiks ietverts CSP izdotajā administratīvajā aktā (nosūtītajā pieprasījumā), līdz ar to nav nepieciešamības to specifiski regulēt šajā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Centrālā statistikas pārvalde ik gadu nosūta pieprasījumu pārtikas preču mazumtirgotājiem, kuriem atbilstoši Patērētāju tiesību aizsardzības likuma 19.</w:t>
            </w:r>
            <w:r w:rsidR="00000000" w:rsidRPr="00000000" w:rsidDel="00000000">
              <w:rPr>
                <w:vertAlign w:val="superscript"/>
                <w:rtl w:val="0"/>
              </w:rPr>
              <w:t xml:space="preserve">2</w:t>
            </w:r>
            <w:r w:rsidR="00000000" w:rsidRPr="00000000" w:rsidDel="00000000">
              <w:rPr>
                <w:rtl w:val="0"/>
              </w:rPr>
              <w:t xml:space="preserve"> panta otrajai daļai ir pienākums iesniegt datus Centrālajai statistikas pārvaldei.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Pārtikas preču mazumtirgotāji, kuriem atbilstoši Patērētāju tiesību aizsardzības likuma 19.</w:t>
            </w:r>
            <w:r w:rsidR="00000000" w:rsidRPr="00000000" w:rsidDel="00000000">
              <w:rPr>
                <w:vertAlign w:val="superscript"/>
                <w:rtl w:val="0"/>
              </w:rPr>
              <w:t xml:space="preserve">2</w:t>
            </w:r>
            <w:r w:rsidR="00000000" w:rsidRPr="00000000" w:rsidDel="00000000">
              <w:rPr>
                <w:rtl w:val="0"/>
              </w:rPr>
              <w:t xml:space="preserve"> panta otrajai daļai ir pienākums sniegt šī likuma 19.</w:t>
            </w:r>
            <w:r w:rsidR="00000000" w:rsidRPr="00000000" w:rsidDel="00000000">
              <w:rPr>
                <w:vertAlign w:val="superscript"/>
                <w:rtl w:val="0"/>
              </w:rPr>
              <w:t xml:space="preserve">2</w:t>
            </w:r>
            <w:r w:rsidR="00000000" w:rsidRPr="00000000" w:rsidDel="00000000">
              <w:rPr>
                <w:rtl w:val="0"/>
              </w:rPr>
              <w:t xml:space="preserve"> panta pirmā daļas 2.punkta datus, sagatavo un ne retāk kā reizi nedēļā Centrālajai statistikas pārvaldei iesniedz iepriekšējās nedēļas elektronisko darījumu (transakciju) datus atbilstoši šo noteikumu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noteiktajai specifikācijai.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("MAXIMA Latvija" SIA - 07.08.2025.)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Aktuālajā Noteikumu redakcijā ir dzēsts Noteikumu 7.punkta pēdējais teikums, kas noteica, ka saskaņā ar šo punktu un Noteikumu 3.pielikumu sniegtie dati ir ierobežotas pieejamības informācija. Minētais dzēsums pamatots ar to, ka Informācijas atklātības likums nosaka to, kāda informācija ir uzskatāma par ierobežotas pieejamības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Noteikumu 3.pielikumā noteikto specifikāciju ir secināms, ka daļa no tajā ietvertajiem datiem satur komercnoslēpumu. Atbilstoši Informācijas atklātības likuma 5.panta otrās daļas 3.punktam par ierobežotas pieejamības informāciju ir uzskatāma informācija, kas ir komercnoslēpums.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rosinām Noteikumos un to 3.pielikumā precīzi noteikt, kādi mazumtirgotāju sniegtie dati satur komercnoslēpumu un attiecīgi ir uzskatāmi par ierobežotas pieejamības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Noteikumu 7.punkta pēdējo teikumu atjaunot un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“7. … Dati, kas 3.pielikumā ir norādīti kā komercnoslēpumu saturoša informācija, ir uzskatāmi par ierobežotas pieejamības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Secīgi Noteikumu 3.pielikumā ierosinām atzīmēt un norādīt, ka atzīmētie dati ir komercnoslēpums, šādām datu rindām: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Pārdošanas datums formātā dd.mm.gggg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IEKS_KODS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Iekšējs, unikāls preces kods mazumtirdzniecības tīklā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HIERARHIJA_ZEM_LIMENIS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Veikala izmantotās preču hierarhijas klasifikācijas detalizētākā (zemākā) līmeņa nosaukums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AKCIJAS_APJOMS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Decimālskaitlis (5,2)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Akcijas ietvaros pārdotais preču daudzums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Decimālskaitlis (6,2)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Pārdotais preču daudzums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VIDEJA_CENA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Decimālskaitlis (5,12)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Vidējā preces pārdošanas cena ar PVN (apgrozījums / pārdotais apjoms),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 Dati, kas 3.pielikumā ir norādīti kā komercnoslēpumu saturoša informācija, ir uzskatāmi par ierobežotas pieejamības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8.punkts papildināts, paredzot, ka pēc pieprasījuma nosūtīšanas CSP ar pārtikas preču mazumtirgotājiem slēgs līgumu, kurā mazumtirgotājs, tostarp, varēs norādīt, kāda informācija satur komercnoslēpumu.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Pārtikas preču mazumtirgotāji, kuriem atbilstoši Patērētāju tiesību aizsardzības likuma 19.</w:t>
            </w:r>
            <w:r w:rsidR="00000000" w:rsidRPr="00000000" w:rsidDel="00000000">
              <w:rPr>
                <w:vertAlign w:val="superscript"/>
                <w:rtl w:val="0"/>
              </w:rPr>
              <w:t xml:space="preserve">2</w:t>
            </w:r>
            <w:r w:rsidR="00000000" w:rsidRPr="00000000" w:rsidDel="00000000">
              <w:rPr>
                <w:rtl w:val="0"/>
              </w:rPr>
              <w:t xml:space="preserve"> panta otrajai daļai ir pienākums sniegt šī likuma 19.</w:t>
            </w:r>
            <w:r w:rsidR="00000000" w:rsidRPr="00000000" w:rsidDel="00000000">
              <w:rPr>
                <w:vertAlign w:val="superscript"/>
                <w:rtl w:val="0"/>
              </w:rPr>
              <w:t xml:space="preserve">2</w:t>
            </w:r>
            <w:r w:rsidR="00000000" w:rsidRPr="00000000" w:rsidDel="00000000">
              <w:rPr>
                <w:rtl w:val="0"/>
              </w:rPr>
              <w:t xml:space="preserve"> panta pirmā daļas 2.punkta datus, sagatavo un ne retāk kā reizi nedēļā Centrālajai statistikas pārvaldei iesniedz iepriekšējās nedēļas elektronisko darījumu (transakciju) datus atbilstoši šo noteikumu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noteiktajai specifikācijai.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Patērētāju tiesību aizsardzības centrs veic Patērētāju tiesību aizsardzības likuma 19.</w:t>
            </w:r>
            <w:r w:rsidR="00000000" w:rsidRPr="00000000" w:rsidDel="00000000">
              <w:rPr>
                <w:vertAlign w:val="superscript"/>
                <w:rtl w:val="0"/>
              </w:rPr>
              <w:t xml:space="preserve">2</w:t>
            </w:r>
            <w:r w:rsidR="00000000" w:rsidRPr="00000000" w:rsidDel="00000000">
              <w:rPr>
                <w:rtl w:val="0"/>
              </w:rPr>
              <w:t xml:space="preserve"> panta pirmās daļas 1.punktā noteikto datu izmantošanas uzraudzību. Ja minētie dati tiek izmantoti pretēji to izmantošanas mērķim vai neatbilstoši šiem noteikumiem, Patērētāju tiesību aizsardzības centrs var pieņemt lēmumu Negodīgas komercprakses aizlieguma likumā noteiktajā kārtībā. Centrālā statistikas pārvalde ir tiesīga ierobežot informācijas pieprasītājam piekļuvi minētajiem datiem balstoties uz Patērētāju tiesību aizsardzības centra pieņemtajiem lēmumiem.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7. punktu un attiecīgi precizēt projekta sākotnējās ietekmes novērtējuma ziņojumā (turpmāk – anotācija) ietverto informāciju, ņemot vērā to, ka Patērētāju tiesību aizsardzības likuma 19.</w:t>
            </w:r>
            <w:r w:rsidR="00000000" w:rsidRPr="00000000" w:rsidDel="00000000">
              <w:rPr>
                <w:vertAlign w:val="superscript"/>
                <w:rtl w:val="0"/>
              </w:rPr>
              <w:t xml:space="preserve">2</w:t>
            </w:r>
            <w:r w:rsidR="00000000" w:rsidRPr="00000000" w:rsidDel="00000000">
              <w:rPr>
                <w:rtl w:val="0"/>
              </w:rPr>
              <w:t xml:space="preserve"> panta trešā daļa paredz, ka minētā panta pirmās daļas 1. punktā paredzētā informācija ir vispārpieejama informācija, tātad pieeju tai nevar ierobežot. Vienlaikus vēršam uzmanību uz to, ka atbilstoši anotācijā norādītajai informācijai Patērētāju tiesību aizsardzības centrs atbilstoši Negodīgas komercprakses aizlieguma likumam varēs nodrošināt patērētāju tiesību un ekonomisko interešu aizsardzību un vērtēt, vai īstenotā komercprakse ir negodīga, proti, vai konkrētā informācija tiek izmantota, ievērojot patērētāju tiesības. Tādējādi projektā nav nepieciešams īpaši uzsvērt, ka Patērētāju tiesību aizsardzības centrs ir tiesīgs veikt šāda veida 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Pārtikas preču mazumtirgotāji, kuriem atbilstoši Patērētāju tiesību aizsardzības likuma 19.</w:t>
            </w:r>
            <w:r w:rsidR="00000000" w:rsidRPr="00000000" w:rsidDel="00000000">
              <w:rPr>
                <w:vertAlign w:val="superscript"/>
                <w:rtl w:val="0"/>
              </w:rPr>
              <w:t xml:space="preserve">2</w:t>
            </w:r>
            <w:r w:rsidR="00000000" w:rsidRPr="00000000" w:rsidDel="00000000">
              <w:rPr>
                <w:rtl w:val="0"/>
              </w:rPr>
              <w:t xml:space="preserve"> panta otrajai daļai ir pienākums sniegt šī likuma 19.</w:t>
            </w:r>
            <w:r w:rsidR="00000000" w:rsidRPr="00000000" w:rsidDel="00000000">
              <w:rPr>
                <w:vertAlign w:val="superscript"/>
                <w:rtl w:val="0"/>
              </w:rPr>
              <w:t xml:space="preserve">2</w:t>
            </w:r>
            <w:r w:rsidR="00000000" w:rsidRPr="00000000" w:rsidDel="00000000">
              <w:rPr>
                <w:rtl w:val="0"/>
              </w:rPr>
              <w:t xml:space="preserve"> panta pirmā daļas 2.punkta datus, sagatavo un ne retāk kā reizi nedēļā Centrālajai statistikas pārvaldei tās noteiktajā kārtībā iesniedz iepriekšējās nedēļas elektronisko darījumu (transakciju) datus atbilstoši šo noteikumu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noteiktajai specifikācijai. Minētie dati uzskatāmi par ierobežotas pieejamības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8. punktā svītrot vārdus "tās noteiktajā kārtībā", ņemot vērā to, ka saskaņā ar Patērētāju tiesību aizsardzības likuma 19.</w:t>
            </w:r>
            <w:r w:rsidR="00000000" w:rsidRPr="00000000" w:rsidDel="00000000">
              <w:rPr>
                <w:vertAlign w:val="superscript"/>
                <w:rtl w:val="0"/>
              </w:rPr>
              <w:t xml:space="preserve">2</w:t>
            </w:r>
            <w:r w:rsidR="00000000" w:rsidRPr="00000000" w:rsidDel="00000000">
              <w:rPr>
                <w:rtl w:val="0"/>
              </w:rPr>
              <w:t xml:space="preserve"> panta piektās daļas 1. punktā Ministru kabinetam doto pilnvarojumu informācijas aprites kārtība jānosaka Ministru kabinetam, kā arī Centrālās statistikas pārvaldes iekšējais normatīvais akts būtu saistošs tikai Centrālajai statistikas pārvaldei vai tās amatpersonām, attiecībā uz kurām tas ir izdots, bet ne privātpersonām.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Pārtikas preču mazumtirgotāji, kuriem atbilstoši Patērētāju tiesību aizsardzības likuma 19.</w:t>
            </w:r>
            <w:r w:rsidR="00000000" w:rsidRPr="00000000" w:rsidDel="00000000">
              <w:rPr>
                <w:vertAlign w:val="superscript"/>
                <w:rtl w:val="0"/>
              </w:rPr>
              <w:t xml:space="preserve">2</w:t>
            </w:r>
            <w:r w:rsidR="00000000" w:rsidRPr="00000000" w:rsidDel="00000000">
              <w:rPr>
                <w:rtl w:val="0"/>
              </w:rPr>
              <w:t xml:space="preserve"> panta otrajai daļai ir pienākums sniegt šī likuma 19.</w:t>
            </w:r>
            <w:r w:rsidR="00000000" w:rsidRPr="00000000" w:rsidDel="00000000">
              <w:rPr>
                <w:vertAlign w:val="superscript"/>
                <w:rtl w:val="0"/>
              </w:rPr>
              <w:t xml:space="preserve">2</w:t>
            </w:r>
            <w:r w:rsidR="00000000" w:rsidRPr="00000000" w:rsidDel="00000000">
              <w:rPr>
                <w:rtl w:val="0"/>
              </w:rPr>
              <w:t xml:space="preserve"> panta pirmā daļas 2.punkta datus, sagatavo un ne retāk kā reizi nedēļā Centrālajai statistikas pārvaldei iesniedz iepriekšējās nedēļas elektronisko darījumu (transakciju) datus atbilstoši šo noteikumu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noteiktajai specifikācijai.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Pārtikas preču mazumtirgotāji, kuriem atbilstoši Patērētāju tiesību aizsardzības likuma 19.</w:t>
            </w:r>
            <w:r w:rsidR="00000000" w:rsidRPr="00000000" w:rsidDel="00000000">
              <w:rPr>
                <w:vertAlign w:val="superscript"/>
                <w:rtl w:val="0"/>
              </w:rPr>
              <w:t xml:space="preserve">2</w:t>
            </w:r>
            <w:r w:rsidR="00000000" w:rsidRPr="00000000" w:rsidDel="00000000">
              <w:rPr>
                <w:rtl w:val="0"/>
              </w:rPr>
              <w:t xml:space="preserve"> panta otrajai daļai ir pienākums sniegt šī likuma 19.</w:t>
            </w:r>
            <w:r w:rsidR="00000000" w:rsidRPr="00000000" w:rsidDel="00000000">
              <w:rPr>
                <w:vertAlign w:val="superscript"/>
                <w:rtl w:val="0"/>
              </w:rPr>
              <w:t xml:space="preserve">2</w:t>
            </w:r>
            <w:r w:rsidR="00000000" w:rsidRPr="00000000" w:rsidDel="00000000">
              <w:rPr>
                <w:rtl w:val="0"/>
              </w:rPr>
              <w:t xml:space="preserve"> panta pirmā daļas 2.punkta datus, sagatavo un ne retāk kā reizi nedēļā Centrālajai statistikas pārvaldei tās noteiktajā kārtībā iesniedz iepriekšējās nedēļas elektronisko darījumu (transakciju) datus atbilstoši šo noteikumu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noteiktajai specifikācijai. Minētie dati uzskatāmi par ierobežotas pieejamības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8. punkta pēdējo teikumu, ņemot vērā to, ka to, kāda informācija ir uzskatāma par ierobežotas pieejamības informāciju, nosaka Informācijas atklātības likums, savukārt projektā nevar noteikt, ka kāda noteikta informācija ir ierobežotas pieejamības informācija. Vienlaikus lūdzam attiecīgi precizēt anotācijas 1.3. apakšsadaļā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Pārtikas preču mazumtirgotāji, kuriem atbilstoši Patērētāju tiesību aizsardzības likuma 19.</w:t>
            </w:r>
            <w:r w:rsidR="00000000" w:rsidRPr="00000000" w:rsidDel="00000000">
              <w:rPr>
                <w:vertAlign w:val="superscript"/>
                <w:rtl w:val="0"/>
              </w:rPr>
              <w:t xml:space="preserve">2</w:t>
            </w:r>
            <w:r w:rsidR="00000000" w:rsidRPr="00000000" w:rsidDel="00000000">
              <w:rPr>
                <w:rtl w:val="0"/>
              </w:rPr>
              <w:t xml:space="preserve"> panta otrajai daļai ir pienākums sniegt šī likuma 19.</w:t>
            </w:r>
            <w:r w:rsidR="00000000" w:rsidRPr="00000000" w:rsidDel="00000000">
              <w:rPr>
                <w:vertAlign w:val="superscript"/>
                <w:rtl w:val="0"/>
              </w:rPr>
              <w:t xml:space="preserve">2</w:t>
            </w:r>
            <w:r w:rsidR="00000000" w:rsidRPr="00000000" w:rsidDel="00000000">
              <w:rPr>
                <w:rtl w:val="0"/>
              </w:rPr>
              <w:t xml:space="preserve"> panta pirmā daļas 2.punkta datus, sagatavo un ne retāk kā reizi nedēļā Centrālajai statistikas pārvaldei iesniedz iepriekšējās nedēļas elektronisko darījumu (transakciju) datus atbilstoši šo noteikumu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noteiktajai specifikācijai.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Centrālā statistikas pārvalde izsniedz Patērētāju tiesību aizsardzības likuma 19.</w:t>
            </w:r>
            <w:r w:rsidR="00000000" w:rsidRPr="00000000" w:rsidDel="00000000">
              <w:rPr>
                <w:vertAlign w:val="superscript"/>
                <w:rtl w:val="0"/>
              </w:rPr>
              <w:t xml:space="preserve">2</w:t>
            </w:r>
            <w:r w:rsidR="00000000" w:rsidRPr="00000000" w:rsidDel="00000000">
              <w:rPr>
                <w:rtl w:val="0"/>
              </w:rPr>
              <w:t xml:space="preserve"> panta pirmās daļas 2.punktā noteikto informāciju Ekonomikas ministrijai, Patērētāju tiesību aizsardzības centram un Konkurences padomei atbilstoši pieprasījumam, kurā norādīts datu pieprasījuma pamatojums, apjoms un periods. Centrālā statistikas pārvalde 30 (trīsdesmit) dienas pēc informācijas nodošanas informē pārtikas preču mazumtirgotāju par iestādēm nodoto 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("MAXIMA Latvija" SIA - 07.08.2025.)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9.punktā ir paredzēts, ka Centrālā statistikas pārvalde 30 (trīsdesmit) dienas pēc informācijas izsniegšanas informē pārtikas preču mazumtirgotāju par iestādēm izsniegto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Maxima ieskatā 30 dienu termiņš mazumtirgotāju informēšanai ir nesamērīgi garš un šāda termiņa noteikšana, turklāt jau pēc informācijas izsniegšanas iestādēm, var radīt mazumtirgotājiem nelabvēlīgas sekas saistībā ar nesavlaicīgu informēšanu par iestāžu pieprasījumu saņemšanu un tām sniegtajiem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grozīt Noteikumu 9.punkta pēdējo teikumu paredzot 10 (desmit) dienu termiņu mazumtirgotāju informēšanai par iestādēm izsniegto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 Centrālā statistikas pārvalde 10 (desmit) dienu laikā pēc informācijas izsniegšanas informē pārtikas preču mazumtirgotāju par iestādēm izsniegto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Trīsdesmit dienu termiņš ir noteikts, lai neradītu CSP nesamērīgi lielu administratīvo slogu – ikreiz, kad tiek izsniegta informācija, nosūtīt paziņojumu mazumtirgotājiem 10 dienu laikā. Trīsdesmit dienas ir pietiekami adekvāts termiņš paziņošanai, šāds pat termiņš ir noteikts Iesniegumu likumā atbildes sniegšanai, kā arī Fizisko personu reģistra likumā ir noteikts 30 dienu termiņš paziņošanai par izmaiņām. Turklāt tas būs iestāžu pienākums – ievērot komercnoslēpuma aizsardzības prasības. Komercnoslēpuma atklāšanas gadījumā mazumtirgotājiem būs tiesības prasīt zaudējumu atlīdzību. Neatkarīgi no noteiktā paziņošanas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Centrālā statistikas pārvalde izsniedz Patērētāju tiesību aizsardzības likuma 19.</w:t>
            </w:r>
            <w:r w:rsidR="00000000" w:rsidRPr="00000000" w:rsidDel="00000000">
              <w:rPr>
                <w:vertAlign w:val="superscript"/>
                <w:rtl w:val="0"/>
              </w:rPr>
              <w:t xml:space="preserve">2</w:t>
            </w:r>
            <w:r w:rsidR="00000000" w:rsidRPr="00000000" w:rsidDel="00000000">
              <w:rPr>
                <w:rtl w:val="0"/>
              </w:rPr>
              <w:t xml:space="preserve"> panta pirmās daļas 2.punktā noteikto informāciju Ekonomikas ministrijai, Patērētāju tiesību aizsardzības centram un Konkurences padomei atbilstoši pieprasījumam, kurā norādīts datu pieprasījuma pamatojums, apjoms un periods. Centrālā statistikas pārvalde 30 (trīsdesmit) dienas pēc informācijas nodošanas informē pārtikas preču mazumtirgotāju par iestādēm nodoto informāciju.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11.punktā minēto informāciju izsniedz un izmanto ievērojot iestāžu darbu regulējošajos normatīvajos aktos noteikto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11. punktu, ņemot vērā to, ka tas ir deklaratīvs. Vēršam uzmanību uz to, ka normatīvie akti ir jāievēro to juridiski saistošā spēka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Pārtikas preču mazumtirgotājs ir atbildīgs par iesniegto datu formu un apjomu, iesniegšanas termiņu un atbilstību faktiskajām preču cenām tirdzniecības vietās. Ikdienas operatīvās darbības rezultātā atsevišķu preču cenas atsevišķās tirdzniecības vietās var atšķirties no iesniegtajos datos norādītajām, tomēr faktiskās cenas nedrīkst pārsniegt Centrālajai statistikas pārvaldei iesniegtās cenas. Pēc Centrālās statistikas pārvaldes vai Patērētāju tiesību aizsardzības centra pieprasījuma pārtikas preču mazumtirgotājs sniedz rakstveida vai mutvārdu paskaidrojumus par šiem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projekta 12. punktā ietvertā regulējuma atbilstību Patērētāju tiesību aizsardzības likuma 19.</w:t>
            </w:r>
            <w:r w:rsidR="00000000" w:rsidRPr="00000000" w:rsidDel="00000000">
              <w:rPr>
                <w:vertAlign w:val="superscript"/>
                <w:rtl w:val="0"/>
              </w:rPr>
              <w:t xml:space="preserve">2</w:t>
            </w:r>
            <w:r w:rsidR="00000000" w:rsidRPr="00000000" w:rsidDel="00000000">
              <w:rPr>
                <w:rtl w:val="0"/>
              </w:rPr>
              <w:t xml:space="preserve"> panta piektajā daļā Ministru kabinetam dotajam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ar šo punktu tiek noregulēti atsevišķi ar informācijas apriti un nodošanu saistīti aspekti. Nozares pārstāvji EM norādījuši, ka ikdienas operatīvās darbības rezultātā atsevišķu preču cenas tirdzniecības vietās dienas laika atšķiras. Tādēļ šajā punktā tiek noregulēti ar informācijas norādīšanu un apriti saistīti jautājumi - nosacījumi pārtikas preču cenu norādīšanai situācijā, ja ikdienas operatīvās darbības rezultātā atsevišķu preču cenas tirdzniecības vietās dienas laika atšķiras no cenu rīkā norādītās cenas.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Pārtikas preču mazumtirgotājs ir atbildīgs par iesniegto datu formu un apjomu, iesniegšanas termiņu un atbilstību faktiskajām preču cenām tirdzniecības vietās. Ikdienas operatīvās darbības rezultātā atsevišķu preču cenas atsevišķās tirdzniecības vietās var atšķirties no iesniegtajos datos norādītajām, tomēr faktiskās cenas nedrīkst pārsniegt Centrālajai statistikas pārvaldei iesniegtās cenas. Pēc Centrālās statistikas pārvaldes vai Patērētāju tiesību aizsardzības centra pieprasījuma pārtikas preču mazumtirgotājs sniedz rakstveida vai mutvārdu paskaidrojumus par šiem datiem.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Specifikācija datu iesniegšanai patēriņa cenu salīdzināšanai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("MAXIMA Latvija" SIA - 07.08.2025.)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3.pielikuma 4.rindā noteikti iesniedzamie dati “Veikala tips (hipermārkets / supermārkets / mini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Maxima mazumtirdzniecības veikalu tīklā dažādu formātu veikalos preču cenas nav atšķirīgas, proti, ja konkrētā prece ir pieejama konkrētā veikala sortimentā, tad tās cena nebūs atšķirīga no citos veikalos noteiktās preces cenas. Vienlaikus jāņem vērā, ka ne visiem mazumtirgotājiem veikali tiek dalīti dažādos tipos.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noteikt, ka šo datu lauks nav aizpildāms obligāti.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3.pielikuma 9.rindā noteikti iesniedzamie dati “Preces ražotājs”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mazumtirgotāju rīcībā šāda informācija var nebūt un šādas informācijas iegūšana no preču piegādātājiem nav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noteikt, ka šo datu lauks nav aizpildāms obligāti.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3.pielikuma 12.rindā noteikti iesniedzamie dati “Pamatcena par preces vienību ar PVN (EUR/kg, EUR/l)”.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Maxima tirdzniecības veikalu tīklā lielai daļai preču ir noteikta preces pamatcena un preces pamatcena lojālajiem klientiem, kas tiek piemērota ar lojalitātes karti. Šī lojalitātes cena nav uzskatāma par atlaidi un pēc būtības ir preces pamata cena, kas tiek piemērota lojālajiem klientiem, un tā tai jātiek atspoguļotai arī sniegtajos datos.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papildināt Noteikumu 3.pielikumu ar papildu rindu – pamatcena lojālajiem klientiem.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3.pielikums ir papildināts ar aili – pamatcena lojalitātes klientiem. Attiecībā uz lauku aizpildīšanas obligātumu vēlamies norādīt, ka, lai uzsāktu izmantot transakciju datus regulārā PCI apkopošanā ir nepieciešams iesniegt Eurostat detalizētu pamatotu pārskatu ar datu, periodiskuma, apjoma, aprēķinu formulas, ietekmes un PCI utt. novērtējumu. Atbilstoši Eurostat rekomendācijām attiecībā uz skeneru datu jeb transakciju datu izmantošanu, indeksu apkopošana jāveic pēc veikala tipa (arī reģiona ja nepieciešams un lietderīgi). Arī informācija par ražotāju arī ir būtiska PCI vajadzībām, it īpaši sākotnējās izpētes posmā. Līdz ar to, nav iespējams bez iepriekšējas izvērtēšanas atteikties šo lauku izmantošanas. Šo lauku definēšana kā neobligāta, rada risku, ka šī informācija netiks iesniegta CSP pat gadījumā ja ir pieejama. Vēršam uzmanību, ka  jebkurā gadījumā tiks slēgti individuālie līgumi kuros visu varēs detalizēti atrunāt. CSP mērķis nav prasīt datus, kas nav pieejami vai prasa būtisku datu priekšapstrādi no veikalu puses. Visas nianses un kompromisa opcijas var atrunāt individuālajos līgumos. Tostarp mazumtirgotāji individuālajās sarunās ar CSP varēs pārrunāt lauka “vidējā cena” aprēķināšanas metodoloģiju.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izteikti iebildumi par adresi, Maxima būtu iespējams vienu reizi atsūtīt atsevišķu failu ar tipu sadalījumu pēc adreses, ko CSP varētu turpmāk izmantot izpētei/indeksa apkopošanas vajadzībām. Bet šādas nianses jāpārrunā ar CSP individuālo līgumu slēgšanas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Specifikācija datu iesniegšanai patēriņa cenu salīdzināšanai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 punktu, precīzi pārrakstot Patērētāju tiesību aizsardzības likuma 19.</w:t>
            </w:r>
            <w:r w:rsidR="00000000" w:rsidRPr="00000000" w:rsidDel="00000000">
              <w:rPr>
                <w:vertAlign w:val="superscript"/>
                <w:rtl w:val="0"/>
              </w:rPr>
              <w:t xml:space="preserve">2</w:t>
            </w:r>
            <w:r w:rsidR="00000000" w:rsidRPr="00000000" w:rsidDel="00000000">
              <w:rPr>
                <w:rtl w:val="0"/>
              </w:rPr>
              <w:t xml:space="preserve"> panta piektajā daļā Ministru kabinetam doto pilnvarojumu, ievērojot Ministru kabineta 2009. gada 3. februāra noteikumu Nr. 108 "Normatīvo aktu projektu sagatavošanas noteikumi" 100.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piekļuvi Patērētāju tiesību aizsardzības likuma 19.</w:t>
            </w:r>
            <w:r w:rsidR="00000000" w:rsidRPr="00000000" w:rsidDel="00000000">
              <w:rPr>
                <w:vertAlign w:val="superscript"/>
                <w:rtl w:val="0"/>
              </w:rPr>
              <w:t xml:space="preserve">2</w:t>
            </w:r>
            <w:r w:rsidR="00000000" w:rsidRPr="00000000" w:rsidDel="00000000">
              <w:rPr>
                <w:rtl w:val="0"/>
              </w:rPr>
              <w:t xml:space="preserve"> panta pirmās daļas 1.punktā noteiktajiem datiem, Centrālajai statistikas pārvaldei ir pienākums pēc pārtikas preču cenu salīdzināšanas rīku izstrādātāju vai citu personu pieprasījuma neizmainītā veidā izsniegt pārtikas preču mazumtirgotāju iesniegto datu kopumu. Dati tiek izsniegti tikai Patērētāju tiesību aizsardzības likuma 19.</w:t>
            </w:r>
            <w:r w:rsidR="00000000" w:rsidRPr="00000000" w:rsidDel="00000000">
              <w:rPr>
                <w:vertAlign w:val="superscript"/>
                <w:rtl w:val="0"/>
              </w:rPr>
              <w:t xml:space="preserve">2</w:t>
            </w:r>
            <w:r w:rsidR="00000000" w:rsidRPr="00000000" w:rsidDel="00000000">
              <w:rPr>
                <w:rtl w:val="0"/>
              </w:rPr>
              <w:t xml:space="preserve"> panta pirmajā daļā noteiktajam mērķim un pārtikas preču cenu salīdzināšanas rīku izstrādātāji vai citas personas nodrošina to pieejamību patērētājiem bez maksas un citiem ierobežojumiem. Centrālā statistikas pārvalde veic informācijas pieprasītāju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6., 10. un 11. punktu atbilstoši Patērētāju tiesību aizsardzības likuma 19.</w:t>
            </w:r>
            <w:r w:rsidR="00000000" w:rsidRPr="00000000" w:rsidDel="00000000">
              <w:rPr>
                <w:vertAlign w:val="superscript"/>
                <w:rtl w:val="0"/>
              </w:rPr>
              <w:t xml:space="preserve">2</w:t>
            </w:r>
            <w:r w:rsidR="00000000" w:rsidRPr="00000000" w:rsidDel="00000000">
              <w:rPr>
                <w:rtl w:val="0"/>
              </w:rPr>
              <w:t xml:space="preserve"> panta piektās daļas 1. punktā lietotajai terminoloģijai, kas ir paredzējusi, ka Ministru kabinets nosaka informācijas </w:t>
            </w:r>
            <w:r w:rsidR="00000000" w:rsidRPr="00000000" w:rsidDel="00000000">
              <w:rPr>
                <w:u w:val="single"/>
                <w:rtl w:val="0"/>
              </w:rPr>
              <w:t xml:space="preserve">nodošanas</w:t>
            </w:r>
            <w:r w:rsidR="00000000" w:rsidRPr="00000000" w:rsidDel="00000000">
              <w:rPr>
                <w:rtl w:val="0"/>
              </w:rPr>
              <w:t xml:space="preserve">, nevis izsniegšanas kārtību. Proti, aicinām projekta tekstā paredzēt, ka </w:t>
            </w:r>
            <w:r w:rsidR="00000000" w:rsidRPr="00000000" w:rsidDel="00000000">
              <w:rPr>
                <w:u w:val="single"/>
                <w:rtl w:val="0"/>
              </w:rPr>
              <w:t xml:space="preserve">informācija tiek nodota</w:t>
            </w:r>
            <w:r w:rsidR="00000000" w:rsidRPr="00000000" w:rsidDel="00000000">
              <w:rPr>
                <w:rtl w:val="0"/>
              </w:rPr>
              <w:t xml:space="preserve">, nevis izsniegta.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piekļuvi Patērētāju tiesību aizsardzības likuma 19.</w:t>
            </w:r>
            <w:r w:rsidR="00000000" w:rsidRPr="00000000" w:rsidDel="00000000">
              <w:rPr>
                <w:vertAlign w:val="superscript"/>
                <w:rtl w:val="0"/>
              </w:rPr>
              <w:t xml:space="preserve">2</w:t>
            </w:r>
            <w:r w:rsidR="00000000" w:rsidRPr="00000000" w:rsidDel="00000000">
              <w:rPr>
                <w:rtl w:val="0"/>
              </w:rPr>
              <w:t xml:space="preserve"> panta pirmās daļas 1.punktā noteiktajiem datiem, Centrālajai statistikas pārvaldei ir pienākums pēc pārtikas preču cenu salīdzināšanas rīku izstrādātāju vai citu personu pieprasījuma neizmainītā veidā nodot pārtikas preču mazumtirgotāju iesniegto datu kopumu. Dati tiek nodoti tikai Patērētāju tiesību aizsardzības likuma 19.</w:t>
            </w:r>
            <w:r w:rsidR="00000000" w:rsidRPr="00000000" w:rsidDel="00000000">
              <w:rPr>
                <w:vertAlign w:val="superscript"/>
                <w:rtl w:val="0"/>
              </w:rPr>
              <w:t xml:space="preserve">2</w:t>
            </w:r>
            <w:r w:rsidR="00000000" w:rsidRPr="00000000" w:rsidDel="00000000">
              <w:rPr>
                <w:rtl w:val="0"/>
              </w:rPr>
              <w:t xml:space="preserve"> panta pirmajā daļā noteiktajam mērķim un pārtikas preču cenu salīdzināšanas rīku izstrādātāji vai citas personas nodrošina to pieejamību patērētājiem bez maksas un citiem ierobežojumiem. Centrālā statistikas pārvalde veic informācijas pieprasītāju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Centrālā statistikas pārvalde izsniedz Patērētāju tiesību aizsardzības likuma 19.</w:t>
            </w:r>
            <w:r w:rsidR="00000000" w:rsidRPr="00000000" w:rsidDel="00000000">
              <w:rPr>
                <w:vertAlign w:val="superscript"/>
                <w:rtl w:val="0"/>
              </w:rPr>
              <w:t xml:space="preserve">2</w:t>
            </w:r>
            <w:r w:rsidR="00000000" w:rsidRPr="00000000" w:rsidDel="00000000">
              <w:rPr>
                <w:rtl w:val="0"/>
              </w:rPr>
              <w:t xml:space="preserve"> panta pirmās daļas 2.punktā noteikto informāciju Ekonomikas ministrijai, Patērētāju tiesību aizsardzības centram un Konkurences padomei atbilstoši pieprasījumam, kurā norādīts datu pieprasījuma pamatojums, apjoms un periods. Centrālā statistikas pārvalde 30 (trīsdesmit) dienas pēc informācijas izsniegšanas informē pārtikas preču mazumtirgotāju par iestādēm izsniegto 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Konceptuāli KP piekrīt esošajai redakcijai. Vienlaikus KP joprojām aicina izvērtēt tāda regulējuma risinājumu, kas noteiktu, ka pēc mazumtirgotāja pieprasījuma tam var tikt sniegta vispārīga informācija, ka kāda (neidentificēta) iestāde ir pieprasījusi tā iesniegtos datus (bez skaidrojuma uz kāda pamata, kādam mērķim, par kādu laika periodu vai precēm). KP ieskatā pastāv risks, ka mazumtirgotāju pārlieku detalizēta informēšana par konkrētu kompetento iestāžu interesi saistībā ar CSP rīcībā esošajiem elektronisko darījumu (transakciju) datiem var potenciāli apgrūtināt šo iestāžu funkciju netraucētu izpildi. Jo īpaši tas attiecas uz situācijām, kad tiek veikta izpēte par iespējamiem pārkāpumiem. Ja mazumtirgotājiem tiktu sniegta informācija par to, kādu tieši informāciju konkrētā iestāde (piemēram, Konkurences padome) ir pieprasījusi, un cik bieži šādi pieprasījumi tiek veikti, pastāv iespēja, ka tie varētu netieši izsecināt izpētes lietas tvērumu. Tas savukārt ļautu uzņēmumiem savlaicīgi pielāgoties un sagatavoties iespējamām procesuālajām darbībām, kā arī radītu risku, ka tiek slēpti vai iznīcināti pierādījumi.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Izsniedzot un izmantojot noteikumos minēto informāciju, iestādēm jāievēro to darbību regulējošajos normatīvajos aktos noteiktā kārtība. Izrietoši, ja KP darbību reglamentējošajos normatīvajos aktos ir atrunāta īpaša kārtība, kādā nodrošināma tās darbības konfidencialitāte izpētes lietas ietvaros, tad KP varēs lūgt CSP to attiecināt arī attiecībā uz 10.punktā minētās  informācijas 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Centrālā statistikas pārvalde izsniedz Patērētāju tiesību aizsardzības likuma 19.</w:t>
            </w:r>
            <w:r w:rsidR="00000000" w:rsidRPr="00000000" w:rsidDel="00000000">
              <w:rPr>
                <w:vertAlign w:val="superscript"/>
                <w:rtl w:val="0"/>
              </w:rPr>
              <w:t xml:space="preserve">2</w:t>
            </w:r>
            <w:r w:rsidR="00000000" w:rsidRPr="00000000" w:rsidDel="00000000">
              <w:rPr>
                <w:rtl w:val="0"/>
              </w:rPr>
              <w:t xml:space="preserve"> panta pirmās daļas 2.punktā noteikto informāciju Ekonomikas ministrijai, Patērētāju tiesību aizsardzības centram un Konkurences padomei atbilstoši pieprasījumam, kurā norādīts datu pieprasījuma pamatojums, apjoms un periods. Centrālā statistikas pārvalde 30 (trīsdesmit) dienas pēc informācijas nodošanas informē pārtikas preču mazumtirgotāju par iestādēm nodoto informāciju.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11.punktā minēto informāciju izsniedz un izmanto ievērojot iestāžu darbu regulējošajos normatīvajos aktos noteikto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aicina svītrot šo punktu, jo tas ir deklaratīvs un bez praktiskas nepieciešamības, tā kā jebkuras iestādes veiktās funkcijas (tostarp, informācijas pieprasīšanu un izsniegšanu) nosaka šo iestāžu darbību regulējošie speciālie normatīvie akti. Ņemot vērā to, ka šis Ministru kabineta noteikumu projekts nesatur speciālu informācijas izsniegšanas vai izmantošanas kārtību, tad tā ir lieka, jo satur tikai atsauci uz tāpat spēkā esošiem citiem speciālajiem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Centrālā statistikas pārvalde līdz 2025.gada 1.novembrim informē pārtikas preču mazumtirgotājus, kuriem atbilstoši Patērētāju tiesību aizsardzības likuma 19.</w:t>
            </w:r>
            <w:r w:rsidR="00000000" w:rsidRPr="00000000" w:rsidDel="00000000">
              <w:rPr>
                <w:vertAlign w:val="superscript"/>
                <w:rtl w:val="0"/>
              </w:rPr>
              <w:t xml:space="preserve">2</w:t>
            </w:r>
            <w:r w:rsidR="00000000" w:rsidRPr="00000000" w:rsidDel="00000000">
              <w:rPr>
                <w:rtl w:val="0"/>
              </w:rPr>
              <w:t xml:space="preserve"> panta otrajai daļai ir pienākums sniegt datus atbilstoši šiem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13. punktā paredzēt, ka Centrālā statistikas pārvalde līdz 2025. gada 1. novembrim izsūta </w:t>
            </w:r>
            <w:r w:rsidR="00000000" w:rsidRPr="00000000" w:rsidDel="00000000">
              <w:rPr>
                <w:u w:val="single"/>
                <w:rtl w:val="0"/>
              </w:rPr>
              <w:t xml:space="preserve">pirmo pieprasījumu</w:t>
            </w:r>
            <w:r w:rsidR="00000000" w:rsidRPr="00000000" w:rsidDel="00000000">
              <w:rPr>
                <w:rtl w:val="0"/>
              </w:rPr>
              <w:t xml:space="preserve"> pārtikas preču mazumtirgotājiem, kuri atbilst Patērētāju tiesību aizsardzības likuma 19.</w:t>
            </w:r>
            <w:r w:rsidR="00000000" w:rsidRPr="00000000" w:rsidDel="00000000">
              <w:rPr>
                <w:vertAlign w:val="superscript"/>
                <w:rtl w:val="0"/>
              </w:rPr>
              <w:t xml:space="preserve">2</w:t>
            </w:r>
            <w:r w:rsidR="00000000" w:rsidRPr="00000000" w:rsidDel="00000000">
              <w:rPr>
                <w:rtl w:val="0"/>
              </w:rPr>
              <w:t xml:space="preserve"> panta otrajā daļā ietvertajam kritērijam.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Centrālā statistikas pārvalde līdz 2025.gada 1.novembrim izsūta pirmo pieprasījumu pārtikas preču mazumtirgotājiem, kuriem atbilstoši Patērētāju tiesību aizsardzības likuma 19.</w:t>
            </w:r>
            <w:r w:rsidR="00000000" w:rsidRPr="00000000" w:rsidDel="00000000">
              <w:rPr>
                <w:vertAlign w:val="superscript"/>
                <w:rtl w:val="0"/>
              </w:rPr>
              <w:t xml:space="preserve">2</w:t>
            </w:r>
            <w:r w:rsidR="00000000" w:rsidRPr="00000000" w:rsidDel="00000000">
              <w:rPr>
                <w:rtl w:val="0"/>
              </w:rPr>
              <w:t xml:space="preserve"> panta otrajai daļai ir pienākums sniegt datus atbilstoši šiem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3. un 8.punktā noteiktos pienākumus pārtikas preču mazumtirgotāji sāk pildīt ar 2025.gada 1.decembri.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14. punktā paredzēt, ka pārtikas preču mazumtirgotāji </w:t>
            </w:r>
            <w:r w:rsidR="00000000" w:rsidRPr="00000000" w:rsidDel="00000000">
              <w:rPr>
                <w:u w:val="single"/>
                <w:rtl w:val="0"/>
              </w:rPr>
              <w:t xml:space="preserve">pirmo reizi</w:t>
            </w:r>
            <w:r w:rsidR="00000000" w:rsidRPr="00000000" w:rsidDel="00000000">
              <w:rPr>
                <w:rtl w:val="0"/>
              </w:rPr>
              <w:t xml:space="preserve"> konkrēto pienākumu sāk pildīt ar 2025. gada 1. decembri.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3. un 7.punktā noteiktos pienākumus pārtikas preču mazumtirgotāji pirmo reizi sāk pildīt ar 2025.gada 1.decembri.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anotācijas 3.sadaļas punktā “Cita informācija”, izsakot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izpilde, tajā skaitā Centrālā statistikas pārvaldei nepieciešamo pielāgojumu veikšana datu saņemšanai no mazumtirgotājiem un nodošanai cenu rīku izstrādātājiem, tiks nodrošināta Ekonomikas ministrijas budžeta programmā 24.00.00 “Statistiskās informācijas nodrošināšana” esošā finansējuma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25-TA-1678</w:t>
    </w:r>
    <w:r>
      <w:br/>
    </w:r>
    <w:r w:rsidR="00000000" w:rsidRPr="00000000" w:rsidDel="00000000">
      <w:rPr>
        <w:rtl w:val="0"/>
      </w:rPr>
      <w:t xml:space="preserve">12.08.2025. 11.11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25-TA-1678</w:t>
    </w:r>
    <w:r>
      <w:br/>
    </w:r>
    <w:r w:rsidR="00000000" w:rsidRPr="00000000" w:rsidDel="00000000">
      <w:rPr>
        <w:rtl w:val="0"/>
      </w:rPr>
      <w:t xml:space="preserve">12.08.2025. 11.11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Izziņa_25-TA-1678.docx</dc:title>
</cp:coreProperties>
</file>

<file path=docProps/custom.xml><?xml version="1.0" encoding="utf-8"?>
<Properties xmlns="http://schemas.openxmlformats.org/officeDocument/2006/custom-properties" xmlns:vt="http://schemas.openxmlformats.org/officeDocument/2006/docPropsVTypes"/>
</file>