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 novembra noteikumos Nr. 841 "Kārtība, kādā tiek vākta un apkopota informācija par lauksaimniecības produktu cenām un tirdzniecības apjomiem noteiktā pārskata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precizēt noteikumu projekta anotācijas 6.sadaļu, ņemot vērā šobrīd tajā pastāvošās pretrunas. Valsts kanceleja pārliecinājās, ka publiskās apspriešanas laikā nav saņemti sabiedrībās pārstāvju viedokļi. Vienlaikus anotācijas 6.1.apakšpunktā norādīts, ka noteikumu projekta izstrādē bija iesaistītas biedrība "Lauksaimniecības organizāciju sadarbības padome", biedrība "Zemnieku saeima", biedrība "Latvijas Lauksaimniecības kooperatīvu asociācija", kā arī biedrība "Latvijas Piensaimnieku Centrālā Savienība" - lūdzam papildināt anotāciju ar infomāciju, kādā veidā tika iesaistītas iepriekšminētās biedrības, kā arī līdzdalības rezultātiem atbilstoši Vadlīnijās sākotnējās ietekmes izvērtēšanai un novērtējuma ziņojuma sagatavošanai Vienotajā tiesību aktu izstrādes un saskaņošanas portālā noteiktajam (vadlīnijas pieejamas Tiesību aktu izstrādes ceļvedī - https://onedrive.live.com/?authkey=%21ANPN8vFW3M61km8&amp;cid=73C0E5B8DEDAD073&amp;id=73C0E5B8DEDAD073%211664&amp;parId=73C0E5B8DEDAD073%21715&amp;o=OneUp).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6.sadaļa.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Institūts šajos noteikumos noteiktajā kārtībā ievākto informāciju apkopo un elektroniski nosūta Eiropas Komisijai un Zemkopības ministrijai. Šo noteikumu </w:t>
            </w:r>
            <w:r w:rsidR="00000000" w:rsidRPr="00000000" w:rsidDel="00000000">
              <w:rPr>
                <w:rtl w:val="0"/>
              </w:rPr>
              <w:t xml:space="preserve">12.</w:t>
            </w:r>
            <w:r w:rsidR="00000000" w:rsidRPr="00000000" w:rsidDel="00000000">
              <w:rPr>
                <w:vertAlign w:val="superscript"/>
                <w:rtl w:val="0"/>
              </w:rPr>
              <w:t xml:space="preserve">1 </w:t>
            </w:r>
            <w:r w:rsidR="00000000" w:rsidRPr="00000000" w:rsidDel="00000000">
              <w:rPr>
                <w:rtl w:val="0"/>
              </w:rPr>
              <w:t xml:space="preserve">punktā minēto apkopoto informāciju centrs nosūta Eiropas Komisijai katru mēnesi līdz desmitajam datumam.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w:t>
            </w:r>
            <w:r w:rsidR="00000000" w:rsidRPr="00000000" w:rsidDel="00000000">
              <w:rPr>
                <w:vertAlign w:val="superscript"/>
                <w:rtl w:val="0"/>
              </w:rPr>
              <w:t xml:space="preserve">1</w:t>
            </w:r>
            <w:r w:rsidR="00000000" w:rsidRPr="00000000" w:rsidDel="00000000">
              <w:rPr>
                <w:rtl w:val="0"/>
              </w:rPr>
              <w:t xml:space="preserve"> punktā tiek noteikts, ka informāciju par katru pircēju centrs katru mēnesi līdz desmitajam datumam elektroniski nosūta Centrālajai statistikas pārvaldei, savukārt projekta 19. punkts noteic, ka šo noteikumu 12.</w:t>
            </w:r>
            <w:r w:rsidR="00000000" w:rsidRPr="00000000" w:rsidDel="00000000">
              <w:rPr>
                <w:vertAlign w:val="superscript"/>
                <w:rtl w:val="0"/>
              </w:rPr>
              <w:t xml:space="preserve">1</w:t>
            </w:r>
            <w:r w:rsidR="00000000" w:rsidRPr="00000000" w:rsidDel="00000000">
              <w:rPr>
                <w:rtl w:val="0"/>
              </w:rPr>
              <w:t xml:space="preserve"> punktā minēto apkopoto informāciju centrs nosūta Eiropas Komisijai katru mēnesi līdz desmitajam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tā anotācijas nav saprotams vai un kā 12.</w:t>
            </w:r>
            <w:r w:rsidR="00000000" w:rsidRPr="00000000" w:rsidDel="00000000">
              <w:rPr>
                <w:vertAlign w:val="superscript"/>
                <w:rtl w:val="0"/>
              </w:rPr>
              <w:t xml:space="preserve">1</w:t>
            </w:r>
            <w:r w:rsidR="00000000" w:rsidRPr="00000000" w:rsidDel="00000000">
              <w:rPr>
                <w:rtl w:val="0"/>
              </w:rPr>
              <w:t xml:space="preserve"> punktā un 19. punktā minētie termiņi salāgojas un vai tos ir reāli izpildīt (ņemot vērā to, ka abas normas paredz informāciju nosūtīt līdz desmitajam datumam). Ņemot vērā minēto lūdzam projekta anotācijā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to, ka informācija Lauksaimniecības datu centram tiek iesniegta elektroniski datu bāzē, tad informācijas apstrāde un apkopošana neprasa daudz laika. Tādēļ ir iespējams līdz mēneša desmitajam datumam iesniegt nepieciešamo informāciju gan Centrālajai statistikas pārvaldei, gan Eiropas Komisijai.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Institūts šajos noteikumos noteiktajā kārtībā ievākto informāciju apkopo un elektroniski nosūta Eiropas Komisijai un Zemkopības ministrijai. Šo noteikumu </w:t>
            </w:r>
            <w:r w:rsidR="00000000" w:rsidRPr="00000000" w:rsidDel="00000000">
              <w:rPr>
                <w:rtl w:val="0"/>
              </w:rPr>
              <w:t xml:space="preserve">12.</w:t>
            </w:r>
            <w:r w:rsidR="00000000" w:rsidRPr="00000000" w:rsidDel="00000000">
              <w:rPr>
                <w:vertAlign w:val="superscript"/>
                <w:rtl w:val="0"/>
              </w:rPr>
              <w:t xml:space="preserve">1 </w:t>
            </w:r>
            <w:r w:rsidR="00000000" w:rsidRPr="00000000" w:rsidDel="00000000">
              <w:rPr>
                <w:rtl w:val="0"/>
              </w:rPr>
              <w:t xml:space="preserve">punktā minēto apkopoto informāciju centrs nosūta Eiropas Komisijai katru mēnesi līdz desmitajam datumam.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23-TA-422</w:t>
    </w:r>
    <w:r>
      <w:br/>
    </w:r>
    <w:r w:rsidR="00000000" w:rsidRPr="00000000" w:rsidDel="00000000">
      <w:rPr>
        <w:rtl w:val="0"/>
      </w:rPr>
      <w:t xml:space="preserve">23.03.2023. 11.22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23-TA-422</w:t>
    </w:r>
    <w:r>
      <w:br/>
    </w:r>
    <w:r w:rsidR="00000000" w:rsidRPr="00000000" w:rsidDel="00000000">
      <w:rPr>
        <w:rtl w:val="0"/>
      </w:rPr>
      <w:t xml:space="preserve">23.03.2023. 11.22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Izziņa_23-TA-422.docx</dc:title>
</cp:coreProperties>
</file>

<file path=docProps/custom.xml><?xml version="1.0" encoding="utf-8"?>
<Properties xmlns="http://schemas.openxmlformats.org/officeDocument/2006/custom-properties" xmlns:vt="http://schemas.openxmlformats.org/officeDocument/2006/docPropsVTypes"/>
</file>