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D05" w:rsidRDefault="00C83D05">
      <w:pPr>
        <w:rPr>
          <w:b/>
        </w:rPr>
      </w:pPr>
      <w:r>
        <w:rPr>
          <w:b/>
        </w:rPr>
        <w:t>Komentāri par</w:t>
      </w:r>
      <w:r w:rsidR="009054C6" w:rsidRPr="00C83D05">
        <w:rPr>
          <w:b/>
        </w:rPr>
        <w:t xml:space="preserve"> Latvijas atvērtās pārvaldības plānu 2026.–2027. gadam</w:t>
      </w:r>
    </w:p>
    <w:p w:rsidR="00C113C4" w:rsidRPr="00862C1E" w:rsidRDefault="00C113C4">
      <w:pPr>
        <w:rPr>
          <w:b/>
        </w:rPr>
      </w:pPr>
    </w:p>
    <w:p w:rsidR="009054C6" w:rsidRPr="009054C6" w:rsidRDefault="009054C6" w:rsidP="009054C6">
      <w:pPr>
        <w:rPr>
          <w:i/>
        </w:rPr>
      </w:pPr>
      <w:r w:rsidRPr="009054C6">
        <w:rPr>
          <w:i/>
        </w:rPr>
        <w:t>Talsu Galvenā bibliotēka</w:t>
      </w:r>
    </w:p>
    <w:p w:rsidR="009054C6" w:rsidRDefault="009054C6" w:rsidP="009054C6">
      <w:r>
        <w:t>Bibliotēkām ir iespēja aizvadīt informāciju līdz bibliotēkas lietotājiem, izplatīt valsts sagatavotos materiālus, paskaidrot, lai apmeklētājiem būtu izpratne par atvērtās pārvaldības vērtībām un principiem. Materiālus, fiziskas formas, var popularizēt bibliotēkās, digitālos - ievietot bibliotēkas sociālajos kontos. Šādā veidā bibliotēkas var līdzdarboties atvērtas un demokrātiskas pārvaldības veicināšanai Latvijā.</w:t>
      </w:r>
    </w:p>
    <w:p w:rsidR="009054C6" w:rsidRDefault="009054C6" w:rsidP="009054C6"/>
    <w:p w:rsidR="009054C6" w:rsidRPr="009054C6" w:rsidRDefault="009054C6" w:rsidP="009054C6">
      <w:pPr>
        <w:rPr>
          <w:i/>
        </w:rPr>
      </w:pPr>
      <w:r w:rsidRPr="009054C6">
        <w:rPr>
          <w:i/>
        </w:rPr>
        <w:t>Liepājas Centrālā zinātniskā bibliotēka</w:t>
      </w:r>
      <w:r w:rsidR="00C83D05">
        <w:rPr>
          <w:i/>
        </w:rPr>
        <w:t xml:space="preserve"> </w:t>
      </w:r>
    </w:p>
    <w:p w:rsidR="009054C6" w:rsidRDefault="009054C6" w:rsidP="009054C6">
      <w:r>
        <w:t>Nenoliedzami bibliotēku tīkls var kļūt par vienu no atvērtās pārvaldības balstiem reģionos, nodrošinot piekļuvi informācijai, stiprinot sabiedrības uzticēšanos un pilsonisko kompetenci. Zināmā mērā tas jau notiek, taču arī potenciāls bibliotēkas lomai šajā aspektā ir liels.</w:t>
      </w:r>
    </w:p>
    <w:p w:rsidR="009054C6" w:rsidRDefault="009054C6" w:rsidP="009054C6">
      <w:r>
        <w:t>Tomēr gribētos šajā plānā redzēt skaidrāk definētu bibliotēku lomu. Ir paredzēta bibliotēku līdzdalība informatīvo materiālu izplatīšanā un praktikumos, taču nav noteikta konkrēta atbildība vai finansējuma avots, kas ļautu šos pasākumus īstenot kvalitatīvi un ilgtermiņā.</w:t>
      </w:r>
    </w:p>
    <w:p w:rsidR="009054C6" w:rsidRDefault="009054C6" w:rsidP="009054C6">
      <w:r>
        <w:t>Vērtīgi būtu nodrošināt apmācības un metodisko atbalstu, piemēram, izveidot tiešsaistes mācību moduli bibliotēku darbiniekiem (kopā ar Valsts administrācijas skolu), lai stiprinātu viņu zināšanas par līdzdalības mehānismiem, valsts institūciju komunikāciju un atklātības principiem.</w:t>
      </w:r>
    </w:p>
    <w:p w:rsidR="009054C6" w:rsidRDefault="009054C6" w:rsidP="009054C6"/>
    <w:p w:rsidR="00C83D05" w:rsidRDefault="00C83D05" w:rsidP="009054C6">
      <w:r>
        <w:rPr>
          <w:i/>
        </w:rPr>
        <w:t>Liepājas novads</w:t>
      </w:r>
    </w:p>
    <w:p w:rsidR="009054C6" w:rsidRDefault="009054C6" w:rsidP="009054C6">
      <w:r>
        <w:t xml:space="preserve">1. Ieteikums, gatavojot informatīvos materiālus - lai tie ir pieejami iedzīvotājiem vienkāršā valodā, kas palīdz lasītājam saprast uzrakstīto ātri, viegli un pilnībā, pielāgojot adresātam gan stilu, gan toni, gan vārdu izvēli. Tas nozīmē izvairīšanos no liekvārdības, </w:t>
      </w:r>
      <w:proofErr w:type="spellStart"/>
      <w:r>
        <w:t>žargonismiem</w:t>
      </w:r>
      <w:proofErr w:type="spellEnd"/>
      <w:r>
        <w:t xml:space="preserve"> un sarežģītām teikuma konstrukcijām (2.1.  Sniegta viegli uztverama kopsavilkuma informācija)  </w:t>
      </w:r>
    </w:p>
    <w:p w:rsidR="009054C6" w:rsidRDefault="009054C6" w:rsidP="009054C6">
      <w:r>
        <w:t xml:space="preserve">Pēc mūsu pieredzes, cilvēki nav gatavi lasīt garus tekstus - materiālos norādīt nepieciešamo </w:t>
      </w:r>
      <w:proofErr w:type="spellStart"/>
      <w:r>
        <w:t>tinformāciju</w:t>
      </w:r>
      <w:proofErr w:type="spellEnd"/>
      <w:r>
        <w:t>, jo vecāki cilvēki un mazturīgie iedzīvotāji neizmanto vai reti izmanto internetu (t.s. digitālā plaisa).</w:t>
      </w:r>
    </w:p>
    <w:p w:rsidR="009054C6" w:rsidRDefault="009054C6" w:rsidP="009054C6">
      <w:r>
        <w:t xml:space="preserve">2. Informatīvo materiālu pieejamība bibliotēkās papildinās informācijas izplatīšanas veidus, jo daļa iedzīvotāji (vairāk laukos, kā arī </w:t>
      </w:r>
      <w:proofErr w:type="spellStart"/>
      <w:r>
        <w:t>amzaizsargātie</w:t>
      </w:r>
      <w:proofErr w:type="spellEnd"/>
      <w:r>
        <w:t xml:space="preserve"> iedzīvotāji) neizmanto internetu.</w:t>
      </w:r>
    </w:p>
    <w:p w:rsidR="009054C6" w:rsidRDefault="009054C6" w:rsidP="009054C6">
      <w:r>
        <w:t xml:space="preserve">3. Atvērtā pārvaldība sekmēs un uzlabos </w:t>
      </w:r>
      <w:proofErr w:type="spellStart"/>
      <w:r>
        <w:t>iedzivotāju</w:t>
      </w:r>
      <w:proofErr w:type="spellEnd"/>
      <w:r>
        <w:t xml:space="preserve"> uzticēšanos valsts un pašvaldību iestādēm - iedzīvotāji būs informēti par notiekošo valsts/pašvaldības iestādēs un būs iesaistīti lēmumu pieņemšanā.</w:t>
      </w:r>
    </w:p>
    <w:p w:rsidR="009054C6" w:rsidRDefault="009054C6" w:rsidP="009054C6"/>
    <w:p w:rsidR="009054C6" w:rsidRPr="009054C6" w:rsidRDefault="009054C6" w:rsidP="009054C6">
      <w:pPr>
        <w:rPr>
          <w:i/>
        </w:rPr>
      </w:pPr>
      <w:r w:rsidRPr="009054C6">
        <w:rPr>
          <w:i/>
        </w:rPr>
        <w:t>Augšdaugavas novada Kultūras un tūrisma pārvalde Bibliotēku nodaļa</w:t>
      </w:r>
    </w:p>
    <w:p w:rsidR="009054C6" w:rsidRDefault="009054C6" w:rsidP="009054C6">
      <w:r>
        <w:t>Augšdaugavas novada publiskās bibliotēkas pilnībā atbalsta atvērtās pārvaldības principu īstenošanu un sabiedrības līdzdalības stiprināšanu valsts un pašvaldību pārvaldē.</w:t>
      </w:r>
    </w:p>
    <w:p w:rsidR="009054C6" w:rsidRDefault="009054C6" w:rsidP="009054C6">
      <w:r>
        <w:lastRenderedPageBreak/>
        <w:t>Piekrītam, ka bibliotēku tīkls ir plašākais informācijas pieejamības tīkls Latvijā, kas ikvienam iedzīvotājam sniedz iespēju saņemt atbalstu informācijas iegūšanā, valsts un pašvaldību pakalpojumu izmantošanā, kā arī piedalīties sabiedriskajās aktivitātēs un demokrātijas procesos savā novadā.</w:t>
      </w:r>
    </w:p>
    <w:p w:rsidR="009054C6" w:rsidRDefault="009054C6" w:rsidP="009054C6">
      <w:r>
        <w:t>Īpaši nozīmīga ir Austrumu pierobežas publisko bibliotēku loma, kas šajā paaugstinātas ģeopolitiskās spriedzes laikā darbojas kā sabiedrības saliedētības, uzticēšanās un līdzdalības veicinātājas.</w:t>
      </w:r>
    </w:p>
    <w:p w:rsidR="009054C6" w:rsidRDefault="009054C6" w:rsidP="009054C6">
      <w:r>
        <w:t>Šajās teritorijās bibliotēku darbinieki nereti ir "saziņas ķēdes" posms starp vietējām kopienām, pašvaldības amatpersonām un valsts institūcijām, nodrošinot efektīvu informācijas apriti, sekmējot iedzīvotāju pilsonisko līdzdalību un stiprinot sabiedrības noturību pret dezinformāciju un informatīvajiem apdraudējumiem.</w:t>
      </w:r>
    </w:p>
    <w:p w:rsidR="009054C6" w:rsidRDefault="009054C6" w:rsidP="009054C6">
      <w:r>
        <w:t>Atvērtās pārvaldības plānā 2026.–2027. gadam aicinām iekļaut mērķtiecīgu un strukturētu sadarbību ar publiskām bibliotēkām kā valsts un sabiedrības dialoga, uzticēšanās un pilsoniskās līdzdalības atbalsta punktiem, īpaši pierobežas teritorijās. Bibliotēkas, pateicoties savai pieejamībai un sabiedrības uzticībai, var būtiski veicināt iedzīvotāju informētību par pārvaldības procesiem, iesaisti lēmumu pieņemšanā un valsts institūciju atklātības stiprināšanu vietējā līmenī.</w:t>
      </w:r>
    </w:p>
    <w:p w:rsidR="009054C6" w:rsidRDefault="009054C6" w:rsidP="009054C6">
      <w:r>
        <w:t>Nodrošināt publiskajām bibliotēkām metodisku/konsultatīvu, informatīvu un finansiālu atbalstu pasākumu īstenošanai, kas saistīti ar atvērtās pārvaldības principu ieviešanu un sabiedrības izglītošanu par līdzdalības iespējām.</w:t>
      </w:r>
    </w:p>
    <w:p w:rsidR="009054C6" w:rsidRDefault="009054C6" w:rsidP="009054C6">
      <w:r>
        <w:t>Šāds atbalsts ir īpaši nozīmīgs mazāk apdzīvotās teritorijās, kur bibliotēka bieži vien ir vienīgā publiski pieejamā vieta uzticamai informācijai, dialogam un kopienas sadarbībai, tādējādi kļūstot par būtisku demokrātijas un pilsoniskās sabiedrības stiprināšanas centru.</w:t>
      </w:r>
    </w:p>
    <w:p w:rsidR="00862C1E" w:rsidRDefault="00862C1E" w:rsidP="009054C6"/>
    <w:p w:rsidR="00C83D05" w:rsidRPr="00C83D05" w:rsidRDefault="00C83D05" w:rsidP="00C83D05">
      <w:pPr>
        <w:rPr>
          <w:b/>
        </w:rPr>
      </w:pPr>
      <w:r w:rsidRPr="00C83D05">
        <w:rPr>
          <w:b/>
        </w:rPr>
        <w:t>Kopsavilkums</w:t>
      </w:r>
    </w:p>
    <w:p w:rsidR="008560F4" w:rsidRDefault="00137318" w:rsidP="008560F4">
      <w:r>
        <w:t>Kopumā bibliotēkas atzīst savu potenciālu un jau esošo ieguldījumu atvērtas pārvaldības principu īstenošanā. Ta</w:t>
      </w:r>
      <w:r w:rsidR="000568D0" w:rsidRPr="000568D0">
        <w:t xml:space="preserve">ču nepieciešams praktisks atbalsts, resursi un </w:t>
      </w:r>
      <w:r w:rsidR="000568D0">
        <w:t>konkrētāk iezīmēta</w:t>
      </w:r>
      <w:r w:rsidR="000568D0" w:rsidRPr="000568D0">
        <w:t xml:space="preserve"> </w:t>
      </w:r>
      <w:r w:rsidR="000568D0">
        <w:t xml:space="preserve">bibliotēku </w:t>
      </w:r>
      <w:r w:rsidR="000568D0" w:rsidRPr="000568D0">
        <w:t>lom</w:t>
      </w:r>
      <w:r w:rsidR="000568D0">
        <w:t>a (ne tikai kā informācijas materiālu izplatīšanas viet</w:t>
      </w:r>
      <w:r w:rsidR="008560F4">
        <w:t>as</w:t>
      </w:r>
      <w:r w:rsidR="000568D0">
        <w:t>)</w:t>
      </w:r>
      <w:r w:rsidR="008560F4">
        <w:t>.</w:t>
      </w:r>
      <w:r>
        <w:t xml:space="preserve"> </w:t>
      </w:r>
      <w:r w:rsidR="008560F4">
        <w:t xml:space="preserve">Nepieciešams </w:t>
      </w:r>
      <w:r>
        <w:t xml:space="preserve">atvērtās pārvaldības </w:t>
      </w:r>
      <w:r w:rsidR="008560F4">
        <w:t>plānā paredzēt konkrētus mehānismus, kas ļautu bibliotēkām aktīvāk un sistemātiskāk iesaistīties (finansējums, apmācības, metodika).</w:t>
      </w:r>
      <w:r>
        <w:t xml:space="preserve"> </w:t>
      </w:r>
      <w:r w:rsidR="008560F4">
        <w:t>Īpaša uzmanība jāvelta pierobežas un lauku bibliotēkām, kuras bieži ir vienīgais informācijas</w:t>
      </w:r>
      <w:r>
        <w:t xml:space="preserve"> punkts</w:t>
      </w:r>
      <w:r w:rsidR="008560F4">
        <w:t xml:space="preserve"> un dialoga</w:t>
      </w:r>
      <w:r>
        <w:t xml:space="preserve"> un līdzdalības veicinātājas</w:t>
      </w:r>
      <w:r w:rsidR="008560F4">
        <w:t>.</w:t>
      </w:r>
      <w:r>
        <w:t xml:space="preserve"> Tāpat j</w:t>
      </w:r>
      <w:r w:rsidR="008560F4">
        <w:t xml:space="preserve">ānodrošina, lai valsts sagatavotā informācija būtu vieglā, saprotamā valodā un plaši pieejama </w:t>
      </w:r>
      <w:r>
        <w:t>gan elektroniskā, han iespiestā formātā</w:t>
      </w:r>
      <w:r w:rsidR="008560F4">
        <w:t>.</w:t>
      </w:r>
    </w:p>
    <w:p w:rsidR="008560F4" w:rsidRDefault="008560F4" w:rsidP="008560F4">
      <w:r>
        <w:t>Šie komentāri kopumā atklāj, ka bibliotēku tīkls var kļūt par būtisku partneri valsts un sabiedrības dialogā, ja tām tiks nodrošināti atbilstoši resursi un atzīta to stratēģiskā nozīme.</w:t>
      </w:r>
    </w:p>
    <w:p w:rsidR="00C113C4" w:rsidRDefault="00C113C4" w:rsidP="008560F4"/>
    <w:p w:rsidR="00C113C4" w:rsidRDefault="00C113C4" w:rsidP="008560F4">
      <w:r>
        <w:t>Kontaktpersona:</w:t>
      </w:r>
    </w:p>
    <w:p w:rsidR="00C113C4" w:rsidRDefault="00C113C4" w:rsidP="00C113C4">
      <w:pPr>
        <w:rPr>
          <w:rFonts w:ascii="Segoe UI" w:eastAsia="Times New Roman" w:hAnsi="Segoe UI" w:cs="Segoe UI"/>
          <w:noProof/>
          <w:color w:val="212121"/>
          <w:sz w:val="23"/>
          <w:szCs w:val="23"/>
          <w:lang w:eastAsia="lv-LV"/>
        </w:rPr>
      </w:pPr>
      <w:bookmarkStart w:id="0" w:name="_MailAutoSig"/>
      <w:r>
        <w:rPr>
          <w:rFonts w:eastAsia="Times New Roman"/>
          <w:b/>
          <w:bCs/>
          <w:noProof/>
          <w:color w:val="000000"/>
          <w:lang w:eastAsia="lv-LV"/>
        </w:rPr>
        <w:t>Kristīne Deksne</w:t>
      </w:r>
      <w:r>
        <w:rPr>
          <w:rFonts w:eastAsia="Times New Roman"/>
          <w:noProof/>
          <w:color w:val="000000"/>
          <w:sz w:val="10"/>
          <w:szCs w:val="10"/>
          <w:lang w:eastAsia="lv-LV"/>
        </w:rPr>
        <w:t> </w:t>
      </w:r>
    </w:p>
    <w:p w:rsidR="00C113C4" w:rsidRDefault="00C113C4" w:rsidP="00C113C4">
      <w:pPr>
        <w:rPr>
          <w:rFonts w:ascii="Segoe UI" w:eastAsia="Times New Roman" w:hAnsi="Segoe UI" w:cs="Segoe UI"/>
          <w:noProof/>
          <w:color w:val="212121"/>
          <w:sz w:val="23"/>
          <w:szCs w:val="23"/>
          <w:lang w:eastAsia="lv-LV"/>
        </w:rPr>
      </w:pPr>
      <w:r>
        <w:rPr>
          <w:rFonts w:eastAsia="Times New Roman"/>
          <w:noProof/>
          <w:color w:val="000000"/>
          <w:sz w:val="20"/>
          <w:szCs w:val="20"/>
          <w:lang w:eastAsia="lv-LV"/>
        </w:rPr>
        <w:t>Latvijas Nacionālā bibliotēka |</w:t>
      </w:r>
      <w:r>
        <w:rPr>
          <w:rFonts w:eastAsia="Times New Roman"/>
          <w:noProof/>
          <w:color w:val="000000"/>
          <w:sz w:val="20"/>
          <w:szCs w:val="20"/>
          <w:lang w:eastAsia="lv-LV"/>
        </w:rPr>
        <w:t xml:space="preserve"> </w:t>
      </w:r>
      <w:r>
        <w:rPr>
          <w:rFonts w:eastAsia="Times New Roman"/>
          <w:noProof/>
          <w:color w:val="000000"/>
          <w:sz w:val="20"/>
          <w:szCs w:val="20"/>
          <w:lang w:eastAsia="lv-LV"/>
        </w:rPr>
        <w:t>Bibliotēku attīstības eksperte</w:t>
      </w:r>
      <w:r>
        <w:rPr>
          <w:rFonts w:eastAsia="Times New Roman"/>
          <w:noProof/>
          <w:color w:val="000000"/>
          <w:sz w:val="20"/>
          <w:szCs w:val="20"/>
          <w:lang w:eastAsia="lv-LV"/>
        </w:rPr>
        <w:t xml:space="preserve"> </w:t>
      </w:r>
      <w:bookmarkStart w:id="1" w:name="_GoBack"/>
      <w:bookmarkEnd w:id="1"/>
    </w:p>
    <w:p w:rsidR="00C113C4" w:rsidRPr="00C113C4" w:rsidRDefault="00C113C4" w:rsidP="008560F4">
      <w:pPr>
        <w:rPr>
          <w:rFonts w:ascii="Segoe UI" w:eastAsia="Times New Roman" w:hAnsi="Segoe UI" w:cs="Segoe UI"/>
          <w:noProof/>
          <w:color w:val="212121"/>
          <w:sz w:val="23"/>
          <w:szCs w:val="23"/>
          <w:lang w:eastAsia="lv-LV"/>
        </w:rPr>
      </w:pPr>
      <w:r>
        <w:rPr>
          <w:rFonts w:eastAsia="Times New Roman"/>
          <w:noProof/>
          <w:color w:val="000000"/>
          <w:sz w:val="20"/>
          <w:szCs w:val="20"/>
          <w:lang w:eastAsia="lv-LV"/>
        </w:rPr>
        <w:t>+371 67716050 | </w:t>
      </w:r>
      <w:hyperlink r:id="rId4" w:history="1">
        <w:r>
          <w:rPr>
            <w:rStyle w:val="Hyperlink"/>
            <w:rFonts w:eastAsia="Times New Roman"/>
            <w:noProof/>
            <w:sz w:val="20"/>
            <w:szCs w:val="20"/>
            <w:lang w:eastAsia="lv-LV"/>
          </w:rPr>
          <w:t>kristine.deksne@lnb.lv</w:t>
        </w:r>
      </w:hyperlink>
      <w:r>
        <w:rPr>
          <w:rFonts w:eastAsia="Times New Roman"/>
          <w:noProof/>
          <w:color w:val="000000"/>
          <w:sz w:val="20"/>
          <w:szCs w:val="20"/>
          <w:lang w:eastAsia="lv-LV"/>
        </w:rPr>
        <w:t> |</w:t>
      </w:r>
      <w:r>
        <w:rPr>
          <w:rFonts w:eastAsia="Times New Roman"/>
          <w:noProof/>
          <w:color w:val="006FC9"/>
          <w:sz w:val="20"/>
          <w:szCs w:val="20"/>
          <w:lang w:eastAsia="lv-LV"/>
        </w:rPr>
        <w:t> </w:t>
      </w:r>
      <w:hyperlink r:id="rId5" w:tgtFrame="_blank" w:history="1">
        <w:r>
          <w:rPr>
            <w:rStyle w:val="Hyperlink"/>
            <w:rFonts w:eastAsia="Times New Roman"/>
            <w:noProof/>
            <w:color w:val="006FC9"/>
            <w:sz w:val="20"/>
            <w:szCs w:val="20"/>
            <w:lang w:eastAsia="lv-LV"/>
          </w:rPr>
          <w:t>www.lnb.lv</w:t>
        </w:r>
      </w:hyperlink>
      <w:bookmarkEnd w:id="0"/>
    </w:p>
    <w:sectPr w:rsidR="00C113C4" w:rsidRPr="00C113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4C6"/>
    <w:rsid w:val="000568D0"/>
    <w:rsid w:val="00137318"/>
    <w:rsid w:val="007F1BF9"/>
    <w:rsid w:val="008560F4"/>
    <w:rsid w:val="00862C1E"/>
    <w:rsid w:val="009054C6"/>
    <w:rsid w:val="00A11E6B"/>
    <w:rsid w:val="00C113C4"/>
    <w:rsid w:val="00C83D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873A9"/>
  <w15:chartTrackingRefBased/>
  <w15:docId w15:val="{258565AE-8CC7-423D-9248-15A7F4D51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13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46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nb.lv/" TargetMode="External"/><Relationship Id="rId4" Type="http://schemas.openxmlformats.org/officeDocument/2006/relationships/hyperlink" Target="mailto:kristine.deksne@lnb.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3528</Words>
  <Characters>2011</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Deksne</dc:creator>
  <cp:keywords/>
  <dc:description/>
  <cp:lastModifiedBy>Kristīne Deksne</cp:lastModifiedBy>
  <cp:revision>3</cp:revision>
  <dcterms:created xsi:type="dcterms:W3CDTF">2025-11-03T15:17:00Z</dcterms:created>
  <dcterms:modified xsi:type="dcterms:W3CDTF">2025-11-04T11:28:00Z</dcterms:modified>
</cp:coreProperties>
</file>