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25-TA-987: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3. septembra noteikumos Nr. 759 "Valsts informācijas un komunikācijas tehnoloģiju pārvaldības vadītāju foruma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(22.04.2022.)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 septembra noteikumos Nr. 759 "Valsts informācijas un komunikācijas tehnoloģiju pārvaldības vadītāju foruma nolikums" (Latvijas Vēstnesis, 2013, 178. nr.; 2022, 77.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pievienot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2.8. apakšpunktu šādā redakcijā: "2.8. Nacionālā kiberdrošības centra pārstāvis kiberdrošības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septembrī ir stājies spēkā Nacionālais kiberdrošības likums (turpmāk – NKDL), ir nepieciešams precizēt foruma 2.8. apakšpunktu, lai tas atbilstu aktualizētajai institucionālajai kompetencei kiberdrošības jomā un pareizi atspoguļotu Aizsardzības ministrijas funkciju deleģējumu Nacionālajam kiberdrošības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NKDL: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kiberdrošības centrs (NKDC) ir nacionālā kompetentā institūcija kiberdrošības jautājumos, kas darbojas Aizsardzības ministrijā kā vienotais kontaktpunkts (NKDL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NKDC uzdevumos ietilpst valsts informācijas sistēmu attīstības projektu atbilstības izvērtēšana minimālajām kiberdrošības prasībām, kiberdrošības politikas izstrāde, drošības operāciju centru darbība, valsts interneta plūsmas apmaiņas punkta koordinēšana,  kiberincidentu krīzes vadības plānošanakā, kā arī starptautisko sadarbība kiberdrošības jomā (NKDL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mērroga kiberdrošības funkcijas, kas iepriekš netieši tika saistītas ar Aizsardzības ministriju, tagad ir tieši deleģētas NKDC.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2.8.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iestādēm nepieciešamo informācijas un komunikācijas tehnoloģiju plānošanā, uzskaitē, iepirkumu veikšanā, ieviešanā, izmantošanā, uzturēšanā, koplietošanā, sadarbspējas nodrošināšanā, drošībā, attīstīšanā un optimizēšanā;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vadītāju forums sniegs norādījumus iestādēm iepirkumu veikšanā, lūgums pievienot foruma dalībnieku sastāvam ar balsstiesībām iepirkumu kompetento iestādi - Iepirkumu uzraudzības biroju vai arī svītrot no uzdevumu saraksta apakšpunktā 6.1.1. vārdus "iepirkumu veikšanā".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iestādēm nepieciešamo informācijas un komunikācijas tehnoloģiju plānošanā, uzskaitē, ieviešanā, izmantošanā, uzturēšanā, koplietošanā, sadarbspējas nodrošināšanā, drošībā, attīstīšanā un optimizēšanā;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6.1.1.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iestādēm nepieciešamo informācijas un komunikācijas tehnoloģiju plānošanā, sagādē, uzskaitē, ieviešanā, izmantošanā, uzturēšanā, koplietošanā, sadarbspējas nodrošināšanā, drošībā, attīstīšanā un optimizēšanā;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25-TA-987</w:t>
    </w:r>
    <w:r>
      <w:br/>
    </w:r>
    <w:r w:rsidR="00000000" w:rsidRPr="00000000" w:rsidDel="00000000">
      <w:rPr>
        <w:rtl w:val="0"/>
      </w:rPr>
      <w:t xml:space="preserve">23.05.2025. 14.28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25-TA-987</w:t>
    </w:r>
    <w:r>
      <w:br/>
    </w:r>
    <w:r w:rsidR="00000000" w:rsidRPr="00000000" w:rsidDel="00000000">
      <w:rPr>
        <w:rtl w:val="0"/>
      </w:rPr>
      <w:t xml:space="preserve">23.05.2025. 14.28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Izziņa_25-TA-987.docx</dc:title>
</cp:coreProperties>
</file>

<file path=docProps/custom.xml><?xml version="1.0" encoding="utf-8"?>
<Properties xmlns="http://schemas.openxmlformats.org/officeDocument/2006/custom-properties" xmlns:vt="http://schemas.openxmlformats.org/officeDocument/2006/docPropsVTypes"/>
</file>