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3A911" w14:textId="77777777" w:rsidR="00313428" w:rsidRPr="00313428" w:rsidRDefault="00313428" w:rsidP="00313428">
      <w:pPr>
        <w:tabs>
          <w:tab w:val="left" w:pos="0"/>
        </w:tabs>
        <w:spacing w:after="0" w:line="240" w:lineRule="auto"/>
        <w:jc w:val="center"/>
        <w:rPr>
          <w:rFonts w:ascii="Times New Roman" w:hAnsi="Times New Roman"/>
          <w:b/>
          <w:color w:val="000000"/>
          <w:sz w:val="24"/>
          <w:szCs w:val="24"/>
        </w:rPr>
      </w:pPr>
      <w:bookmarkStart w:id="0" w:name="_Hlk125707831"/>
      <w:bookmarkStart w:id="1" w:name="_GoBack"/>
      <w:bookmarkEnd w:id="1"/>
      <w:r w:rsidRPr="00313428">
        <w:rPr>
          <w:rFonts w:ascii="Times New Roman" w:eastAsia="Times New Roman" w:hAnsi="Times New Roman"/>
          <w:noProof/>
          <w:sz w:val="24"/>
          <w:szCs w:val="24"/>
          <w:lang w:eastAsia="lv-LV"/>
        </w:rPr>
        <w:drawing>
          <wp:inline distT="0" distB="0" distL="0" distR="0" wp14:anchorId="156B1F2D" wp14:editId="4997BD84">
            <wp:extent cx="686945" cy="7334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ads_gerbonis_M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9942" cy="736625"/>
                    </a:xfrm>
                    <a:prstGeom prst="rect">
                      <a:avLst/>
                    </a:prstGeom>
                  </pic:spPr>
                </pic:pic>
              </a:graphicData>
            </a:graphic>
          </wp:inline>
        </w:drawing>
      </w:r>
    </w:p>
    <w:p w14:paraId="1019B54A" w14:textId="77777777" w:rsidR="00313428" w:rsidRPr="00313428" w:rsidRDefault="00313428" w:rsidP="00313428">
      <w:pPr>
        <w:keepNext/>
        <w:tabs>
          <w:tab w:val="left" w:pos="0"/>
        </w:tabs>
        <w:spacing w:after="0" w:line="240" w:lineRule="auto"/>
        <w:jc w:val="center"/>
        <w:outlineLvl w:val="1"/>
        <w:rPr>
          <w:rFonts w:ascii="Times New Roman" w:eastAsia="Times New Roman" w:hAnsi="Times New Roman"/>
          <w:b/>
          <w:bCs/>
          <w:color w:val="000000"/>
          <w:sz w:val="24"/>
          <w:szCs w:val="24"/>
        </w:rPr>
      </w:pPr>
      <w:r w:rsidRPr="00313428">
        <w:rPr>
          <w:rFonts w:ascii="Times New Roman" w:eastAsia="Times New Roman" w:hAnsi="Times New Roman"/>
          <w:b/>
          <w:bCs/>
          <w:color w:val="000000"/>
          <w:sz w:val="24"/>
          <w:szCs w:val="24"/>
        </w:rPr>
        <w:t xml:space="preserve">ROPAŽU NOVADA PAŠVALDĪBA </w:t>
      </w:r>
    </w:p>
    <w:p w14:paraId="454C8FA1" w14:textId="77777777" w:rsidR="00313428" w:rsidRPr="00313428" w:rsidRDefault="00313428" w:rsidP="00313428">
      <w:pPr>
        <w:keepNext/>
        <w:tabs>
          <w:tab w:val="left" w:pos="720"/>
        </w:tabs>
        <w:spacing w:after="0" w:line="240" w:lineRule="auto"/>
        <w:jc w:val="center"/>
        <w:outlineLvl w:val="0"/>
        <w:rPr>
          <w:rFonts w:ascii="Times New Roman" w:eastAsia="Times New Roman" w:hAnsi="Times New Roman"/>
          <w:bCs/>
          <w:color w:val="000000"/>
          <w:sz w:val="24"/>
          <w:szCs w:val="24"/>
        </w:rPr>
      </w:pPr>
      <w:proofErr w:type="spellStart"/>
      <w:r w:rsidRPr="00313428">
        <w:rPr>
          <w:rFonts w:ascii="Times New Roman" w:eastAsia="Times New Roman" w:hAnsi="Times New Roman"/>
          <w:bCs/>
          <w:color w:val="000000"/>
          <w:sz w:val="24"/>
          <w:szCs w:val="24"/>
        </w:rPr>
        <w:t>Reģ</w:t>
      </w:r>
      <w:proofErr w:type="spellEnd"/>
      <w:r w:rsidRPr="00313428">
        <w:rPr>
          <w:rFonts w:ascii="Times New Roman" w:eastAsia="Times New Roman" w:hAnsi="Times New Roman"/>
          <w:bCs/>
          <w:color w:val="000000"/>
          <w:sz w:val="24"/>
          <w:szCs w:val="24"/>
        </w:rPr>
        <w:t>. Nr. 90000067986</w:t>
      </w:r>
    </w:p>
    <w:p w14:paraId="252EF2B9" w14:textId="77777777" w:rsidR="00313428" w:rsidRPr="00313428" w:rsidRDefault="00313428" w:rsidP="00313428">
      <w:pPr>
        <w:tabs>
          <w:tab w:val="left" w:pos="0"/>
        </w:tabs>
        <w:spacing w:after="0" w:line="240" w:lineRule="auto"/>
        <w:jc w:val="center"/>
        <w:rPr>
          <w:rFonts w:ascii="Times New Roman" w:hAnsi="Times New Roman"/>
          <w:bCs/>
          <w:color w:val="000000"/>
          <w:sz w:val="24"/>
          <w:szCs w:val="24"/>
        </w:rPr>
      </w:pPr>
      <w:r w:rsidRPr="00313428">
        <w:rPr>
          <w:rFonts w:ascii="Times New Roman" w:hAnsi="Times New Roman"/>
          <w:bCs/>
          <w:color w:val="000000"/>
          <w:sz w:val="24"/>
          <w:szCs w:val="24"/>
        </w:rPr>
        <w:t>Institūta iela 1A, Ulbroka, Stopiņu pagasts, Ropažu novads, LV-2130</w:t>
      </w:r>
    </w:p>
    <w:p w14:paraId="152277E1" w14:textId="77777777" w:rsidR="00313428" w:rsidRPr="00313428" w:rsidRDefault="00313428" w:rsidP="00313428">
      <w:pPr>
        <w:spacing w:after="0" w:line="240" w:lineRule="auto"/>
        <w:jc w:val="center"/>
        <w:rPr>
          <w:rFonts w:ascii="Times New Roman" w:hAnsi="Times New Roman"/>
          <w:color w:val="000000"/>
          <w:sz w:val="24"/>
          <w:szCs w:val="24"/>
        </w:rPr>
      </w:pPr>
      <w:r w:rsidRPr="00313428">
        <w:rPr>
          <w:rFonts w:ascii="Times New Roman" w:hAnsi="Times New Roman"/>
          <w:bCs/>
          <w:color w:val="000000"/>
          <w:sz w:val="24"/>
          <w:szCs w:val="24"/>
        </w:rPr>
        <w:t>Tālr. 67910518</w:t>
      </w:r>
    </w:p>
    <w:p w14:paraId="665DAFF4" w14:textId="77777777" w:rsidR="00313428" w:rsidRPr="00313428" w:rsidRDefault="00F2769E" w:rsidP="00313428">
      <w:pPr>
        <w:tabs>
          <w:tab w:val="left" w:pos="0"/>
        </w:tabs>
        <w:spacing w:after="0" w:line="240" w:lineRule="auto"/>
        <w:jc w:val="center"/>
        <w:rPr>
          <w:rFonts w:ascii="Times New Roman" w:hAnsi="Times New Roman"/>
          <w:bCs/>
          <w:color w:val="000000"/>
          <w:sz w:val="24"/>
          <w:szCs w:val="24"/>
        </w:rPr>
      </w:pPr>
      <w:hyperlink r:id="rId9" w:history="1">
        <w:r w:rsidR="00313428" w:rsidRPr="00313428">
          <w:rPr>
            <w:rFonts w:ascii="Times New Roman" w:hAnsi="Times New Roman"/>
            <w:bCs/>
            <w:color w:val="000000"/>
            <w:sz w:val="24"/>
            <w:szCs w:val="24"/>
            <w:u w:val="single"/>
          </w:rPr>
          <w:t>novada.dome@ropazi.lv</w:t>
        </w:r>
      </w:hyperlink>
    </w:p>
    <w:p w14:paraId="33340CD7" w14:textId="77777777" w:rsidR="00313428" w:rsidRPr="00313428" w:rsidRDefault="00313428" w:rsidP="00313428">
      <w:pPr>
        <w:spacing w:after="0" w:line="240" w:lineRule="auto"/>
        <w:jc w:val="center"/>
        <w:rPr>
          <w:rFonts w:ascii="Times New Roman" w:eastAsia="Times New Roman" w:hAnsi="Times New Roman"/>
          <w:color w:val="000000"/>
          <w:sz w:val="24"/>
          <w:szCs w:val="24"/>
        </w:rPr>
      </w:pPr>
      <w:r w:rsidRPr="00313428">
        <w:rPr>
          <w:rFonts w:ascii="Times New Roman" w:eastAsia="Times New Roman" w:hAnsi="Times New Roman"/>
          <w:color w:val="000000"/>
          <w:sz w:val="24"/>
          <w:szCs w:val="24"/>
        </w:rPr>
        <w:t>Ulbrokā</w:t>
      </w:r>
    </w:p>
    <w:p w14:paraId="6EDD6ED7" w14:textId="77777777" w:rsidR="00313428" w:rsidRPr="00313428" w:rsidRDefault="00313428" w:rsidP="00313428">
      <w:pPr>
        <w:keepNext/>
        <w:tabs>
          <w:tab w:val="left" w:pos="3960"/>
        </w:tabs>
        <w:spacing w:after="0" w:line="240" w:lineRule="auto"/>
        <w:jc w:val="center"/>
        <w:outlineLvl w:val="0"/>
        <w:rPr>
          <w:rFonts w:ascii="Times New Roman" w:hAnsi="Times New Roman"/>
          <w:b/>
          <w:bCs/>
          <w:sz w:val="28"/>
          <w:szCs w:val="28"/>
        </w:rPr>
      </w:pPr>
      <w:bookmarkStart w:id="2" w:name="_Hlk122678755"/>
    </w:p>
    <w:p w14:paraId="3FF22D09" w14:textId="77777777" w:rsidR="00313428" w:rsidRPr="00313428" w:rsidRDefault="00313428" w:rsidP="00313428">
      <w:pPr>
        <w:keepNext/>
        <w:tabs>
          <w:tab w:val="left" w:pos="3960"/>
        </w:tabs>
        <w:spacing w:after="0" w:line="240" w:lineRule="auto"/>
        <w:jc w:val="center"/>
        <w:outlineLvl w:val="0"/>
        <w:rPr>
          <w:rFonts w:ascii="Times New Roman" w:hAnsi="Times New Roman"/>
          <w:b/>
          <w:bCs/>
          <w:sz w:val="28"/>
          <w:szCs w:val="28"/>
        </w:rPr>
      </w:pPr>
      <w:r w:rsidRPr="00313428">
        <w:rPr>
          <w:rFonts w:ascii="Times New Roman" w:hAnsi="Times New Roman"/>
          <w:b/>
          <w:bCs/>
          <w:sz w:val="28"/>
          <w:szCs w:val="28"/>
        </w:rPr>
        <w:t>LĒMUMS</w:t>
      </w:r>
    </w:p>
    <w:p w14:paraId="48B680B8" w14:textId="77777777" w:rsidR="00313428" w:rsidRPr="00313428" w:rsidRDefault="00313428" w:rsidP="00313428">
      <w:pPr>
        <w:tabs>
          <w:tab w:val="left" w:pos="1440"/>
          <w:tab w:val="center" w:pos="4629"/>
        </w:tabs>
        <w:spacing w:after="0" w:line="240" w:lineRule="auto"/>
        <w:jc w:val="center"/>
        <w:rPr>
          <w:rFonts w:ascii="Times New Roman" w:hAnsi="Times New Roman"/>
          <w:sz w:val="24"/>
          <w:szCs w:val="24"/>
        </w:rPr>
      </w:pPr>
    </w:p>
    <w:tbl>
      <w:tblPr>
        <w:tblW w:w="8647" w:type="dxa"/>
        <w:tblLook w:val="04A0" w:firstRow="1" w:lastRow="0" w:firstColumn="1" w:lastColumn="0" w:noHBand="0" w:noVBand="1"/>
      </w:tblPr>
      <w:tblGrid>
        <w:gridCol w:w="2100"/>
        <w:gridCol w:w="452"/>
        <w:gridCol w:w="3260"/>
        <w:gridCol w:w="2835"/>
      </w:tblGrid>
      <w:tr w:rsidR="00313428" w:rsidRPr="00313428" w14:paraId="31BC1579" w14:textId="77777777" w:rsidTr="00F53DBC">
        <w:tc>
          <w:tcPr>
            <w:tcW w:w="2552" w:type="dxa"/>
            <w:gridSpan w:val="2"/>
            <w:hideMark/>
          </w:tcPr>
          <w:p w14:paraId="1C74F381" w14:textId="77777777" w:rsidR="00313428" w:rsidRPr="00313428" w:rsidRDefault="00313428" w:rsidP="00313428">
            <w:pPr>
              <w:spacing w:after="0" w:line="240" w:lineRule="auto"/>
              <w:rPr>
                <w:rFonts w:ascii="Times New Roman" w:hAnsi="Times New Roman"/>
                <w:sz w:val="24"/>
                <w:szCs w:val="24"/>
              </w:rPr>
            </w:pPr>
            <w:r w:rsidRPr="00313428">
              <w:rPr>
                <w:rFonts w:ascii="Times New Roman" w:hAnsi="Times New Roman"/>
                <w:sz w:val="24"/>
                <w:szCs w:val="24"/>
              </w:rPr>
              <w:t>2023.gada 25.janvārī</w:t>
            </w:r>
          </w:p>
        </w:tc>
        <w:tc>
          <w:tcPr>
            <w:tcW w:w="3260" w:type="dxa"/>
            <w:hideMark/>
          </w:tcPr>
          <w:p w14:paraId="4DAE5B7A" w14:textId="77777777" w:rsidR="00313428" w:rsidRPr="00313428" w:rsidRDefault="00313428" w:rsidP="00313428">
            <w:pPr>
              <w:spacing w:after="0" w:line="240" w:lineRule="auto"/>
              <w:jc w:val="right"/>
              <w:rPr>
                <w:rFonts w:ascii="Times New Roman" w:hAnsi="Times New Roman"/>
                <w:sz w:val="24"/>
                <w:szCs w:val="24"/>
              </w:rPr>
            </w:pPr>
            <w:r w:rsidRPr="00313428">
              <w:rPr>
                <w:rFonts w:ascii="Times New Roman" w:hAnsi="Times New Roman"/>
                <w:sz w:val="24"/>
                <w:szCs w:val="24"/>
              </w:rPr>
              <w:t xml:space="preserve">   </w:t>
            </w:r>
          </w:p>
        </w:tc>
        <w:tc>
          <w:tcPr>
            <w:tcW w:w="2835" w:type="dxa"/>
            <w:hideMark/>
          </w:tcPr>
          <w:p w14:paraId="34F83954" w14:textId="77777777" w:rsidR="00313428" w:rsidRPr="00313428" w:rsidRDefault="00313428" w:rsidP="00313428">
            <w:pPr>
              <w:spacing w:after="0" w:line="240" w:lineRule="auto"/>
              <w:rPr>
                <w:rFonts w:ascii="Times New Roman" w:hAnsi="Times New Roman"/>
                <w:sz w:val="24"/>
                <w:szCs w:val="24"/>
              </w:rPr>
            </w:pPr>
            <w:r w:rsidRPr="00313428">
              <w:rPr>
                <w:rFonts w:ascii="Times New Roman" w:hAnsi="Times New Roman"/>
                <w:sz w:val="24"/>
                <w:szCs w:val="24"/>
              </w:rPr>
              <w:t xml:space="preserve">     Nr.1988</w:t>
            </w:r>
          </w:p>
        </w:tc>
      </w:tr>
      <w:tr w:rsidR="00313428" w:rsidRPr="00313428" w14:paraId="64A47D63" w14:textId="77777777" w:rsidTr="00F53DBC">
        <w:tc>
          <w:tcPr>
            <w:tcW w:w="2100" w:type="dxa"/>
          </w:tcPr>
          <w:p w14:paraId="17908126" w14:textId="77777777" w:rsidR="00313428" w:rsidRPr="00313428" w:rsidRDefault="00313428" w:rsidP="00313428">
            <w:pPr>
              <w:spacing w:after="0" w:line="240" w:lineRule="auto"/>
              <w:rPr>
                <w:rFonts w:ascii="Times New Roman" w:hAnsi="Times New Roman"/>
                <w:sz w:val="24"/>
                <w:szCs w:val="24"/>
              </w:rPr>
            </w:pPr>
          </w:p>
        </w:tc>
        <w:tc>
          <w:tcPr>
            <w:tcW w:w="3712" w:type="dxa"/>
            <w:gridSpan w:val="2"/>
            <w:hideMark/>
          </w:tcPr>
          <w:p w14:paraId="1DB75F81" w14:textId="77777777" w:rsidR="00313428" w:rsidRPr="00313428" w:rsidRDefault="00313428" w:rsidP="00313428">
            <w:pPr>
              <w:spacing w:after="0" w:line="240" w:lineRule="auto"/>
              <w:rPr>
                <w:rFonts w:ascii="Times New Roman" w:hAnsi="Times New Roman"/>
                <w:sz w:val="24"/>
                <w:szCs w:val="24"/>
              </w:rPr>
            </w:pPr>
            <w:r w:rsidRPr="00313428">
              <w:rPr>
                <w:rFonts w:ascii="Times New Roman" w:hAnsi="Times New Roman"/>
                <w:sz w:val="24"/>
                <w:szCs w:val="24"/>
              </w:rPr>
              <w:t xml:space="preserve">                                                  </w:t>
            </w:r>
          </w:p>
        </w:tc>
        <w:tc>
          <w:tcPr>
            <w:tcW w:w="2835" w:type="dxa"/>
          </w:tcPr>
          <w:p w14:paraId="1ED7A365" w14:textId="77777777" w:rsidR="00313428" w:rsidRPr="00313428" w:rsidRDefault="00313428" w:rsidP="00313428">
            <w:pPr>
              <w:spacing w:after="0" w:line="240" w:lineRule="auto"/>
              <w:ind w:right="-108"/>
              <w:rPr>
                <w:rFonts w:ascii="Times New Roman" w:hAnsi="Times New Roman"/>
                <w:sz w:val="24"/>
                <w:szCs w:val="24"/>
              </w:rPr>
            </w:pPr>
            <w:r w:rsidRPr="00313428">
              <w:rPr>
                <w:rFonts w:ascii="Times New Roman" w:hAnsi="Times New Roman"/>
                <w:sz w:val="24"/>
                <w:szCs w:val="24"/>
              </w:rPr>
              <w:t>(prot. Nr.58/2023,49.§)</w:t>
            </w:r>
          </w:p>
          <w:p w14:paraId="51A410C3" w14:textId="77777777" w:rsidR="00313428" w:rsidRPr="00313428" w:rsidRDefault="00313428" w:rsidP="00313428">
            <w:pPr>
              <w:spacing w:after="0" w:line="240" w:lineRule="auto"/>
              <w:ind w:right="-108"/>
              <w:rPr>
                <w:rFonts w:ascii="Times New Roman" w:hAnsi="Times New Roman"/>
                <w:sz w:val="24"/>
                <w:szCs w:val="24"/>
              </w:rPr>
            </w:pPr>
          </w:p>
          <w:p w14:paraId="1E23F616" w14:textId="77777777" w:rsidR="00313428" w:rsidRPr="00313428" w:rsidRDefault="00313428" w:rsidP="00313428">
            <w:pPr>
              <w:spacing w:after="0" w:line="240" w:lineRule="auto"/>
              <w:ind w:right="-108"/>
              <w:rPr>
                <w:rFonts w:ascii="Times New Roman" w:hAnsi="Times New Roman"/>
                <w:sz w:val="24"/>
                <w:szCs w:val="24"/>
              </w:rPr>
            </w:pPr>
          </w:p>
        </w:tc>
      </w:tr>
    </w:tbl>
    <w:bookmarkEnd w:id="0"/>
    <w:bookmarkEnd w:id="2"/>
    <w:p w14:paraId="20675148" w14:textId="5ACFE914" w:rsidR="005D0BC5" w:rsidRPr="00E11CDB" w:rsidRDefault="005D0BC5" w:rsidP="005D0BC5">
      <w:pPr>
        <w:spacing w:after="0" w:line="240" w:lineRule="auto"/>
        <w:jc w:val="center"/>
        <w:rPr>
          <w:rFonts w:ascii="Times New Roman" w:eastAsia="Times New Roman" w:hAnsi="Times New Roman"/>
          <w:b/>
          <w:color w:val="00000A"/>
          <w:sz w:val="24"/>
          <w:szCs w:val="24"/>
        </w:rPr>
      </w:pPr>
      <w:r w:rsidRPr="00E11CDB">
        <w:rPr>
          <w:rFonts w:ascii="Times New Roman" w:eastAsia="Times New Roman" w:hAnsi="Times New Roman"/>
          <w:b/>
          <w:color w:val="000000"/>
          <w:sz w:val="24"/>
          <w:szCs w:val="24"/>
        </w:rPr>
        <w:t>Par grozījumu izdarīšanu Ropažu novada pašvaldības domes 2022.</w:t>
      </w:r>
      <w:r w:rsidR="009449AE" w:rsidRPr="00E11CDB">
        <w:rPr>
          <w:rFonts w:ascii="Times New Roman" w:eastAsia="Times New Roman" w:hAnsi="Times New Roman"/>
          <w:b/>
          <w:color w:val="000000"/>
          <w:sz w:val="24"/>
          <w:szCs w:val="24"/>
        </w:rPr>
        <w:t xml:space="preserve"> </w:t>
      </w:r>
      <w:r w:rsidRPr="00E11CDB">
        <w:rPr>
          <w:rFonts w:ascii="Times New Roman" w:eastAsia="Times New Roman" w:hAnsi="Times New Roman"/>
          <w:b/>
          <w:color w:val="000000"/>
          <w:sz w:val="24"/>
          <w:szCs w:val="24"/>
        </w:rPr>
        <w:t>gada 22.</w:t>
      </w:r>
      <w:r w:rsidR="009449AE" w:rsidRPr="00E11CDB">
        <w:rPr>
          <w:rFonts w:ascii="Times New Roman" w:eastAsia="Times New Roman" w:hAnsi="Times New Roman"/>
          <w:b/>
          <w:color w:val="000000"/>
          <w:sz w:val="24"/>
          <w:szCs w:val="24"/>
        </w:rPr>
        <w:t> </w:t>
      </w:r>
      <w:r w:rsidRPr="00E11CDB">
        <w:rPr>
          <w:rFonts w:ascii="Times New Roman" w:eastAsia="Times New Roman" w:hAnsi="Times New Roman"/>
          <w:b/>
          <w:color w:val="000000"/>
          <w:sz w:val="24"/>
          <w:szCs w:val="24"/>
        </w:rPr>
        <w:t>jūnija lēmumā Nr.</w:t>
      </w:r>
      <w:r w:rsidR="009449AE" w:rsidRPr="00E11CDB">
        <w:rPr>
          <w:rFonts w:ascii="Times New Roman" w:eastAsia="Times New Roman" w:hAnsi="Times New Roman"/>
          <w:b/>
          <w:color w:val="000000"/>
          <w:sz w:val="24"/>
          <w:szCs w:val="24"/>
        </w:rPr>
        <w:t> </w:t>
      </w:r>
      <w:r w:rsidRPr="00E11CDB">
        <w:rPr>
          <w:rFonts w:ascii="Times New Roman" w:eastAsia="Times New Roman" w:hAnsi="Times New Roman"/>
          <w:b/>
          <w:color w:val="000000"/>
          <w:sz w:val="24"/>
          <w:szCs w:val="24"/>
        </w:rPr>
        <w:t>1263</w:t>
      </w:r>
      <w:r w:rsidRPr="00E11CDB">
        <w:rPr>
          <w:rFonts w:ascii="Times New Roman" w:eastAsia="Times New Roman" w:hAnsi="Times New Roman"/>
          <w:b/>
          <w:color w:val="00000A"/>
          <w:sz w:val="24"/>
          <w:szCs w:val="24"/>
        </w:rPr>
        <w:t xml:space="preserve"> </w:t>
      </w:r>
      <w:r w:rsidRPr="00E11CDB">
        <w:rPr>
          <w:rFonts w:ascii="Times New Roman" w:eastAsia="Times New Roman" w:hAnsi="Times New Roman"/>
          <w:b/>
          <w:color w:val="000000"/>
          <w:sz w:val="24"/>
          <w:szCs w:val="24"/>
        </w:rPr>
        <w:t>,,</w:t>
      </w:r>
      <w:r w:rsidRPr="00E11CDB">
        <w:rPr>
          <w:rFonts w:ascii="Times New Roman" w:eastAsia="Times New Roman" w:hAnsi="Times New Roman"/>
          <w:b/>
          <w:color w:val="00000A"/>
          <w:sz w:val="24"/>
          <w:szCs w:val="24"/>
        </w:rPr>
        <w:t xml:space="preserve"> Par valstij piekritīgo nekustamo īpašumu Kalnāju iela 1, Sunīšos, Garkalnes pagastā, Ropažu novadā”</w:t>
      </w:r>
    </w:p>
    <w:p w14:paraId="36A5F858" w14:textId="77777777" w:rsidR="005D0BC5" w:rsidRPr="002860EE" w:rsidRDefault="005D0BC5" w:rsidP="005D0BC5">
      <w:pPr>
        <w:spacing w:after="0" w:line="240" w:lineRule="auto"/>
        <w:ind w:right="-58"/>
        <w:jc w:val="center"/>
        <w:rPr>
          <w:rFonts w:ascii="Times New Roman" w:eastAsia="Times New Roman" w:hAnsi="Times New Roman"/>
          <w:b/>
          <w:color w:val="000000"/>
          <w:sz w:val="24"/>
          <w:szCs w:val="24"/>
        </w:rPr>
      </w:pPr>
    </w:p>
    <w:p w14:paraId="4987120F" w14:textId="1173875E" w:rsidR="005D0BC5" w:rsidRPr="002860EE" w:rsidRDefault="005D0BC5" w:rsidP="005D0BC5">
      <w:pPr>
        <w:tabs>
          <w:tab w:val="left" w:pos="7200"/>
        </w:tabs>
        <w:spacing w:after="0" w:line="240" w:lineRule="auto"/>
        <w:ind w:firstLine="567"/>
        <w:jc w:val="both"/>
        <w:rPr>
          <w:rFonts w:ascii="Times New Roman" w:eastAsia="Times New Roman" w:hAnsi="Times New Roman"/>
          <w:sz w:val="24"/>
          <w:szCs w:val="24"/>
        </w:rPr>
      </w:pPr>
      <w:bookmarkStart w:id="3" w:name="_Hlk124931727"/>
      <w:r w:rsidRPr="002860EE">
        <w:rPr>
          <w:rFonts w:ascii="Times New Roman" w:eastAsia="Times New Roman" w:hAnsi="Times New Roman"/>
          <w:sz w:val="24"/>
          <w:szCs w:val="24"/>
        </w:rPr>
        <w:t xml:space="preserve">Ropažu novada pašvaldības </w:t>
      </w:r>
      <w:r w:rsidR="000A6218" w:rsidRPr="002860EE">
        <w:rPr>
          <w:rFonts w:ascii="Times New Roman" w:eastAsia="Times New Roman" w:hAnsi="Times New Roman"/>
          <w:sz w:val="24"/>
          <w:szCs w:val="24"/>
        </w:rPr>
        <w:t xml:space="preserve">(turpmāk – Pašvaldība) </w:t>
      </w:r>
      <w:r w:rsidRPr="002860EE">
        <w:rPr>
          <w:rFonts w:ascii="Times New Roman" w:eastAsia="Times New Roman" w:hAnsi="Times New Roman"/>
          <w:sz w:val="24"/>
          <w:szCs w:val="24"/>
        </w:rPr>
        <w:t>dome</w:t>
      </w:r>
      <w:bookmarkEnd w:id="3"/>
      <w:r w:rsidRPr="002860EE">
        <w:rPr>
          <w:rFonts w:ascii="Times New Roman" w:eastAsia="Times New Roman" w:hAnsi="Times New Roman"/>
          <w:sz w:val="24"/>
          <w:szCs w:val="24"/>
        </w:rPr>
        <w:t xml:space="preserve"> 2022.</w:t>
      </w:r>
      <w:r w:rsidR="009449AE" w:rsidRPr="002860EE">
        <w:rPr>
          <w:rFonts w:ascii="Times New Roman" w:eastAsia="Times New Roman" w:hAnsi="Times New Roman"/>
          <w:sz w:val="24"/>
          <w:szCs w:val="24"/>
        </w:rPr>
        <w:t xml:space="preserve"> </w:t>
      </w:r>
      <w:r w:rsidRPr="002860EE">
        <w:rPr>
          <w:rFonts w:ascii="Times New Roman" w:eastAsia="Times New Roman" w:hAnsi="Times New Roman"/>
          <w:sz w:val="24"/>
          <w:szCs w:val="24"/>
        </w:rPr>
        <w:t>gada 22.</w:t>
      </w:r>
      <w:r w:rsidR="009449AE" w:rsidRPr="002860EE">
        <w:rPr>
          <w:rFonts w:ascii="Times New Roman" w:eastAsia="Times New Roman" w:hAnsi="Times New Roman"/>
          <w:sz w:val="24"/>
          <w:szCs w:val="24"/>
        </w:rPr>
        <w:t> </w:t>
      </w:r>
      <w:r w:rsidRPr="002860EE">
        <w:rPr>
          <w:rFonts w:ascii="Times New Roman" w:eastAsia="Times New Roman" w:hAnsi="Times New Roman"/>
          <w:sz w:val="24"/>
          <w:szCs w:val="24"/>
        </w:rPr>
        <w:t>jūnijā pieņēma lēmumu Nr.</w:t>
      </w:r>
      <w:r w:rsidR="009449AE" w:rsidRPr="002860EE">
        <w:rPr>
          <w:rFonts w:ascii="Times New Roman" w:eastAsia="Times New Roman" w:hAnsi="Times New Roman"/>
          <w:sz w:val="24"/>
          <w:szCs w:val="24"/>
        </w:rPr>
        <w:t xml:space="preserve"> </w:t>
      </w:r>
      <w:r w:rsidRPr="002860EE">
        <w:rPr>
          <w:rFonts w:ascii="Times New Roman" w:eastAsia="Times New Roman" w:hAnsi="Times New Roman"/>
          <w:sz w:val="24"/>
          <w:szCs w:val="24"/>
        </w:rPr>
        <w:t>1263 (prot.</w:t>
      </w:r>
      <w:r w:rsidR="009449AE" w:rsidRPr="002860EE">
        <w:rPr>
          <w:rFonts w:ascii="Times New Roman" w:eastAsia="Times New Roman" w:hAnsi="Times New Roman"/>
          <w:sz w:val="24"/>
          <w:szCs w:val="24"/>
        </w:rPr>
        <w:t> </w:t>
      </w:r>
      <w:r w:rsidRPr="002860EE">
        <w:rPr>
          <w:rFonts w:ascii="Times New Roman" w:eastAsia="Times New Roman" w:hAnsi="Times New Roman"/>
          <w:sz w:val="24"/>
          <w:szCs w:val="24"/>
        </w:rPr>
        <w:t>Nr.</w:t>
      </w:r>
      <w:r w:rsidR="009449AE" w:rsidRPr="002860EE">
        <w:rPr>
          <w:rFonts w:ascii="Times New Roman" w:eastAsia="Times New Roman" w:hAnsi="Times New Roman"/>
          <w:sz w:val="24"/>
          <w:szCs w:val="24"/>
        </w:rPr>
        <w:t xml:space="preserve"> </w:t>
      </w:r>
      <w:r w:rsidRPr="002860EE">
        <w:rPr>
          <w:rFonts w:ascii="Times New Roman" w:eastAsia="Times New Roman" w:hAnsi="Times New Roman"/>
          <w:sz w:val="24"/>
          <w:szCs w:val="24"/>
        </w:rPr>
        <w:t>41/2022,</w:t>
      </w:r>
      <w:r w:rsidR="009449AE" w:rsidRPr="002860EE">
        <w:rPr>
          <w:rFonts w:ascii="Times New Roman" w:eastAsia="Times New Roman" w:hAnsi="Times New Roman"/>
          <w:sz w:val="24"/>
          <w:szCs w:val="24"/>
        </w:rPr>
        <w:t> </w:t>
      </w:r>
      <w:r w:rsidRPr="002860EE">
        <w:rPr>
          <w:rFonts w:ascii="Times New Roman" w:eastAsia="Times New Roman" w:hAnsi="Times New Roman"/>
          <w:sz w:val="24"/>
          <w:szCs w:val="24"/>
        </w:rPr>
        <w:t>58.</w:t>
      </w:r>
      <w:r w:rsidR="009449AE" w:rsidRPr="002860EE">
        <w:rPr>
          <w:rFonts w:ascii="Times New Roman" w:eastAsia="Times New Roman" w:hAnsi="Times New Roman"/>
          <w:sz w:val="24"/>
          <w:szCs w:val="24"/>
        </w:rPr>
        <w:t> </w:t>
      </w:r>
      <w:r w:rsidRPr="002860EE">
        <w:rPr>
          <w:rFonts w:ascii="Times New Roman" w:eastAsia="Times New Roman" w:hAnsi="Times New Roman"/>
          <w:sz w:val="24"/>
          <w:szCs w:val="24"/>
        </w:rPr>
        <w:t>§) ,,Par</w:t>
      </w:r>
      <w:r w:rsidRPr="002860EE">
        <w:rPr>
          <w:rFonts w:ascii="Times New Roman" w:eastAsia="Times New Roman" w:hAnsi="Times New Roman"/>
          <w:spacing w:val="-1"/>
          <w:sz w:val="24"/>
          <w:szCs w:val="24"/>
        </w:rPr>
        <w:t xml:space="preserve"> valstij piekritīgo nekustamo īpašumu Kalnāju iela 1, Sunīšos, Garkalnes pagastā, Ropažu novadā “ </w:t>
      </w:r>
      <w:r w:rsidRPr="002860EE">
        <w:rPr>
          <w:rFonts w:ascii="Times New Roman" w:eastAsia="Times New Roman" w:hAnsi="Times New Roman"/>
          <w:sz w:val="24"/>
          <w:szCs w:val="24"/>
        </w:rPr>
        <w:t>(turpmāk – Lēmums).</w:t>
      </w:r>
    </w:p>
    <w:p w14:paraId="5DCCB5DE" w14:textId="6DD2551E" w:rsidR="005D0BC5" w:rsidRDefault="005D0BC5" w:rsidP="005D0BC5">
      <w:pPr>
        <w:spacing w:after="0" w:line="240" w:lineRule="auto"/>
        <w:ind w:right="-7"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0"/>
          <w:sz w:val="24"/>
          <w:szCs w:val="24"/>
          <w:lang w:eastAsia="lv-LV" w:bidi="lo-LA"/>
        </w:rPr>
        <w:t xml:space="preserve">Nekustamais īpašums Kalnāju ielā 1, Sunīšos, Garkalnes pagastā, Ropažu novadā </w:t>
      </w:r>
      <w:r w:rsidRPr="002860EE">
        <w:rPr>
          <w:rFonts w:ascii="Times New Roman" w:eastAsia="Times New Roman" w:hAnsi="Times New Roman"/>
          <w:color w:val="00000A"/>
          <w:sz w:val="24"/>
          <w:szCs w:val="24"/>
          <w:lang w:eastAsia="lv-LV"/>
        </w:rPr>
        <w:t xml:space="preserve">(turpmāk – Nekustamais īpašums), </w:t>
      </w:r>
      <w:r w:rsidRPr="002860EE">
        <w:rPr>
          <w:rFonts w:ascii="Times New Roman" w:eastAsia="Times New Roman" w:hAnsi="Times New Roman"/>
          <w:color w:val="000000"/>
          <w:sz w:val="24"/>
          <w:szCs w:val="24"/>
          <w:lang w:eastAsia="lv-LV" w:bidi="lo-LA"/>
        </w:rPr>
        <w:t xml:space="preserve"> </w:t>
      </w:r>
      <w:r w:rsidRPr="002860EE">
        <w:rPr>
          <w:rFonts w:ascii="Times New Roman" w:eastAsia="Times New Roman" w:hAnsi="Times New Roman"/>
          <w:color w:val="00000A"/>
          <w:sz w:val="24"/>
          <w:szCs w:val="24"/>
          <w:lang w:eastAsia="lv-LV"/>
        </w:rPr>
        <w:t>kadastra nr.</w:t>
      </w:r>
      <w:r w:rsidRPr="002860EE">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lang w:eastAsia="lv-LV"/>
        </w:rPr>
        <w:t>8060 012 0728, kas</w:t>
      </w:r>
      <w:r w:rsidR="008B403E" w:rsidRPr="002860EE">
        <w:rPr>
          <w:rFonts w:ascii="Times New Roman" w:eastAsia="Times New Roman" w:hAnsi="Times New Roman"/>
          <w:color w:val="00000A"/>
          <w:sz w:val="24"/>
          <w:szCs w:val="24"/>
          <w:lang w:eastAsia="lv-LV"/>
        </w:rPr>
        <w:t xml:space="preserve"> pēc Nekustamā īpašuma valsts kadastra informācijas sistēmas datiem</w:t>
      </w:r>
      <w:r w:rsidRPr="002860EE">
        <w:rPr>
          <w:rFonts w:ascii="Times New Roman" w:eastAsia="Times New Roman" w:hAnsi="Times New Roman"/>
          <w:color w:val="00000A"/>
          <w:sz w:val="24"/>
          <w:szCs w:val="24"/>
          <w:lang w:eastAsia="lv-LV"/>
        </w:rPr>
        <w:t xml:space="preserve"> sastāv no zemes gabala ar kopējo platību 0,2904 ha (kadastra apzīmējums 8060 012 1020), uz kura atrodas ekspluatācijā nodota dzīvojamā māja (kadastra apzīmējums 8060 012 0728 001) </w:t>
      </w:r>
      <w:r w:rsidRPr="002860EE">
        <w:rPr>
          <w:rFonts w:ascii="Times New Roman" w:eastAsia="Times New Roman" w:hAnsi="Times New Roman"/>
          <w:color w:val="00000A"/>
          <w:sz w:val="24"/>
          <w:szCs w:val="24"/>
        </w:rPr>
        <w:t xml:space="preserve">ar Valstij piekritīgā nekustamā īpašuma fakta konstatācijas aktu ir ņemts valsts uzskaitē. </w:t>
      </w:r>
    </w:p>
    <w:p w14:paraId="391855B0" w14:textId="3DC2E9F3" w:rsidR="001F622C" w:rsidRPr="002860EE" w:rsidRDefault="00B11CAA" w:rsidP="005D0BC5">
      <w:pPr>
        <w:spacing w:after="0" w:line="240" w:lineRule="auto"/>
        <w:ind w:right="-7" w:firstLine="709"/>
        <w:jc w:val="both"/>
        <w:rPr>
          <w:rFonts w:ascii="Times New Roman" w:eastAsia="Times New Roman" w:hAnsi="Times New Roman"/>
          <w:color w:val="00000A"/>
          <w:sz w:val="24"/>
          <w:szCs w:val="24"/>
        </w:rPr>
      </w:pPr>
      <w:r>
        <w:rPr>
          <w:rFonts w:ascii="Times New Roman" w:eastAsia="Times New Roman" w:hAnsi="Times New Roman"/>
          <w:color w:val="00000A"/>
          <w:sz w:val="24"/>
          <w:szCs w:val="24"/>
        </w:rPr>
        <w:t xml:space="preserve">Nekustamais īpašums pēc zemesgrāmatas datiem aptver </w:t>
      </w:r>
      <w:r w:rsidR="00FC2656" w:rsidRPr="00FC2656">
        <w:rPr>
          <w:rFonts w:ascii="Times New Roman" w:eastAsia="Times New Roman" w:hAnsi="Times New Roman"/>
          <w:color w:val="00000A"/>
          <w:sz w:val="24"/>
          <w:szCs w:val="24"/>
        </w:rPr>
        <w:t>nekustamo īpašumu (nekustamā īpašuma kadastra Nr.</w:t>
      </w:r>
      <w:r w:rsidR="00B91D9D">
        <w:rPr>
          <w:rFonts w:ascii="Times New Roman" w:eastAsia="Times New Roman" w:hAnsi="Times New Roman"/>
          <w:color w:val="00000A"/>
          <w:sz w:val="24"/>
          <w:szCs w:val="24"/>
        </w:rPr>
        <w:t xml:space="preserve"> </w:t>
      </w:r>
      <w:r w:rsidR="00FC2656" w:rsidRPr="00FC2656">
        <w:rPr>
          <w:rFonts w:ascii="Times New Roman" w:eastAsia="Times New Roman" w:hAnsi="Times New Roman"/>
          <w:color w:val="00000A"/>
          <w:sz w:val="24"/>
          <w:szCs w:val="24"/>
        </w:rPr>
        <w:t xml:space="preserve">8060 012 0727) </w:t>
      </w:r>
      <w:r w:rsidR="00FC2656" w:rsidRPr="00FC2656">
        <w:rPr>
          <w:rFonts w:ascii="Times New Roman" w:eastAsia="Times New Roman" w:hAnsi="Times New Roman"/>
          <w:color w:val="00000A"/>
          <w:sz w:val="24"/>
          <w:szCs w:val="24"/>
        </w:rPr>
        <w:lastRenderedPageBreak/>
        <w:t xml:space="preserve">- zemes vienību (zemes vienības kadastra apzīmējums 8060 012 0727) - </w:t>
      </w:r>
      <w:proofErr w:type="spellStart"/>
      <w:r w:rsidR="00FC2656" w:rsidRPr="00FC2656">
        <w:rPr>
          <w:rFonts w:ascii="Times New Roman" w:eastAsia="Times New Roman" w:hAnsi="Times New Roman"/>
          <w:color w:val="00000A"/>
          <w:sz w:val="24"/>
          <w:szCs w:val="24"/>
        </w:rPr>
        <w:t>Ezerkrasta</w:t>
      </w:r>
      <w:proofErr w:type="spellEnd"/>
      <w:r w:rsidR="00FC2656" w:rsidRPr="00FC2656">
        <w:rPr>
          <w:rFonts w:ascii="Times New Roman" w:eastAsia="Times New Roman" w:hAnsi="Times New Roman"/>
          <w:color w:val="00000A"/>
          <w:sz w:val="24"/>
          <w:szCs w:val="24"/>
        </w:rPr>
        <w:t xml:space="preserve"> ielā 20, Sunīšos, Garkalnes pagastā, Ropažu novadā, un nekustamo īpašumu (nekustamā īpašuma kadastra Nr.</w:t>
      </w:r>
      <w:r w:rsidR="00B91D9D">
        <w:rPr>
          <w:rFonts w:ascii="Times New Roman" w:eastAsia="Times New Roman" w:hAnsi="Times New Roman"/>
          <w:color w:val="00000A"/>
          <w:sz w:val="24"/>
          <w:szCs w:val="24"/>
        </w:rPr>
        <w:t xml:space="preserve"> </w:t>
      </w:r>
      <w:r w:rsidR="00FC2656" w:rsidRPr="00FC2656">
        <w:rPr>
          <w:rFonts w:ascii="Times New Roman" w:eastAsia="Times New Roman" w:hAnsi="Times New Roman"/>
          <w:color w:val="00000A"/>
          <w:sz w:val="24"/>
          <w:szCs w:val="24"/>
        </w:rPr>
        <w:t>8060 012 0728) - zemes vienību (zemes vienības kadastra apzīmējums 8060 012 0728) un dzīvojamo māju (kadastra apzīmējums 8060 012 0728 001) - Kalnāju ielā 1, Sunīšos, Garkalnes pagastā, Ropažu novadā</w:t>
      </w:r>
      <w:r>
        <w:rPr>
          <w:rFonts w:ascii="Times New Roman" w:eastAsia="Times New Roman" w:hAnsi="Times New Roman"/>
          <w:color w:val="00000A"/>
          <w:sz w:val="24"/>
          <w:szCs w:val="24"/>
        </w:rPr>
        <w:t>.</w:t>
      </w:r>
    </w:p>
    <w:p w14:paraId="1169FF7C" w14:textId="7C2D459B" w:rsidR="005D0BC5" w:rsidRPr="002860EE" w:rsidRDefault="005D0BC5" w:rsidP="005D0BC5">
      <w:pPr>
        <w:spacing w:after="0" w:line="240" w:lineRule="auto"/>
        <w:ind w:right="-7"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A"/>
          <w:sz w:val="24"/>
          <w:szCs w:val="24"/>
        </w:rPr>
        <w:t>Atbilstoši Ministru kabineta 2013.</w:t>
      </w:r>
      <w:r w:rsidR="008B403E" w:rsidRPr="002860EE">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rPr>
        <w:t>gada 26.</w:t>
      </w:r>
      <w:r w:rsidR="008B403E" w:rsidRPr="002860EE">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novembra noteikumu Nr.</w:t>
      </w:r>
      <w:r w:rsidR="008B403E" w:rsidRPr="002860EE">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 xml:space="preserve">1354 “Kārtība, kādā veicama valstij piekritīgās mantas uzskaite, novērtēšana, realizācija, nodošana bez maksas, iznīcināšana un realizācijas ieņēmumu ieskaitīšana valsts budžetā” 32.4.1. apakšpunktā noteiktajam </w:t>
      </w:r>
      <w:r w:rsidRPr="002860EE">
        <w:rPr>
          <w:rFonts w:ascii="Times New Roman" w:eastAsia="Times New Roman" w:hAnsi="Times New Roman"/>
          <w:color w:val="000000"/>
          <w:sz w:val="24"/>
          <w:szCs w:val="24"/>
          <w:lang w:eastAsia="lv-LV" w:bidi="lo-LA"/>
        </w:rPr>
        <w:t>Valsts ieņēmumu dienests (turpmāk – VID)</w:t>
      </w:r>
      <w:r w:rsidRPr="002860EE">
        <w:rPr>
          <w:rFonts w:ascii="Times New Roman" w:eastAsia="Times New Roman" w:hAnsi="Times New Roman"/>
          <w:color w:val="00000A"/>
          <w:sz w:val="24"/>
          <w:szCs w:val="24"/>
        </w:rPr>
        <w:t xml:space="preserve"> lūdz</w:t>
      </w:r>
      <w:r w:rsidR="000A6218" w:rsidRPr="002860EE">
        <w:rPr>
          <w:rFonts w:ascii="Times New Roman" w:eastAsia="Times New Roman" w:hAnsi="Times New Roman"/>
          <w:color w:val="00000A"/>
          <w:sz w:val="24"/>
          <w:szCs w:val="24"/>
        </w:rPr>
        <w:t>a</w:t>
      </w:r>
      <w:r w:rsidRPr="002860EE">
        <w:rPr>
          <w:rFonts w:ascii="Times New Roman" w:eastAsia="Times New Roman" w:hAnsi="Times New Roman"/>
          <w:color w:val="00000A"/>
          <w:sz w:val="24"/>
          <w:szCs w:val="24"/>
        </w:rPr>
        <w:t xml:space="preserve"> sniegt informāciju, vai minētais Nekustamais īpašums ir nepieciešams Pašvaldības īpašumā. </w:t>
      </w:r>
    </w:p>
    <w:p w14:paraId="1571E0BB" w14:textId="545E55D9" w:rsidR="000A6218" w:rsidRPr="002860EE" w:rsidRDefault="000A6218" w:rsidP="005D0BC5">
      <w:pPr>
        <w:spacing w:after="0" w:line="240" w:lineRule="auto"/>
        <w:ind w:firstLine="709"/>
        <w:jc w:val="both"/>
        <w:rPr>
          <w:rFonts w:ascii="Times New Roman" w:eastAsia="Times New Roman" w:hAnsi="Times New Roman"/>
          <w:color w:val="00000A"/>
          <w:sz w:val="24"/>
          <w:szCs w:val="24"/>
          <w:lang w:eastAsia="lv-LV"/>
        </w:rPr>
      </w:pPr>
      <w:r w:rsidRPr="002860EE">
        <w:rPr>
          <w:rFonts w:ascii="Times New Roman" w:eastAsia="Times New Roman" w:hAnsi="Times New Roman"/>
          <w:color w:val="00000A"/>
          <w:sz w:val="24"/>
          <w:szCs w:val="24"/>
          <w:lang w:eastAsia="lv-LV"/>
        </w:rPr>
        <w:t xml:space="preserve">Pašvaldības dome </w:t>
      </w:r>
      <w:r w:rsidR="00AE3A75">
        <w:rPr>
          <w:rFonts w:ascii="Times New Roman" w:eastAsia="Times New Roman" w:hAnsi="Times New Roman"/>
          <w:color w:val="00000A"/>
          <w:sz w:val="24"/>
          <w:szCs w:val="24"/>
          <w:lang w:eastAsia="lv-LV"/>
        </w:rPr>
        <w:t>ar</w:t>
      </w:r>
      <w:r w:rsidRPr="002860EE">
        <w:rPr>
          <w:rFonts w:ascii="Times New Roman" w:eastAsia="Times New Roman" w:hAnsi="Times New Roman"/>
          <w:color w:val="00000A"/>
          <w:sz w:val="24"/>
          <w:szCs w:val="24"/>
          <w:lang w:eastAsia="lv-LV"/>
        </w:rPr>
        <w:t xml:space="preserve"> </w:t>
      </w:r>
      <w:r w:rsidR="00AE3A75">
        <w:rPr>
          <w:rFonts w:ascii="Times New Roman" w:eastAsia="Times New Roman" w:hAnsi="Times New Roman"/>
          <w:color w:val="00000A"/>
          <w:sz w:val="24"/>
          <w:szCs w:val="24"/>
          <w:lang w:eastAsia="lv-LV"/>
        </w:rPr>
        <w:t>L</w:t>
      </w:r>
      <w:r w:rsidRPr="002860EE">
        <w:rPr>
          <w:rFonts w:ascii="Times New Roman" w:eastAsia="Times New Roman" w:hAnsi="Times New Roman"/>
          <w:color w:val="00000A"/>
          <w:sz w:val="24"/>
          <w:szCs w:val="24"/>
          <w:lang w:eastAsia="lv-LV"/>
        </w:rPr>
        <w:t>ēmum</w:t>
      </w:r>
      <w:r w:rsidR="00AE3A75">
        <w:rPr>
          <w:rFonts w:ascii="Times New Roman" w:eastAsia="Times New Roman" w:hAnsi="Times New Roman"/>
          <w:color w:val="00000A"/>
          <w:sz w:val="24"/>
          <w:szCs w:val="24"/>
          <w:lang w:eastAsia="lv-LV"/>
        </w:rPr>
        <w:t>u</w:t>
      </w:r>
      <w:r w:rsidRPr="002860EE">
        <w:rPr>
          <w:rFonts w:ascii="Times New Roman" w:eastAsia="Times New Roman" w:hAnsi="Times New Roman"/>
          <w:color w:val="00000A"/>
          <w:sz w:val="24"/>
          <w:szCs w:val="24"/>
          <w:lang w:eastAsia="lv-LV"/>
        </w:rPr>
        <w:t xml:space="preserve"> </w:t>
      </w:r>
      <w:r w:rsidR="00AE3A75">
        <w:rPr>
          <w:rFonts w:ascii="Times New Roman" w:eastAsia="Times New Roman" w:hAnsi="Times New Roman"/>
          <w:color w:val="00000A"/>
          <w:sz w:val="24"/>
          <w:szCs w:val="24"/>
          <w:lang w:eastAsia="lv-LV"/>
        </w:rPr>
        <w:t>noteica</w:t>
      </w:r>
      <w:r w:rsidRPr="002860EE">
        <w:rPr>
          <w:rFonts w:ascii="Times New Roman" w:eastAsia="Times New Roman" w:hAnsi="Times New Roman"/>
          <w:color w:val="00000A"/>
          <w:sz w:val="24"/>
          <w:szCs w:val="24"/>
          <w:lang w:eastAsia="lv-LV"/>
        </w:rPr>
        <w:t xml:space="preserve"> </w:t>
      </w:r>
      <w:r w:rsidR="008B403E" w:rsidRPr="002860EE">
        <w:rPr>
          <w:rFonts w:ascii="Times New Roman" w:eastAsia="Times New Roman" w:hAnsi="Times New Roman"/>
          <w:color w:val="00000A"/>
          <w:sz w:val="24"/>
          <w:szCs w:val="24"/>
          <w:lang w:eastAsia="lv-LV"/>
        </w:rPr>
        <w:t>Nekustamā īpašuma izmantošanu Pašvaldība</w:t>
      </w:r>
      <w:r w:rsidR="00B11CAA">
        <w:rPr>
          <w:rFonts w:ascii="Times New Roman" w:eastAsia="Times New Roman" w:hAnsi="Times New Roman"/>
          <w:color w:val="00000A"/>
          <w:sz w:val="24"/>
          <w:szCs w:val="24"/>
          <w:lang w:eastAsia="lv-LV"/>
        </w:rPr>
        <w:t>s</w:t>
      </w:r>
      <w:r w:rsidR="008B403E" w:rsidRPr="002860EE">
        <w:rPr>
          <w:rFonts w:ascii="Times New Roman" w:eastAsia="Times New Roman" w:hAnsi="Times New Roman"/>
          <w:color w:val="00000A"/>
          <w:sz w:val="24"/>
          <w:szCs w:val="24"/>
          <w:lang w:eastAsia="lv-LV"/>
        </w:rPr>
        <w:t xml:space="preserve"> </w:t>
      </w:r>
      <w:r w:rsidR="00AE3A75">
        <w:rPr>
          <w:rFonts w:ascii="Times New Roman" w:eastAsia="Times New Roman" w:hAnsi="Times New Roman"/>
          <w:color w:val="00000A"/>
          <w:sz w:val="24"/>
          <w:szCs w:val="24"/>
          <w:lang w:eastAsia="lv-LV"/>
        </w:rPr>
        <w:t>autonomo</w:t>
      </w:r>
      <w:r w:rsidR="008B403E" w:rsidRPr="002860EE">
        <w:rPr>
          <w:rFonts w:ascii="Times New Roman" w:eastAsia="Times New Roman" w:hAnsi="Times New Roman"/>
          <w:color w:val="00000A"/>
          <w:sz w:val="24"/>
          <w:szCs w:val="24"/>
          <w:lang w:eastAsia="lv-LV"/>
        </w:rPr>
        <w:t xml:space="preserve"> funkciju īstenošanai un </w:t>
      </w:r>
      <w:r w:rsidR="00AE3A75">
        <w:rPr>
          <w:rFonts w:ascii="Times New Roman" w:eastAsia="Times New Roman" w:hAnsi="Times New Roman"/>
          <w:color w:val="00000A"/>
          <w:sz w:val="24"/>
          <w:szCs w:val="24"/>
          <w:lang w:eastAsia="lv-LV"/>
        </w:rPr>
        <w:t xml:space="preserve">pauda </w:t>
      </w:r>
      <w:r w:rsidR="008B403E" w:rsidRPr="002860EE">
        <w:rPr>
          <w:rFonts w:ascii="Times New Roman" w:eastAsia="Times New Roman" w:hAnsi="Times New Roman"/>
          <w:color w:val="00000A"/>
          <w:sz w:val="24"/>
          <w:szCs w:val="24"/>
          <w:lang w:eastAsia="lv-LV"/>
        </w:rPr>
        <w:t xml:space="preserve">Pašvaldības gatavību </w:t>
      </w:r>
      <w:r w:rsidR="00AE3A75">
        <w:rPr>
          <w:rFonts w:ascii="Times New Roman" w:eastAsia="Times New Roman" w:hAnsi="Times New Roman"/>
          <w:color w:val="00000A"/>
          <w:sz w:val="24"/>
          <w:szCs w:val="24"/>
          <w:lang w:eastAsia="lv-LV"/>
        </w:rPr>
        <w:t>Nekustamo īpašumu</w:t>
      </w:r>
      <w:r w:rsidR="008B403E" w:rsidRPr="002860EE">
        <w:rPr>
          <w:rFonts w:ascii="Times New Roman" w:eastAsia="Times New Roman" w:hAnsi="Times New Roman"/>
          <w:color w:val="00000A"/>
          <w:sz w:val="24"/>
          <w:szCs w:val="24"/>
          <w:lang w:eastAsia="lv-LV"/>
        </w:rPr>
        <w:t xml:space="preserve"> pārņemt savā īpašumā</w:t>
      </w:r>
    </w:p>
    <w:p w14:paraId="2A7AF8DD" w14:textId="51F9218E" w:rsidR="005D0BC5" w:rsidRPr="002860EE" w:rsidRDefault="005D0BC5" w:rsidP="005D0BC5">
      <w:pPr>
        <w:spacing w:after="0" w:line="240" w:lineRule="auto"/>
        <w:ind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A"/>
          <w:sz w:val="24"/>
          <w:szCs w:val="24"/>
          <w:lang w:eastAsia="lv-LV"/>
        </w:rPr>
        <w:t>Pamatojoties uz augstāk minēto un saskaņā ar Ministru kabineta 2013.</w:t>
      </w:r>
      <w:r w:rsidR="008B403E" w:rsidRPr="002860EE">
        <w:rPr>
          <w:rFonts w:ascii="Times New Roman" w:eastAsia="Times New Roman" w:hAnsi="Times New Roman"/>
          <w:color w:val="00000A"/>
          <w:sz w:val="24"/>
          <w:szCs w:val="24"/>
          <w:lang w:eastAsia="lv-LV"/>
        </w:rPr>
        <w:t> </w:t>
      </w:r>
      <w:r w:rsidRPr="002860EE">
        <w:rPr>
          <w:rFonts w:ascii="Times New Roman" w:eastAsia="Times New Roman" w:hAnsi="Times New Roman"/>
          <w:color w:val="00000A"/>
          <w:sz w:val="24"/>
          <w:szCs w:val="24"/>
          <w:lang w:eastAsia="lv-LV"/>
        </w:rPr>
        <w:t>gada 26.</w:t>
      </w:r>
      <w:r w:rsidR="008B403E" w:rsidRPr="002860EE">
        <w:rPr>
          <w:rFonts w:ascii="Times New Roman" w:eastAsia="Times New Roman" w:hAnsi="Times New Roman"/>
          <w:color w:val="00000A"/>
          <w:sz w:val="24"/>
          <w:szCs w:val="24"/>
          <w:lang w:eastAsia="lv-LV"/>
        </w:rPr>
        <w:t> </w:t>
      </w:r>
      <w:r w:rsidRPr="002860EE">
        <w:rPr>
          <w:rFonts w:ascii="Times New Roman" w:eastAsia="Times New Roman" w:hAnsi="Times New Roman"/>
          <w:color w:val="00000A"/>
          <w:sz w:val="24"/>
          <w:szCs w:val="24"/>
          <w:lang w:eastAsia="lv-LV"/>
        </w:rPr>
        <w:t>novembra noteikumu Nr.</w:t>
      </w:r>
      <w:r w:rsidR="008B403E" w:rsidRPr="002860EE">
        <w:rPr>
          <w:rFonts w:ascii="Times New Roman" w:eastAsia="Times New Roman" w:hAnsi="Times New Roman"/>
          <w:color w:val="00000A"/>
          <w:sz w:val="24"/>
          <w:szCs w:val="24"/>
          <w:lang w:eastAsia="lv-LV"/>
        </w:rPr>
        <w:t> </w:t>
      </w:r>
      <w:r w:rsidRPr="002860EE">
        <w:rPr>
          <w:rFonts w:ascii="Times New Roman" w:eastAsia="Times New Roman" w:hAnsi="Times New Roman"/>
          <w:color w:val="00000A"/>
          <w:sz w:val="24"/>
          <w:szCs w:val="24"/>
          <w:lang w:eastAsia="lv-LV"/>
        </w:rPr>
        <w:t>1354 “Kārtība, kādā veicama valstij piekritīgās mantas uzskaite, novērtēšana, realizācija, nodošana bez maksas, iznīcināšana un realizācijas ieņēmumu ieskaitīšana valsts budžetā” 32.</w:t>
      </w:r>
      <w:r w:rsidRPr="002860EE">
        <w:rPr>
          <w:rFonts w:ascii="Times New Roman" w:eastAsia="Times New Roman" w:hAnsi="Times New Roman"/>
          <w:color w:val="00000A"/>
          <w:sz w:val="24"/>
          <w:szCs w:val="24"/>
          <w:vertAlign w:val="superscript"/>
          <w:lang w:eastAsia="lv-LV"/>
        </w:rPr>
        <w:t>5</w:t>
      </w:r>
      <w:r w:rsidRPr="002860EE">
        <w:rPr>
          <w:rFonts w:ascii="Times New Roman" w:eastAsia="Times New Roman" w:hAnsi="Times New Roman"/>
          <w:color w:val="00000A"/>
          <w:sz w:val="24"/>
          <w:szCs w:val="24"/>
          <w:lang w:eastAsia="lv-LV"/>
        </w:rPr>
        <w:t xml:space="preserve"> punktā noteikto par pieņemto lēmumu informācija nosūtīta VID un Vides aizsardzības un reģionālās attīstības ministriju (turpmāk</w:t>
      </w:r>
      <w:r w:rsidR="005D6AD4">
        <w:rPr>
          <w:rFonts w:ascii="Times New Roman" w:eastAsia="Times New Roman" w:hAnsi="Times New Roman"/>
          <w:color w:val="00000A"/>
          <w:sz w:val="24"/>
          <w:szCs w:val="24"/>
          <w:lang w:eastAsia="lv-LV"/>
        </w:rPr>
        <w:t xml:space="preserve"> – </w:t>
      </w:r>
      <w:r w:rsidRPr="002860EE">
        <w:rPr>
          <w:rFonts w:ascii="Times New Roman" w:eastAsia="Times New Roman" w:hAnsi="Times New Roman"/>
          <w:color w:val="00000A"/>
          <w:sz w:val="24"/>
          <w:szCs w:val="24"/>
          <w:lang w:eastAsia="lv-LV"/>
        </w:rPr>
        <w:t xml:space="preserve">VARAM). </w:t>
      </w:r>
      <w:r w:rsidRPr="002860EE">
        <w:rPr>
          <w:rFonts w:ascii="Times New Roman" w:eastAsia="Times New Roman" w:hAnsi="Times New Roman"/>
          <w:color w:val="00000A"/>
          <w:sz w:val="24"/>
          <w:szCs w:val="24"/>
        </w:rPr>
        <w:t>2022.gada 7.jūlijā VARAM saskaņā ar likuma “Par pašvaldībām” 15.pantu lūdz</w:t>
      </w:r>
      <w:r w:rsidR="00406416" w:rsidRPr="002860EE">
        <w:rPr>
          <w:rFonts w:ascii="Times New Roman" w:eastAsia="Times New Roman" w:hAnsi="Times New Roman"/>
          <w:color w:val="00000A"/>
          <w:sz w:val="24"/>
          <w:szCs w:val="24"/>
        </w:rPr>
        <w:t>a</w:t>
      </w:r>
      <w:r w:rsidRPr="002860EE">
        <w:rPr>
          <w:rFonts w:ascii="Times New Roman" w:eastAsia="Times New Roman" w:hAnsi="Times New Roman"/>
          <w:color w:val="00000A"/>
          <w:sz w:val="24"/>
          <w:szCs w:val="24"/>
        </w:rPr>
        <w:t xml:space="preserve"> precizēt Lēmumā, kādai funkcijai</w:t>
      </w:r>
      <w:r w:rsidR="00FB00F4">
        <w:rPr>
          <w:rFonts w:ascii="Times New Roman" w:eastAsia="Times New Roman" w:hAnsi="Times New Roman"/>
          <w:color w:val="00000A"/>
          <w:sz w:val="24"/>
          <w:szCs w:val="24"/>
        </w:rPr>
        <w:t xml:space="preserve"> </w:t>
      </w:r>
      <w:r w:rsidR="00480CEB">
        <w:rPr>
          <w:rFonts w:ascii="Times New Roman" w:eastAsia="Times New Roman" w:hAnsi="Times New Roman"/>
          <w:color w:val="00000A"/>
          <w:sz w:val="24"/>
          <w:szCs w:val="24"/>
        </w:rPr>
        <w:t>Nekustamais</w:t>
      </w:r>
      <w:r w:rsidRPr="002860EE">
        <w:rPr>
          <w:rFonts w:ascii="Times New Roman" w:eastAsia="Times New Roman" w:hAnsi="Times New Roman"/>
          <w:color w:val="00000A"/>
          <w:sz w:val="24"/>
          <w:szCs w:val="24"/>
        </w:rPr>
        <w:t xml:space="preserve"> īpašums tiks izmantots pēc tā pārņemšanas.</w:t>
      </w:r>
    </w:p>
    <w:p w14:paraId="635BACF4" w14:textId="6754F349" w:rsidR="00406416" w:rsidRPr="002860EE" w:rsidRDefault="00406416" w:rsidP="00406416">
      <w:pPr>
        <w:spacing w:after="0" w:line="240" w:lineRule="auto"/>
        <w:ind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A"/>
          <w:sz w:val="24"/>
          <w:szCs w:val="24"/>
        </w:rPr>
        <w:t xml:space="preserve">Ar </w:t>
      </w:r>
      <w:r w:rsidR="005D6AD4">
        <w:rPr>
          <w:rFonts w:ascii="Times New Roman" w:eastAsia="Times New Roman" w:hAnsi="Times New Roman"/>
          <w:color w:val="00000A"/>
          <w:sz w:val="24"/>
          <w:szCs w:val="24"/>
        </w:rPr>
        <w:t>Pašvaldības</w:t>
      </w:r>
      <w:r w:rsidRPr="002860EE">
        <w:rPr>
          <w:rFonts w:ascii="Times New Roman" w:eastAsia="Times New Roman" w:hAnsi="Times New Roman"/>
          <w:color w:val="00000A"/>
          <w:sz w:val="24"/>
          <w:szCs w:val="24"/>
        </w:rPr>
        <w:t xml:space="preserve"> dome</w:t>
      </w:r>
      <w:r w:rsidR="00480CEB">
        <w:rPr>
          <w:rFonts w:ascii="Times New Roman" w:eastAsia="Times New Roman" w:hAnsi="Times New Roman"/>
          <w:color w:val="00000A"/>
          <w:sz w:val="24"/>
          <w:szCs w:val="24"/>
        </w:rPr>
        <w:t>s</w:t>
      </w:r>
      <w:r w:rsidRPr="002860EE">
        <w:rPr>
          <w:rFonts w:ascii="Times New Roman" w:eastAsia="Times New Roman" w:hAnsi="Times New Roman"/>
          <w:color w:val="00000A"/>
          <w:sz w:val="24"/>
          <w:szCs w:val="24"/>
        </w:rPr>
        <w:t xml:space="preserve"> 2022.</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gada 20.</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jūlija lēmumu Nr.</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1378 (prot. Nr.</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43/2022,</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54.</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 “Par grozījumu izdarīšanu Ropažu novada pašvaldības domes 2022.</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gada 22.</w:t>
      </w:r>
      <w:r w:rsidR="00F54C74">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rPr>
        <w:t>jūnija lēmumā Nr.</w:t>
      </w:r>
      <w:r w:rsidR="00F54C74">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 xml:space="preserve">1263 </w:t>
      </w:r>
      <w:r w:rsidR="00F54C74">
        <w:rPr>
          <w:rFonts w:ascii="Times New Roman" w:eastAsia="Times New Roman" w:hAnsi="Times New Roman"/>
          <w:color w:val="00000A"/>
          <w:sz w:val="24"/>
          <w:szCs w:val="24"/>
        </w:rPr>
        <w:t>“</w:t>
      </w:r>
      <w:r w:rsidRPr="002860EE">
        <w:rPr>
          <w:rFonts w:ascii="Times New Roman" w:eastAsia="Times New Roman" w:hAnsi="Times New Roman"/>
          <w:color w:val="00000A"/>
          <w:sz w:val="24"/>
          <w:szCs w:val="24"/>
        </w:rPr>
        <w:t xml:space="preserve">Par valstij piekritīgo nekustamo īpašumu Kalnāju iela 1, Sunīšos, Garkalnes pagastā, Ropažu novadā” tika pieņemti grozījumi Lēmumā, ieļaujot </w:t>
      </w:r>
      <w:r w:rsidR="00F54C74">
        <w:rPr>
          <w:rFonts w:ascii="Times New Roman" w:eastAsia="Times New Roman" w:hAnsi="Times New Roman"/>
          <w:color w:val="00000A"/>
          <w:sz w:val="24"/>
          <w:szCs w:val="24"/>
        </w:rPr>
        <w:t xml:space="preserve">autonomo </w:t>
      </w:r>
      <w:r w:rsidRPr="002860EE">
        <w:rPr>
          <w:rFonts w:ascii="Times New Roman" w:eastAsia="Times New Roman" w:hAnsi="Times New Roman"/>
          <w:color w:val="00000A"/>
          <w:sz w:val="24"/>
          <w:szCs w:val="24"/>
        </w:rPr>
        <w:t xml:space="preserve">funkciju atbilstoši likuma “Par pašvaldībām” 15. panta pirmās daļas 4. punktam </w:t>
      </w:r>
      <w:r w:rsidR="00F54C74">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rPr>
        <w:t>gādāt par iedzīvotāju izglītību.</w:t>
      </w:r>
    </w:p>
    <w:p w14:paraId="1F4067AF" w14:textId="05E9C320" w:rsidR="00406416" w:rsidRPr="002860EE" w:rsidRDefault="000D63C7" w:rsidP="00406416">
      <w:pPr>
        <w:spacing w:after="0" w:line="240" w:lineRule="auto"/>
        <w:ind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A"/>
          <w:sz w:val="24"/>
          <w:szCs w:val="24"/>
        </w:rPr>
        <w:lastRenderedPageBreak/>
        <w:t>Ministru kabineta rīkojuma projekta “</w:t>
      </w:r>
      <w:r w:rsidR="00FE6873" w:rsidRPr="00FE6873">
        <w:rPr>
          <w:rFonts w:ascii="Times New Roman" w:eastAsia="Times New Roman" w:hAnsi="Times New Roman"/>
          <w:color w:val="00000A"/>
          <w:sz w:val="24"/>
          <w:szCs w:val="24"/>
        </w:rPr>
        <w:t xml:space="preserve">Par valstij piekrītošo nekustamo īpašumu </w:t>
      </w:r>
      <w:proofErr w:type="spellStart"/>
      <w:r w:rsidR="00FE6873" w:rsidRPr="00FE6873">
        <w:rPr>
          <w:rFonts w:ascii="Times New Roman" w:eastAsia="Times New Roman" w:hAnsi="Times New Roman"/>
          <w:color w:val="00000A"/>
          <w:sz w:val="24"/>
          <w:szCs w:val="24"/>
        </w:rPr>
        <w:t>Ezerkrasta</w:t>
      </w:r>
      <w:proofErr w:type="spellEnd"/>
      <w:r w:rsidR="00FE6873" w:rsidRPr="00FE6873">
        <w:rPr>
          <w:rFonts w:ascii="Times New Roman" w:eastAsia="Times New Roman" w:hAnsi="Times New Roman"/>
          <w:color w:val="00000A"/>
          <w:sz w:val="24"/>
          <w:szCs w:val="24"/>
        </w:rPr>
        <w:t xml:space="preserve"> ielā 20 un Kalnāju ielā 1, Sunīšos, Garkalnes pagastā, Ropažu novadā nodošanu Ropažu novada pašvaldības īpašumā</w:t>
      </w:r>
      <w:r w:rsidRPr="002860EE">
        <w:rPr>
          <w:rFonts w:ascii="Times New Roman" w:eastAsia="Times New Roman" w:hAnsi="Times New Roman"/>
          <w:color w:val="00000A"/>
          <w:sz w:val="24"/>
          <w:szCs w:val="24"/>
        </w:rPr>
        <w:t xml:space="preserve">” </w:t>
      </w:r>
      <w:r w:rsidR="00C9077E">
        <w:rPr>
          <w:rFonts w:ascii="Times New Roman" w:eastAsia="Times New Roman" w:hAnsi="Times New Roman"/>
          <w:color w:val="00000A"/>
          <w:sz w:val="24"/>
          <w:szCs w:val="24"/>
        </w:rPr>
        <w:t xml:space="preserve">starpinstitūciju </w:t>
      </w:r>
      <w:r w:rsidRPr="002860EE">
        <w:rPr>
          <w:rFonts w:ascii="Times New Roman" w:eastAsia="Times New Roman" w:hAnsi="Times New Roman"/>
          <w:color w:val="00000A"/>
          <w:sz w:val="24"/>
          <w:szCs w:val="24"/>
        </w:rPr>
        <w:t xml:space="preserve">saskaņošanas laikā Finanšu </w:t>
      </w:r>
      <w:r w:rsidR="00FE6873" w:rsidRPr="002860EE">
        <w:rPr>
          <w:rFonts w:ascii="Times New Roman" w:eastAsia="Times New Roman" w:hAnsi="Times New Roman"/>
          <w:color w:val="00000A"/>
          <w:sz w:val="24"/>
          <w:szCs w:val="24"/>
        </w:rPr>
        <w:t>ministrija</w:t>
      </w:r>
      <w:r w:rsidRPr="002860EE">
        <w:rPr>
          <w:rFonts w:ascii="Times New Roman" w:eastAsia="Times New Roman" w:hAnsi="Times New Roman"/>
          <w:color w:val="00000A"/>
          <w:sz w:val="24"/>
          <w:szCs w:val="24"/>
        </w:rPr>
        <w:t>, ievērojot Ministru kabineta 2013.gada 26.novembra noteikumu Nr.1354 “Kārtība, kādā veicama valstij piekritīgās mantas uzskaite, novērtēšana, realizācija, nodošana bez maksas, iznīcināšana un realizācijas ieņēmumu ieskaitīšana valsts budžetā” 32.4. apakšpunktā minēto nekustamo īpašumu izmantošanas veidu, lū</w:t>
      </w:r>
      <w:r w:rsidR="00022FD8">
        <w:rPr>
          <w:rFonts w:ascii="Times New Roman" w:eastAsia="Times New Roman" w:hAnsi="Times New Roman"/>
          <w:color w:val="00000A"/>
          <w:sz w:val="24"/>
          <w:szCs w:val="24"/>
        </w:rPr>
        <w:t>dza</w:t>
      </w:r>
      <w:r w:rsidRPr="002860EE">
        <w:rPr>
          <w:rFonts w:ascii="Times New Roman" w:eastAsia="Times New Roman" w:hAnsi="Times New Roman"/>
          <w:color w:val="00000A"/>
          <w:sz w:val="24"/>
          <w:szCs w:val="24"/>
        </w:rPr>
        <w:t xml:space="preserve"> precizēt Lēmumu, iekļaujot tajā </w:t>
      </w:r>
      <w:r w:rsidR="00FE6873">
        <w:rPr>
          <w:rFonts w:ascii="Times New Roman" w:eastAsia="Times New Roman" w:hAnsi="Times New Roman"/>
          <w:color w:val="00000A"/>
          <w:sz w:val="24"/>
          <w:szCs w:val="24"/>
        </w:rPr>
        <w:t>P</w:t>
      </w:r>
      <w:r w:rsidRPr="002860EE">
        <w:rPr>
          <w:rFonts w:ascii="Times New Roman" w:eastAsia="Times New Roman" w:hAnsi="Times New Roman"/>
          <w:color w:val="00000A"/>
          <w:sz w:val="24"/>
          <w:szCs w:val="24"/>
        </w:rPr>
        <w:t>ašvaldības autonomo funkciju – palīdzības sniegšan</w:t>
      </w:r>
      <w:r w:rsidR="00FE6873">
        <w:rPr>
          <w:rFonts w:ascii="Times New Roman" w:eastAsia="Times New Roman" w:hAnsi="Times New Roman"/>
          <w:color w:val="00000A"/>
          <w:sz w:val="24"/>
          <w:szCs w:val="24"/>
        </w:rPr>
        <w:t>a</w:t>
      </w:r>
      <w:r w:rsidRPr="002860EE">
        <w:rPr>
          <w:rFonts w:ascii="Times New Roman" w:eastAsia="Times New Roman" w:hAnsi="Times New Roman"/>
          <w:color w:val="00000A"/>
          <w:sz w:val="24"/>
          <w:szCs w:val="24"/>
        </w:rPr>
        <w:t xml:space="preserve"> iedzīvotājiem dzīvokļa jautājumu risināšanā.</w:t>
      </w:r>
    </w:p>
    <w:p w14:paraId="7D482552" w14:textId="447BC0B5" w:rsidR="000D63C7" w:rsidRPr="002860EE" w:rsidRDefault="000A6218" w:rsidP="00406416">
      <w:pPr>
        <w:spacing w:after="0" w:line="240" w:lineRule="auto"/>
        <w:ind w:firstLine="709"/>
        <w:jc w:val="both"/>
        <w:rPr>
          <w:rFonts w:ascii="Times New Roman" w:eastAsia="Times New Roman" w:hAnsi="Times New Roman"/>
          <w:color w:val="00000A"/>
          <w:sz w:val="24"/>
          <w:szCs w:val="24"/>
        </w:rPr>
      </w:pPr>
      <w:r w:rsidRPr="002860EE">
        <w:rPr>
          <w:rFonts w:ascii="Times New Roman" w:eastAsia="Times New Roman" w:hAnsi="Times New Roman"/>
          <w:color w:val="00000A"/>
          <w:sz w:val="24"/>
          <w:szCs w:val="24"/>
        </w:rPr>
        <w:t xml:space="preserve">2013. gada 01. janvārī spēkā stājies jaunais Pašvaldību likums, </w:t>
      </w:r>
      <w:r w:rsidR="00FE6873" w:rsidRPr="002860EE">
        <w:rPr>
          <w:rFonts w:ascii="Times New Roman" w:eastAsia="Times New Roman" w:hAnsi="Times New Roman"/>
          <w:color w:val="00000A"/>
          <w:sz w:val="24"/>
          <w:szCs w:val="24"/>
        </w:rPr>
        <w:t>aizstājot</w:t>
      </w:r>
      <w:r w:rsidRPr="002860EE">
        <w:rPr>
          <w:rFonts w:ascii="Times New Roman" w:eastAsia="Times New Roman" w:hAnsi="Times New Roman"/>
          <w:color w:val="00000A"/>
          <w:sz w:val="24"/>
          <w:szCs w:val="24"/>
        </w:rPr>
        <w:t xml:space="preserve"> </w:t>
      </w:r>
      <w:r w:rsidR="00FE6873" w:rsidRPr="002860EE">
        <w:rPr>
          <w:rFonts w:ascii="Times New Roman" w:eastAsia="Times New Roman" w:hAnsi="Times New Roman"/>
          <w:color w:val="00000A"/>
          <w:sz w:val="24"/>
          <w:szCs w:val="24"/>
        </w:rPr>
        <w:t>likumu</w:t>
      </w:r>
      <w:r w:rsidRPr="002860EE">
        <w:rPr>
          <w:rFonts w:ascii="Times New Roman" w:eastAsia="Times New Roman" w:hAnsi="Times New Roman"/>
          <w:color w:val="00000A"/>
          <w:sz w:val="24"/>
          <w:szCs w:val="24"/>
        </w:rPr>
        <w:t xml:space="preserve"> “Par pašvaldībām”, kura 15.</w:t>
      </w:r>
      <w:r w:rsidR="00320383">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rPr>
        <w:t xml:space="preserve">panta pirmās daļas 4. un </w:t>
      </w:r>
      <w:r w:rsidR="00FE6873">
        <w:rPr>
          <w:rFonts w:ascii="Times New Roman" w:eastAsia="Times New Roman" w:hAnsi="Times New Roman"/>
          <w:color w:val="00000A"/>
          <w:sz w:val="24"/>
          <w:szCs w:val="24"/>
        </w:rPr>
        <w:t>9</w:t>
      </w:r>
      <w:r w:rsidRPr="002860EE">
        <w:rPr>
          <w:rFonts w:ascii="Times New Roman" w:eastAsia="Times New Roman" w:hAnsi="Times New Roman"/>
          <w:color w:val="00000A"/>
          <w:sz w:val="24"/>
          <w:szCs w:val="24"/>
        </w:rPr>
        <w:t>.</w:t>
      </w:r>
      <w:r w:rsidR="00FE6873">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 xml:space="preserve">punktā tika noteiktas </w:t>
      </w:r>
      <w:r w:rsidR="00FE6873">
        <w:rPr>
          <w:rFonts w:ascii="Times New Roman" w:eastAsia="Times New Roman" w:hAnsi="Times New Roman"/>
          <w:color w:val="00000A"/>
          <w:sz w:val="24"/>
          <w:szCs w:val="24"/>
        </w:rPr>
        <w:t>P</w:t>
      </w:r>
      <w:r w:rsidRPr="002860EE">
        <w:rPr>
          <w:rFonts w:ascii="Times New Roman" w:eastAsia="Times New Roman" w:hAnsi="Times New Roman"/>
          <w:color w:val="00000A"/>
          <w:sz w:val="24"/>
          <w:szCs w:val="24"/>
        </w:rPr>
        <w:t>ašvaldības</w:t>
      </w:r>
      <w:r w:rsidR="00FE6873">
        <w:rPr>
          <w:rFonts w:ascii="Times New Roman" w:eastAsia="Times New Roman" w:hAnsi="Times New Roman"/>
          <w:color w:val="00000A"/>
          <w:sz w:val="24"/>
          <w:szCs w:val="24"/>
        </w:rPr>
        <w:t xml:space="preserve"> autonomās funkcijas attiecīgi </w:t>
      </w:r>
      <w:r w:rsidR="00BC4977" w:rsidRPr="00BC4977">
        <w:rPr>
          <w:rFonts w:ascii="Times New Roman" w:eastAsia="Times New Roman" w:hAnsi="Times New Roman"/>
          <w:color w:val="00000A"/>
          <w:sz w:val="24"/>
          <w:szCs w:val="24"/>
        </w:rPr>
        <w:t xml:space="preserve">gādāt par iedzīvotāju izglītību </w:t>
      </w:r>
      <w:r w:rsidR="00FE6873">
        <w:rPr>
          <w:rFonts w:ascii="Times New Roman" w:eastAsia="Times New Roman" w:hAnsi="Times New Roman"/>
          <w:color w:val="00000A"/>
          <w:sz w:val="24"/>
          <w:szCs w:val="24"/>
        </w:rPr>
        <w:t xml:space="preserve">un </w:t>
      </w:r>
      <w:r w:rsidR="001F622C" w:rsidRPr="001F622C">
        <w:rPr>
          <w:rFonts w:ascii="Times New Roman" w:eastAsia="Times New Roman" w:hAnsi="Times New Roman"/>
          <w:color w:val="00000A"/>
          <w:sz w:val="24"/>
          <w:szCs w:val="24"/>
        </w:rPr>
        <w:t>sniegt palīdzību iedzīvotājiem dzīvokļa jautājumu risināšanā</w:t>
      </w:r>
      <w:r w:rsidR="00BC4977">
        <w:rPr>
          <w:rFonts w:ascii="Times New Roman" w:eastAsia="Times New Roman" w:hAnsi="Times New Roman"/>
          <w:color w:val="00000A"/>
          <w:sz w:val="24"/>
          <w:szCs w:val="24"/>
        </w:rPr>
        <w:t xml:space="preserve">. Pašvaldību likumā minētās </w:t>
      </w:r>
      <w:r w:rsidR="00936674">
        <w:rPr>
          <w:rFonts w:ascii="Times New Roman" w:eastAsia="Times New Roman" w:hAnsi="Times New Roman"/>
          <w:color w:val="00000A"/>
          <w:sz w:val="24"/>
          <w:szCs w:val="24"/>
        </w:rPr>
        <w:t xml:space="preserve">Pašvaldības </w:t>
      </w:r>
      <w:r w:rsidR="00BC4977">
        <w:rPr>
          <w:rFonts w:ascii="Times New Roman" w:eastAsia="Times New Roman" w:hAnsi="Times New Roman"/>
          <w:color w:val="00000A"/>
          <w:sz w:val="24"/>
          <w:szCs w:val="24"/>
        </w:rPr>
        <w:t xml:space="preserve">autonomās funkcijas ir noteiktas šī likuma </w:t>
      </w:r>
      <w:r w:rsidR="00D12FC9">
        <w:rPr>
          <w:rFonts w:ascii="Times New Roman" w:eastAsia="Times New Roman" w:hAnsi="Times New Roman"/>
          <w:color w:val="00000A"/>
          <w:sz w:val="24"/>
          <w:szCs w:val="24"/>
        </w:rPr>
        <w:t>4. panta pirmās daļas 4. un 10. punktā.</w:t>
      </w:r>
    </w:p>
    <w:p w14:paraId="4AA9EE55" w14:textId="0222DCD0" w:rsidR="005D0BC5" w:rsidRPr="002860EE" w:rsidRDefault="005D0BC5" w:rsidP="005D0BC5">
      <w:pPr>
        <w:spacing w:after="0" w:line="240" w:lineRule="auto"/>
        <w:ind w:firstLine="709"/>
        <w:jc w:val="both"/>
        <w:rPr>
          <w:rFonts w:ascii="Times New Roman" w:eastAsia="Times New Roman" w:hAnsi="Times New Roman"/>
        </w:rPr>
      </w:pPr>
      <w:r w:rsidRPr="002860EE">
        <w:rPr>
          <w:rFonts w:ascii="Times New Roman" w:eastAsia="Times New Roman" w:hAnsi="Times New Roman"/>
          <w:color w:val="00000A"/>
          <w:sz w:val="24"/>
          <w:szCs w:val="24"/>
          <w:lang w:eastAsia="lv-LV"/>
        </w:rPr>
        <w:t>Nekustamais īpašums</w:t>
      </w:r>
      <w:r w:rsidRPr="002860EE">
        <w:rPr>
          <w:rFonts w:ascii="Times New Roman" w:eastAsia="Times New Roman" w:hAnsi="Times New Roman"/>
          <w:color w:val="000000"/>
          <w:sz w:val="24"/>
          <w:szCs w:val="24"/>
          <w:lang w:eastAsia="lv-LV" w:bidi="lo-LA"/>
        </w:rPr>
        <w:t xml:space="preserve"> Kalnāju ielā 1, Sunīšos, Garkalnes pagastā, Ropažu novadā, </w:t>
      </w:r>
      <w:r w:rsidRPr="002860EE">
        <w:rPr>
          <w:rFonts w:ascii="Times New Roman" w:eastAsia="Times New Roman" w:hAnsi="Times New Roman"/>
          <w:color w:val="00000A"/>
          <w:sz w:val="24"/>
          <w:szCs w:val="24"/>
          <w:lang w:eastAsia="lv-LV"/>
        </w:rPr>
        <w:t>kadastra nr. 8060 012 0728, kas sastāv no zemes gabala ar kopējo platību 0,2904 ha (kadastra apzīmējums 8060 012 1020), uz kura atrodas ekspluatācijā nodota dzīvojamā māja (kadastra apzīmējums 8060 012 0728 001)</w:t>
      </w:r>
      <w:r w:rsidR="00022FD8">
        <w:rPr>
          <w:rFonts w:ascii="Times New Roman" w:eastAsia="Times New Roman" w:hAnsi="Times New Roman"/>
          <w:color w:val="00000A"/>
          <w:sz w:val="24"/>
          <w:szCs w:val="24"/>
          <w:lang w:eastAsia="lv-LV"/>
        </w:rPr>
        <w:t>,</w:t>
      </w:r>
      <w:r w:rsidRPr="002860EE">
        <w:rPr>
          <w:rFonts w:ascii="Times New Roman" w:eastAsia="Times New Roman" w:hAnsi="Times New Roman"/>
          <w:color w:val="00000A"/>
          <w:sz w:val="24"/>
          <w:szCs w:val="24"/>
          <w:lang w:eastAsia="lv-LV"/>
        </w:rPr>
        <w:t xml:space="preserve"> </w:t>
      </w:r>
      <w:r w:rsidRPr="002860EE">
        <w:rPr>
          <w:rFonts w:ascii="Times New Roman" w:eastAsia="Times New Roman" w:hAnsi="Times New Roman"/>
          <w:color w:val="00000A"/>
          <w:sz w:val="24"/>
          <w:szCs w:val="24"/>
        </w:rPr>
        <w:t xml:space="preserve">atbilstoši </w:t>
      </w:r>
      <w:r w:rsidR="00022FD8">
        <w:rPr>
          <w:rFonts w:ascii="Times New Roman" w:eastAsia="Times New Roman" w:hAnsi="Times New Roman"/>
          <w:color w:val="00000A"/>
          <w:sz w:val="24"/>
          <w:szCs w:val="24"/>
        </w:rPr>
        <w:t>P</w:t>
      </w:r>
      <w:r w:rsidRPr="002860EE">
        <w:rPr>
          <w:rFonts w:ascii="Times New Roman" w:eastAsia="Times New Roman" w:hAnsi="Times New Roman"/>
          <w:color w:val="00000A"/>
          <w:sz w:val="24"/>
          <w:szCs w:val="24"/>
        </w:rPr>
        <w:t>ašvaldīb</w:t>
      </w:r>
      <w:r w:rsidR="00022FD8">
        <w:rPr>
          <w:rFonts w:ascii="Times New Roman" w:eastAsia="Times New Roman" w:hAnsi="Times New Roman"/>
          <w:color w:val="00000A"/>
          <w:sz w:val="24"/>
          <w:szCs w:val="24"/>
        </w:rPr>
        <w:t>u likuma</w:t>
      </w:r>
      <w:r w:rsidRPr="002860EE">
        <w:rPr>
          <w:rFonts w:ascii="Times New Roman" w:eastAsia="Times New Roman" w:hAnsi="Times New Roman"/>
          <w:color w:val="00000A"/>
          <w:sz w:val="24"/>
          <w:szCs w:val="24"/>
        </w:rPr>
        <w:t xml:space="preserve"> </w:t>
      </w:r>
      <w:r w:rsidR="00022FD8" w:rsidRPr="00022FD8">
        <w:rPr>
          <w:rFonts w:ascii="Times New Roman" w:eastAsia="Times New Roman" w:hAnsi="Times New Roman"/>
          <w:color w:val="00000A"/>
          <w:sz w:val="24"/>
          <w:szCs w:val="24"/>
        </w:rPr>
        <w:t>4. panta  pirmās daļas 4. un 10. punkt</w:t>
      </w:r>
      <w:r w:rsidR="00022FD8">
        <w:rPr>
          <w:rFonts w:ascii="Times New Roman" w:eastAsia="Times New Roman" w:hAnsi="Times New Roman"/>
          <w:color w:val="00000A"/>
          <w:sz w:val="24"/>
          <w:szCs w:val="24"/>
        </w:rPr>
        <w:t>am</w:t>
      </w:r>
      <w:r w:rsidRPr="002860EE">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lang w:eastAsia="lv-LV"/>
        </w:rPr>
        <w:t xml:space="preserve">ir nepieciešams </w:t>
      </w:r>
      <w:r w:rsidR="00022FD8">
        <w:rPr>
          <w:rFonts w:ascii="Times New Roman" w:eastAsia="Times New Roman" w:hAnsi="Times New Roman"/>
          <w:color w:val="00000A"/>
          <w:sz w:val="24"/>
          <w:szCs w:val="24"/>
          <w:lang w:eastAsia="lv-LV"/>
        </w:rPr>
        <w:t>P</w:t>
      </w:r>
      <w:r w:rsidRPr="002860EE">
        <w:rPr>
          <w:rFonts w:ascii="Times New Roman" w:eastAsia="Times New Roman" w:hAnsi="Times New Roman"/>
          <w:color w:val="00000A"/>
          <w:sz w:val="24"/>
          <w:szCs w:val="24"/>
          <w:lang w:eastAsia="lv-LV"/>
        </w:rPr>
        <w:t xml:space="preserve">ašvaldībai tās funkciju nodrošināšanai – </w:t>
      </w:r>
      <w:r w:rsidRPr="002860EE">
        <w:rPr>
          <w:rFonts w:ascii="Times New Roman" w:eastAsia="Times New Roman" w:hAnsi="Times New Roman"/>
          <w:color w:val="00000A"/>
          <w:sz w:val="24"/>
          <w:szCs w:val="24"/>
        </w:rPr>
        <w:t xml:space="preserve"> gādāt par iedzīvotāju izglītību </w:t>
      </w:r>
      <w:r w:rsidR="005D6AD4">
        <w:rPr>
          <w:rFonts w:ascii="Times New Roman" w:eastAsia="Times New Roman" w:hAnsi="Times New Roman"/>
          <w:color w:val="00000A"/>
          <w:sz w:val="24"/>
          <w:szCs w:val="24"/>
        </w:rPr>
        <w:t xml:space="preserve">un </w:t>
      </w:r>
      <w:r w:rsidR="005D6AD4" w:rsidRPr="005D6AD4">
        <w:rPr>
          <w:rFonts w:ascii="Times New Roman" w:eastAsia="Times New Roman" w:hAnsi="Times New Roman"/>
          <w:color w:val="00000A"/>
          <w:sz w:val="24"/>
          <w:szCs w:val="24"/>
        </w:rPr>
        <w:t>sniegt iedzīvotājiem palīdzību mājokļa jautājumu risināšanā</w:t>
      </w:r>
      <w:r w:rsidR="005D6AD4">
        <w:rPr>
          <w:rFonts w:ascii="Times New Roman" w:eastAsia="Times New Roman" w:hAnsi="Times New Roman"/>
          <w:color w:val="00000A"/>
          <w:sz w:val="24"/>
          <w:szCs w:val="24"/>
        </w:rPr>
        <w:t>,</w:t>
      </w:r>
      <w:r w:rsidRPr="002860EE">
        <w:rPr>
          <w:rFonts w:ascii="Times New Roman" w:eastAsia="Times New Roman" w:hAnsi="Times New Roman"/>
          <w:color w:val="00000A"/>
          <w:sz w:val="24"/>
          <w:szCs w:val="24"/>
        </w:rPr>
        <w:t xml:space="preserve"> </w:t>
      </w:r>
      <w:r w:rsidRPr="002860EE">
        <w:rPr>
          <w:rFonts w:ascii="Times New Roman" w:eastAsia="Times New Roman" w:hAnsi="Times New Roman"/>
          <w:color w:val="00000A"/>
          <w:sz w:val="24"/>
          <w:szCs w:val="24"/>
          <w:lang w:eastAsia="lv-LV"/>
        </w:rPr>
        <w:t xml:space="preserve">un </w:t>
      </w:r>
      <w:r w:rsidR="00022FD8">
        <w:rPr>
          <w:rFonts w:ascii="Times New Roman" w:eastAsia="Times New Roman" w:hAnsi="Times New Roman"/>
          <w:color w:val="00000A"/>
          <w:sz w:val="24"/>
          <w:szCs w:val="24"/>
          <w:lang w:eastAsia="lv-LV"/>
        </w:rPr>
        <w:t>P</w:t>
      </w:r>
      <w:r w:rsidRPr="002860EE">
        <w:rPr>
          <w:rFonts w:ascii="Times New Roman" w:eastAsia="Times New Roman" w:hAnsi="Times New Roman"/>
          <w:color w:val="00000A"/>
          <w:sz w:val="24"/>
          <w:szCs w:val="24"/>
          <w:lang w:eastAsia="lv-LV"/>
        </w:rPr>
        <w:t>ašvaldība ir gatava to pārņemt savā īpašumā.</w:t>
      </w:r>
    </w:p>
    <w:p w14:paraId="7429079F" w14:textId="77777777" w:rsidR="005D0BC5" w:rsidRPr="002860EE" w:rsidRDefault="005D0BC5" w:rsidP="005D0BC5">
      <w:pPr>
        <w:tabs>
          <w:tab w:val="left" w:pos="0"/>
        </w:tabs>
        <w:spacing w:after="0" w:line="240" w:lineRule="auto"/>
        <w:jc w:val="both"/>
        <w:rPr>
          <w:rFonts w:ascii="Times New Roman" w:eastAsia="Times New Roman" w:hAnsi="Times New Roman"/>
          <w:color w:val="00000A"/>
          <w:sz w:val="24"/>
          <w:szCs w:val="24"/>
        </w:rPr>
      </w:pPr>
    </w:p>
    <w:p w14:paraId="6516494F" w14:textId="77777777" w:rsidR="005D0BC5" w:rsidRPr="002860EE" w:rsidRDefault="005D0BC5" w:rsidP="005D0BC5">
      <w:pPr>
        <w:tabs>
          <w:tab w:val="left" w:pos="0"/>
        </w:tabs>
        <w:spacing w:after="0" w:line="240" w:lineRule="auto"/>
        <w:jc w:val="both"/>
        <w:rPr>
          <w:rFonts w:ascii="Times New Roman" w:eastAsia="Times New Roman" w:hAnsi="Times New Roman"/>
          <w:color w:val="000000"/>
          <w:sz w:val="24"/>
          <w:szCs w:val="24"/>
        </w:rPr>
      </w:pPr>
      <w:r w:rsidRPr="002860EE">
        <w:rPr>
          <w:rFonts w:ascii="Times New Roman" w:eastAsia="Times New Roman" w:hAnsi="Times New Roman"/>
          <w:color w:val="000000"/>
          <w:sz w:val="24"/>
          <w:szCs w:val="24"/>
        </w:rPr>
        <w:t xml:space="preserve">Izvērtējot minēto, konstatēts, ka ir nepieciešams grozīt Lēmuma lemjošās daļas 1.punktu. </w:t>
      </w:r>
    </w:p>
    <w:p w14:paraId="230740EE" w14:textId="77777777" w:rsidR="005D0BC5" w:rsidRPr="002860EE" w:rsidRDefault="005D0BC5" w:rsidP="005D0BC5">
      <w:pPr>
        <w:tabs>
          <w:tab w:val="left" w:pos="0"/>
        </w:tabs>
        <w:spacing w:after="0" w:line="240" w:lineRule="auto"/>
        <w:ind w:firstLine="567"/>
        <w:jc w:val="both"/>
        <w:rPr>
          <w:rFonts w:ascii="Times New Roman" w:eastAsia="Times New Roman" w:hAnsi="Times New Roman"/>
          <w:color w:val="00000A"/>
          <w:sz w:val="24"/>
          <w:szCs w:val="24"/>
        </w:rPr>
      </w:pPr>
    </w:p>
    <w:p w14:paraId="6852AD25" w14:textId="75B0ECEC" w:rsidR="005D0BC5" w:rsidRPr="002860EE" w:rsidRDefault="005D0BC5" w:rsidP="005D0BC5">
      <w:pPr>
        <w:tabs>
          <w:tab w:val="left" w:pos="7200"/>
        </w:tabs>
        <w:spacing w:after="0" w:line="240" w:lineRule="auto"/>
        <w:ind w:firstLine="567"/>
        <w:jc w:val="both"/>
        <w:rPr>
          <w:rFonts w:ascii="Times New Roman" w:eastAsia="Times New Roman" w:hAnsi="Times New Roman"/>
          <w:color w:val="000000"/>
          <w:sz w:val="24"/>
          <w:szCs w:val="24"/>
        </w:rPr>
      </w:pPr>
      <w:r w:rsidRPr="002860EE">
        <w:rPr>
          <w:rFonts w:ascii="Times New Roman" w:eastAsia="Times New Roman" w:hAnsi="Times New Roman"/>
          <w:color w:val="000000"/>
          <w:sz w:val="24"/>
          <w:szCs w:val="24"/>
        </w:rPr>
        <w:t xml:space="preserve">Ņemot vērā augstāk minēto, un pamatojoties uz </w:t>
      </w:r>
      <w:r w:rsidR="000A6218" w:rsidRPr="002860EE">
        <w:rPr>
          <w:rFonts w:ascii="Times New Roman" w:eastAsia="Times New Roman" w:hAnsi="Times New Roman"/>
          <w:color w:val="000000"/>
          <w:sz w:val="24"/>
          <w:szCs w:val="24"/>
        </w:rPr>
        <w:t>P</w:t>
      </w:r>
      <w:r w:rsidRPr="002860EE">
        <w:rPr>
          <w:rFonts w:ascii="Times New Roman" w:eastAsia="Times New Roman" w:hAnsi="Times New Roman"/>
          <w:color w:val="000000"/>
          <w:sz w:val="24"/>
          <w:szCs w:val="24"/>
        </w:rPr>
        <w:t>ašvaldīb</w:t>
      </w:r>
      <w:r w:rsidR="000A6218" w:rsidRPr="002860EE">
        <w:rPr>
          <w:rFonts w:ascii="Times New Roman" w:eastAsia="Times New Roman" w:hAnsi="Times New Roman"/>
          <w:color w:val="000000"/>
          <w:sz w:val="24"/>
          <w:szCs w:val="24"/>
        </w:rPr>
        <w:t>u likuma</w:t>
      </w:r>
      <w:r w:rsidRPr="002860EE">
        <w:rPr>
          <w:rFonts w:ascii="Times New Roman" w:eastAsia="Times New Roman" w:hAnsi="Times New Roman"/>
          <w:color w:val="000000"/>
          <w:sz w:val="24"/>
          <w:szCs w:val="24"/>
        </w:rPr>
        <w:t xml:space="preserve"> </w:t>
      </w:r>
      <w:r w:rsidR="00D12FC9">
        <w:rPr>
          <w:rFonts w:ascii="Times New Roman" w:eastAsia="Times New Roman" w:hAnsi="Times New Roman"/>
          <w:color w:val="00000A"/>
          <w:sz w:val="24"/>
          <w:szCs w:val="24"/>
        </w:rPr>
        <w:t>4</w:t>
      </w:r>
      <w:r w:rsidRPr="002860EE">
        <w:rPr>
          <w:rFonts w:ascii="Times New Roman" w:eastAsia="Times New Roman" w:hAnsi="Times New Roman"/>
          <w:color w:val="00000A"/>
          <w:sz w:val="24"/>
          <w:szCs w:val="24"/>
        </w:rPr>
        <w:t>.</w:t>
      </w:r>
      <w:r w:rsidR="00D12FC9">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panta  pirmās daļas 4.</w:t>
      </w:r>
      <w:r w:rsidR="000A6218" w:rsidRPr="002860EE">
        <w:rPr>
          <w:rFonts w:ascii="Times New Roman" w:eastAsia="Times New Roman" w:hAnsi="Times New Roman"/>
          <w:color w:val="00000A"/>
          <w:sz w:val="24"/>
          <w:szCs w:val="24"/>
        </w:rPr>
        <w:t xml:space="preserve"> un </w:t>
      </w:r>
      <w:r w:rsidR="00D12FC9">
        <w:rPr>
          <w:rFonts w:ascii="Times New Roman" w:eastAsia="Times New Roman" w:hAnsi="Times New Roman"/>
          <w:color w:val="00000A"/>
          <w:sz w:val="24"/>
          <w:szCs w:val="24"/>
        </w:rPr>
        <w:t>10</w:t>
      </w:r>
      <w:r w:rsidR="000A6218" w:rsidRPr="002860EE">
        <w:rPr>
          <w:rFonts w:ascii="Times New Roman" w:eastAsia="Times New Roman" w:hAnsi="Times New Roman"/>
          <w:color w:val="00000A"/>
          <w:sz w:val="24"/>
          <w:szCs w:val="24"/>
        </w:rPr>
        <w:t>.</w:t>
      </w:r>
      <w:r w:rsidR="00D12FC9">
        <w:rPr>
          <w:rFonts w:ascii="Times New Roman" w:eastAsia="Times New Roman" w:hAnsi="Times New Roman"/>
          <w:color w:val="00000A"/>
          <w:sz w:val="24"/>
          <w:szCs w:val="24"/>
        </w:rPr>
        <w:t> </w:t>
      </w:r>
      <w:r w:rsidRPr="002860EE">
        <w:rPr>
          <w:rFonts w:ascii="Times New Roman" w:eastAsia="Times New Roman" w:hAnsi="Times New Roman"/>
          <w:color w:val="00000A"/>
          <w:sz w:val="24"/>
          <w:szCs w:val="24"/>
        </w:rPr>
        <w:t xml:space="preserve">punktu, Ropažu novada pašvaldības dome </w:t>
      </w:r>
      <w:r w:rsidRPr="002860EE">
        <w:rPr>
          <w:rFonts w:ascii="Times New Roman" w:eastAsia="Times New Roman" w:hAnsi="Times New Roman"/>
          <w:b/>
          <w:bCs/>
          <w:color w:val="00000A"/>
          <w:sz w:val="24"/>
          <w:szCs w:val="24"/>
        </w:rPr>
        <w:t>NOLEMJ</w:t>
      </w:r>
      <w:r w:rsidRPr="002860EE">
        <w:rPr>
          <w:rFonts w:ascii="Times New Roman" w:eastAsia="Times New Roman" w:hAnsi="Times New Roman"/>
          <w:color w:val="00000A"/>
          <w:sz w:val="24"/>
          <w:szCs w:val="24"/>
        </w:rPr>
        <w:t>:</w:t>
      </w:r>
    </w:p>
    <w:p w14:paraId="46C9579B" w14:textId="77777777" w:rsidR="005D0BC5" w:rsidRPr="002860EE" w:rsidRDefault="005D0BC5" w:rsidP="005D0BC5">
      <w:pPr>
        <w:spacing w:after="0" w:line="240" w:lineRule="auto"/>
        <w:jc w:val="both"/>
        <w:rPr>
          <w:rFonts w:ascii="Times New Roman" w:eastAsia="Times New Roman" w:hAnsi="Times New Roman"/>
          <w:color w:val="00000A"/>
          <w:sz w:val="24"/>
          <w:szCs w:val="24"/>
        </w:rPr>
      </w:pPr>
    </w:p>
    <w:p w14:paraId="3532B61E" w14:textId="1B4729FF" w:rsidR="005D0BC5" w:rsidRPr="002860EE" w:rsidRDefault="005D0BC5" w:rsidP="005D0BC5">
      <w:pPr>
        <w:numPr>
          <w:ilvl w:val="0"/>
          <w:numId w:val="1"/>
        </w:numPr>
        <w:spacing w:after="0" w:line="240" w:lineRule="auto"/>
        <w:ind w:left="567" w:right="-58"/>
        <w:contextualSpacing/>
        <w:jc w:val="both"/>
        <w:rPr>
          <w:rFonts w:ascii="Times New Roman" w:eastAsia="Times New Roman" w:hAnsi="Times New Roman"/>
          <w:sz w:val="24"/>
          <w:szCs w:val="24"/>
        </w:rPr>
      </w:pPr>
      <w:r w:rsidRPr="002860EE">
        <w:rPr>
          <w:rFonts w:ascii="Times New Roman" w:eastAsia="Times New Roman" w:hAnsi="Times New Roman"/>
          <w:sz w:val="24"/>
          <w:szCs w:val="24"/>
        </w:rPr>
        <w:lastRenderedPageBreak/>
        <w:t xml:space="preserve">Izdarīt grozījumus </w:t>
      </w:r>
      <w:r w:rsidRPr="002860EE">
        <w:rPr>
          <w:rFonts w:ascii="Times New Roman" w:eastAsia="Times New Roman" w:hAnsi="Times New Roman"/>
          <w:color w:val="000000"/>
          <w:sz w:val="24"/>
          <w:szCs w:val="24"/>
        </w:rPr>
        <w:t xml:space="preserve">Ropažu novada pašvaldības </w:t>
      </w:r>
      <w:r w:rsidRPr="002860EE">
        <w:rPr>
          <w:rFonts w:ascii="Times New Roman" w:eastAsia="Times New Roman" w:hAnsi="Times New Roman"/>
          <w:sz w:val="24"/>
          <w:szCs w:val="24"/>
        </w:rPr>
        <w:t>2022.</w:t>
      </w:r>
      <w:r w:rsidR="00D80505">
        <w:rPr>
          <w:rFonts w:ascii="Times New Roman" w:eastAsia="Times New Roman" w:hAnsi="Times New Roman"/>
          <w:sz w:val="24"/>
          <w:szCs w:val="24"/>
        </w:rPr>
        <w:t xml:space="preserve"> </w:t>
      </w:r>
      <w:r w:rsidRPr="002860EE">
        <w:rPr>
          <w:rFonts w:ascii="Times New Roman" w:eastAsia="Times New Roman" w:hAnsi="Times New Roman"/>
          <w:sz w:val="24"/>
          <w:szCs w:val="24"/>
        </w:rPr>
        <w:t>gada 22.</w:t>
      </w:r>
      <w:r w:rsidR="00D80505">
        <w:rPr>
          <w:rFonts w:ascii="Times New Roman" w:eastAsia="Times New Roman" w:hAnsi="Times New Roman"/>
          <w:sz w:val="24"/>
          <w:szCs w:val="24"/>
        </w:rPr>
        <w:t> </w:t>
      </w:r>
      <w:r w:rsidRPr="002860EE">
        <w:rPr>
          <w:rFonts w:ascii="Times New Roman" w:eastAsia="Times New Roman" w:hAnsi="Times New Roman"/>
          <w:sz w:val="24"/>
          <w:szCs w:val="24"/>
        </w:rPr>
        <w:t>jūnija lēmumā Nr.</w:t>
      </w:r>
      <w:r w:rsidR="00D80505">
        <w:rPr>
          <w:rFonts w:ascii="Times New Roman" w:eastAsia="Times New Roman" w:hAnsi="Times New Roman"/>
          <w:sz w:val="24"/>
          <w:szCs w:val="24"/>
        </w:rPr>
        <w:t> </w:t>
      </w:r>
      <w:r w:rsidRPr="002860EE">
        <w:rPr>
          <w:rFonts w:ascii="Times New Roman" w:eastAsia="Times New Roman" w:hAnsi="Times New Roman"/>
          <w:sz w:val="24"/>
          <w:szCs w:val="24"/>
        </w:rPr>
        <w:t>1263 (prot.</w:t>
      </w:r>
      <w:r w:rsidR="00D80505">
        <w:rPr>
          <w:rFonts w:ascii="Times New Roman" w:eastAsia="Times New Roman" w:hAnsi="Times New Roman"/>
          <w:sz w:val="24"/>
          <w:szCs w:val="24"/>
        </w:rPr>
        <w:t> </w:t>
      </w:r>
      <w:r w:rsidRPr="002860EE">
        <w:rPr>
          <w:rFonts w:ascii="Times New Roman" w:eastAsia="Times New Roman" w:hAnsi="Times New Roman"/>
          <w:sz w:val="24"/>
          <w:szCs w:val="24"/>
        </w:rPr>
        <w:t>Nr.</w:t>
      </w:r>
      <w:r w:rsidR="00D80505">
        <w:rPr>
          <w:rFonts w:ascii="Times New Roman" w:eastAsia="Times New Roman" w:hAnsi="Times New Roman"/>
          <w:sz w:val="24"/>
          <w:szCs w:val="24"/>
        </w:rPr>
        <w:t> </w:t>
      </w:r>
      <w:r w:rsidRPr="002860EE">
        <w:rPr>
          <w:rFonts w:ascii="Times New Roman" w:eastAsia="Times New Roman" w:hAnsi="Times New Roman"/>
          <w:sz w:val="24"/>
          <w:szCs w:val="24"/>
        </w:rPr>
        <w:t>41/2022,</w:t>
      </w:r>
      <w:r w:rsidR="00D80505">
        <w:rPr>
          <w:rFonts w:ascii="Times New Roman" w:eastAsia="Times New Roman" w:hAnsi="Times New Roman"/>
          <w:sz w:val="24"/>
          <w:szCs w:val="24"/>
        </w:rPr>
        <w:t> </w:t>
      </w:r>
      <w:r w:rsidRPr="002860EE">
        <w:rPr>
          <w:rFonts w:ascii="Times New Roman" w:eastAsia="Times New Roman" w:hAnsi="Times New Roman"/>
          <w:sz w:val="24"/>
          <w:szCs w:val="24"/>
        </w:rPr>
        <w:t>58.</w:t>
      </w:r>
      <w:r w:rsidR="00D80505">
        <w:rPr>
          <w:rFonts w:ascii="Times New Roman" w:eastAsia="Times New Roman" w:hAnsi="Times New Roman"/>
          <w:sz w:val="24"/>
          <w:szCs w:val="24"/>
        </w:rPr>
        <w:t> </w:t>
      </w:r>
      <w:r w:rsidRPr="002860EE">
        <w:rPr>
          <w:rFonts w:ascii="Times New Roman" w:eastAsia="Times New Roman" w:hAnsi="Times New Roman"/>
          <w:sz w:val="24"/>
          <w:szCs w:val="24"/>
        </w:rPr>
        <w:t>§) ,,Par</w:t>
      </w:r>
      <w:r w:rsidRPr="002860EE">
        <w:rPr>
          <w:rFonts w:ascii="Times New Roman" w:eastAsia="Times New Roman" w:hAnsi="Times New Roman"/>
          <w:spacing w:val="-1"/>
          <w:sz w:val="24"/>
          <w:szCs w:val="24"/>
        </w:rPr>
        <w:t xml:space="preserve"> valstij piekritīgo nekustamo īpašumu Kalnāju iela 1, Sunīšos, Garkalnes pagastā, Ropažu novadā“ un izteikt lemjošās daļas 1.</w:t>
      </w:r>
      <w:r w:rsidR="00D80505">
        <w:rPr>
          <w:rFonts w:ascii="Times New Roman" w:eastAsia="Times New Roman" w:hAnsi="Times New Roman"/>
          <w:spacing w:val="-1"/>
          <w:sz w:val="24"/>
          <w:szCs w:val="24"/>
        </w:rPr>
        <w:t xml:space="preserve"> </w:t>
      </w:r>
      <w:r w:rsidRPr="002860EE">
        <w:rPr>
          <w:rFonts w:ascii="Times New Roman" w:eastAsia="Times New Roman" w:hAnsi="Times New Roman"/>
          <w:spacing w:val="-1"/>
          <w:sz w:val="24"/>
          <w:szCs w:val="24"/>
        </w:rPr>
        <w:t>punktu šādā redakcijā:</w:t>
      </w:r>
    </w:p>
    <w:p w14:paraId="75816A72" w14:textId="1F006070" w:rsidR="005D0BC5" w:rsidRPr="002860EE" w:rsidRDefault="005D0BC5" w:rsidP="005D0BC5">
      <w:pPr>
        <w:spacing w:after="0" w:line="240" w:lineRule="auto"/>
        <w:ind w:left="567" w:right="-58"/>
        <w:contextualSpacing/>
        <w:jc w:val="both"/>
        <w:rPr>
          <w:rFonts w:ascii="Times New Roman" w:eastAsia="Times New Roman" w:hAnsi="Times New Roman"/>
          <w:sz w:val="24"/>
          <w:szCs w:val="24"/>
        </w:rPr>
      </w:pPr>
      <w:r w:rsidRPr="002860EE">
        <w:rPr>
          <w:rFonts w:ascii="Times New Roman" w:eastAsia="Times New Roman" w:hAnsi="Times New Roman"/>
          <w:sz w:val="24"/>
          <w:szCs w:val="24"/>
        </w:rPr>
        <w:t>“1.</w:t>
      </w:r>
      <w:r w:rsidRPr="002860EE">
        <w:rPr>
          <w:rFonts w:ascii="Times New Roman" w:eastAsia="Times New Roman" w:hAnsi="Times New Roman"/>
          <w:sz w:val="24"/>
          <w:szCs w:val="24"/>
          <w:lang w:eastAsia="lv-LV"/>
        </w:rPr>
        <w:t xml:space="preserve"> Nekustamais īpašums</w:t>
      </w:r>
      <w:r w:rsidRPr="002860EE">
        <w:rPr>
          <w:rFonts w:ascii="Times New Roman" w:eastAsia="Times New Roman" w:hAnsi="Times New Roman"/>
          <w:color w:val="000000"/>
          <w:sz w:val="24"/>
          <w:szCs w:val="24"/>
          <w:lang w:eastAsia="lv-LV" w:bidi="lo-LA"/>
        </w:rPr>
        <w:t xml:space="preserve"> Kalnāju ielā 1, Sunīšos, Garkalnes pagastā, Ropažu novadā, </w:t>
      </w:r>
      <w:r w:rsidRPr="002860EE">
        <w:rPr>
          <w:rFonts w:ascii="Times New Roman" w:eastAsia="Times New Roman" w:hAnsi="Times New Roman"/>
          <w:sz w:val="24"/>
          <w:szCs w:val="24"/>
          <w:lang w:eastAsia="lv-LV"/>
        </w:rPr>
        <w:t xml:space="preserve">kadastra nr. 8060 012 0728, kas </w:t>
      </w:r>
      <w:r w:rsidR="00EF35D2">
        <w:rPr>
          <w:rFonts w:ascii="Times New Roman" w:eastAsia="Times New Roman" w:hAnsi="Times New Roman"/>
          <w:sz w:val="24"/>
          <w:szCs w:val="24"/>
          <w:lang w:eastAsia="lv-LV"/>
        </w:rPr>
        <w:t xml:space="preserve">pēc Nekustama īpašuma valsts kadastra informācijas sistēmas datiem </w:t>
      </w:r>
      <w:r w:rsidRPr="002860EE">
        <w:rPr>
          <w:rFonts w:ascii="Times New Roman" w:eastAsia="Times New Roman" w:hAnsi="Times New Roman"/>
          <w:sz w:val="24"/>
          <w:szCs w:val="24"/>
          <w:lang w:eastAsia="lv-LV"/>
        </w:rPr>
        <w:t>sastāv no zemes gabala ar kopējo platību 0,2904 ha (kadastra apzīmējums 8060 012 1020), uz kura atrodas ekspluatācijā nodota dzīvojamā māja (kadastra apzīmējums 8060 012 0728 001)</w:t>
      </w:r>
      <w:r w:rsidR="00EF35D2">
        <w:rPr>
          <w:rFonts w:ascii="Times New Roman" w:eastAsia="Times New Roman" w:hAnsi="Times New Roman"/>
          <w:sz w:val="24"/>
          <w:szCs w:val="24"/>
          <w:lang w:eastAsia="lv-LV"/>
        </w:rPr>
        <w:t>,</w:t>
      </w:r>
      <w:r w:rsidRPr="002860EE">
        <w:rPr>
          <w:rFonts w:ascii="Times New Roman" w:eastAsia="Times New Roman" w:hAnsi="Times New Roman"/>
          <w:sz w:val="24"/>
          <w:szCs w:val="24"/>
          <w:lang w:eastAsia="lv-LV"/>
        </w:rPr>
        <w:t xml:space="preserve"> ir nepieciešams pašvaldībai tās funkciju nodrošināšanai – </w:t>
      </w:r>
      <w:r w:rsidRPr="002860EE">
        <w:rPr>
          <w:rFonts w:ascii="Times New Roman" w:eastAsia="Times New Roman" w:hAnsi="Times New Roman"/>
          <w:sz w:val="24"/>
          <w:szCs w:val="24"/>
        </w:rPr>
        <w:t xml:space="preserve"> atbilstoši </w:t>
      </w:r>
      <w:r w:rsidR="00DB4DEB">
        <w:rPr>
          <w:rFonts w:ascii="Times New Roman" w:eastAsia="Times New Roman" w:hAnsi="Times New Roman"/>
          <w:sz w:val="24"/>
          <w:szCs w:val="24"/>
        </w:rPr>
        <w:t>Pašvaldību likuma 4. panta pirmās daļas 4. un 10.</w:t>
      </w:r>
      <w:r w:rsidR="001F622C">
        <w:rPr>
          <w:rFonts w:ascii="Times New Roman" w:eastAsia="Times New Roman" w:hAnsi="Times New Roman"/>
          <w:sz w:val="24"/>
          <w:szCs w:val="24"/>
        </w:rPr>
        <w:t> </w:t>
      </w:r>
      <w:r w:rsidR="00DB4DEB">
        <w:rPr>
          <w:rFonts w:ascii="Times New Roman" w:eastAsia="Times New Roman" w:hAnsi="Times New Roman"/>
          <w:sz w:val="24"/>
          <w:szCs w:val="24"/>
        </w:rPr>
        <w:t xml:space="preserve">punktam (iepriekš </w:t>
      </w:r>
      <w:r w:rsidRPr="002860EE">
        <w:rPr>
          <w:rFonts w:ascii="Times New Roman" w:eastAsia="Times New Roman" w:hAnsi="Times New Roman"/>
          <w:sz w:val="24"/>
          <w:szCs w:val="24"/>
        </w:rPr>
        <w:t>likuma “Par pašvaldībām” 15. panta pirmās daļas 4. </w:t>
      </w:r>
      <w:r w:rsidR="00DB4DEB">
        <w:rPr>
          <w:rFonts w:ascii="Times New Roman" w:eastAsia="Times New Roman" w:hAnsi="Times New Roman"/>
          <w:sz w:val="24"/>
          <w:szCs w:val="24"/>
        </w:rPr>
        <w:t xml:space="preserve">un 9. punktam) </w:t>
      </w:r>
      <w:r w:rsidRPr="002860EE">
        <w:rPr>
          <w:rFonts w:ascii="Times New Roman" w:eastAsia="Times New Roman" w:hAnsi="Times New Roman"/>
          <w:sz w:val="24"/>
          <w:szCs w:val="24"/>
        </w:rPr>
        <w:t xml:space="preserve">gādāt par iedzīvotāju izglītību </w:t>
      </w:r>
      <w:r w:rsidR="00DB4DEB">
        <w:rPr>
          <w:rFonts w:ascii="Times New Roman" w:eastAsia="Times New Roman" w:hAnsi="Times New Roman"/>
          <w:sz w:val="24"/>
          <w:szCs w:val="24"/>
        </w:rPr>
        <w:t xml:space="preserve">un </w:t>
      </w:r>
      <w:r w:rsidR="00DB4DEB" w:rsidRPr="00DB4DEB">
        <w:rPr>
          <w:rFonts w:ascii="Times New Roman" w:eastAsia="Times New Roman" w:hAnsi="Times New Roman"/>
          <w:sz w:val="24"/>
          <w:szCs w:val="24"/>
        </w:rPr>
        <w:t>sniegt iedzīvotājiem palīdzību mājokļa jautājumu risināšanā</w:t>
      </w:r>
      <w:r w:rsidR="001F622C">
        <w:rPr>
          <w:rFonts w:ascii="Times New Roman" w:eastAsia="Times New Roman" w:hAnsi="Times New Roman"/>
          <w:sz w:val="24"/>
          <w:szCs w:val="24"/>
        </w:rPr>
        <w:t>,</w:t>
      </w:r>
      <w:r w:rsidRPr="002860EE">
        <w:rPr>
          <w:rFonts w:ascii="Times New Roman" w:eastAsia="Times New Roman" w:hAnsi="Times New Roman"/>
          <w:sz w:val="24"/>
          <w:szCs w:val="24"/>
        </w:rPr>
        <w:t xml:space="preserve"> </w:t>
      </w:r>
      <w:r w:rsidRPr="002860EE">
        <w:rPr>
          <w:rFonts w:ascii="Times New Roman" w:eastAsia="Times New Roman" w:hAnsi="Times New Roman"/>
          <w:sz w:val="24"/>
          <w:szCs w:val="24"/>
          <w:lang w:eastAsia="lv-LV"/>
        </w:rPr>
        <w:t xml:space="preserve">un pašvaldība ir gatava to pārņemt savā </w:t>
      </w:r>
      <w:r w:rsidRPr="002860EE">
        <w:rPr>
          <w:rFonts w:ascii="Times New Roman" w:eastAsia="Times New Roman" w:hAnsi="Times New Roman"/>
          <w:sz w:val="24"/>
          <w:szCs w:val="24"/>
        </w:rPr>
        <w:t>īpašumā</w:t>
      </w:r>
      <w:r w:rsidRPr="002860EE">
        <w:rPr>
          <w:rFonts w:ascii="Times New Roman" w:eastAsia="Times New Roman" w:hAnsi="Times New Roman"/>
          <w:kern w:val="2"/>
          <w:sz w:val="24"/>
          <w:szCs w:val="24"/>
        </w:rPr>
        <w:t>’’</w:t>
      </w:r>
      <w:r w:rsidRPr="002860EE">
        <w:rPr>
          <w:rFonts w:ascii="Times New Roman" w:eastAsia="Times New Roman" w:hAnsi="Times New Roman"/>
          <w:kern w:val="2"/>
          <w:sz w:val="24"/>
          <w:szCs w:val="24"/>
          <w:lang w:eastAsia="ar-SA"/>
        </w:rPr>
        <w:t>.</w:t>
      </w:r>
    </w:p>
    <w:p w14:paraId="00DD978C" w14:textId="77777777" w:rsidR="005D0BC5" w:rsidRPr="002860EE" w:rsidRDefault="005D0BC5" w:rsidP="00022FD8">
      <w:pPr>
        <w:numPr>
          <w:ilvl w:val="0"/>
          <w:numId w:val="1"/>
        </w:numPr>
        <w:spacing w:after="0" w:line="240" w:lineRule="auto"/>
        <w:ind w:left="567" w:right="-58"/>
        <w:contextualSpacing/>
        <w:jc w:val="both"/>
        <w:rPr>
          <w:rFonts w:ascii="Times New Roman" w:eastAsia="Times New Roman" w:hAnsi="Times New Roman"/>
          <w:sz w:val="24"/>
          <w:szCs w:val="24"/>
        </w:rPr>
      </w:pPr>
      <w:r w:rsidRPr="002860EE">
        <w:rPr>
          <w:rFonts w:ascii="Times New Roman" w:eastAsia="Times New Roman" w:hAnsi="Times New Roman"/>
          <w:sz w:val="24"/>
          <w:szCs w:val="24"/>
        </w:rPr>
        <w:t xml:space="preserve">Informēt </w:t>
      </w:r>
      <w:r w:rsidRPr="00022FD8">
        <w:rPr>
          <w:rFonts w:ascii="Times New Roman" w:eastAsia="Times New Roman" w:hAnsi="Times New Roman"/>
          <w:spacing w:val="-1"/>
          <w:sz w:val="24"/>
          <w:szCs w:val="24"/>
        </w:rPr>
        <w:t>Valsts</w:t>
      </w:r>
      <w:r w:rsidRPr="002860EE">
        <w:rPr>
          <w:rFonts w:ascii="Times New Roman" w:eastAsia="Times New Roman" w:hAnsi="Times New Roman"/>
          <w:sz w:val="24"/>
          <w:szCs w:val="24"/>
        </w:rPr>
        <w:t xml:space="preserve"> ieņēmumu dienestu par pieņemto lēmumu.</w:t>
      </w:r>
    </w:p>
    <w:p w14:paraId="5E516A98" w14:textId="2CC891A0" w:rsidR="007D3A62" w:rsidRPr="007B6BDB" w:rsidRDefault="005D0BC5" w:rsidP="00022FD8">
      <w:pPr>
        <w:numPr>
          <w:ilvl w:val="0"/>
          <w:numId w:val="1"/>
        </w:numPr>
        <w:spacing w:after="0" w:line="240" w:lineRule="auto"/>
        <w:ind w:left="567" w:right="-58"/>
        <w:contextualSpacing/>
        <w:jc w:val="both"/>
        <w:rPr>
          <w:rFonts w:ascii="Times New Roman" w:eastAsia="Times New Roman" w:hAnsi="Times New Roman"/>
          <w:sz w:val="24"/>
          <w:szCs w:val="24"/>
        </w:rPr>
      </w:pPr>
      <w:r w:rsidRPr="002860EE">
        <w:rPr>
          <w:rFonts w:ascii="Times New Roman" w:eastAsia="Times New Roman" w:hAnsi="Times New Roman"/>
          <w:sz w:val="24"/>
          <w:szCs w:val="24"/>
        </w:rPr>
        <w:t xml:space="preserve">Attīstības, </w:t>
      </w:r>
      <w:r w:rsidRPr="00022FD8">
        <w:rPr>
          <w:rFonts w:ascii="Times New Roman" w:eastAsia="Times New Roman" w:hAnsi="Times New Roman"/>
          <w:spacing w:val="-1"/>
          <w:sz w:val="24"/>
          <w:szCs w:val="24"/>
        </w:rPr>
        <w:t>īpašumu</w:t>
      </w:r>
      <w:r w:rsidRPr="002860EE">
        <w:rPr>
          <w:rFonts w:ascii="Times New Roman" w:eastAsia="Times New Roman" w:hAnsi="Times New Roman"/>
          <w:sz w:val="24"/>
          <w:szCs w:val="24"/>
        </w:rPr>
        <w:t xml:space="preserve"> un investīciju departamenta Nekustamā īpašuma nodaļai nosūtīt informāciju Vides aizsardzības un reģionālās attīstības ministrijai, Ministru kabineta rīkojuma projekta par valstij piekritīga nekustamā īpašuma nodošanu pašvaldības īpašumā sagatavošanai.</w:t>
      </w:r>
    </w:p>
    <w:p w14:paraId="636193C7" w14:textId="77777777" w:rsidR="005D0BC5" w:rsidRPr="002860EE" w:rsidRDefault="005D0BC5" w:rsidP="003372FF">
      <w:pPr>
        <w:keepNext/>
        <w:tabs>
          <w:tab w:val="left" w:pos="3960"/>
        </w:tabs>
        <w:spacing w:after="0" w:line="240" w:lineRule="auto"/>
        <w:jc w:val="center"/>
        <w:outlineLvl w:val="0"/>
        <w:rPr>
          <w:rFonts w:ascii="Times New Roman" w:hAnsi="Times New Roman"/>
          <w:b/>
          <w:bCs/>
          <w:sz w:val="28"/>
          <w:szCs w:val="28"/>
        </w:rPr>
      </w:pPr>
    </w:p>
    <w:p w14:paraId="241A55FA" w14:textId="77777777" w:rsidR="00313428" w:rsidRPr="00313428" w:rsidRDefault="00313428" w:rsidP="00313428">
      <w:pPr>
        <w:spacing w:after="0" w:line="240" w:lineRule="auto"/>
        <w:rPr>
          <w:rFonts w:ascii="Times New Roman" w:hAnsi="Times New Roman"/>
          <w:color w:val="000000"/>
          <w:sz w:val="24"/>
          <w:szCs w:val="24"/>
        </w:rPr>
      </w:pPr>
      <w:bookmarkStart w:id="4" w:name="_Hlk125727064"/>
      <w:bookmarkStart w:id="5" w:name="_Hlk125709225"/>
      <w:r w:rsidRPr="00313428">
        <w:rPr>
          <w:rFonts w:ascii="Times New Roman" w:hAnsi="Times New Roman"/>
          <w:color w:val="000000"/>
          <w:sz w:val="24"/>
          <w:szCs w:val="24"/>
        </w:rPr>
        <w:t xml:space="preserve">Ropažu novada pašvaldības </w:t>
      </w:r>
    </w:p>
    <w:p w14:paraId="21612765" w14:textId="77777777" w:rsidR="00313428" w:rsidRPr="00313428" w:rsidRDefault="00313428" w:rsidP="00313428">
      <w:pPr>
        <w:spacing w:after="0" w:line="240" w:lineRule="auto"/>
        <w:rPr>
          <w:rFonts w:ascii="Times New Roman" w:hAnsi="Times New Roman"/>
          <w:color w:val="000000"/>
          <w:sz w:val="24"/>
          <w:szCs w:val="24"/>
        </w:rPr>
      </w:pPr>
      <w:r w:rsidRPr="00313428">
        <w:rPr>
          <w:rFonts w:ascii="Times New Roman" w:hAnsi="Times New Roman"/>
          <w:color w:val="000000"/>
          <w:sz w:val="24"/>
          <w:szCs w:val="24"/>
        </w:rPr>
        <w:t>domes priekšsēdētājas pirmais vietnieks                                           A.Vaičulens</w:t>
      </w:r>
      <w:bookmarkEnd w:id="4"/>
    </w:p>
    <w:bookmarkEnd w:id="5"/>
    <w:p w14:paraId="273123C9" w14:textId="77777777" w:rsidR="00313428" w:rsidRPr="00313428" w:rsidRDefault="00313428" w:rsidP="00313428">
      <w:pPr>
        <w:spacing w:after="200" w:line="276" w:lineRule="auto"/>
        <w:rPr>
          <w:rFonts w:ascii="Times New Roman" w:hAnsi="Times New Roman"/>
          <w:sz w:val="24"/>
          <w:szCs w:val="24"/>
        </w:rPr>
      </w:pPr>
    </w:p>
    <w:p w14:paraId="6840FEE3" w14:textId="77777777" w:rsidR="003372FF" w:rsidRPr="003372FF" w:rsidRDefault="003372FF" w:rsidP="003372FF">
      <w:pPr>
        <w:spacing w:after="0" w:line="240" w:lineRule="auto"/>
        <w:rPr>
          <w:rFonts w:ascii="Times New Roman" w:hAnsi="Times New Roman"/>
          <w:i/>
          <w:iCs/>
          <w:sz w:val="20"/>
          <w:szCs w:val="20"/>
        </w:rPr>
      </w:pPr>
      <w:r w:rsidRPr="003372FF">
        <w:rPr>
          <w:rFonts w:ascii="Times New Roman" w:hAnsi="Times New Roman"/>
          <w:i/>
          <w:iCs/>
          <w:sz w:val="20"/>
          <w:szCs w:val="20"/>
        </w:rPr>
        <w:t xml:space="preserve">Sagatavotājs Linda </w:t>
      </w:r>
      <w:proofErr w:type="spellStart"/>
      <w:r w:rsidRPr="003372FF">
        <w:rPr>
          <w:rFonts w:ascii="Times New Roman" w:hAnsi="Times New Roman"/>
          <w:i/>
          <w:iCs/>
          <w:sz w:val="20"/>
          <w:szCs w:val="20"/>
        </w:rPr>
        <w:t>Dioro</w:t>
      </w:r>
      <w:proofErr w:type="spellEnd"/>
    </w:p>
    <w:p w14:paraId="0CC73A16" w14:textId="1BFC7ED4" w:rsidR="00C863D7" w:rsidRDefault="003372FF" w:rsidP="003372FF">
      <w:pPr>
        <w:spacing w:after="0" w:line="240" w:lineRule="auto"/>
        <w:rPr>
          <w:rFonts w:ascii="Times New Roman" w:hAnsi="Times New Roman"/>
          <w:i/>
          <w:iCs/>
          <w:sz w:val="20"/>
          <w:szCs w:val="20"/>
        </w:rPr>
      </w:pPr>
      <w:r w:rsidRPr="003372FF">
        <w:rPr>
          <w:rFonts w:ascii="Times New Roman" w:hAnsi="Times New Roman"/>
          <w:i/>
          <w:iCs/>
          <w:sz w:val="20"/>
          <w:szCs w:val="20"/>
        </w:rPr>
        <w:t>linda.dioro@ropazi.lv, 28755984</w:t>
      </w:r>
    </w:p>
    <w:p w14:paraId="409A4768" w14:textId="72F83A44" w:rsidR="00BA5153" w:rsidRPr="00BA5153" w:rsidRDefault="00BA5153" w:rsidP="00BA5153">
      <w:pPr>
        <w:spacing w:after="0" w:line="240" w:lineRule="auto"/>
        <w:rPr>
          <w:rFonts w:ascii="Times New Roman" w:hAnsi="Times New Roman"/>
          <w:i/>
          <w:iCs/>
          <w:sz w:val="20"/>
          <w:szCs w:val="20"/>
        </w:rPr>
      </w:pPr>
    </w:p>
    <w:sectPr w:rsidR="00BA5153" w:rsidRPr="00BA5153" w:rsidSect="001F622C">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5684E"/>
    <w:multiLevelType w:val="multilevel"/>
    <w:tmpl w:val="1AD252C4"/>
    <w:lvl w:ilvl="0">
      <w:start w:val="1"/>
      <w:numFmt w:val="decimal"/>
      <w:lvlText w:val="%1."/>
      <w:lvlJc w:val="left"/>
      <w:pPr>
        <w:ind w:left="720"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C5"/>
    <w:rsid w:val="00022FD8"/>
    <w:rsid w:val="000A6218"/>
    <w:rsid w:val="000D63C7"/>
    <w:rsid w:val="001F622C"/>
    <w:rsid w:val="002860EE"/>
    <w:rsid w:val="00313428"/>
    <w:rsid w:val="00320383"/>
    <w:rsid w:val="003372FF"/>
    <w:rsid w:val="00406416"/>
    <w:rsid w:val="00480CEB"/>
    <w:rsid w:val="005575BB"/>
    <w:rsid w:val="005D0BC5"/>
    <w:rsid w:val="005D6AD4"/>
    <w:rsid w:val="00695761"/>
    <w:rsid w:val="006C2780"/>
    <w:rsid w:val="006E5518"/>
    <w:rsid w:val="007B6BDB"/>
    <w:rsid w:val="007D3A62"/>
    <w:rsid w:val="007E7FBF"/>
    <w:rsid w:val="008B403E"/>
    <w:rsid w:val="00936674"/>
    <w:rsid w:val="009449AE"/>
    <w:rsid w:val="00AE3A75"/>
    <w:rsid w:val="00B11CAA"/>
    <w:rsid w:val="00B91D9D"/>
    <w:rsid w:val="00BA5153"/>
    <w:rsid w:val="00BC4977"/>
    <w:rsid w:val="00C863D7"/>
    <w:rsid w:val="00C9077E"/>
    <w:rsid w:val="00D12FC9"/>
    <w:rsid w:val="00D80505"/>
    <w:rsid w:val="00DB4DEB"/>
    <w:rsid w:val="00DB72BA"/>
    <w:rsid w:val="00E11CDB"/>
    <w:rsid w:val="00EF35D2"/>
    <w:rsid w:val="00F02DC1"/>
    <w:rsid w:val="00F2769E"/>
    <w:rsid w:val="00F54C74"/>
    <w:rsid w:val="00FB00F4"/>
    <w:rsid w:val="00FC2656"/>
    <w:rsid w:val="00FE6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BE9"/>
  <w15:chartTrackingRefBased/>
  <w15:docId w15:val="{50F8949B-CAFE-4A7B-947B-04BB4568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BC5"/>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5153"/>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rsid w:val="00BA515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AE17-033C-4A7F-BB1A-3809DC91DDF6}">
  <ds:schemaRefs>
    <ds:schemaRef ds:uri="http://purl.org/dc/elements/1.1/"/>
    <ds:schemaRef ds:uri="ace8e44c-fa88-44c0-8590-dfda63664a63"/>
    <ds:schemaRef ds:uri="http://schemas.microsoft.com/office/2006/documentManagement/types"/>
    <ds:schemaRef ds:uri="http://purl.org/dc/dcmitype/"/>
    <ds:schemaRef ds:uri="http://schemas.microsoft.com/office/infopath/2007/PartnerControls"/>
    <ds:schemaRef ds:uri="http://purl.org/dc/terms/"/>
    <ds:schemaRef ds:uri="122e0e09-afb4-4bf9-abab-ecc4519bc6eb"/>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666B1CF-85C0-4468-AE26-C650DBEE4B7D}">
  <ds:schemaRefs>
    <ds:schemaRef ds:uri="http://schemas.microsoft.com/sharepoint/v3/contenttype/forms"/>
  </ds:schemaRefs>
</ds:datastoreItem>
</file>

<file path=customXml/itemProps3.xml><?xml version="1.0" encoding="utf-8"?>
<ds:datastoreItem xmlns:ds="http://schemas.openxmlformats.org/officeDocument/2006/customXml" ds:itemID="{072CA7D0-BC23-40D2-AF36-087CA5BB7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4332</Words>
  <Characters>2470</Characters>
  <Application>Microsoft Office Word</Application>
  <DocSecurity>4</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Edvīns Kāpostiņš</cp:lastModifiedBy>
  <cp:revision>2</cp:revision>
  <dcterms:created xsi:type="dcterms:W3CDTF">2023-01-31T14:34:00Z</dcterms:created>
  <dcterms:modified xsi:type="dcterms:W3CDTF">2023-01-31T14:34:00Z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