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4A7A8" w14:textId="239D746D" w:rsidR="000E4698" w:rsidRPr="00475925" w:rsidRDefault="000E4698" w:rsidP="00BD17EB">
      <w:pPr>
        <w:pStyle w:val="naisnod"/>
        <w:spacing w:before="0" w:after="0"/>
        <w:ind w:right="-720"/>
        <w:rPr>
          <w:color w:val="000000"/>
        </w:rPr>
      </w:pPr>
      <w:r w:rsidRPr="00475925">
        <w:rPr>
          <w:color w:val="000000"/>
        </w:rPr>
        <w:t>Izziņa par atzinumos sniegtajiem iebildumiem</w:t>
      </w:r>
    </w:p>
    <w:p w14:paraId="08F0B5FF" w14:textId="77777777" w:rsidR="000E4698" w:rsidRPr="00475925" w:rsidRDefault="000E4698" w:rsidP="001E08AC">
      <w:pPr>
        <w:pStyle w:val="naisf"/>
        <w:spacing w:before="0" w:after="0"/>
        <w:ind w:firstLine="0"/>
        <w:rPr>
          <w:b/>
          <w:color w:val="000000"/>
        </w:rPr>
      </w:pPr>
    </w:p>
    <w:tbl>
      <w:tblPr>
        <w:tblW w:w="0" w:type="auto"/>
        <w:jc w:val="center"/>
        <w:tblCellSpacing w:w="0" w:type="dxa"/>
        <w:tblCellMar>
          <w:left w:w="0" w:type="dxa"/>
          <w:right w:w="0" w:type="dxa"/>
        </w:tblCellMar>
        <w:tblLook w:val="0000" w:firstRow="0" w:lastRow="0" w:firstColumn="0" w:lastColumn="0" w:noHBand="0" w:noVBand="0"/>
      </w:tblPr>
      <w:tblGrid>
        <w:gridCol w:w="11482"/>
      </w:tblGrid>
      <w:tr w:rsidR="000E4698" w:rsidRPr="00475925" w14:paraId="5209281B" w14:textId="77777777" w:rsidTr="007627AA">
        <w:trPr>
          <w:tblCellSpacing w:w="0" w:type="dxa"/>
          <w:jc w:val="center"/>
        </w:trPr>
        <w:tc>
          <w:tcPr>
            <w:tcW w:w="11482" w:type="dxa"/>
            <w:tcBorders>
              <w:top w:val="nil"/>
              <w:left w:val="nil"/>
              <w:bottom w:val="single" w:sz="8" w:space="0" w:color="auto"/>
              <w:right w:val="nil"/>
            </w:tcBorders>
          </w:tcPr>
          <w:p w14:paraId="4FA397F3" w14:textId="7F870DB3" w:rsidR="000E4698" w:rsidRPr="00475925" w:rsidRDefault="003148AF" w:rsidP="0059135A">
            <w:pPr>
              <w:ind w:left="223"/>
              <w:jc w:val="center"/>
              <w:rPr>
                <w:color w:val="000000"/>
              </w:rPr>
            </w:pPr>
            <w:r w:rsidRPr="003148AF">
              <w:rPr>
                <w:color w:val="000000"/>
              </w:rPr>
              <w:t>Ministru kabineta rīkojuma projekta „</w:t>
            </w:r>
            <w:r w:rsidR="00496EE3">
              <w:t xml:space="preserve"> </w:t>
            </w:r>
            <w:r w:rsidR="0059135A" w:rsidRPr="0059135A">
              <w:rPr>
                <w:color w:val="000000"/>
              </w:rPr>
              <w:t>Par valstij piekrītošā nekustamā īpašuma Ilūkstes ielā 54-71, Rīgā, nodošanu Rīgas valstspilsētas pašvaldības īpašumā</w:t>
            </w:r>
            <w:r w:rsidRPr="003148AF">
              <w:rPr>
                <w:color w:val="000000"/>
              </w:rPr>
              <w:t>”</w:t>
            </w:r>
            <w:r w:rsidR="00526450">
              <w:rPr>
                <w:color w:val="000000"/>
              </w:rPr>
              <w:t xml:space="preserve"> VSS-</w:t>
            </w:r>
            <w:r w:rsidR="0059135A">
              <w:rPr>
                <w:color w:val="000000"/>
              </w:rPr>
              <w:t>670</w:t>
            </w:r>
          </w:p>
        </w:tc>
      </w:tr>
    </w:tbl>
    <w:p w14:paraId="4454840D" w14:textId="77777777" w:rsidR="000E4698" w:rsidRPr="00475925" w:rsidRDefault="000E4698" w:rsidP="00BD17EB">
      <w:pPr>
        <w:pStyle w:val="naisf"/>
        <w:spacing w:before="0" w:after="0"/>
        <w:ind w:firstLine="0"/>
        <w:jc w:val="left"/>
        <w:rPr>
          <w:b/>
          <w:color w:val="000000"/>
        </w:rPr>
      </w:pPr>
    </w:p>
    <w:p w14:paraId="795AC44E" w14:textId="77777777" w:rsidR="000E4698" w:rsidRPr="00475925" w:rsidRDefault="000E4698" w:rsidP="00BD17EB">
      <w:pPr>
        <w:pStyle w:val="naisf"/>
        <w:spacing w:before="0" w:after="0"/>
        <w:ind w:firstLine="0"/>
        <w:jc w:val="center"/>
        <w:rPr>
          <w:b/>
          <w:color w:val="000000"/>
        </w:rPr>
      </w:pPr>
      <w:r w:rsidRPr="00475925">
        <w:rPr>
          <w:b/>
          <w:color w:val="000000"/>
        </w:rPr>
        <w:t>I Jautājumi, par kuriem saskaņošanā vienošanās nav panākta</w:t>
      </w:r>
    </w:p>
    <w:p w14:paraId="2A29DF85" w14:textId="77777777" w:rsidR="000E4698" w:rsidRPr="00475925" w:rsidRDefault="000E4698" w:rsidP="00BD17EB">
      <w:pPr>
        <w:pStyle w:val="naisf"/>
        <w:spacing w:before="0" w:after="0"/>
        <w:ind w:firstLine="720"/>
        <w:jc w:val="left"/>
        <w:rPr>
          <w:color w:val="000000"/>
        </w:rPr>
      </w:pPr>
    </w:p>
    <w:tbl>
      <w:tblPr>
        <w:tblW w:w="1543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43"/>
        <w:gridCol w:w="2551"/>
        <w:gridCol w:w="4536"/>
        <w:gridCol w:w="2835"/>
        <w:gridCol w:w="3118"/>
        <w:gridCol w:w="1547"/>
      </w:tblGrid>
      <w:tr w:rsidR="000E4698" w:rsidRPr="00475925" w14:paraId="76CF20BF" w14:textId="77777777" w:rsidTr="007627AA">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70BC79" w14:textId="77777777" w:rsidR="000E4698" w:rsidRPr="00475925" w:rsidRDefault="000E4698" w:rsidP="00BD17EB">
            <w:pPr>
              <w:pStyle w:val="naisc"/>
              <w:spacing w:before="0" w:after="0"/>
              <w:jc w:val="left"/>
              <w:rPr>
                <w:color w:val="000000"/>
              </w:rPr>
            </w:pPr>
            <w:r w:rsidRPr="00475925">
              <w:rPr>
                <w:color w:val="000000"/>
              </w:rPr>
              <w:t>Nr. p.k.</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B288D" w14:textId="77777777" w:rsidR="000E4698" w:rsidRPr="00475925" w:rsidRDefault="000E4698" w:rsidP="00BD17EB">
            <w:pPr>
              <w:pStyle w:val="naisc"/>
              <w:spacing w:before="0" w:after="0"/>
              <w:ind w:firstLine="12"/>
              <w:jc w:val="left"/>
              <w:rPr>
                <w:color w:val="000000"/>
              </w:rPr>
            </w:pPr>
            <w:r w:rsidRPr="00475925">
              <w:rPr>
                <w:color w:val="000000"/>
              </w:rPr>
              <w:t>Saskaņošanai nosūtītā projekta redakcija (konkrēta punkta (panta) redakcija)</w:t>
            </w:r>
          </w:p>
        </w:tc>
        <w:tc>
          <w:tcPr>
            <w:tcW w:w="45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4F84B5" w14:textId="77777777" w:rsidR="000E4698" w:rsidRPr="00475925" w:rsidRDefault="000E4698" w:rsidP="00BD17EB">
            <w:pPr>
              <w:pStyle w:val="naisc"/>
              <w:spacing w:before="0" w:after="0"/>
              <w:ind w:right="3"/>
              <w:jc w:val="left"/>
              <w:rPr>
                <w:color w:val="000000"/>
              </w:rPr>
            </w:pPr>
            <w:r w:rsidRPr="00475925">
              <w:rPr>
                <w:color w:val="000000"/>
              </w:rPr>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A30BA3" w14:textId="77777777" w:rsidR="000E4698" w:rsidRPr="00475925" w:rsidRDefault="000E4698" w:rsidP="00BD17EB">
            <w:pPr>
              <w:pStyle w:val="naisc"/>
              <w:spacing w:before="0" w:after="0"/>
              <w:ind w:firstLine="21"/>
              <w:jc w:val="left"/>
              <w:rPr>
                <w:color w:val="000000"/>
              </w:rPr>
            </w:pPr>
            <w:r w:rsidRPr="00475925">
              <w:rPr>
                <w:color w:val="000000"/>
              </w:rPr>
              <w:t>Atbildīgās ministrijas pamatojums iebilduma noraidījumam</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7025E09" w14:textId="77777777" w:rsidR="000E4698" w:rsidRPr="00475925" w:rsidRDefault="000E4698" w:rsidP="00BD17EB">
            <w:pPr>
              <w:rPr>
                <w:color w:val="000000"/>
              </w:rPr>
            </w:pPr>
            <w:r w:rsidRPr="00475925">
              <w:rPr>
                <w:color w:val="000000"/>
              </w:rPr>
              <w:t>Atzinuma sniedzēja uzturētais iebildums, ja tas atšķiras no atzinumā norādītā iebilduma pamatojuma</w:t>
            </w:r>
          </w:p>
        </w:tc>
        <w:tc>
          <w:tcPr>
            <w:tcW w:w="1547" w:type="dxa"/>
            <w:tcBorders>
              <w:top w:val="single" w:sz="4" w:space="0" w:color="auto"/>
              <w:left w:val="single" w:sz="4" w:space="0" w:color="auto"/>
              <w:bottom w:val="single" w:sz="4" w:space="0" w:color="auto"/>
            </w:tcBorders>
            <w:shd w:val="clear" w:color="auto" w:fill="auto"/>
            <w:vAlign w:val="center"/>
          </w:tcPr>
          <w:p w14:paraId="50DE2F73" w14:textId="77777777" w:rsidR="000E4698" w:rsidRPr="00475925" w:rsidRDefault="000E4698" w:rsidP="00BD17EB">
            <w:pPr>
              <w:rPr>
                <w:color w:val="000000"/>
              </w:rPr>
            </w:pPr>
            <w:r w:rsidRPr="00475925">
              <w:rPr>
                <w:color w:val="000000"/>
              </w:rPr>
              <w:t>Projekta attiecīgā punkta (panta) galīgā redakcija</w:t>
            </w:r>
          </w:p>
        </w:tc>
      </w:tr>
      <w:tr w:rsidR="000E4698" w:rsidRPr="00475925" w14:paraId="16F3C899" w14:textId="77777777" w:rsidTr="007627AA">
        <w:tc>
          <w:tcPr>
            <w:tcW w:w="843" w:type="dxa"/>
            <w:tcBorders>
              <w:top w:val="single" w:sz="6" w:space="0" w:color="000000"/>
              <w:left w:val="single" w:sz="6" w:space="0" w:color="000000"/>
              <w:bottom w:val="single" w:sz="6" w:space="0" w:color="000000"/>
              <w:right w:val="single" w:sz="6" w:space="0" w:color="000000"/>
            </w:tcBorders>
          </w:tcPr>
          <w:p w14:paraId="032834A7" w14:textId="77777777" w:rsidR="000E4698" w:rsidRPr="00475925" w:rsidRDefault="000E4698" w:rsidP="00BD17EB">
            <w:pPr>
              <w:pStyle w:val="naisc"/>
              <w:spacing w:before="0" w:after="0"/>
              <w:jc w:val="both"/>
              <w:rPr>
                <w:color w:val="000000"/>
              </w:rPr>
            </w:pPr>
            <w:r w:rsidRPr="00475925">
              <w:rPr>
                <w:color w:val="000000"/>
              </w:rPr>
              <w:t>1</w:t>
            </w:r>
          </w:p>
        </w:tc>
        <w:tc>
          <w:tcPr>
            <w:tcW w:w="2551" w:type="dxa"/>
            <w:tcBorders>
              <w:top w:val="single" w:sz="6" w:space="0" w:color="000000"/>
              <w:left w:val="single" w:sz="6" w:space="0" w:color="000000"/>
              <w:bottom w:val="single" w:sz="6" w:space="0" w:color="000000"/>
              <w:right w:val="single" w:sz="6" w:space="0" w:color="000000"/>
            </w:tcBorders>
          </w:tcPr>
          <w:p w14:paraId="3878A87C" w14:textId="77777777" w:rsidR="000E4698" w:rsidRPr="00475925" w:rsidRDefault="000E4698" w:rsidP="00D83032">
            <w:pPr>
              <w:pStyle w:val="naisc"/>
              <w:spacing w:before="0" w:after="0"/>
              <w:rPr>
                <w:color w:val="000000"/>
              </w:rPr>
            </w:pPr>
            <w:r w:rsidRPr="00475925">
              <w:rPr>
                <w:color w:val="000000"/>
              </w:rPr>
              <w:t>2</w:t>
            </w:r>
          </w:p>
        </w:tc>
        <w:tc>
          <w:tcPr>
            <w:tcW w:w="4536" w:type="dxa"/>
            <w:tcBorders>
              <w:top w:val="single" w:sz="6" w:space="0" w:color="000000"/>
              <w:left w:val="single" w:sz="6" w:space="0" w:color="000000"/>
              <w:bottom w:val="single" w:sz="6" w:space="0" w:color="000000"/>
              <w:right w:val="single" w:sz="6" w:space="0" w:color="000000"/>
            </w:tcBorders>
          </w:tcPr>
          <w:p w14:paraId="07E47146" w14:textId="77777777" w:rsidR="000E4698" w:rsidRPr="00475925" w:rsidRDefault="000E4698" w:rsidP="00D83032">
            <w:pPr>
              <w:pStyle w:val="naisc"/>
              <w:spacing w:before="0" w:after="0"/>
              <w:rPr>
                <w:color w:val="000000"/>
              </w:rPr>
            </w:pPr>
            <w:r w:rsidRPr="00475925">
              <w:rPr>
                <w:color w:val="000000"/>
              </w:rPr>
              <w:t>3</w:t>
            </w:r>
          </w:p>
        </w:tc>
        <w:tc>
          <w:tcPr>
            <w:tcW w:w="2835" w:type="dxa"/>
            <w:tcBorders>
              <w:top w:val="single" w:sz="6" w:space="0" w:color="000000"/>
              <w:left w:val="single" w:sz="6" w:space="0" w:color="000000"/>
              <w:bottom w:val="single" w:sz="6" w:space="0" w:color="000000"/>
              <w:right w:val="single" w:sz="6" w:space="0" w:color="000000"/>
            </w:tcBorders>
          </w:tcPr>
          <w:p w14:paraId="61DA34D6" w14:textId="77777777" w:rsidR="000E4698" w:rsidRPr="00475925" w:rsidRDefault="000E4698" w:rsidP="00D83032">
            <w:pPr>
              <w:pStyle w:val="naisc"/>
              <w:spacing w:before="0" w:after="0"/>
              <w:ind w:firstLine="34"/>
              <w:rPr>
                <w:color w:val="000000"/>
              </w:rPr>
            </w:pPr>
            <w:r w:rsidRPr="00475925">
              <w:rPr>
                <w:color w:val="000000"/>
              </w:rPr>
              <w:t>4</w:t>
            </w:r>
          </w:p>
        </w:tc>
        <w:tc>
          <w:tcPr>
            <w:tcW w:w="3118" w:type="dxa"/>
            <w:tcBorders>
              <w:top w:val="single" w:sz="4" w:space="0" w:color="auto"/>
              <w:left w:val="single" w:sz="4" w:space="0" w:color="auto"/>
              <w:bottom w:val="single" w:sz="4" w:space="0" w:color="auto"/>
              <w:right w:val="single" w:sz="4" w:space="0" w:color="auto"/>
            </w:tcBorders>
          </w:tcPr>
          <w:p w14:paraId="0B29EE9B" w14:textId="77777777" w:rsidR="000E4698" w:rsidRPr="00475925" w:rsidRDefault="000E4698" w:rsidP="00D83032">
            <w:pPr>
              <w:jc w:val="center"/>
              <w:rPr>
                <w:color w:val="000000"/>
              </w:rPr>
            </w:pPr>
            <w:r w:rsidRPr="00475925">
              <w:rPr>
                <w:color w:val="000000"/>
              </w:rPr>
              <w:t>5</w:t>
            </w:r>
          </w:p>
        </w:tc>
        <w:tc>
          <w:tcPr>
            <w:tcW w:w="1547" w:type="dxa"/>
            <w:tcBorders>
              <w:top w:val="single" w:sz="4" w:space="0" w:color="auto"/>
              <w:left w:val="single" w:sz="4" w:space="0" w:color="auto"/>
              <w:bottom w:val="single" w:sz="4" w:space="0" w:color="auto"/>
            </w:tcBorders>
          </w:tcPr>
          <w:p w14:paraId="62B36342" w14:textId="77777777" w:rsidR="000E4698" w:rsidRPr="00475925" w:rsidRDefault="000E4698" w:rsidP="00D83032">
            <w:pPr>
              <w:jc w:val="center"/>
              <w:rPr>
                <w:color w:val="000000"/>
              </w:rPr>
            </w:pPr>
            <w:r w:rsidRPr="00475925">
              <w:rPr>
                <w:color w:val="000000"/>
              </w:rPr>
              <w:t>6</w:t>
            </w:r>
          </w:p>
        </w:tc>
      </w:tr>
      <w:tr w:rsidR="004714C3" w:rsidRPr="00475925" w14:paraId="3A64D540" w14:textId="77777777" w:rsidTr="007627AA">
        <w:tc>
          <w:tcPr>
            <w:tcW w:w="843" w:type="dxa"/>
            <w:tcBorders>
              <w:top w:val="single" w:sz="6" w:space="0" w:color="000000"/>
              <w:left w:val="single" w:sz="6" w:space="0" w:color="000000"/>
              <w:bottom w:val="single" w:sz="6" w:space="0" w:color="000000"/>
              <w:right w:val="single" w:sz="6" w:space="0" w:color="000000"/>
            </w:tcBorders>
          </w:tcPr>
          <w:p w14:paraId="21636575" w14:textId="77777777" w:rsidR="004714C3" w:rsidRPr="00475925" w:rsidRDefault="004714C3" w:rsidP="004714C3">
            <w:pPr>
              <w:pStyle w:val="naisc"/>
              <w:spacing w:before="0" w:after="0"/>
              <w:jc w:val="both"/>
              <w:rPr>
                <w:color w:val="000000"/>
              </w:rPr>
            </w:pPr>
          </w:p>
        </w:tc>
        <w:tc>
          <w:tcPr>
            <w:tcW w:w="2551" w:type="dxa"/>
            <w:tcBorders>
              <w:top w:val="single" w:sz="6" w:space="0" w:color="000000"/>
              <w:left w:val="single" w:sz="6" w:space="0" w:color="000000"/>
              <w:bottom w:val="single" w:sz="6" w:space="0" w:color="000000"/>
              <w:right w:val="single" w:sz="6" w:space="0" w:color="000000"/>
            </w:tcBorders>
          </w:tcPr>
          <w:p w14:paraId="7D38051A" w14:textId="204B1FD4" w:rsidR="004714C3" w:rsidRPr="00475925" w:rsidRDefault="004714C3" w:rsidP="001D5207">
            <w:pPr>
              <w:pStyle w:val="naisc"/>
              <w:spacing w:before="0" w:after="0"/>
              <w:jc w:val="both"/>
              <w:rPr>
                <w:color w:val="000000"/>
              </w:rPr>
            </w:pPr>
          </w:p>
        </w:tc>
        <w:tc>
          <w:tcPr>
            <w:tcW w:w="4536" w:type="dxa"/>
            <w:tcBorders>
              <w:top w:val="single" w:sz="6" w:space="0" w:color="000000"/>
              <w:left w:val="single" w:sz="6" w:space="0" w:color="000000"/>
              <w:bottom w:val="single" w:sz="6" w:space="0" w:color="000000"/>
              <w:right w:val="single" w:sz="6" w:space="0" w:color="000000"/>
            </w:tcBorders>
          </w:tcPr>
          <w:p w14:paraId="6928C136" w14:textId="1D215C52" w:rsidR="004714C3" w:rsidRPr="00475925" w:rsidRDefault="004714C3" w:rsidP="00FE10CC">
            <w:pPr>
              <w:pStyle w:val="CommentText"/>
              <w:spacing w:after="160"/>
              <w:rPr>
                <w:sz w:val="24"/>
                <w:szCs w:val="24"/>
              </w:rPr>
            </w:pPr>
          </w:p>
        </w:tc>
        <w:tc>
          <w:tcPr>
            <w:tcW w:w="2835" w:type="dxa"/>
            <w:tcBorders>
              <w:top w:val="single" w:sz="6" w:space="0" w:color="000000"/>
              <w:left w:val="single" w:sz="6" w:space="0" w:color="000000"/>
              <w:bottom w:val="single" w:sz="6" w:space="0" w:color="000000"/>
              <w:right w:val="single" w:sz="6" w:space="0" w:color="000000"/>
            </w:tcBorders>
          </w:tcPr>
          <w:p w14:paraId="5B891DBD" w14:textId="2280FC98" w:rsidR="004714C3" w:rsidRPr="00475925" w:rsidRDefault="004714C3" w:rsidP="004714C3">
            <w:pPr>
              <w:pStyle w:val="naisc"/>
              <w:spacing w:before="0" w:after="0"/>
              <w:ind w:firstLine="34"/>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3646D5CB" w14:textId="77777777" w:rsidR="004714C3" w:rsidRPr="00475925" w:rsidRDefault="004714C3" w:rsidP="004714C3">
            <w:pPr>
              <w:jc w:val="both"/>
              <w:rPr>
                <w:color w:val="000000"/>
              </w:rPr>
            </w:pPr>
          </w:p>
        </w:tc>
        <w:tc>
          <w:tcPr>
            <w:tcW w:w="1547" w:type="dxa"/>
            <w:tcBorders>
              <w:top w:val="single" w:sz="4" w:space="0" w:color="auto"/>
              <w:left w:val="single" w:sz="4" w:space="0" w:color="auto"/>
              <w:bottom w:val="single" w:sz="4" w:space="0" w:color="auto"/>
            </w:tcBorders>
          </w:tcPr>
          <w:p w14:paraId="5684A96E" w14:textId="77777777" w:rsidR="004714C3" w:rsidRPr="00475925" w:rsidRDefault="004714C3" w:rsidP="004714C3">
            <w:pPr>
              <w:jc w:val="both"/>
              <w:rPr>
                <w:color w:val="000000"/>
              </w:rPr>
            </w:pPr>
          </w:p>
        </w:tc>
      </w:tr>
    </w:tbl>
    <w:p w14:paraId="4955CE7E" w14:textId="699C429D" w:rsidR="000E4698" w:rsidRPr="00475925" w:rsidRDefault="000E4698" w:rsidP="00BD17EB">
      <w:pPr>
        <w:pStyle w:val="naisf"/>
        <w:spacing w:before="0" w:after="0"/>
        <w:ind w:firstLine="0"/>
        <w:rPr>
          <w:b/>
          <w:color w:val="000000"/>
        </w:rPr>
      </w:pPr>
    </w:p>
    <w:p w14:paraId="7BDF943B" w14:textId="77777777" w:rsidR="000E4698" w:rsidRPr="00475925" w:rsidRDefault="000E4698" w:rsidP="00BD17EB">
      <w:pPr>
        <w:pStyle w:val="naisf"/>
        <w:spacing w:before="0" w:after="0"/>
        <w:ind w:firstLine="0"/>
        <w:rPr>
          <w:b/>
          <w:color w:val="000000"/>
        </w:rPr>
      </w:pPr>
    </w:p>
    <w:p w14:paraId="4B46A12E" w14:textId="77777777" w:rsidR="000E4698" w:rsidRPr="00475925" w:rsidRDefault="000E4698" w:rsidP="006B3149">
      <w:pPr>
        <w:pStyle w:val="naisf"/>
        <w:spacing w:before="0" w:after="0"/>
        <w:ind w:firstLine="0"/>
        <w:jc w:val="center"/>
        <w:rPr>
          <w:b/>
          <w:color w:val="000000"/>
        </w:rPr>
      </w:pPr>
      <w:r w:rsidRPr="00475925">
        <w:rPr>
          <w:b/>
          <w:color w:val="000000"/>
        </w:rPr>
        <w:t>Informācija par starpministriju (starpinstitūciju) sanāksmi vai elektronisko saskaņošanu</w:t>
      </w:r>
    </w:p>
    <w:p w14:paraId="6FA24464" w14:textId="77777777" w:rsidR="000E4698" w:rsidRPr="00475925" w:rsidRDefault="000E4698" w:rsidP="00BD17EB">
      <w:pPr>
        <w:pStyle w:val="naisf"/>
        <w:spacing w:before="0" w:after="0"/>
        <w:ind w:firstLine="0"/>
        <w:rPr>
          <w:b/>
          <w:color w:val="000000"/>
        </w:rPr>
      </w:pPr>
    </w:p>
    <w:tbl>
      <w:tblPr>
        <w:tblW w:w="14709" w:type="dxa"/>
        <w:tblLook w:val="00A0" w:firstRow="1" w:lastRow="0" w:firstColumn="1" w:lastColumn="0" w:noHBand="0" w:noVBand="0"/>
      </w:tblPr>
      <w:tblGrid>
        <w:gridCol w:w="7629"/>
        <w:gridCol w:w="7080"/>
      </w:tblGrid>
      <w:tr w:rsidR="000E4698" w:rsidRPr="00475925" w14:paraId="79428547" w14:textId="77777777" w:rsidTr="3846EA62">
        <w:trPr>
          <w:trHeight w:val="253"/>
        </w:trPr>
        <w:tc>
          <w:tcPr>
            <w:tcW w:w="7629" w:type="dxa"/>
          </w:tcPr>
          <w:p w14:paraId="3F2692A2" w14:textId="77777777" w:rsidR="000E4698" w:rsidRPr="00475925" w:rsidRDefault="000E4698" w:rsidP="00BD17EB">
            <w:pPr>
              <w:pStyle w:val="naisf"/>
              <w:spacing w:before="0" w:after="0"/>
              <w:ind w:firstLine="0"/>
              <w:rPr>
                <w:color w:val="000000"/>
              </w:rPr>
            </w:pPr>
            <w:r w:rsidRPr="00475925">
              <w:rPr>
                <w:color w:val="000000"/>
              </w:rPr>
              <w:t>Datums</w:t>
            </w:r>
          </w:p>
        </w:tc>
        <w:tc>
          <w:tcPr>
            <w:tcW w:w="7080" w:type="dxa"/>
          </w:tcPr>
          <w:p w14:paraId="45D436AE" w14:textId="5CB2AC9D" w:rsidR="000E4698" w:rsidRPr="00475925" w:rsidRDefault="00F97129" w:rsidP="0059135A">
            <w:pPr>
              <w:pStyle w:val="NormalWeb"/>
              <w:spacing w:before="0" w:beforeAutospacing="0" w:after="0" w:afterAutospacing="0"/>
              <w:jc w:val="both"/>
              <w:rPr>
                <w:color w:val="000000"/>
              </w:rPr>
            </w:pPr>
            <w:r>
              <w:rPr>
                <w:color w:val="000000" w:themeColor="text1"/>
              </w:rPr>
              <w:t xml:space="preserve">13.08.2021.; </w:t>
            </w:r>
            <w:bookmarkStart w:id="0" w:name="_GoBack"/>
            <w:bookmarkEnd w:id="0"/>
            <w:r w:rsidR="0059135A">
              <w:rPr>
                <w:color w:val="000000" w:themeColor="text1"/>
              </w:rPr>
              <w:t>22.07</w:t>
            </w:r>
            <w:r w:rsidR="00526450">
              <w:rPr>
                <w:color w:val="000000" w:themeColor="text1"/>
              </w:rPr>
              <w:t>.2021</w:t>
            </w:r>
            <w:r w:rsidR="003148AF">
              <w:rPr>
                <w:color w:val="000000" w:themeColor="text1"/>
              </w:rPr>
              <w:t>., VSS-</w:t>
            </w:r>
            <w:r w:rsidR="0059135A">
              <w:rPr>
                <w:color w:val="000000" w:themeColor="text1"/>
              </w:rPr>
              <w:t>670</w:t>
            </w:r>
          </w:p>
        </w:tc>
      </w:tr>
      <w:tr w:rsidR="000E4698" w:rsidRPr="00475925" w14:paraId="6AE1DB1C" w14:textId="77777777" w:rsidTr="3846EA62">
        <w:trPr>
          <w:trHeight w:val="253"/>
        </w:trPr>
        <w:tc>
          <w:tcPr>
            <w:tcW w:w="7629" w:type="dxa"/>
          </w:tcPr>
          <w:p w14:paraId="07FFED5B" w14:textId="77777777" w:rsidR="000E4698" w:rsidRPr="00475925" w:rsidRDefault="000E4698" w:rsidP="006B3149">
            <w:pPr>
              <w:pStyle w:val="naisf"/>
              <w:spacing w:before="0" w:after="0"/>
              <w:ind w:firstLine="0"/>
              <w:rPr>
                <w:color w:val="000000"/>
              </w:rPr>
            </w:pPr>
          </w:p>
        </w:tc>
        <w:tc>
          <w:tcPr>
            <w:tcW w:w="7080" w:type="dxa"/>
          </w:tcPr>
          <w:p w14:paraId="00417994" w14:textId="77777777" w:rsidR="000E4698" w:rsidRPr="00475925" w:rsidRDefault="000E4698" w:rsidP="006B3149">
            <w:pPr>
              <w:pStyle w:val="NormalWeb"/>
              <w:spacing w:before="0" w:beforeAutospacing="0" w:after="0" w:afterAutospacing="0"/>
              <w:ind w:firstLine="720"/>
              <w:jc w:val="both"/>
              <w:rPr>
                <w:color w:val="000000"/>
              </w:rPr>
            </w:pPr>
          </w:p>
        </w:tc>
      </w:tr>
      <w:tr w:rsidR="000E4698" w:rsidRPr="00475925" w14:paraId="48968D11" w14:textId="77777777" w:rsidTr="3846EA62">
        <w:trPr>
          <w:trHeight w:val="1157"/>
        </w:trPr>
        <w:tc>
          <w:tcPr>
            <w:tcW w:w="7629" w:type="dxa"/>
          </w:tcPr>
          <w:p w14:paraId="759FB1CA" w14:textId="77777777" w:rsidR="000E4698" w:rsidRPr="00475925" w:rsidRDefault="000E4698" w:rsidP="006B3149">
            <w:pPr>
              <w:pStyle w:val="naiskr"/>
              <w:spacing w:before="0" w:after="0"/>
              <w:jc w:val="both"/>
              <w:rPr>
                <w:color w:val="000000"/>
              </w:rPr>
            </w:pPr>
            <w:r w:rsidRPr="00475925">
              <w:rPr>
                <w:color w:val="000000"/>
              </w:rPr>
              <w:t>Saskaņošanas dalībnieki</w:t>
            </w:r>
          </w:p>
        </w:tc>
        <w:tc>
          <w:tcPr>
            <w:tcW w:w="7080" w:type="dxa"/>
          </w:tcPr>
          <w:p w14:paraId="319BFF1B" w14:textId="6806E527" w:rsidR="009B28BA" w:rsidRPr="00475925" w:rsidRDefault="00A74AED" w:rsidP="003148AF">
            <w:pPr>
              <w:pStyle w:val="NormalWeb"/>
              <w:spacing w:before="0" w:beforeAutospacing="0" w:after="0" w:afterAutospacing="0"/>
              <w:jc w:val="both"/>
              <w:rPr>
                <w:color w:val="000000"/>
              </w:rPr>
            </w:pPr>
            <w:r w:rsidRPr="008C28A4">
              <w:rPr>
                <w:color w:val="000000"/>
              </w:rPr>
              <w:t>Tieslietu ministrija, Finanšu ministrija, Latvijas Pašvaldību savienību</w:t>
            </w:r>
            <w:r w:rsidR="00B93FB3" w:rsidRPr="008C28A4">
              <w:rPr>
                <w:color w:val="000000"/>
              </w:rPr>
              <w:t xml:space="preserve">, </w:t>
            </w:r>
          </w:p>
        </w:tc>
      </w:tr>
    </w:tbl>
    <w:p w14:paraId="52AEB258" w14:textId="77777777" w:rsidR="000E4698" w:rsidRPr="00475925" w:rsidRDefault="000E4698" w:rsidP="00BD17EB">
      <w:pPr>
        <w:pStyle w:val="naiskr"/>
        <w:spacing w:before="0" w:after="0"/>
        <w:jc w:val="both"/>
        <w:rPr>
          <w:color w:val="000000"/>
        </w:rPr>
      </w:pPr>
    </w:p>
    <w:tbl>
      <w:tblPr>
        <w:tblW w:w="14742" w:type="dxa"/>
        <w:tblLook w:val="00A0" w:firstRow="1" w:lastRow="0" w:firstColumn="1" w:lastColumn="0" w:noHBand="0" w:noVBand="0"/>
      </w:tblPr>
      <w:tblGrid>
        <w:gridCol w:w="7479"/>
        <w:gridCol w:w="284"/>
        <w:gridCol w:w="6979"/>
      </w:tblGrid>
      <w:tr w:rsidR="000E4698" w:rsidRPr="00475925" w14:paraId="5377CA2A" w14:textId="77777777" w:rsidTr="3BB62242">
        <w:trPr>
          <w:trHeight w:val="285"/>
        </w:trPr>
        <w:tc>
          <w:tcPr>
            <w:tcW w:w="7479" w:type="dxa"/>
          </w:tcPr>
          <w:p w14:paraId="12FCCCC3" w14:textId="77777777" w:rsidR="000E4698" w:rsidRPr="00475925" w:rsidRDefault="000E4698" w:rsidP="00BD17EB">
            <w:pPr>
              <w:pStyle w:val="naiskr"/>
              <w:spacing w:before="0" w:after="0"/>
              <w:jc w:val="both"/>
              <w:rPr>
                <w:color w:val="000000"/>
              </w:rPr>
            </w:pPr>
            <w:r w:rsidRPr="00475925">
              <w:rPr>
                <w:color w:val="000000"/>
              </w:rPr>
              <w:t>Saskaņošanas dalībnieki izskatīja šādu ministriju (citu institūciju) iebildumus</w:t>
            </w:r>
          </w:p>
        </w:tc>
        <w:tc>
          <w:tcPr>
            <w:tcW w:w="284" w:type="dxa"/>
          </w:tcPr>
          <w:p w14:paraId="074812CF" w14:textId="77777777" w:rsidR="000E4698" w:rsidRPr="00475925" w:rsidRDefault="000E4698" w:rsidP="00BD17EB">
            <w:pPr>
              <w:pStyle w:val="naiskr"/>
              <w:spacing w:before="0" w:after="0"/>
              <w:jc w:val="both"/>
              <w:rPr>
                <w:color w:val="000000"/>
              </w:rPr>
            </w:pPr>
          </w:p>
        </w:tc>
        <w:tc>
          <w:tcPr>
            <w:tcW w:w="6979" w:type="dxa"/>
          </w:tcPr>
          <w:p w14:paraId="73064AFD" w14:textId="5892321B" w:rsidR="000E4698" w:rsidRPr="00475925" w:rsidRDefault="002F4F36" w:rsidP="000530F5">
            <w:pPr>
              <w:pStyle w:val="naiskr"/>
              <w:spacing w:before="0" w:after="0"/>
              <w:ind w:left="-108"/>
              <w:jc w:val="both"/>
              <w:rPr>
                <w:color w:val="000000"/>
              </w:rPr>
            </w:pPr>
            <w:r>
              <w:rPr>
                <w:color w:val="000000" w:themeColor="text1"/>
              </w:rPr>
              <w:t>Finanšu</w:t>
            </w:r>
            <w:r w:rsidR="0086484E">
              <w:rPr>
                <w:color w:val="000000" w:themeColor="text1"/>
              </w:rPr>
              <w:t xml:space="preserve"> ministrija</w:t>
            </w:r>
          </w:p>
        </w:tc>
      </w:tr>
      <w:tr w:rsidR="000E4698" w:rsidRPr="00475925" w14:paraId="62202386" w14:textId="77777777" w:rsidTr="3BB62242">
        <w:tc>
          <w:tcPr>
            <w:tcW w:w="7479" w:type="dxa"/>
          </w:tcPr>
          <w:p w14:paraId="359389A5" w14:textId="77777777" w:rsidR="000E4698" w:rsidRPr="00475925" w:rsidRDefault="000E4698" w:rsidP="00BD17EB">
            <w:pPr>
              <w:pStyle w:val="naiskr"/>
              <w:spacing w:before="0" w:after="0"/>
              <w:jc w:val="both"/>
              <w:rPr>
                <w:color w:val="000000"/>
              </w:rPr>
            </w:pPr>
          </w:p>
          <w:p w14:paraId="7814575B" w14:textId="77777777" w:rsidR="000E4698" w:rsidRPr="00475925" w:rsidRDefault="000E4698" w:rsidP="00BD17EB">
            <w:pPr>
              <w:pStyle w:val="naiskr"/>
              <w:spacing w:before="0" w:after="0"/>
              <w:jc w:val="both"/>
              <w:rPr>
                <w:color w:val="000000"/>
              </w:rPr>
            </w:pPr>
            <w:r w:rsidRPr="00475925">
              <w:rPr>
                <w:color w:val="000000"/>
              </w:rPr>
              <w:t>Ministrijas (citas institūcijas), kuras nav ieradušās uz sanāksmi vai kuras nav atbildējušas uz uzaicinājumu piedalīties elektroniskajā saskaņošanā</w:t>
            </w:r>
          </w:p>
        </w:tc>
        <w:tc>
          <w:tcPr>
            <w:tcW w:w="7263" w:type="dxa"/>
            <w:gridSpan w:val="2"/>
          </w:tcPr>
          <w:p w14:paraId="3F6824C9" w14:textId="77777777" w:rsidR="000E4698" w:rsidRPr="00475925" w:rsidRDefault="000E4698" w:rsidP="00BD17EB">
            <w:pPr>
              <w:pStyle w:val="naiskr"/>
              <w:spacing w:before="0" w:after="0"/>
              <w:ind w:left="-108"/>
              <w:jc w:val="both"/>
              <w:rPr>
                <w:color w:val="000000"/>
              </w:rPr>
            </w:pPr>
          </w:p>
          <w:p w14:paraId="19580E0F" w14:textId="43EAD320" w:rsidR="000E4698" w:rsidRPr="00475925" w:rsidRDefault="000E4698" w:rsidP="00BD17EB">
            <w:pPr>
              <w:pStyle w:val="naiskr"/>
              <w:spacing w:before="0" w:after="0"/>
              <w:ind w:left="176"/>
              <w:jc w:val="both"/>
              <w:rPr>
                <w:color w:val="000000"/>
                <w:u w:val="single"/>
              </w:rPr>
            </w:pPr>
          </w:p>
        </w:tc>
      </w:tr>
    </w:tbl>
    <w:p w14:paraId="05FFAFDD" w14:textId="77777777" w:rsidR="00733A0D" w:rsidRPr="00475925" w:rsidRDefault="00733A0D" w:rsidP="00BD17EB">
      <w:pPr>
        <w:spacing w:after="200" w:line="276" w:lineRule="auto"/>
        <w:ind w:firstLine="720"/>
        <w:jc w:val="both"/>
        <w:rPr>
          <w:b/>
          <w:color w:val="000000"/>
        </w:rPr>
      </w:pPr>
    </w:p>
    <w:p w14:paraId="49B0D739" w14:textId="77777777" w:rsidR="00F22566" w:rsidRDefault="00F22566" w:rsidP="00BD17EB">
      <w:pPr>
        <w:spacing w:after="200" w:line="276" w:lineRule="auto"/>
        <w:ind w:firstLine="720"/>
        <w:jc w:val="both"/>
        <w:rPr>
          <w:b/>
          <w:color w:val="000000"/>
        </w:rPr>
      </w:pPr>
    </w:p>
    <w:p w14:paraId="4588C843" w14:textId="77777777" w:rsidR="00AD46A1" w:rsidRPr="00475925" w:rsidRDefault="00AD46A1" w:rsidP="00BD17EB">
      <w:pPr>
        <w:spacing w:after="200" w:line="276" w:lineRule="auto"/>
        <w:ind w:firstLine="720"/>
        <w:jc w:val="both"/>
        <w:rPr>
          <w:b/>
          <w:color w:val="000000"/>
        </w:rPr>
      </w:pPr>
    </w:p>
    <w:p w14:paraId="3D0A5F24" w14:textId="77777777" w:rsidR="000E4698" w:rsidRPr="00475925" w:rsidRDefault="000E4698" w:rsidP="00BD17EB">
      <w:pPr>
        <w:pStyle w:val="naisf"/>
        <w:spacing w:before="0" w:after="0"/>
        <w:ind w:firstLine="0"/>
        <w:jc w:val="center"/>
        <w:rPr>
          <w:b/>
          <w:color w:val="000000"/>
        </w:rPr>
      </w:pPr>
      <w:r w:rsidRPr="00475925">
        <w:rPr>
          <w:b/>
          <w:color w:val="000000"/>
        </w:rPr>
        <w:lastRenderedPageBreak/>
        <w:t>II Jautājumi, par kuriem saskaņošanā vienošanās ir panākta</w:t>
      </w:r>
    </w:p>
    <w:p w14:paraId="51F0C836" w14:textId="77777777" w:rsidR="000E4698" w:rsidRPr="00475925" w:rsidRDefault="000E4698" w:rsidP="006B3149">
      <w:pPr>
        <w:pStyle w:val="naisf"/>
        <w:spacing w:before="0" w:after="0"/>
        <w:ind w:firstLine="720"/>
        <w:rPr>
          <w:color w:val="000000"/>
        </w:rPr>
      </w:pPr>
    </w:p>
    <w:tbl>
      <w:tblPr>
        <w:tblpPr w:leftFromText="180" w:rightFromText="180" w:vertAnchor="text"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6"/>
        <w:gridCol w:w="8"/>
        <w:gridCol w:w="2487"/>
        <w:gridCol w:w="34"/>
        <w:gridCol w:w="4837"/>
        <w:gridCol w:w="9"/>
        <w:gridCol w:w="2558"/>
        <w:gridCol w:w="4817"/>
      </w:tblGrid>
      <w:tr w:rsidR="00D7241B" w:rsidRPr="00475925" w14:paraId="2FCDD50B" w14:textId="77777777" w:rsidTr="00B22EB7">
        <w:tc>
          <w:tcPr>
            <w:tcW w:w="704" w:type="dxa"/>
            <w:gridSpan w:val="2"/>
            <w:vAlign w:val="center"/>
          </w:tcPr>
          <w:p w14:paraId="1D3D9B2F" w14:textId="79078DE4" w:rsidR="00D7241B" w:rsidRPr="00475925" w:rsidRDefault="00D7241B" w:rsidP="00B22EB7">
            <w:pPr>
              <w:pStyle w:val="naisc"/>
              <w:spacing w:before="0" w:after="0"/>
            </w:pPr>
            <w:r>
              <w:t>Nr. p.k.</w:t>
            </w:r>
          </w:p>
        </w:tc>
        <w:tc>
          <w:tcPr>
            <w:tcW w:w="2522" w:type="dxa"/>
            <w:gridSpan w:val="2"/>
            <w:vAlign w:val="center"/>
          </w:tcPr>
          <w:p w14:paraId="5F770C33" w14:textId="2432013D" w:rsidR="00D7241B" w:rsidRPr="00475925" w:rsidRDefault="00D7241B" w:rsidP="00B22EB7">
            <w:pPr>
              <w:pStyle w:val="naisc"/>
              <w:spacing w:before="0" w:after="0"/>
              <w:ind w:firstLine="12"/>
            </w:pPr>
            <w:r w:rsidRPr="00E3343C">
              <w:t>Saskaņošanai nosūtītā projekta redakcija (konkrēta punkta (panta) redakcija)</w:t>
            </w:r>
          </w:p>
        </w:tc>
        <w:tc>
          <w:tcPr>
            <w:tcW w:w="4847" w:type="dxa"/>
            <w:gridSpan w:val="2"/>
            <w:vAlign w:val="center"/>
          </w:tcPr>
          <w:p w14:paraId="751BEE38" w14:textId="464B93E3" w:rsidR="00D7241B" w:rsidRPr="00475925" w:rsidRDefault="00D7241B" w:rsidP="00B22EB7">
            <w:pPr>
              <w:pStyle w:val="naisc"/>
              <w:spacing w:before="0" w:after="0"/>
              <w:ind w:right="3"/>
            </w:pPr>
            <w:r>
              <w:t>Atzinumā norādītais ministrijas (citas institūcijas) iebildums, kā arī saskaņošanā papildus izteiktais iebildums par projekta konkrēto punktu (pantu)</w:t>
            </w:r>
          </w:p>
        </w:tc>
        <w:tc>
          <w:tcPr>
            <w:tcW w:w="2555" w:type="dxa"/>
            <w:vAlign w:val="center"/>
          </w:tcPr>
          <w:p w14:paraId="4B8ED78C" w14:textId="1738F24F" w:rsidR="00D7241B" w:rsidRPr="00475925" w:rsidRDefault="00D7241B" w:rsidP="00B22EB7">
            <w:pPr>
              <w:pStyle w:val="naisc"/>
              <w:spacing w:before="0" w:after="0"/>
              <w:ind w:firstLine="21"/>
            </w:pPr>
            <w:r>
              <w:t>Atbildīgās ministrijas norāde par to, ka iebildums ir ņemts vērā, vai informācija par saskaņošanā panākto alternatīvo risinājumu</w:t>
            </w:r>
          </w:p>
        </w:tc>
        <w:tc>
          <w:tcPr>
            <w:tcW w:w="4818" w:type="dxa"/>
            <w:vAlign w:val="center"/>
          </w:tcPr>
          <w:p w14:paraId="41F003C8" w14:textId="6BC2B50D" w:rsidR="00D7241B" w:rsidRPr="00475925" w:rsidRDefault="00D7241B" w:rsidP="00B22EB7">
            <w:pPr>
              <w:jc w:val="center"/>
            </w:pPr>
            <w:r>
              <w:t>Projekta attiecīgā punkta (panta) galīgā redakcija</w:t>
            </w:r>
          </w:p>
        </w:tc>
      </w:tr>
      <w:tr w:rsidR="00D7241B" w:rsidRPr="00475925" w14:paraId="7FA5DBD5" w14:textId="77777777" w:rsidTr="00B22EB7">
        <w:tc>
          <w:tcPr>
            <w:tcW w:w="704" w:type="dxa"/>
            <w:gridSpan w:val="2"/>
          </w:tcPr>
          <w:p w14:paraId="1342461B" w14:textId="27A8AE3B" w:rsidR="00D7241B" w:rsidRPr="00475925" w:rsidRDefault="00D7241B" w:rsidP="00B22EB7">
            <w:pPr>
              <w:pStyle w:val="naisc"/>
              <w:spacing w:before="0" w:after="0"/>
            </w:pPr>
            <w:r>
              <w:t>1</w:t>
            </w:r>
          </w:p>
        </w:tc>
        <w:tc>
          <w:tcPr>
            <w:tcW w:w="2522" w:type="dxa"/>
            <w:gridSpan w:val="2"/>
          </w:tcPr>
          <w:p w14:paraId="70883659" w14:textId="0D30E6AD" w:rsidR="00D7241B" w:rsidRPr="00475925" w:rsidRDefault="00D7241B" w:rsidP="00B22EB7">
            <w:pPr>
              <w:pStyle w:val="naisc"/>
              <w:spacing w:before="0" w:after="0"/>
              <w:ind w:firstLine="12"/>
            </w:pPr>
            <w:r w:rsidRPr="00E3343C">
              <w:t>2</w:t>
            </w:r>
          </w:p>
        </w:tc>
        <w:tc>
          <w:tcPr>
            <w:tcW w:w="4847" w:type="dxa"/>
            <w:gridSpan w:val="2"/>
          </w:tcPr>
          <w:p w14:paraId="3499EB8B" w14:textId="280E3B23" w:rsidR="00D7241B" w:rsidRPr="00475925" w:rsidRDefault="00D7241B" w:rsidP="00B22EB7">
            <w:pPr>
              <w:pStyle w:val="naisc"/>
              <w:spacing w:before="0" w:after="0"/>
              <w:ind w:right="3"/>
            </w:pPr>
            <w:r>
              <w:t>3</w:t>
            </w:r>
          </w:p>
        </w:tc>
        <w:tc>
          <w:tcPr>
            <w:tcW w:w="2555" w:type="dxa"/>
          </w:tcPr>
          <w:p w14:paraId="0FEE0D0A" w14:textId="44FF81B6" w:rsidR="00D7241B" w:rsidRPr="00475925" w:rsidRDefault="00D7241B" w:rsidP="00B22EB7">
            <w:pPr>
              <w:pStyle w:val="naisc"/>
              <w:spacing w:before="0" w:after="0"/>
              <w:ind w:firstLine="21"/>
            </w:pPr>
            <w:r>
              <w:t>4</w:t>
            </w:r>
          </w:p>
        </w:tc>
        <w:tc>
          <w:tcPr>
            <w:tcW w:w="4818" w:type="dxa"/>
          </w:tcPr>
          <w:p w14:paraId="3A76EE6F" w14:textId="191FEE59" w:rsidR="00D7241B" w:rsidRPr="00475925" w:rsidRDefault="00D7241B" w:rsidP="00B22EB7">
            <w:pPr>
              <w:jc w:val="center"/>
            </w:pPr>
            <w:r>
              <w:t>5</w:t>
            </w:r>
          </w:p>
        </w:tc>
      </w:tr>
      <w:tr w:rsidR="00B22EB7" w14:paraId="0CB01FB7" w14:textId="77777777" w:rsidTr="00B22EB7">
        <w:tc>
          <w:tcPr>
            <w:tcW w:w="15446" w:type="dxa"/>
            <w:gridSpan w:val="8"/>
          </w:tcPr>
          <w:p w14:paraId="07DB8CAB" w14:textId="259C3181" w:rsidR="00B22EB7" w:rsidRDefault="00B22EB7" w:rsidP="00B22EB7">
            <w:pPr>
              <w:jc w:val="center"/>
              <w:rPr>
                <w:b/>
                <w:bCs/>
                <w:color w:val="000000" w:themeColor="text1"/>
              </w:rPr>
            </w:pPr>
            <w:r>
              <w:rPr>
                <w:b/>
                <w:bCs/>
                <w:color w:val="000000" w:themeColor="text1"/>
              </w:rPr>
              <w:t>Pēc elektroniskās saskaņošanas 2021.gada 13.augustā</w:t>
            </w:r>
          </w:p>
        </w:tc>
      </w:tr>
      <w:tr w:rsidR="006910BD" w14:paraId="152C1EBD" w14:textId="77777777" w:rsidTr="00B22EB7">
        <w:tc>
          <w:tcPr>
            <w:tcW w:w="696" w:type="dxa"/>
          </w:tcPr>
          <w:p w14:paraId="5DA15B34" w14:textId="563FF9A8" w:rsidR="006910BD" w:rsidRPr="006910BD" w:rsidRDefault="006910BD" w:rsidP="00B22EB7">
            <w:pPr>
              <w:jc w:val="center"/>
              <w:rPr>
                <w:bCs/>
                <w:color w:val="000000" w:themeColor="text1"/>
              </w:rPr>
            </w:pPr>
            <w:r w:rsidRPr="006910BD">
              <w:rPr>
                <w:bCs/>
                <w:color w:val="000000" w:themeColor="text1"/>
              </w:rPr>
              <w:t>1.</w:t>
            </w:r>
          </w:p>
        </w:tc>
        <w:tc>
          <w:tcPr>
            <w:tcW w:w="2496" w:type="dxa"/>
            <w:gridSpan w:val="2"/>
          </w:tcPr>
          <w:p w14:paraId="1234B3CF" w14:textId="77777777" w:rsidR="006910BD" w:rsidRDefault="006910BD" w:rsidP="00B22EB7">
            <w:pPr>
              <w:jc w:val="center"/>
              <w:rPr>
                <w:b/>
                <w:bCs/>
                <w:color w:val="000000" w:themeColor="text1"/>
              </w:rPr>
            </w:pPr>
          </w:p>
        </w:tc>
        <w:tc>
          <w:tcPr>
            <w:tcW w:w="4872" w:type="dxa"/>
            <w:gridSpan w:val="2"/>
          </w:tcPr>
          <w:p w14:paraId="6E0FAAC0" w14:textId="77777777" w:rsidR="006910BD" w:rsidRDefault="006910BD" w:rsidP="00B22EB7">
            <w:pPr>
              <w:jc w:val="both"/>
              <w:rPr>
                <w:b/>
                <w:bCs/>
                <w:color w:val="000000" w:themeColor="text1"/>
              </w:rPr>
            </w:pPr>
            <w:r w:rsidRPr="006910BD">
              <w:rPr>
                <w:b/>
                <w:bCs/>
                <w:color w:val="000000" w:themeColor="text1"/>
              </w:rPr>
              <w:t>LPS</w:t>
            </w:r>
          </w:p>
          <w:p w14:paraId="63891ECD" w14:textId="1286DD6B" w:rsidR="006910BD" w:rsidRPr="006910BD" w:rsidRDefault="006910BD" w:rsidP="006910BD">
            <w:pPr>
              <w:jc w:val="both"/>
              <w:rPr>
                <w:bCs/>
                <w:color w:val="000000" w:themeColor="text1"/>
              </w:rPr>
            </w:pPr>
            <w:r>
              <w:rPr>
                <w:bCs/>
                <w:color w:val="000000" w:themeColor="text1"/>
              </w:rPr>
              <w:t>N</w:t>
            </w:r>
            <w:r w:rsidRPr="006910BD">
              <w:rPr>
                <w:bCs/>
                <w:color w:val="000000" w:themeColor="text1"/>
              </w:rPr>
              <w:t>evaram atbalstīt tā virzību esošajā redakcijā, jo Izziņā nav atbildēts un rīkojuma projektā nav izlaboti LPS 05.08.2021 vēstulē Nr. 202107/SAN3984/NOS577 norādītie Rīgas valstspilsētas pašvaldības precizējumi.</w:t>
            </w:r>
          </w:p>
          <w:p w14:paraId="0AE2BE7B" w14:textId="1E6F8607" w:rsidR="006910BD" w:rsidRDefault="006910BD" w:rsidP="006910BD">
            <w:pPr>
              <w:jc w:val="both"/>
              <w:rPr>
                <w:bCs/>
                <w:color w:val="000000" w:themeColor="text1"/>
              </w:rPr>
            </w:pPr>
            <w:r w:rsidRPr="006910BD">
              <w:rPr>
                <w:bCs/>
                <w:color w:val="000000" w:themeColor="text1"/>
              </w:rPr>
              <w:t>Pirms galīgās saskaņošanas lūdzam papildināt izziņu ar VARAM komentāru, kā arī precizēt  rīkojuma projektu.</w:t>
            </w:r>
          </w:p>
        </w:tc>
        <w:tc>
          <w:tcPr>
            <w:tcW w:w="2568" w:type="dxa"/>
            <w:gridSpan w:val="2"/>
          </w:tcPr>
          <w:p w14:paraId="69AA40D9" w14:textId="77777777" w:rsidR="006910BD" w:rsidRDefault="006910BD" w:rsidP="00B22EB7">
            <w:pPr>
              <w:rPr>
                <w:b/>
                <w:bCs/>
                <w:color w:val="000000" w:themeColor="text1"/>
              </w:rPr>
            </w:pPr>
            <w:r>
              <w:rPr>
                <w:b/>
                <w:bCs/>
                <w:color w:val="000000" w:themeColor="text1"/>
              </w:rPr>
              <w:t>Ņemts vērā</w:t>
            </w:r>
          </w:p>
          <w:p w14:paraId="516831EA" w14:textId="3FB9C552" w:rsidR="006910BD" w:rsidRDefault="006910BD" w:rsidP="006910BD">
            <w:pPr>
              <w:jc w:val="both"/>
              <w:rPr>
                <w:bCs/>
                <w:color w:val="000000" w:themeColor="text1"/>
              </w:rPr>
            </w:pPr>
            <w:r w:rsidRPr="006910BD">
              <w:rPr>
                <w:bCs/>
                <w:color w:val="000000" w:themeColor="text1"/>
              </w:rPr>
              <w:t xml:space="preserve">Precizēta rīkojuma projekta izziņa ar atzinumos sniegtajiem iebildumiem. </w:t>
            </w:r>
          </w:p>
          <w:p w14:paraId="54D3B839" w14:textId="59481DC6" w:rsidR="006910BD" w:rsidRPr="006910BD" w:rsidRDefault="006910BD" w:rsidP="006910BD">
            <w:pPr>
              <w:jc w:val="both"/>
              <w:rPr>
                <w:bCs/>
                <w:color w:val="000000" w:themeColor="text1"/>
              </w:rPr>
            </w:pPr>
            <w:r>
              <w:rPr>
                <w:bCs/>
                <w:color w:val="000000" w:themeColor="text1"/>
              </w:rPr>
              <w:t xml:space="preserve">Sagatavojot atzinumus par tiesību projektu, lūdzam vadīties atbilstoši Ministru kabineta </w:t>
            </w:r>
            <w:r>
              <w:t xml:space="preserve"> </w:t>
            </w:r>
            <w:r>
              <w:rPr>
                <w:bCs/>
                <w:color w:val="000000" w:themeColor="text1"/>
              </w:rPr>
              <w:t>2009.gada 7.aprīļa noteikumu</w:t>
            </w:r>
            <w:r w:rsidRPr="006910BD">
              <w:rPr>
                <w:bCs/>
                <w:color w:val="000000" w:themeColor="text1"/>
              </w:rPr>
              <w:t xml:space="preserve"> Nr.300</w:t>
            </w:r>
            <w:r>
              <w:rPr>
                <w:bCs/>
                <w:color w:val="000000" w:themeColor="text1"/>
              </w:rPr>
              <w:t xml:space="preserve"> “</w:t>
            </w:r>
            <w:r w:rsidRPr="006910BD">
              <w:rPr>
                <w:bCs/>
                <w:color w:val="000000" w:themeColor="text1"/>
              </w:rPr>
              <w:t>Ministru kabineta kārtības rullis</w:t>
            </w:r>
            <w:r>
              <w:rPr>
                <w:bCs/>
                <w:color w:val="000000" w:themeColor="text1"/>
              </w:rPr>
              <w:t>” 94.punktā noteiktajam.</w:t>
            </w:r>
          </w:p>
          <w:p w14:paraId="37B22397" w14:textId="7381B0CA" w:rsidR="006910BD" w:rsidRDefault="006910BD" w:rsidP="00B22EB7">
            <w:pPr>
              <w:rPr>
                <w:b/>
                <w:bCs/>
                <w:color w:val="000000" w:themeColor="text1"/>
              </w:rPr>
            </w:pPr>
          </w:p>
        </w:tc>
        <w:tc>
          <w:tcPr>
            <w:tcW w:w="4814" w:type="dxa"/>
          </w:tcPr>
          <w:p w14:paraId="480C2675" w14:textId="77777777" w:rsidR="006910BD" w:rsidRPr="00B22EB7" w:rsidRDefault="006910BD" w:rsidP="00B22EB7">
            <w:pPr>
              <w:jc w:val="both"/>
              <w:rPr>
                <w:bCs/>
                <w:color w:val="000000" w:themeColor="text1"/>
              </w:rPr>
            </w:pPr>
          </w:p>
        </w:tc>
      </w:tr>
      <w:tr w:rsidR="00B22EB7" w14:paraId="2CBD60E3" w14:textId="35744E1D" w:rsidTr="00B22EB7">
        <w:tc>
          <w:tcPr>
            <w:tcW w:w="696" w:type="dxa"/>
          </w:tcPr>
          <w:p w14:paraId="18130542" w14:textId="069633E8" w:rsidR="00B22EB7" w:rsidRPr="006910BD" w:rsidRDefault="006910BD" w:rsidP="00B22EB7">
            <w:pPr>
              <w:jc w:val="center"/>
              <w:rPr>
                <w:bCs/>
                <w:color w:val="000000" w:themeColor="text1"/>
              </w:rPr>
            </w:pPr>
            <w:r w:rsidRPr="006910BD">
              <w:rPr>
                <w:bCs/>
                <w:color w:val="000000" w:themeColor="text1"/>
              </w:rPr>
              <w:t>2.</w:t>
            </w:r>
          </w:p>
        </w:tc>
        <w:tc>
          <w:tcPr>
            <w:tcW w:w="2496" w:type="dxa"/>
            <w:gridSpan w:val="2"/>
          </w:tcPr>
          <w:p w14:paraId="4687470E" w14:textId="68EE2AE0" w:rsidR="00B22EB7" w:rsidRDefault="00B22EB7" w:rsidP="00B22EB7">
            <w:pPr>
              <w:jc w:val="center"/>
              <w:rPr>
                <w:b/>
                <w:bCs/>
                <w:color w:val="000000" w:themeColor="text1"/>
              </w:rPr>
            </w:pPr>
          </w:p>
        </w:tc>
        <w:tc>
          <w:tcPr>
            <w:tcW w:w="4872" w:type="dxa"/>
            <w:gridSpan w:val="2"/>
          </w:tcPr>
          <w:p w14:paraId="116832AA" w14:textId="26808649" w:rsidR="00B22EB7" w:rsidRPr="00B22EB7" w:rsidRDefault="006910BD" w:rsidP="00B22EB7">
            <w:pPr>
              <w:jc w:val="both"/>
              <w:rPr>
                <w:bCs/>
                <w:color w:val="000000" w:themeColor="text1"/>
              </w:rPr>
            </w:pPr>
            <w:r>
              <w:rPr>
                <w:bCs/>
                <w:color w:val="000000" w:themeColor="text1"/>
              </w:rPr>
              <w:t>I</w:t>
            </w:r>
            <w:r w:rsidR="00B22EB7" w:rsidRPr="00B22EB7">
              <w:rPr>
                <w:bCs/>
                <w:color w:val="000000" w:themeColor="text1"/>
              </w:rPr>
              <w:t>erosina kā variantu 1.punktā koriģēt informāciju par nododamo īpašumu, tur nenorādot paātrināti privatizētā dzīvokļa kadastra numuru (jo pēc pārņemšanas tiks izveidots dzīvokļa īpašums ar citu kadastra nr.) un tehniski sakārtot pārējā daļā:</w:t>
            </w:r>
          </w:p>
          <w:p w14:paraId="5099DFAE" w14:textId="656C543C" w:rsidR="00B22EB7" w:rsidRPr="00B22EB7" w:rsidRDefault="00B22EB7" w:rsidP="00B22EB7">
            <w:pPr>
              <w:jc w:val="both"/>
              <w:rPr>
                <w:bCs/>
                <w:color w:val="000000" w:themeColor="text1"/>
              </w:rPr>
            </w:pPr>
            <w:r w:rsidRPr="00B22EB7">
              <w:rPr>
                <w:bCs/>
                <w:color w:val="000000" w:themeColor="text1"/>
              </w:rPr>
              <w:t xml:space="preserve">“Saskaņā ar Publiskas personas mantas atsavināšanas likuma 42. panta pirmo daļu, 42.1, 43. un 45. panta pirmo daļu Valsts ieņēmumu dienestam nodot bez atlīdzības Rīgas pilsētas pašvaldības īpašumā valstij piekrītošo </w:t>
            </w:r>
            <w:r w:rsidRPr="00B22EB7">
              <w:rPr>
                <w:bCs/>
                <w:color w:val="000000" w:themeColor="text1"/>
              </w:rPr>
              <w:lastRenderedPageBreak/>
              <w:t>bezmantinieka matu  – dzīvokli Nr. 71 Ilūkstes ielā 54, Rīgā, kas sastāv no telpu grupas ar kadastra apzīmējumu 01000712314001071 un dzīvoklim piekrītošajām 423/33524 kopīpašuma domājamām daļām no daudzdzīvokļu dzīvojamās ēkas ar kadastra apzīmējumu 0100 071 2314 001 un 423/33524 domājamām daļām no zemes vienības ar kadastra apzīmējumu  01000712314 (turpmāk – dzīvokļa īpašums?), lai saskaņā ar likuma "Par pašvaldībām" 15. panta pirmās daļas 9. punktu to izmantotu pašvaldības autonomās funkcijas īstenošanai – palīdzības sniegšanai iedzīvotājiem dzīvokļa jautājumu risināšanā.””</w:t>
            </w:r>
          </w:p>
        </w:tc>
        <w:tc>
          <w:tcPr>
            <w:tcW w:w="2568" w:type="dxa"/>
            <w:gridSpan w:val="2"/>
          </w:tcPr>
          <w:p w14:paraId="35FC422F" w14:textId="77777777" w:rsidR="00B22EB7" w:rsidRDefault="00B22EB7" w:rsidP="00B22EB7">
            <w:pPr>
              <w:rPr>
                <w:b/>
                <w:bCs/>
                <w:color w:val="000000" w:themeColor="text1"/>
              </w:rPr>
            </w:pPr>
            <w:r>
              <w:rPr>
                <w:b/>
                <w:bCs/>
                <w:color w:val="000000" w:themeColor="text1"/>
              </w:rPr>
              <w:lastRenderedPageBreak/>
              <w:t>Iebildums ir izvērtēts</w:t>
            </w:r>
          </w:p>
          <w:p w14:paraId="6CE96BBF" w14:textId="4CD699FC" w:rsidR="00B22EB7" w:rsidRPr="00B22EB7" w:rsidRDefault="00B22EB7" w:rsidP="00B22EB7">
            <w:pPr>
              <w:jc w:val="both"/>
              <w:rPr>
                <w:bCs/>
                <w:color w:val="000000" w:themeColor="text1"/>
              </w:rPr>
            </w:pPr>
            <w:r>
              <w:rPr>
                <w:bCs/>
                <w:color w:val="000000" w:themeColor="text1"/>
              </w:rPr>
              <w:t xml:space="preserve">Rīkojuma projekta 1.punktā un attiecīgi arī anotācijā tiek norādīts nekustamā īpašuma kadastra numurs, kāds šim valstij piekrītošajam dzīvoklim ir piešķirts Nekustamā īpašuma valsts kadastra reģistrā </w:t>
            </w:r>
            <w:r>
              <w:rPr>
                <w:bCs/>
                <w:color w:val="000000" w:themeColor="text1"/>
              </w:rPr>
              <w:lastRenderedPageBreak/>
              <w:t xml:space="preserve">(turpmāk – Kadastrs) un tas ir nepieciešams, lai precīzi identificētu īpašumu, kas piekrīt valstij un kas tiek nodots pašvaldībai. Ja arī izveidojot dzīvokļa īpašumu un </w:t>
            </w:r>
            <w:r w:rsidR="00D86656">
              <w:rPr>
                <w:bCs/>
                <w:color w:val="000000" w:themeColor="text1"/>
              </w:rPr>
              <w:t>reģistrējot to Kadastrā, dzīvokļa īpašuma tiks piešķirts cits kadastra numurs, tad esošais kadastra numurs saglabāsies Kadastra datu bāzes arhīva datos un būs nodrošināta sasaiste starp nekustamajam īpašuma piešķirtajiem kadastra numuriem.</w:t>
            </w:r>
          </w:p>
        </w:tc>
        <w:tc>
          <w:tcPr>
            <w:tcW w:w="4814" w:type="dxa"/>
          </w:tcPr>
          <w:p w14:paraId="49E57DA9" w14:textId="2DEBAD73" w:rsidR="00B22EB7" w:rsidRPr="00B22EB7" w:rsidRDefault="00B22EB7" w:rsidP="00B22EB7">
            <w:pPr>
              <w:jc w:val="both"/>
              <w:rPr>
                <w:bCs/>
                <w:color w:val="000000" w:themeColor="text1"/>
              </w:rPr>
            </w:pPr>
            <w:r w:rsidRPr="00B22EB7">
              <w:rPr>
                <w:bCs/>
                <w:color w:val="000000" w:themeColor="text1"/>
              </w:rPr>
              <w:lastRenderedPageBreak/>
              <w:t xml:space="preserve">1. Saskaņā ar Publiskas personas mantas atsavināšanas likuma 42. panta pirmo daļu, 42.1, 43. un 45. panta pirmo daļu Valsts ieņēmumu dienestam nodot bez atlīdzības Rīgas valstspilsētas pašvaldības īpašumā valstij piekrītošo bezmantinieka mantu  – dzīvokli Nr. 71 </w:t>
            </w:r>
            <w:r w:rsidRPr="00B22EB7">
              <w:rPr>
                <w:bCs/>
                <w:color w:val="000000" w:themeColor="text1"/>
                <w:u w:val="single"/>
              </w:rPr>
              <w:t>(nekustamā īpašuma kadastra Nr. 0100 371 4000)</w:t>
            </w:r>
            <w:r w:rsidRPr="00B22EB7">
              <w:rPr>
                <w:bCs/>
                <w:color w:val="000000" w:themeColor="text1"/>
              </w:rPr>
              <w:t xml:space="preserve">, kas sastāv no telpu grupas ar kadastra apzīmējumu 0100 071 2314 001 071 un dzīvoklim piekrītošās 423/33524 kopīpašuma </w:t>
            </w:r>
            <w:r w:rsidRPr="00B22EB7">
              <w:rPr>
                <w:bCs/>
                <w:color w:val="000000" w:themeColor="text1"/>
              </w:rPr>
              <w:lastRenderedPageBreak/>
              <w:t xml:space="preserve">domājamās daļas no daudzdzīvokļu ēkas ar kadastra apzīmējumu 0100 071 2314 001 un 423/33524 domājamās daļas no zemes vienības ar kadastra apzīmējumu  0100 071 2314 </w:t>
            </w:r>
            <w:r>
              <w:rPr>
                <w:bCs/>
                <w:color w:val="000000" w:themeColor="text1"/>
              </w:rPr>
              <w:t>…..</w:t>
            </w:r>
          </w:p>
        </w:tc>
      </w:tr>
      <w:tr w:rsidR="712E55AA" w14:paraId="77341968" w14:textId="77777777" w:rsidTr="00B22EB7">
        <w:tc>
          <w:tcPr>
            <w:tcW w:w="15446" w:type="dxa"/>
            <w:gridSpan w:val="8"/>
          </w:tcPr>
          <w:p w14:paraId="3CD4BB16" w14:textId="687E6C66" w:rsidR="712E55AA" w:rsidRDefault="00AE110D" w:rsidP="00B22EB7">
            <w:pPr>
              <w:jc w:val="center"/>
              <w:rPr>
                <w:b/>
                <w:bCs/>
                <w:color w:val="000000" w:themeColor="text1"/>
              </w:rPr>
            </w:pPr>
            <w:r>
              <w:rPr>
                <w:b/>
                <w:bCs/>
                <w:color w:val="000000" w:themeColor="text1"/>
              </w:rPr>
              <w:lastRenderedPageBreak/>
              <w:t xml:space="preserve">Iebildumi pēc izsludināšanas VSS 2021.gada </w:t>
            </w:r>
            <w:r w:rsidR="0059135A">
              <w:rPr>
                <w:b/>
                <w:bCs/>
                <w:color w:val="000000" w:themeColor="text1"/>
              </w:rPr>
              <w:t>22.jūlijā</w:t>
            </w:r>
          </w:p>
        </w:tc>
      </w:tr>
      <w:tr w:rsidR="00E248E4" w14:paraId="515DEFF6" w14:textId="54587C49" w:rsidTr="00B22EB7">
        <w:tc>
          <w:tcPr>
            <w:tcW w:w="696" w:type="dxa"/>
          </w:tcPr>
          <w:p w14:paraId="3A93C0F3" w14:textId="722303E6" w:rsidR="00E248E4" w:rsidRPr="007A2107" w:rsidRDefault="006910BD" w:rsidP="00B22EB7">
            <w:pPr>
              <w:jc w:val="both"/>
              <w:rPr>
                <w:bCs/>
                <w:color w:val="000000" w:themeColor="text1"/>
              </w:rPr>
            </w:pPr>
            <w:r>
              <w:rPr>
                <w:bCs/>
                <w:color w:val="000000" w:themeColor="text1"/>
              </w:rPr>
              <w:t>3.</w:t>
            </w:r>
          </w:p>
        </w:tc>
        <w:tc>
          <w:tcPr>
            <w:tcW w:w="2530" w:type="dxa"/>
            <w:gridSpan w:val="3"/>
          </w:tcPr>
          <w:p w14:paraId="63D48EDF" w14:textId="46BCE93C" w:rsidR="00E248E4" w:rsidRPr="0086484E" w:rsidRDefault="00E248E4" w:rsidP="00B22EB7">
            <w:pPr>
              <w:jc w:val="both"/>
              <w:rPr>
                <w:bCs/>
                <w:color w:val="000000" w:themeColor="text1"/>
              </w:rPr>
            </w:pPr>
          </w:p>
        </w:tc>
        <w:tc>
          <w:tcPr>
            <w:tcW w:w="4847" w:type="dxa"/>
            <w:gridSpan w:val="2"/>
          </w:tcPr>
          <w:p w14:paraId="666A064B" w14:textId="65C2F535" w:rsidR="0059135A" w:rsidRPr="0059135A" w:rsidRDefault="0059135A" w:rsidP="00B22EB7">
            <w:pPr>
              <w:jc w:val="both"/>
              <w:rPr>
                <w:b/>
              </w:rPr>
            </w:pPr>
            <w:r w:rsidRPr="0059135A">
              <w:rPr>
                <w:b/>
                <w:bCs/>
                <w:color w:val="000000" w:themeColor="text1"/>
              </w:rPr>
              <w:t>Finanšu ministrija</w:t>
            </w:r>
            <w:r w:rsidRPr="0059135A">
              <w:rPr>
                <w:b/>
              </w:rPr>
              <w:t xml:space="preserve"> </w:t>
            </w:r>
          </w:p>
          <w:p w14:paraId="1D5D43BA" w14:textId="488661FD" w:rsidR="0059135A" w:rsidRPr="0059135A" w:rsidRDefault="0059135A" w:rsidP="00B22EB7">
            <w:pPr>
              <w:jc w:val="both"/>
              <w:rPr>
                <w:bCs/>
                <w:color w:val="000000" w:themeColor="text1"/>
              </w:rPr>
            </w:pPr>
            <w:r w:rsidRPr="0059135A">
              <w:rPr>
                <w:bCs/>
                <w:color w:val="000000" w:themeColor="text1"/>
              </w:rPr>
              <w:t>Rīkojuma projekta 1.punkts paredz Valsts ieņēmumu dienestam (turpmāk – VID) nodot bez atlīdzības Rīgas valstspilsētas pašvaldības īpašumā valstij piekrītošo bezmantinieka matu  – dzīvokli Nr.71 (nekustamā īpašuma kadastra Nr.0100 371 4000), kas sastāv no telpu grupas ar kadastra apzīmējumu 01000712314001071 un dzīvoklim piekrītošās 423/33524 kopīpašuma domājamās daļas no daudzdzīvokļu ēkas ar kadastra apzīmējumu 0100 071 2314 001 un 423/33524 domājamās daļas no zemes vienības ar kadastra apzīmējumu  01000712314.</w:t>
            </w:r>
          </w:p>
          <w:p w14:paraId="1DFC0120" w14:textId="77777777" w:rsidR="0059135A" w:rsidRPr="0059135A" w:rsidRDefault="0059135A" w:rsidP="00B22EB7">
            <w:pPr>
              <w:jc w:val="both"/>
              <w:rPr>
                <w:bCs/>
                <w:color w:val="000000" w:themeColor="text1"/>
              </w:rPr>
            </w:pPr>
            <w:r w:rsidRPr="0059135A">
              <w:rPr>
                <w:bCs/>
                <w:color w:val="000000" w:themeColor="text1"/>
              </w:rPr>
              <w:t xml:space="preserve">Ar 2021.gada 12.aprīļa Valstij piekritīgās mantas pieņemšanas un nodošanas aktu </w:t>
            </w:r>
            <w:r w:rsidRPr="0059135A">
              <w:rPr>
                <w:bCs/>
                <w:color w:val="000000" w:themeColor="text1"/>
              </w:rPr>
              <w:lastRenderedPageBreak/>
              <w:t>Nr.022930 VID ir pieņēmis valsts uzskaitē dzīvokli Nr.71 Ilūkstes ielā 54, Rīgā (kadastra numurs 0100 371 4000), kas nav reģistrēts zemesgrāmatā.</w:t>
            </w:r>
          </w:p>
          <w:p w14:paraId="67C3F832" w14:textId="77777777" w:rsidR="0059135A" w:rsidRPr="0059135A" w:rsidRDefault="0059135A" w:rsidP="00B22EB7">
            <w:pPr>
              <w:jc w:val="both"/>
              <w:rPr>
                <w:bCs/>
                <w:color w:val="000000" w:themeColor="text1"/>
              </w:rPr>
            </w:pPr>
            <w:r w:rsidRPr="0059135A">
              <w:rPr>
                <w:bCs/>
                <w:color w:val="000000" w:themeColor="text1"/>
              </w:rPr>
              <w:t>Saskaņā ar anotācijas I sadaļas 2.punktā norādīto un atbilstoši rīkojuma projektam pievienotajiem paskaidrojošajiem dokumentiem nekustamais īpašums Ilūkstes ielā 54 (nekustamā īpašuma kadastra Nr.0100 071 2314), kas sastāv no zemes vienības ar kadastra apzīmējumu 0100 071 2314 un daudzīvokļu mājas (būves kadastra apzīmējums 0100 071 2314 001), ierakstīts Rīgas pilsētas zemesgrāmatas nodalījumā Nr.100000071798 un īpašuma tiesības uz minēto nekustamo īpašumu nostiprinātas uz Latvijas valsts Centrālās dzīvojamo māju privatizācijas komisijas vārda.</w:t>
            </w:r>
          </w:p>
          <w:p w14:paraId="6415929E" w14:textId="77777777" w:rsidR="0059135A" w:rsidRPr="0059135A" w:rsidRDefault="0059135A" w:rsidP="00B22EB7">
            <w:pPr>
              <w:jc w:val="both"/>
              <w:rPr>
                <w:bCs/>
                <w:color w:val="000000" w:themeColor="text1"/>
              </w:rPr>
            </w:pPr>
            <w:r w:rsidRPr="0059135A">
              <w:rPr>
                <w:bCs/>
                <w:color w:val="000000" w:themeColor="text1"/>
              </w:rPr>
              <w:t>Ņemot vērā minēto, lūdzam precizēt rīkojuma projekta 1.punktā norādīto nekustamā īpašuma sastāvu, ko VID nodos Rīgas valstspilsētas pašvaldības īpašumā.</w:t>
            </w:r>
          </w:p>
          <w:p w14:paraId="2AA6AC4A" w14:textId="77777777" w:rsidR="0059135A" w:rsidRPr="0059135A" w:rsidRDefault="0059135A" w:rsidP="00B22EB7">
            <w:pPr>
              <w:jc w:val="both"/>
              <w:rPr>
                <w:bCs/>
                <w:color w:val="000000" w:themeColor="text1"/>
              </w:rPr>
            </w:pPr>
            <w:r w:rsidRPr="0059135A">
              <w:rPr>
                <w:bCs/>
                <w:color w:val="000000" w:themeColor="text1"/>
              </w:rPr>
              <w:t>Vienlaicīgi paskaidrojam, ka saskaņā ar Dzīvokļa īpašuma likuma 6.panta otro daļu dzīvokļa īpašums ir nodibināts līdz ar tā ierakstīšanu zemesgrāmatā. Kā secināms no rīkojuma projekta anotācijas I sadaļas 1.punktā ietvertā skaidrojuma, dzīvoklis Rīgā, Ilūkstes ielā 54-71, nav ierakstīts zemesgrāmatā. Tādējādi nav nodibināts attiecīgais dzīvokļa īpašums.</w:t>
            </w:r>
          </w:p>
          <w:p w14:paraId="3485B246" w14:textId="572C5425" w:rsidR="00E248E4" w:rsidRPr="00E248E4" w:rsidRDefault="0059135A" w:rsidP="00B22EB7">
            <w:pPr>
              <w:jc w:val="both"/>
              <w:rPr>
                <w:bCs/>
                <w:color w:val="000000" w:themeColor="text1"/>
              </w:rPr>
            </w:pPr>
            <w:r w:rsidRPr="0059135A">
              <w:rPr>
                <w:bCs/>
                <w:color w:val="000000" w:themeColor="text1"/>
              </w:rPr>
              <w:tab/>
              <w:t>Ņemot vērā minēto, lūdzam precizēt rīkojuma projekta 1.punktu un rīkojuma projekta anotāciju, norādot, ka šajā gadījumā Rīgas valstspilsētas pašvaldības īpašumā tiek nodots valstij piekrītošais dzīvoklis.</w:t>
            </w:r>
          </w:p>
        </w:tc>
        <w:tc>
          <w:tcPr>
            <w:tcW w:w="2555" w:type="dxa"/>
          </w:tcPr>
          <w:p w14:paraId="5508F4EC" w14:textId="77777777" w:rsidR="004B4D1C" w:rsidRPr="004B4D1C" w:rsidRDefault="004B4D1C" w:rsidP="00B22EB7">
            <w:pPr>
              <w:jc w:val="both"/>
              <w:rPr>
                <w:b/>
                <w:bCs/>
                <w:color w:val="000000" w:themeColor="text1"/>
              </w:rPr>
            </w:pPr>
            <w:r w:rsidRPr="004B4D1C">
              <w:rPr>
                <w:b/>
                <w:bCs/>
                <w:color w:val="000000" w:themeColor="text1"/>
              </w:rPr>
              <w:lastRenderedPageBreak/>
              <w:t xml:space="preserve">Iebildums izvērtēts </w:t>
            </w:r>
          </w:p>
          <w:p w14:paraId="709A9909" w14:textId="77777777" w:rsidR="004B4D1C" w:rsidRDefault="004B4D1C" w:rsidP="00B22EB7">
            <w:pPr>
              <w:jc w:val="both"/>
              <w:rPr>
                <w:bCs/>
                <w:color w:val="000000" w:themeColor="text1"/>
              </w:rPr>
            </w:pPr>
          </w:p>
          <w:p w14:paraId="5414015B" w14:textId="7E11CD33" w:rsidR="004B4D1C" w:rsidRDefault="004B4D1C" w:rsidP="00B22EB7">
            <w:pPr>
              <w:jc w:val="both"/>
              <w:rPr>
                <w:bCs/>
                <w:color w:val="000000" w:themeColor="text1"/>
              </w:rPr>
            </w:pPr>
            <w:r>
              <w:rPr>
                <w:bCs/>
                <w:color w:val="000000" w:themeColor="text1"/>
              </w:rPr>
              <w:t>Rīkojuma projekta anotācijā sniegts skaidrojums par to, ka Rīgas pilsētas pašvaldībai tiek nodots valstij piekrītošais dz</w:t>
            </w:r>
            <w:r w:rsidR="004D5660">
              <w:rPr>
                <w:bCs/>
                <w:color w:val="000000" w:themeColor="text1"/>
              </w:rPr>
              <w:t xml:space="preserve">īvoklis kā arī </w:t>
            </w:r>
            <w:r>
              <w:rPr>
                <w:bCs/>
                <w:color w:val="000000" w:themeColor="text1"/>
              </w:rPr>
              <w:t xml:space="preserve">tam piekrītošās domājamās daļas no dzīvojamās mājas un zemes vienības. Anotācijā sniegts arī skaidrojums, kādas rīcības jāveic </w:t>
            </w:r>
            <w:r>
              <w:rPr>
                <w:bCs/>
                <w:color w:val="000000" w:themeColor="text1"/>
              </w:rPr>
              <w:lastRenderedPageBreak/>
              <w:t xml:space="preserve">pašvaldībai, izpildot rīkojuma projekta 3.punktā noteikto. </w:t>
            </w:r>
            <w:r w:rsidR="004D5660">
              <w:rPr>
                <w:bCs/>
                <w:color w:val="000000" w:themeColor="text1"/>
              </w:rPr>
              <w:t xml:space="preserve">Identiska prakse tiesību aktu sagatavošanā ir piemērota, sagatavojot MK </w:t>
            </w:r>
            <w:r w:rsidR="00E95990">
              <w:rPr>
                <w:bCs/>
                <w:color w:val="000000" w:themeColor="text1"/>
              </w:rPr>
              <w:t>02.06.2021.g. rīkojumu Nr.372; 10.08.2021.g. rīkojumu Nr.549, 10.08.2021.g. rīkojumu Nr.546.</w:t>
            </w:r>
          </w:p>
          <w:p w14:paraId="007B08EE" w14:textId="69D9A1C3" w:rsidR="00490069" w:rsidRDefault="00490069" w:rsidP="00B22EB7">
            <w:pPr>
              <w:jc w:val="both"/>
              <w:rPr>
                <w:bCs/>
                <w:color w:val="000000" w:themeColor="text1"/>
              </w:rPr>
            </w:pPr>
          </w:p>
          <w:p w14:paraId="5D1F9B84" w14:textId="0EDD8FCA" w:rsidR="00490069" w:rsidRDefault="00490069" w:rsidP="00B22EB7">
            <w:pPr>
              <w:jc w:val="both"/>
              <w:rPr>
                <w:bCs/>
                <w:color w:val="000000" w:themeColor="text1"/>
              </w:rPr>
            </w:pPr>
            <w:r>
              <w:rPr>
                <w:bCs/>
                <w:color w:val="000000" w:themeColor="text1"/>
              </w:rPr>
              <w:t xml:space="preserve">Ņemot vērā, ka dzīvoklis Ilūkstes ielā 54-71 nav ierakstīts zemesgrāmatā, rīkojuma projekta pirmā punktā tiek noteikts, ka pašvaldības īpašumā tiek nodots  </w:t>
            </w:r>
            <w:r>
              <w:t xml:space="preserve"> </w:t>
            </w:r>
            <w:r>
              <w:rPr>
                <w:bCs/>
                <w:color w:val="000000" w:themeColor="text1"/>
              </w:rPr>
              <w:t>valstij piekrītoša</w:t>
            </w:r>
            <w:r w:rsidRPr="00490069">
              <w:rPr>
                <w:bCs/>
                <w:color w:val="000000" w:themeColor="text1"/>
              </w:rPr>
              <w:t xml:space="preserve"> bezmantinieka ma</w:t>
            </w:r>
            <w:r>
              <w:rPr>
                <w:bCs/>
                <w:color w:val="000000" w:themeColor="text1"/>
              </w:rPr>
              <w:t>nta  – dzīvoklis</w:t>
            </w:r>
            <w:r w:rsidRPr="00490069">
              <w:rPr>
                <w:bCs/>
                <w:color w:val="000000" w:themeColor="text1"/>
              </w:rPr>
              <w:t xml:space="preserve"> Nr.</w:t>
            </w:r>
            <w:r>
              <w:rPr>
                <w:bCs/>
                <w:color w:val="000000" w:themeColor="text1"/>
              </w:rPr>
              <w:t xml:space="preserve"> 76, kurā ietilpst telpu grupa un dzīvoklim piekrītošās domājamās daļas no ēkas un zemes, kas viss kopā, lai nodrošinātu vieglāku rīkojuma projekta uztveramību, tiek saīsināts un tālāk tekstā tiek lietots termins – dzīvokļa īpašums. Minētā termina lietošana </w:t>
            </w:r>
            <w:r>
              <w:rPr>
                <w:bCs/>
                <w:color w:val="000000" w:themeColor="text1"/>
              </w:rPr>
              <w:lastRenderedPageBreak/>
              <w:t>rīkojuma projekta tekstā nemaina nododamā objekta tiesisko statusu, kāds tas ir nodošanas brīdī. Savukārt anotācijā tiek lietots saīsinājums “dzīvoklis Ilūkstes ielā”.</w:t>
            </w:r>
          </w:p>
          <w:p w14:paraId="032A74C9" w14:textId="77777777" w:rsidR="00490069" w:rsidRDefault="00490069" w:rsidP="00B22EB7">
            <w:pPr>
              <w:jc w:val="both"/>
              <w:rPr>
                <w:bCs/>
                <w:color w:val="000000" w:themeColor="text1"/>
              </w:rPr>
            </w:pPr>
          </w:p>
          <w:p w14:paraId="0B2AC3A3" w14:textId="25B746F9" w:rsidR="00E248E4" w:rsidRPr="00E248E4" w:rsidRDefault="00E248E4" w:rsidP="00B22EB7">
            <w:pPr>
              <w:jc w:val="both"/>
              <w:rPr>
                <w:bCs/>
                <w:color w:val="000000" w:themeColor="text1"/>
              </w:rPr>
            </w:pPr>
          </w:p>
        </w:tc>
        <w:tc>
          <w:tcPr>
            <w:tcW w:w="4818" w:type="dxa"/>
          </w:tcPr>
          <w:p w14:paraId="61A4CCEA" w14:textId="6853734D" w:rsidR="00E248E4" w:rsidRPr="00E248E4" w:rsidRDefault="00490069" w:rsidP="00B22EB7">
            <w:pPr>
              <w:jc w:val="both"/>
              <w:rPr>
                <w:bCs/>
                <w:color w:val="000000" w:themeColor="text1"/>
              </w:rPr>
            </w:pPr>
            <w:r w:rsidRPr="00490069">
              <w:rPr>
                <w:bCs/>
                <w:color w:val="000000" w:themeColor="text1"/>
              </w:rPr>
              <w:lastRenderedPageBreak/>
              <w:t xml:space="preserve">1. Saskaņā ar Publiskas personas mantas atsavināšanas likuma 42. panta pirmo daļu, 42.1, 43. un 45. panta pirmo daļu Valsts ieņēmumu dienestam nodot bez atlīdzības Rīgas valstspilsētas pašvaldības īpašumā </w:t>
            </w:r>
            <w:r w:rsidRPr="00490069">
              <w:rPr>
                <w:bCs/>
                <w:color w:val="000000" w:themeColor="text1"/>
                <w:u w:val="single"/>
              </w:rPr>
              <w:t>valstij piekrītošo bezmantinieka ma</w:t>
            </w:r>
            <w:r>
              <w:rPr>
                <w:bCs/>
                <w:color w:val="000000" w:themeColor="text1"/>
                <w:u w:val="single"/>
              </w:rPr>
              <w:t>n</w:t>
            </w:r>
            <w:r w:rsidRPr="00490069">
              <w:rPr>
                <w:bCs/>
                <w:color w:val="000000" w:themeColor="text1"/>
                <w:u w:val="single"/>
              </w:rPr>
              <w:t>tu  – dzīvokli Nr. 71</w:t>
            </w:r>
            <w:r w:rsidRPr="00490069">
              <w:rPr>
                <w:bCs/>
                <w:color w:val="000000" w:themeColor="text1"/>
              </w:rPr>
              <w:t xml:space="preserve"> (nekustamā īpašuma kadastra Nr. 0100 371 4000), kas sastāv no telpu grupas ar kadastra apzīmējumu 0100 071 2314 001 071 un dzīvoklim piekrītošās 423/33524 kopīpašuma domājamās daļas no daudzdzīvokļu ēkas ar kadastra apzīmējumu 0100 071 2314 001 un 423/33524 domājamās daļas no zemes vienības ar kadastra apzīmējumu  0100 071 2314 (turpmāk – dzīvokļa īpašums), Ilūkstes ielā 54-</w:t>
            </w:r>
            <w:r w:rsidRPr="00490069">
              <w:rPr>
                <w:bCs/>
                <w:color w:val="000000" w:themeColor="text1"/>
              </w:rPr>
              <w:lastRenderedPageBreak/>
              <w:t>71, lai saskaņā ar likuma "Par pašvaldībām" 15. panta pirmās daļas 9. punktu to izmantotu pašvaldības autonomās funkcijas īstenošanai – palīdzības sniegšanai iedzīvotājiem dzīvokļa jautājumu risināšanā.</w:t>
            </w:r>
          </w:p>
        </w:tc>
      </w:tr>
      <w:tr w:rsidR="00F500D8" w14:paraId="7AB3D847" w14:textId="77777777" w:rsidTr="00B22EB7">
        <w:tc>
          <w:tcPr>
            <w:tcW w:w="696" w:type="dxa"/>
          </w:tcPr>
          <w:p w14:paraId="72E6AEF0" w14:textId="576AC466" w:rsidR="00F500D8" w:rsidRPr="007A2107" w:rsidRDefault="006910BD" w:rsidP="00B22EB7">
            <w:pPr>
              <w:jc w:val="both"/>
              <w:rPr>
                <w:bCs/>
                <w:color w:val="000000" w:themeColor="text1"/>
              </w:rPr>
            </w:pPr>
            <w:r>
              <w:rPr>
                <w:bCs/>
                <w:color w:val="000000" w:themeColor="text1"/>
              </w:rPr>
              <w:lastRenderedPageBreak/>
              <w:t>4.</w:t>
            </w:r>
          </w:p>
        </w:tc>
        <w:tc>
          <w:tcPr>
            <w:tcW w:w="2530" w:type="dxa"/>
            <w:gridSpan w:val="3"/>
          </w:tcPr>
          <w:p w14:paraId="16D22E84" w14:textId="77777777" w:rsidR="00F500D8" w:rsidRPr="0086484E" w:rsidRDefault="00F500D8" w:rsidP="00B22EB7">
            <w:pPr>
              <w:jc w:val="both"/>
              <w:rPr>
                <w:bCs/>
                <w:color w:val="000000" w:themeColor="text1"/>
              </w:rPr>
            </w:pPr>
          </w:p>
        </w:tc>
        <w:tc>
          <w:tcPr>
            <w:tcW w:w="4847" w:type="dxa"/>
            <w:gridSpan w:val="2"/>
          </w:tcPr>
          <w:p w14:paraId="2C5E183A" w14:textId="77777777" w:rsidR="00F500D8" w:rsidRPr="00F500D8" w:rsidRDefault="00F500D8" w:rsidP="00B22EB7">
            <w:pPr>
              <w:jc w:val="both"/>
              <w:rPr>
                <w:b/>
                <w:bCs/>
                <w:color w:val="000000" w:themeColor="text1"/>
              </w:rPr>
            </w:pPr>
            <w:r w:rsidRPr="00F500D8">
              <w:rPr>
                <w:b/>
                <w:bCs/>
                <w:color w:val="000000" w:themeColor="text1"/>
              </w:rPr>
              <w:t>LPS</w:t>
            </w:r>
          </w:p>
          <w:p w14:paraId="184F4536" w14:textId="256FB3BF" w:rsidR="00F500D8" w:rsidRPr="00F500D8" w:rsidRDefault="00F500D8" w:rsidP="00B22EB7">
            <w:pPr>
              <w:jc w:val="both"/>
              <w:rPr>
                <w:bCs/>
                <w:color w:val="000000" w:themeColor="text1"/>
              </w:rPr>
            </w:pPr>
            <w:r>
              <w:rPr>
                <w:bCs/>
                <w:color w:val="000000" w:themeColor="text1"/>
              </w:rPr>
              <w:t>L</w:t>
            </w:r>
            <w:r w:rsidRPr="00F500D8">
              <w:rPr>
                <w:bCs/>
                <w:color w:val="000000" w:themeColor="text1"/>
              </w:rPr>
              <w:t>ūdzam ņemt vērā, ka Latvijas Republikas Uzņēmumu reģistra Publisko personu un iestāžu sarakstā https://www.ur.gov.lv/lv/legal-entity/?id=90011524360 Rīgas pilsētas pašvaldībai nav nomainīts nosaukums, līdz ar to rīkojuma projekts ir precizējams, koriģējot pašvaldības nosaukumu.</w:t>
            </w:r>
          </w:p>
        </w:tc>
        <w:tc>
          <w:tcPr>
            <w:tcW w:w="2555" w:type="dxa"/>
          </w:tcPr>
          <w:p w14:paraId="011D5214" w14:textId="77777777" w:rsidR="00F500D8" w:rsidRDefault="00F500D8" w:rsidP="00B22EB7">
            <w:pPr>
              <w:jc w:val="both"/>
              <w:rPr>
                <w:b/>
                <w:bCs/>
                <w:color w:val="000000" w:themeColor="text1"/>
              </w:rPr>
            </w:pPr>
            <w:r>
              <w:rPr>
                <w:b/>
                <w:bCs/>
                <w:color w:val="000000" w:themeColor="text1"/>
              </w:rPr>
              <w:t>Iebildums izvērtēts</w:t>
            </w:r>
          </w:p>
          <w:p w14:paraId="341EF87E" w14:textId="45C1DA71" w:rsidR="00F500D8" w:rsidRPr="00F500D8" w:rsidRDefault="00F500D8" w:rsidP="005F493D">
            <w:pPr>
              <w:jc w:val="both"/>
              <w:rPr>
                <w:bCs/>
                <w:color w:val="000000" w:themeColor="text1"/>
              </w:rPr>
            </w:pPr>
            <w:r w:rsidRPr="00F500D8">
              <w:rPr>
                <w:bCs/>
                <w:color w:val="000000" w:themeColor="text1"/>
              </w:rPr>
              <w:t>Rīkojuma projektā pašvaldības nosaukums ir lietots atbilstoši Administratīvo teri</w:t>
            </w:r>
            <w:r>
              <w:rPr>
                <w:bCs/>
                <w:color w:val="000000" w:themeColor="text1"/>
              </w:rPr>
              <w:t>toriju un apdzīvoto vietu likuma 8.panta otrajā</w:t>
            </w:r>
            <w:r w:rsidR="005F493D">
              <w:rPr>
                <w:bCs/>
                <w:color w:val="000000" w:themeColor="text1"/>
              </w:rPr>
              <w:t xml:space="preserve"> un trešajā</w:t>
            </w:r>
            <w:r>
              <w:rPr>
                <w:bCs/>
                <w:color w:val="000000" w:themeColor="text1"/>
              </w:rPr>
              <w:t xml:space="preserve"> daļā noteiktajam un likuma pielikumā “</w:t>
            </w:r>
            <w:r>
              <w:t xml:space="preserve"> </w:t>
            </w:r>
            <w:r w:rsidRPr="00F500D8">
              <w:rPr>
                <w:bCs/>
                <w:color w:val="000000" w:themeColor="text1"/>
              </w:rPr>
              <w:t>Administratīvās teritorijas, to administratīvie centri un teritoriālā iedalījuma vienības</w:t>
            </w:r>
            <w:r>
              <w:rPr>
                <w:bCs/>
                <w:color w:val="000000" w:themeColor="text1"/>
              </w:rPr>
              <w:t>” 6.punkt</w:t>
            </w:r>
            <w:r w:rsidR="005F493D">
              <w:rPr>
                <w:bCs/>
                <w:color w:val="000000" w:themeColor="text1"/>
              </w:rPr>
              <w:t>ā noteiktajam, kas atbilstoši likuma Pārejas noteikumu 2.punktā noteiktajam ir spēkā ar 2021.gada 1.jūliju.</w:t>
            </w:r>
            <w:r>
              <w:rPr>
                <w:bCs/>
                <w:color w:val="000000" w:themeColor="text1"/>
              </w:rPr>
              <w:t xml:space="preserve"> </w:t>
            </w:r>
          </w:p>
        </w:tc>
        <w:tc>
          <w:tcPr>
            <w:tcW w:w="4818" w:type="dxa"/>
          </w:tcPr>
          <w:p w14:paraId="232FC561" w14:textId="77777777" w:rsidR="00F500D8" w:rsidRPr="00490069" w:rsidRDefault="00F500D8" w:rsidP="00B22EB7">
            <w:pPr>
              <w:jc w:val="both"/>
              <w:rPr>
                <w:bCs/>
                <w:color w:val="000000" w:themeColor="text1"/>
              </w:rPr>
            </w:pPr>
          </w:p>
        </w:tc>
      </w:tr>
      <w:tr w:rsidR="005F493D" w14:paraId="1713C945" w14:textId="77777777" w:rsidTr="00B22EB7">
        <w:tc>
          <w:tcPr>
            <w:tcW w:w="696" w:type="dxa"/>
          </w:tcPr>
          <w:p w14:paraId="5B2F674E" w14:textId="5C5A51CF" w:rsidR="005F493D" w:rsidRDefault="006910BD" w:rsidP="00B22EB7">
            <w:pPr>
              <w:jc w:val="both"/>
              <w:rPr>
                <w:bCs/>
                <w:color w:val="000000" w:themeColor="text1"/>
              </w:rPr>
            </w:pPr>
            <w:r>
              <w:rPr>
                <w:bCs/>
                <w:color w:val="000000" w:themeColor="text1"/>
              </w:rPr>
              <w:t>5.</w:t>
            </w:r>
          </w:p>
        </w:tc>
        <w:tc>
          <w:tcPr>
            <w:tcW w:w="2530" w:type="dxa"/>
            <w:gridSpan w:val="3"/>
          </w:tcPr>
          <w:p w14:paraId="449B086E" w14:textId="77777777" w:rsidR="005F493D" w:rsidRPr="0086484E" w:rsidRDefault="005F493D" w:rsidP="00B22EB7">
            <w:pPr>
              <w:jc w:val="both"/>
              <w:rPr>
                <w:bCs/>
                <w:color w:val="000000" w:themeColor="text1"/>
              </w:rPr>
            </w:pPr>
          </w:p>
        </w:tc>
        <w:tc>
          <w:tcPr>
            <w:tcW w:w="4847" w:type="dxa"/>
            <w:gridSpan w:val="2"/>
          </w:tcPr>
          <w:p w14:paraId="0A9F4FC9" w14:textId="450849FA" w:rsidR="005F493D" w:rsidRPr="005F493D" w:rsidRDefault="005F493D" w:rsidP="00B22EB7">
            <w:pPr>
              <w:jc w:val="both"/>
              <w:rPr>
                <w:bCs/>
                <w:color w:val="000000" w:themeColor="text1"/>
              </w:rPr>
            </w:pPr>
            <w:r w:rsidRPr="005F493D">
              <w:rPr>
                <w:bCs/>
                <w:color w:val="000000" w:themeColor="text1"/>
              </w:rPr>
              <w:t xml:space="preserve">Vēršam uzmanību arī uz to, ka rīkojuma projekta1.punktā minētais dzīvokļa kadastra numurs (nekustamā īpašuma kadastra Nr. 0100 371 4000) nav aktuāls un nav atrodams kadastrā. Šis kadastra numurs  piešķirts paātrināti privatizētam dzīvoklim, bet tas kā atsevišķs dzīvokļa īpašuma nav izdalīts. Dzīvoklis ietilpst </w:t>
            </w:r>
            <w:r w:rsidRPr="005F493D">
              <w:rPr>
                <w:bCs/>
                <w:color w:val="000000" w:themeColor="text1"/>
              </w:rPr>
              <w:lastRenderedPageBreak/>
              <w:t>nekustamā īpašuma Ilūkstes ielā 54, Rīgā (kadastra Nr. 01000712314), sastāvā. Ar iepriekš minēto Rīgas domes lēmumu ir nolemts veikt nepieciešamās darbības, lai dzīvokli izveidotu kā atsevišķu dzīvokļa īpašumu un reģistrētu zemesgrāmatā uz R</w:t>
            </w:r>
            <w:r>
              <w:rPr>
                <w:bCs/>
                <w:color w:val="000000" w:themeColor="text1"/>
              </w:rPr>
              <w:t>īgas pilsētas pašvaldības vārda</w:t>
            </w:r>
          </w:p>
        </w:tc>
        <w:tc>
          <w:tcPr>
            <w:tcW w:w="2555" w:type="dxa"/>
          </w:tcPr>
          <w:p w14:paraId="7828BAB5" w14:textId="77777777" w:rsidR="005F493D" w:rsidRPr="005F493D" w:rsidRDefault="005F493D" w:rsidP="005F493D">
            <w:pPr>
              <w:jc w:val="both"/>
              <w:rPr>
                <w:b/>
                <w:bCs/>
                <w:color w:val="000000" w:themeColor="text1"/>
              </w:rPr>
            </w:pPr>
            <w:r w:rsidRPr="005F493D">
              <w:rPr>
                <w:b/>
                <w:bCs/>
                <w:color w:val="000000" w:themeColor="text1"/>
              </w:rPr>
              <w:lastRenderedPageBreak/>
              <w:t>Iebildums ir izvērtēts</w:t>
            </w:r>
          </w:p>
          <w:p w14:paraId="1CC4941C" w14:textId="4D8FB541" w:rsidR="005F493D" w:rsidRPr="005F493D" w:rsidRDefault="005F493D" w:rsidP="005F493D">
            <w:pPr>
              <w:jc w:val="both"/>
              <w:rPr>
                <w:bCs/>
                <w:color w:val="000000" w:themeColor="text1"/>
              </w:rPr>
            </w:pPr>
            <w:r w:rsidRPr="005F493D">
              <w:rPr>
                <w:bCs/>
                <w:color w:val="000000" w:themeColor="text1"/>
              </w:rPr>
              <w:t xml:space="preserve">Rīkojuma projekta 1.punktā un attiecīgi arī anotācijā tiek norādīts nekustamā īpašuma kadastra numurs, kāds šim valstij piekrītošajam </w:t>
            </w:r>
            <w:r w:rsidRPr="005F493D">
              <w:rPr>
                <w:bCs/>
                <w:color w:val="000000" w:themeColor="text1"/>
              </w:rPr>
              <w:lastRenderedPageBreak/>
              <w:t>dzīvoklim ir piešķirts Nekustamā īpašuma valsts kadastra reģistrā (turpmāk – Kadastrs) un tas ir nepieciešams, lai precīzi identificētu īpašumu, kas piekrīt valstij un kas tiek nodots pašvaldībai. Ja arī izveidojot dzīvokļa īpašumu un reģistrējot to Kadastrā, dzīvokļa īpašuma tiks piešķirts cits kadastra numurs, tad esošais kadastra numurs saglabāsies Kadastra datu bāzes arhīva datos un būs nodrošināta sasaiste starp nekustamajam īpašuma piešķirtajiem kadastra numuriem.</w:t>
            </w:r>
          </w:p>
        </w:tc>
        <w:tc>
          <w:tcPr>
            <w:tcW w:w="4818" w:type="dxa"/>
          </w:tcPr>
          <w:p w14:paraId="3C72B197" w14:textId="77777777" w:rsidR="005F493D" w:rsidRDefault="005F493D" w:rsidP="00B22EB7">
            <w:pPr>
              <w:jc w:val="both"/>
              <w:rPr>
                <w:bCs/>
                <w:color w:val="000000" w:themeColor="text1"/>
              </w:rPr>
            </w:pPr>
          </w:p>
        </w:tc>
      </w:tr>
    </w:tbl>
    <w:p w14:paraId="01F5FD95" w14:textId="77777777" w:rsidR="00CA7ADA" w:rsidRPr="00475925" w:rsidRDefault="00CA7ADA" w:rsidP="007A2107">
      <w:pPr>
        <w:pStyle w:val="naisf"/>
        <w:spacing w:before="0" w:after="0"/>
        <w:ind w:firstLine="0"/>
        <w:rPr>
          <w:b/>
          <w:color w:val="000000"/>
        </w:rPr>
      </w:pPr>
    </w:p>
    <w:p w14:paraId="723C42C2" w14:textId="77777777" w:rsidR="000E4698" w:rsidRPr="00475925" w:rsidRDefault="000E4698" w:rsidP="00475925">
      <w:pPr>
        <w:pStyle w:val="naisf"/>
        <w:spacing w:before="0" w:after="0"/>
        <w:ind w:firstLine="0"/>
        <w:rPr>
          <w:color w:val="000000"/>
        </w:rPr>
      </w:pPr>
    </w:p>
    <w:p w14:paraId="4E87F8D0" w14:textId="675A03AB" w:rsidR="000E4698" w:rsidRDefault="000E4698" w:rsidP="00580605">
      <w:pPr>
        <w:pStyle w:val="naisf"/>
        <w:spacing w:before="0" w:after="0"/>
        <w:rPr>
          <w:color w:val="000000"/>
        </w:rPr>
      </w:pPr>
      <w:r w:rsidRPr="00475925">
        <w:rPr>
          <w:color w:val="000000"/>
        </w:rPr>
        <w:t xml:space="preserve">Atbildīgā amatpersona </w:t>
      </w:r>
    </w:p>
    <w:p w14:paraId="635FE352" w14:textId="3F069E3E" w:rsidR="0012434D" w:rsidRDefault="0012434D" w:rsidP="0012434D">
      <w:pPr>
        <w:tabs>
          <w:tab w:val="left" w:pos="1725"/>
        </w:tabs>
        <w:jc w:val="both"/>
        <w:rPr>
          <w:color w:val="000000" w:themeColor="text1"/>
          <w:szCs w:val="20"/>
        </w:rPr>
      </w:pPr>
    </w:p>
    <w:p w14:paraId="71C29A6A" w14:textId="6968BBF4" w:rsidR="0012434D" w:rsidRDefault="0012434D" w:rsidP="0012434D">
      <w:pPr>
        <w:tabs>
          <w:tab w:val="left" w:pos="1725"/>
        </w:tabs>
        <w:jc w:val="both"/>
        <w:rPr>
          <w:color w:val="000000" w:themeColor="text1"/>
          <w:szCs w:val="20"/>
        </w:rPr>
      </w:pPr>
      <w:r w:rsidRPr="0012434D">
        <w:rPr>
          <w:color w:val="000000" w:themeColor="text1"/>
          <w:szCs w:val="20"/>
        </w:rPr>
        <w:t>Edvīns Kāpostiņš</w:t>
      </w:r>
    </w:p>
    <w:p w14:paraId="30C73829" w14:textId="57D5EFE3" w:rsidR="00AF23FD" w:rsidRDefault="0012434D" w:rsidP="0012434D">
      <w:pPr>
        <w:pStyle w:val="naisf"/>
        <w:spacing w:before="0" w:after="0"/>
        <w:ind w:firstLine="0"/>
        <w:rPr>
          <w:color w:val="000000" w:themeColor="text1"/>
          <w:szCs w:val="20"/>
        </w:rPr>
      </w:pPr>
      <w:r w:rsidRPr="00580605">
        <w:rPr>
          <w:color w:val="000000" w:themeColor="text1"/>
          <w:szCs w:val="20"/>
        </w:rPr>
        <w:t>Telpiskās plānošanas un zemes pārvaldības departamenta</w:t>
      </w:r>
      <w:r>
        <w:rPr>
          <w:color w:val="000000" w:themeColor="text1"/>
          <w:szCs w:val="20"/>
        </w:rPr>
        <w:t xml:space="preserve"> </w:t>
      </w:r>
      <w:r w:rsidRPr="0012434D">
        <w:rPr>
          <w:color w:val="000000" w:themeColor="text1"/>
          <w:szCs w:val="20"/>
        </w:rPr>
        <w:t>Zemes pārvaldības</w:t>
      </w:r>
      <w:r>
        <w:rPr>
          <w:color w:val="000000" w:themeColor="text1"/>
          <w:szCs w:val="20"/>
        </w:rPr>
        <w:t xml:space="preserve"> un plānojumu uzraudzības nodaļa</w:t>
      </w:r>
    </w:p>
    <w:p w14:paraId="21677D54" w14:textId="51E0FD05" w:rsidR="0012434D" w:rsidRPr="00854F75" w:rsidRDefault="0012434D" w:rsidP="0023467D">
      <w:pPr>
        <w:pStyle w:val="naisf"/>
        <w:spacing w:before="0" w:after="0"/>
        <w:ind w:firstLine="0"/>
      </w:pPr>
      <w:r w:rsidRPr="00580605">
        <w:rPr>
          <w:color w:val="000000" w:themeColor="text1"/>
          <w:szCs w:val="20"/>
        </w:rPr>
        <w:t xml:space="preserve">Tālr. </w:t>
      </w:r>
      <w:r w:rsidRPr="0012434D">
        <w:rPr>
          <w:color w:val="000000" w:themeColor="text1"/>
          <w:szCs w:val="20"/>
        </w:rPr>
        <w:t>67026565</w:t>
      </w:r>
      <w:r w:rsidRPr="00580605">
        <w:rPr>
          <w:color w:val="000000" w:themeColor="text1"/>
          <w:szCs w:val="20"/>
        </w:rPr>
        <w:t xml:space="preserve">, e-pasts: </w:t>
      </w:r>
      <w:hyperlink r:id="rId11" w:history="1">
        <w:r w:rsidRPr="00311DB6">
          <w:rPr>
            <w:rStyle w:val="Hyperlink"/>
            <w:szCs w:val="20"/>
          </w:rPr>
          <w:t>Edvins.Kapostins@varam.gov.lv</w:t>
        </w:r>
      </w:hyperlink>
    </w:p>
    <w:sectPr w:rsidR="0012434D" w:rsidRPr="00854F75" w:rsidSect="00BD17EB">
      <w:headerReference w:type="default" r:id="rId12"/>
      <w:footerReference w:type="default" r:id="rId13"/>
      <w:footerReference w:type="first" r:id="rId14"/>
      <w:pgSz w:w="16838" w:h="11906" w:orient="landscape"/>
      <w:pgMar w:top="993" w:right="1440" w:bottom="426"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4AC77" w14:textId="77777777" w:rsidR="00EE2CF9" w:rsidRDefault="00EE2CF9" w:rsidP="000E4698">
      <w:r>
        <w:separator/>
      </w:r>
    </w:p>
  </w:endnote>
  <w:endnote w:type="continuationSeparator" w:id="0">
    <w:p w14:paraId="1AB7E938" w14:textId="77777777" w:rsidR="00EE2CF9" w:rsidRDefault="00EE2CF9" w:rsidP="000E4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1E19D" w14:textId="72299418" w:rsidR="00D60738" w:rsidRPr="0059135A" w:rsidRDefault="00D86656" w:rsidP="0059135A">
    <w:pPr>
      <w:pStyle w:val="Footer"/>
    </w:pPr>
    <w:r>
      <w:rPr>
        <w:sz w:val="20"/>
        <w:szCs w:val="20"/>
      </w:rPr>
      <w:t>VARAMizzina_24</w:t>
    </w:r>
    <w:r w:rsidR="0059135A" w:rsidRPr="0059135A">
      <w:rPr>
        <w:sz w:val="20"/>
        <w:szCs w:val="20"/>
      </w:rPr>
      <w:t>0821_Riga_Ilukstes iela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5BD26" w14:textId="0017FB29" w:rsidR="00D60738" w:rsidRPr="00AE110D" w:rsidRDefault="00AE110D" w:rsidP="00AE110D">
    <w:pPr>
      <w:pStyle w:val="Footer"/>
    </w:pPr>
    <w:r>
      <w:rPr>
        <w:sz w:val="20"/>
        <w:szCs w:val="20"/>
      </w:rPr>
      <w:t>VARAMi</w:t>
    </w:r>
    <w:r w:rsidRPr="00AE110D">
      <w:rPr>
        <w:sz w:val="20"/>
        <w:szCs w:val="20"/>
      </w:rPr>
      <w:t>zzina_</w:t>
    </w:r>
    <w:r w:rsidR="00D86656">
      <w:rPr>
        <w:sz w:val="20"/>
        <w:szCs w:val="20"/>
      </w:rPr>
      <w:t>24</w:t>
    </w:r>
    <w:r w:rsidR="0059135A">
      <w:rPr>
        <w:sz w:val="20"/>
        <w:szCs w:val="20"/>
      </w:rPr>
      <w:t>08</w:t>
    </w:r>
    <w:r w:rsidRPr="00AE110D">
      <w:rPr>
        <w:sz w:val="20"/>
        <w:szCs w:val="20"/>
      </w:rPr>
      <w:t>21_</w:t>
    </w:r>
    <w:r w:rsidR="0059135A">
      <w:rPr>
        <w:sz w:val="20"/>
        <w:szCs w:val="20"/>
      </w:rPr>
      <w:t>Riga</w:t>
    </w:r>
    <w:r w:rsidRPr="00AE110D">
      <w:rPr>
        <w:sz w:val="20"/>
        <w:szCs w:val="20"/>
      </w:rPr>
      <w:t>_</w:t>
    </w:r>
    <w:r w:rsidR="0059135A">
      <w:rPr>
        <w:sz w:val="20"/>
        <w:szCs w:val="20"/>
      </w:rPr>
      <w:t>Ilukstes iela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C76BB" w14:textId="77777777" w:rsidR="00EE2CF9" w:rsidRDefault="00EE2CF9" w:rsidP="000E4698">
      <w:r>
        <w:separator/>
      </w:r>
    </w:p>
  </w:footnote>
  <w:footnote w:type="continuationSeparator" w:id="0">
    <w:p w14:paraId="3744DACB" w14:textId="77777777" w:rsidR="00EE2CF9" w:rsidRDefault="00EE2CF9" w:rsidP="000E4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135098"/>
      <w:docPartObj>
        <w:docPartGallery w:val="Page Numbers (Top of Page)"/>
        <w:docPartUnique/>
      </w:docPartObj>
    </w:sdtPr>
    <w:sdtEndPr>
      <w:rPr>
        <w:noProof/>
      </w:rPr>
    </w:sdtEndPr>
    <w:sdtContent>
      <w:p w14:paraId="7522606C" w14:textId="007C4664" w:rsidR="00D60738" w:rsidRDefault="00D60738" w:rsidP="001E08AC">
        <w:pPr>
          <w:pStyle w:val="Header"/>
          <w:jc w:val="center"/>
        </w:pPr>
        <w:r>
          <w:fldChar w:fldCharType="begin"/>
        </w:r>
        <w:r>
          <w:instrText xml:space="preserve"> PAGE   \* MERGEFORMAT </w:instrText>
        </w:r>
        <w:r>
          <w:fldChar w:fldCharType="separate"/>
        </w:r>
        <w:r w:rsidR="00F97129">
          <w:rPr>
            <w:noProof/>
          </w:rPr>
          <w:t>4</w:t>
        </w:r>
        <w:r>
          <w:rPr>
            <w:noProof/>
          </w:rPr>
          <w:fldChar w:fldCharType="end"/>
        </w:r>
      </w:p>
    </w:sdtContent>
  </w:sdt>
  <w:p w14:paraId="42DA0F36" w14:textId="77777777" w:rsidR="00D60738" w:rsidRPr="00D83032" w:rsidRDefault="00D60738">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16BDF"/>
    <w:multiLevelType w:val="hybridMultilevel"/>
    <w:tmpl w:val="0DD27016"/>
    <w:lvl w:ilvl="0" w:tplc="95509538">
      <w:start w:val="1"/>
      <w:numFmt w:val="decimal"/>
      <w:lvlText w:val="%1."/>
      <w:lvlJc w:val="left"/>
      <w:pPr>
        <w:ind w:left="720" w:hanging="360"/>
      </w:pPr>
    </w:lvl>
    <w:lvl w:ilvl="1" w:tplc="126E65B8">
      <w:start w:val="1"/>
      <w:numFmt w:val="lowerLetter"/>
      <w:lvlText w:val="%2."/>
      <w:lvlJc w:val="left"/>
      <w:pPr>
        <w:ind w:left="1440" w:hanging="360"/>
      </w:pPr>
    </w:lvl>
    <w:lvl w:ilvl="2" w:tplc="DF1E1E06">
      <w:start w:val="1"/>
      <w:numFmt w:val="lowerRoman"/>
      <w:lvlText w:val="%3."/>
      <w:lvlJc w:val="right"/>
      <w:pPr>
        <w:ind w:left="2160" w:hanging="180"/>
      </w:pPr>
    </w:lvl>
    <w:lvl w:ilvl="3" w:tplc="198EE484">
      <w:start w:val="1"/>
      <w:numFmt w:val="decimal"/>
      <w:lvlText w:val="%4."/>
      <w:lvlJc w:val="left"/>
      <w:pPr>
        <w:ind w:left="2880" w:hanging="360"/>
      </w:pPr>
    </w:lvl>
    <w:lvl w:ilvl="4" w:tplc="3466BF40">
      <w:start w:val="1"/>
      <w:numFmt w:val="lowerLetter"/>
      <w:lvlText w:val="%5."/>
      <w:lvlJc w:val="left"/>
      <w:pPr>
        <w:ind w:left="3600" w:hanging="360"/>
      </w:pPr>
    </w:lvl>
    <w:lvl w:ilvl="5" w:tplc="B3B6D986">
      <w:start w:val="1"/>
      <w:numFmt w:val="lowerRoman"/>
      <w:lvlText w:val="%6."/>
      <w:lvlJc w:val="right"/>
      <w:pPr>
        <w:ind w:left="4320" w:hanging="180"/>
      </w:pPr>
    </w:lvl>
    <w:lvl w:ilvl="6" w:tplc="65AC0B34">
      <w:start w:val="1"/>
      <w:numFmt w:val="decimal"/>
      <w:lvlText w:val="%7."/>
      <w:lvlJc w:val="left"/>
      <w:pPr>
        <w:ind w:left="5040" w:hanging="360"/>
      </w:pPr>
    </w:lvl>
    <w:lvl w:ilvl="7" w:tplc="30269F10">
      <w:start w:val="1"/>
      <w:numFmt w:val="lowerLetter"/>
      <w:lvlText w:val="%8."/>
      <w:lvlJc w:val="left"/>
      <w:pPr>
        <w:ind w:left="5760" w:hanging="360"/>
      </w:pPr>
    </w:lvl>
    <w:lvl w:ilvl="8" w:tplc="D9CE4886">
      <w:start w:val="1"/>
      <w:numFmt w:val="lowerRoman"/>
      <w:lvlText w:val="%9."/>
      <w:lvlJc w:val="right"/>
      <w:pPr>
        <w:ind w:left="6480" w:hanging="180"/>
      </w:pPr>
    </w:lvl>
  </w:abstractNum>
  <w:abstractNum w:abstractNumId="1" w15:restartNumberingAfterBreak="0">
    <w:nsid w:val="07EB638B"/>
    <w:multiLevelType w:val="hybridMultilevel"/>
    <w:tmpl w:val="5532E528"/>
    <w:lvl w:ilvl="0" w:tplc="D8CC82E0">
      <w:start w:val="1"/>
      <w:numFmt w:val="decimal"/>
      <w:lvlText w:val="%1."/>
      <w:lvlJc w:val="left"/>
      <w:pPr>
        <w:ind w:left="720" w:hanging="360"/>
      </w:pPr>
    </w:lvl>
    <w:lvl w:ilvl="1" w:tplc="5ECC4246">
      <w:start w:val="1"/>
      <w:numFmt w:val="lowerLetter"/>
      <w:lvlText w:val="%2."/>
      <w:lvlJc w:val="left"/>
      <w:pPr>
        <w:ind w:left="1440" w:hanging="360"/>
      </w:pPr>
    </w:lvl>
    <w:lvl w:ilvl="2" w:tplc="E3D289A6">
      <w:start w:val="1"/>
      <w:numFmt w:val="lowerRoman"/>
      <w:lvlText w:val="%3."/>
      <w:lvlJc w:val="right"/>
      <w:pPr>
        <w:ind w:left="2160" w:hanging="180"/>
      </w:pPr>
    </w:lvl>
    <w:lvl w:ilvl="3" w:tplc="34DC2752">
      <w:start w:val="1"/>
      <w:numFmt w:val="decimal"/>
      <w:lvlText w:val="%4."/>
      <w:lvlJc w:val="left"/>
      <w:pPr>
        <w:ind w:left="2880" w:hanging="360"/>
      </w:pPr>
    </w:lvl>
    <w:lvl w:ilvl="4" w:tplc="F6A2256C">
      <w:start w:val="1"/>
      <w:numFmt w:val="lowerLetter"/>
      <w:lvlText w:val="%5."/>
      <w:lvlJc w:val="left"/>
      <w:pPr>
        <w:ind w:left="3600" w:hanging="360"/>
      </w:pPr>
    </w:lvl>
    <w:lvl w:ilvl="5" w:tplc="093451FA">
      <w:start w:val="1"/>
      <w:numFmt w:val="lowerRoman"/>
      <w:lvlText w:val="%6."/>
      <w:lvlJc w:val="right"/>
      <w:pPr>
        <w:ind w:left="4320" w:hanging="180"/>
      </w:pPr>
    </w:lvl>
    <w:lvl w:ilvl="6" w:tplc="37AAEF48">
      <w:start w:val="1"/>
      <w:numFmt w:val="decimal"/>
      <w:lvlText w:val="%7."/>
      <w:lvlJc w:val="left"/>
      <w:pPr>
        <w:ind w:left="5040" w:hanging="360"/>
      </w:pPr>
    </w:lvl>
    <w:lvl w:ilvl="7" w:tplc="1CDCABBC">
      <w:start w:val="1"/>
      <w:numFmt w:val="lowerLetter"/>
      <w:lvlText w:val="%8."/>
      <w:lvlJc w:val="left"/>
      <w:pPr>
        <w:ind w:left="5760" w:hanging="360"/>
      </w:pPr>
    </w:lvl>
    <w:lvl w:ilvl="8" w:tplc="B5088B26">
      <w:start w:val="1"/>
      <w:numFmt w:val="lowerRoman"/>
      <w:lvlText w:val="%9."/>
      <w:lvlJc w:val="right"/>
      <w:pPr>
        <w:ind w:left="6480" w:hanging="180"/>
      </w:pPr>
    </w:lvl>
  </w:abstractNum>
  <w:abstractNum w:abstractNumId="2" w15:restartNumberingAfterBreak="0">
    <w:nsid w:val="0C217CF4"/>
    <w:multiLevelType w:val="hybridMultilevel"/>
    <w:tmpl w:val="F8A2ED42"/>
    <w:lvl w:ilvl="0" w:tplc="B6B01234">
      <w:start w:val="1"/>
      <w:numFmt w:val="decimal"/>
      <w:lvlText w:val="%1."/>
      <w:lvlJc w:val="left"/>
      <w:pPr>
        <w:ind w:left="720" w:hanging="360"/>
      </w:pPr>
    </w:lvl>
    <w:lvl w:ilvl="1" w:tplc="A7F85AEE">
      <w:start w:val="1"/>
      <w:numFmt w:val="lowerLetter"/>
      <w:lvlText w:val="%2."/>
      <w:lvlJc w:val="left"/>
      <w:pPr>
        <w:ind w:left="1440" w:hanging="360"/>
      </w:pPr>
    </w:lvl>
    <w:lvl w:ilvl="2" w:tplc="F0BAA484">
      <w:start w:val="1"/>
      <w:numFmt w:val="lowerRoman"/>
      <w:lvlText w:val="%3."/>
      <w:lvlJc w:val="right"/>
      <w:pPr>
        <w:ind w:left="2160" w:hanging="180"/>
      </w:pPr>
    </w:lvl>
    <w:lvl w:ilvl="3" w:tplc="D99A8C04">
      <w:start w:val="1"/>
      <w:numFmt w:val="decimal"/>
      <w:lvlText w:val="%4."/>
      <w:lvlJc w:val="left"/>
      <w:pPr>
        <w:ind w:left="2880" w:hanging="360"/>
      </w:pPr>
    </w:lvl>
    <w:lvl w:ilvl="4" w:tplc="F7FC4186">
      <w:start w:val="1"/>
      <w:numFmt w:val="lowerLetter"/>
      <w:lvlText w:val="%5."/>
      <w:lvlJc w:val="left"/>
      <w:pPr>
        <w:ind w:left="3600" w:hanging="360"/>
      </w:pPr>
    </w:lvl>
    <w:lvl w:ilvl="5" w:tplc="36EC49A8">
      <w:start w:val="1"/>
      <w:numFmt w:val="lowerRoman"/>
      <w:lvlText w:val="%6."/>
      <w:lvlJc w:val="right"/>
      <w:pPr>
        <w:ind w:left="4320" w:hanging="180"/>
      </w:pPr>
    </w:lvl>
    <w:lvl w:ilvl="6" w:tplc="47981764">
      <w:start w:val="1"/>
      <w:numFmt w:val="decimal"/>
      <w:lvlText w:val="%7."/>
      <w:lvlJc w:val="left"/>
      <w:pPr>
        <w:ind w:left="5040" w:hanging="360"/>
      </w:pPr>
    </w:lvl>
    <w:lvl w:ilvl="7" w:tplc="98BABBC2">
      <w:start w:val="1"/>
      <w:numFmt w:val="lowerLetter"/>
      <w:lvlText w:val="%8."/>
      <w:lvlJc w:val="left"/>
      <w:pPr>
        <w:ind w:left="5760" w:hanging="360"/>
      </w:pPr>
    </w:lvl>
    <w:lvl w:ilvl="8" w:tplc="9EEC3FE2">
      <w:start w:val="1"/>
      <w:numFmt w:val="lowerRoman"/>
      <w:lvlText w:val="%9."/>
      <w:lvlJc w:val="right"/>
      <w:pPr>
        <w:ind w:left="6480" w:hanging="180"/>
      </w:pPr>
    </w:lvl>
  </w:abstractNum>
  <w:abstractNum w:abstractNumId="3" w15:restartNumberingAfterBreak="0">
    <w:nsid w:val="224B51A3"/>
    <w:multiLevelType w:val="multilevel"/>
    <w:tmpl w:val="C97E7336"/>
    <w:lvl w:ilvl="0">
      <w:start w:val="1"/>
      <w:numFmt w:val="decimal"/>
      <w:lvlText w:val="%1."/>
      <w:lvlJc w:val="left"/>
      <w:pPr>
        <w:ind w:left="5606" w:hanging="360"/>
      </w:pPr>
    </w:lvl>
    <w:lvl w:ilvl="1">
      <w:start w:val="1"/>
      <w:numFmt w:val="decimal"/>
      <w:lvlText w:val="%1.%2."/>
      <w:lvlJc w:val="left"/>
      <w:pPr>
        <w:ind w:left="1440" w:hanging="360"/>
      </w:pPr>
      <w:rPr>
        <w:b/>
      </w:rPr>
    </w:lvl>
    <w:lvl w:ilvl="2">
      <w:start w:val="1"/>
      <w:numFmt w:val="decimal"/>
      <w:pStyle w:val="3lmenis"/>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4" w15:restartNumberingAfterBreak="0">
    <w:nsid w:val="34415F89"/>
    <w:multiLevelType w:val="hybridMultilevel"/>
    <w:tmpl w:val="C21404C6"/>
    <w:lvl w:ilvl="0" w:tplc="976EFB34">
      <w:start w:val="1"/>
      <w:numFmt w:val="decimal"/>
      <w:lvlText w:val="%1."/>
      <w:lvlJc w:val="left"/>
      <w:pPr>
        <w:ind w:left="720" w:hanging="360"/>
      </w:pPr>
    </w:lvl>
    <w:lvl w:ilvl="1" w:tplc="BC406D02">
      <w:start w:val="1"/>
      <w:numFmt w:val="lowerLetter"/>
      <w:lvlText w:val="%2."/>
      <w:lvlJc w:val="left"/>
      <w:pPr>
        <w:ind w:left="1440" w:hanging="360"/>
      </w:pPr>
    </w:lvl>
    <w:lvl w:ilvl="2" w:tplc="807A42C2">
      <w:start w:val="1"/>
      <w:numFmt w:val="lowerRoman"/>
      <w:lvlText w:val="%3."/>
      <w:lvlJc w:val="right"/>
      <w:pPr>
        <w:ind w:left="2160" w:hanging="180"/>
      </w:pPr>
    </w:lvl>
    <w:lvl w:ilvl="3" w:tplc="9EDABAD4">
      <w:start w:val="1"/>
      <w:numFmt w:val="decimal"/>
      <w:lvlText w:val="%4."/>
      <w:lvlJc w:val="left"/>
      <w:pPr>
        <w:ind w:left="2880" w:hanging="360"/>
      </w:pPr>
    </w:lvl>
    <w:lvl w:ilvl="4" w:tplc="E5F6BEDC">
      <w:start w:val="1"/>
      <w:numFmt w:val="lowerLetter"/>
      <w:lvlText w:val="%5."/>
      <w:lvlJc w:val="left"/>
      <w:pPr>
        <w:ind w:left="3600" w:hanging="360"/>
      </w:pPr>
    </w:lvl>
    <w:lvl w:ilvl="5" w:tplc="A4783068">
      <w:start w:val="1"/>
      <w:numFmt w:val="lowerRoman"/>
      <w:lvlText w:val="%6."/>
      <w:lvlJc w:val="right"/>
      <w:pPr>
        <w:ind w:left="4320" w:hanging="180"/>
      </w:pPr>
    </w:lvl>
    <w:lvl w:ilvl="6" w:tplc="4C20D772">
      <w:start w:val="1"/>
      <w:numFmt w:val="decimal"/>
      <w:lvlText w:val="%7."/>
      <w:lvlJc w:val="left"/>
      <w:pPr>
        <w:ind w:left="5040" w:hanging="360"/>
      </w:pPr>
    </w:lvl>
    <w:lvl w:ilvl="7" w:tplc="B0F0631E">
      <w:start w:val="1"/>
      <w:numFmt w:val="lowerLetter"/>
      <w:lvlText w:val="%8."/>
      <w:lvlJc w:val="left"/>
      <w:pPr>
        <w:ind w:left="5760" w:hanging="360"/>
      </w:pPr>
    </w:lvl>
    <w:lvl w:ilvl="8" w:tplc="F5B6DDC2">
      <w:start w:val="1"/>
      <w:numFmt w:val="lowerRoman"/>
      <w:lvlText w:val="%9."/>
      <w:lvlJc w:val="right"/>
      <w:pPr>
        <w:ind w:left="6480" w:hanging="180"/>
      </w:pPr>
    </w:lvl>
  </w:abstractNum>
  <w:abstractNum w:abstractNumId="5" w15:restartNumberingAfterBreak="0">
    <w:nsid w:val="385D00E1"/>
    <w:multiLevelType w:val="hybridMultilevel"/>
    <w:tmpl w:val="AF86518C"/>
    <w:lvl w:ilvl="0" w:tplc="F95E2532">
      <w:start w:val="4"/>
      <w:numFmt w:val="decimal"/>
      <w:lvlText w:val="%1."/>
      <w:lvlJc w:val="left"/>
      <w:pPr>
        <w:ind w:left="720" w:hanging="360"/>
      </w:pPr>
    </w:lvl>
    <w:lvl w:ilvl="1" w:tplc="36167C4C">
      <w:start w:val="1"/>
      <w:numFmt w:val="lowerLetter"/>
      <w:lvlText w:val="%2."/>
      <w:lvlJc w:val="left"/>
      <w:pPr>
        <w:ind w:left="1440" w:hanging="360"/>
      </w:pPr>
    </w:lvl>
    <w:lvl w:ilvl="2" w:tplc="F02C8D3C">
      <w:start w:val="1"/>
      <w:numFmt w:val="lowerRoman"/>
      <w:lvlText w:val="%3."/>
      <w:lvlJc w:val="right"/>
      <w:pPr>
        <w:ind w:left="2160" w:hanging="180"/>
      </w:pPr>
    </w:lvl>
    <w:lvl w:ilvl="3" w:tplc="C784989E">
      <w:start w:val="1"/>
      <w:numFmt w:val="decimal"/>
      <w:lvlText w:val="%4."/>
      <w:lvlJc w:val="left"/>
      <w:pPr>
        <w:ind w:left="2880" w:hanging="360"/>
      </w:pPr>
    </w:lvl>
    <w:lvl w:ilvl="4" w:tplc="6878441C">
      <w:start w:val="1"/>
      <w:numFmt w:val="lowerLetter"/>
      <w:lvlText w:val="%5."/>
      <w:lvlJc w:val="left"/>
      <w:pPr>
        <w:ind w:left="3600" w:hanging="360"/>
      </w:pPr>
    </w:lvl>
    <w:lvl w:ilvl="5" w:tplc="770697CA">
      <w:start w:val="1"/>
      <w:numFmt w:val="lowerRoman"/>
      <w:lvlText w:val="%6."/>
      <w:lvlJc w:val="right"/>
      <w:pPr>
        <w:ind w:left="4320" w:hanging="180"/>
      </w:pPr>
    </w:lvl>
    <w:lvl w:ilvl="6" w:tplc="C98EFDE0">
      <w:start w:val="1"/>
      <w:numFmt w:val="decimal"/>
      <w:lvlText w:val="%7."/>
      <w:lvlJc w:val="left"/>
      <w:pPr>
        <w:ind w:left="5040" w:hanging="360"/>
      </w:pPr>
    </w:lvl>
    <w:lvl w:ilvl="7" w:tplc="42BEDF14">
      <w:start w:val="1"/>
      <w:numFmt w:val="lowerLetter"/>
      <w:lvlText w:val="%8."/>
      <w:lvlJc w:val="left"/>
      <w:pPr>
        <w:ind w:left="5760" w:hanging="360"/>
      </w:pPr>
    </w:lvl>
    <w:lvl w:ilvl="8" w:tplc="9D402C40">
      <w:start w:val="1"/>
      <w:numFmt w:val="lowerRoman"/>
      <w:lvlText w:val="%9."/>
      <w:lvlJc w:val="right"/>
      <w:pPr>
        <w:ind w:left="6480" w:hanging="180"/>
      </w:pPr>
    </w:lvl>
  </w:abstractNum>
  <w:abstractNum w:abstractNumId="6" w15:restartNumberingAfterBreak="0">
    <w:nsid w:val="472B7ABC"/>
    <w:multiLevelType w:val="hybridMultilevel"/>
    <w:tmpl w:val="449EF38A"/>
    <w:lvl w:ilvl="0" w:tplc="38081A3E">
      <w:start w:val="1"/>
      <w:numFmt w:val="decimal"/>
      <w:lvlText w:val="%1."/>
      <w:lvlJc w:val="left"/>
      <w:pPr>
        <w:ind w:left="786"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7E06236"/>
    <w:multiLevelType w:val="hybridMultilevel"/>
    <w:tmpl w:val="1444B9F6"/>
    <w:lvl w:ilvl="0" w:tplc="8A7C35C8">
      <w:start w:val="1"/>
      <w:numFmt w:val="decimal"/>
      <w:lvlText w:val="%1."/>
      <w:lvlJc w:val="left"/>
      <w:pPr>
        <w:ind w:left="720" w:hanging="360"/>
      </w:pPr>
    </w:lvl>
    <w:lvl w:ilvl="1" w:tplc="CB503CF2">
      <w:start w:val="1"/>
      <w:numFmt w:val="lowerLetter"/>
      <w:lvlText w:val="%2."/>
      <w:lvlJc w:val="left"/>
      <w:pPr>
        <w:ind w:left="1440" w:hanging="360"/>
      </w:pPr>
    </w:lvl>
    <w:lvl w:ilvl="2" w:tplc="754EB9A8">
      <w:start w:val="1"/>
      <w:numFmt w:val="lowerRoman"/>
      <w:lvlText w:val="%3."/>
      <w:lvlJc w:val="right"/>
      <w:pPr>
        <w:ind w:left="2160" w:hanging="180"/>
      </w:pPr>
    </w:lvl>
    <w:lvl w:ilvl="3" w:tplc="19AC50CE">
      <w:start w:val="1"/>
      <w:numFmt w:val="decimal"/>
      <w:lvlText w:val="%4."/>
      <w:lvlJc w:val="left"/>
      <w:pPr>
        <w:ind w:left="2880" w:hanging="360"/>
      </w:pPr>
    </w:lvl>
    <w:lvl w:ilvl="4" w:tplc="51FE0764">
      <w:start w:val="1"/>
      <w:numFmt w:val="lowerLetter"/>
      <w:lvlText w:val="%5."/>
      <w:lvlJc w:val="left"/>
      <w:pPr>
        <w:ind w:left="3600" w:hanging="360"/>
      </w:pPr>
    </w:lvl>
    <w:lvl w:ilvl="5" w:tplc="F97A85D2">
      <w:start w:val="1"/>
      <w:numFmt w:val="lowerRoman"/>
      <w:lvlText w:val="%6."/>
      <w:lvlJc w:val="right"/>
      <w:pPr>
        <w:ind w:left="4320" w:hanging="180"/>
      </w:pPr>
    </w:lvl>
    <w:lvl w:ilvl="6" w:tplc="47DAC3D4">
      <w:start w:val="1"/>
      <w:numFmt w:val="decimal"/>
      <w:lvlText w:val="%7."/>
      <w:lvlJc w:val="left"/>
      <w:pPr>
        <w:ind w:left="5040" w:hanging="360"/>
      </w:pPr>
    </w:lvl>
    <w:lvl w:ilvl="7" w:tplc="56987972">
      <w:start w:val="1"/>
      <w:numFmt w:val="lowerLetter"/>
      <w:lvlText w:val="%8."/>
      <w:lvlJc w:val="left"/>
      <w:pPr>
        <w:ind w:left="5760" w:hanging="360"/>
      </w:pPr>
    </w:lvl>
    <w:lvl w:ilvl="8" w:tplc="67D85E92">
      <w:start w:val="1"/>
      <w:numFmt w:val="lowerRoman"/>
      <w:lvlText w:val="%9."/>
      <w:lvlJc w:val="right"/>
      <w:pPr>
        <w:ind w:left="6480" w:hanging="180"/>
      </w:pPr>
    </w:lvl>
  </w:abstractNum>
  <w:num w:numId="1">
    <w:abstractNumId w:val="5"/>
  </w:num>
  <w:num w:numId="2">
    <w:abstractNumId w:val="2"/>
  </w:num>
  <w:num w:numId="3">
    <w:abstractNumId w:val="1"/>
  </w:num>
  <w:num w:numId="4">
    <w:abstractNumId w:val="7"/>
  </w:num>
  <w:num w:numId="5">
    <w:abstractNumId w:val="4"/>
  </w:num>
  <w:num w:numId="6">
    <w:abstractNumId w:val="0"/>
  </w:num>
  <w:num w:numId="7">
    <w:abstractNumId w:val="6"/>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698"/>
    <w:rsid w:val="00002DD7"/>
    <w:rsid w:val="00003AEF"/>
    <w:rsid w:val="0000507E"/>
    <w:rsid w:val="0000613A"/>
    <w:rsid w:val="00010726"/>
    <w:rsid w:val="0001292B"/>
    <w:rsid w:val="000138C9"/>
    <w:rsid w:val="00014D4F"/>
    <w:rsid w:val="00017504"/>
    <w:rsid w:val="000178F8"/>
    <w:rsid w:val="00017F57"/>
    <w:rsid w:val="00024C20"/>
    <w:rsid w:val="00027C21"/>
    <w:rsid w:val="00031A5A"/>
    <w:rsid w:val="00032A0B"/>
    <w:rsid w:val="000366D0"/>
    <w:rsid w:val="000368A7"/>
    <w:rsid w:val="00036F7C"/>
    <w:rsid w:val="00040350"/>
    <w:rsid w:val="00046C75"/>
    <w:rsid w:val="00047906"/>
    <w:rsid w:val="00051836"/>
    <w:rsid w:val="000530F5"/>
    <w:rsid w:val="000555E7"/>
    <w:rsid w:val="000571F2"/>
    <w:rsid w:val="000608CD"/>
    <w:rsid w:val="00062E3C"/>
    <w:rsid w:val="00063F79"/>
    <w:rsid w:val="000655BB"/>
    <w:rsid w:val="000661B6"/>
    <w:rsid w:val="00070466"/>
    <w:rsid w:val="00084B33"/>
    <w:rsid w:val="00086132"/>
    <w:rsid w:val="00087D88"/>
    <w:rsid w:val="0009238C"/>
    <w:rsid w:val="00092C43"/>
    <w:rsid w:val="000961FB"/>
    <w:rsid w:val="000A38B2"/>
    <w:rsid w:val="000B0122"/>
    <w:rsid w:val="000B19ED"/>
    <w:rsid w:val="000B2A07"/>
    <w:rsid w:val="000B71E9"/>
    <w:rsid w:val="000B750B"/>
    <w:rsid w:val="000B7926"/>
    <w:rsid w:val="000D27EB"/>
    <w:rsid w:val="000D5FBE"/>
    <w:rsid w:val="000E22A6"/>
    <w:rsid w:val="000E22BD"/>
    <w:rsid w:val="000E4698"/>
    <w:rsid w:val="000E785B"/>
    <w:rsid w:val="000F10C9"/>
    <w:rsid w:val="000F2F16"/>
    <w:rsid w:val="000F41F0"/>
    <w:rsid w:val="000F45B7"/>
    <w:rsid w:val="000F5C47"/>
    <w:rsid w:val="000F6A44"/>
    <w:rsid w:val="001012E0"/>
    <w:rsid w:val="00105A88"/>
    <w:rsid w:val="001068B8"/>
    <w:rsid w:val="00111A2A"/>
    <w:rsid w:val="00111D96"/>
    <w:rsid w:val="001170F3"/>
    <w:rsid w:val="0011710E"/>
    <w:rsid w:val="00120BFA"/>
    <w:rsid w:val="00121FE5"/>
    <w:rsid w:val="00122397"/>
    <w:rsid w:val="0012434D"/>
    <w:rsid w:val="00124CC6"/>
    <w:rsid w:val="00124E24"/>
    <w:rsid w:val="001275FA"/>
    <w:rsid w:val="00127688"/>
    <w:rsid w:val="00132878"/>
    <w:rsid w:val="00135015"/>
    <w:rsid w:val="001459BE"/>
    <w:rsid w:val="001472CF"/>
    <w:rsid w:val="00151A3F"/>
    <w:rsid w:val="00155E70"/>
    <w:rsid w:val="00160F52"/>
    <w:rsid w:val="001643FD"/>
    <w:rsid w:val="00170BA8"/>
    <w:rsid w:val="00170BCB"/>
    <w:rsid w:val="001737AC"/>
    <w:rsid w:val="00177097"/>
    <w:rsid w:val="00177A0C"/>
    <w:rsid w:val="00182C40"/>
    <w:rsid w:val="00183189"/>
    <w:rsid w:val="00183957"/>
    <w:rsid w:val="00183A17"/>
    <w:rsid w:val="001840B1"/>
    <w:rsid w:val="00190AF5"/>
    <w:rsid w:val="00194DF6"/>
    <w:rsid w:val="00195071"/>
    <w:rsid w:val="001953DE"/>
    <w:rsid w:val="00195DC0"/>
    <w:rsid w:val="001A0E8E"/>
    <w:rsid w:val="001A1568"/>
    <w:rsid w:val="001A3595"/>
    <w:rsid w:val="001A6404"/>
    <w:rsid w:val="001C36AC"/>
    <w:rsid w:val="001C4AF9"/>
    <w:rsid w:val="001C5609"/>
    <w:rsid w:val="001C69F8"/>
    <w:rsid w:val="001D473E"/>
    <w:rsid w:val="001D5207"/>
    <w:rsid w:val="001D737D"/>
    <w:rsid w:val="001E08AC"/>
    <w:rsid w:val="001E1991"/>
    <w:rsid w:val="001E27D2"/>
    <w:rsid w:val="001F2FFD"/>
    <w:rsid w:val="001F449F"/>
    <w:rsid w:val="002023E7"/>
    <w:rsid w:val="00202CEF"/>
    <w:rsid w:val="00213D66"/>
    <w:rsid w:val="00221400"/>
    <w:rsid w:val="002232BB"/>
    <w:rsid w:val="00224D79"/>
    <w:rsid w:val="002254DC"/>
    <w:rsid w:val="002269E1"/>
    <w:rsid w:val="0023467D"/>
    <w:rsid w:val="002348B1"/>
    <w:rsid w:val="00235D70"/>
    <w:rsid w:val="0023639D"/>
    <w:rsid w:val="00241A5F"/>
    <w:rsid w:val="00243109"/>
    <w:rsid w:val="002457E3"/>
    <w:rsid w:val="002461C5"/>
    <w:rsid w:val="00253045"/>
    <w:rsid w:val="00254A5D"/>
    <w:rsid w:val="002568A6"/>
    <w:rsid w:val="00261C7D"/>
    <w:rsid w:val="00262284"/>
    <w:rsid w:val="002626F9"/>
    <w:rsid w:val="00266469"/>
    <w:rsid w:val="00266B6C"/>
    <w:rsid w:val="002709E7"/>
    <w:rsid w:val="002717FB"/>
    <w:rsid w:val="0027238C"/>
    <w:rsid w:val="002730CB"/>
    <w:rsid w:val="00274EA9"/>
    <w:rsid w:val="00277EF8"/>
    <w:rsid w:val="00292E4E"/>
    <w:rsid w:val="002974DA"/>
    <w:rsid w:val="00297817"/>
    <w:rsid w:val="002A167B"/>
    <w:rsid w:val="002A179E"/>
    <w:rsid w:val="002A2B9A"/>
    <w:rsid w:val="002B061A"/>
    <w:rsid w:val="002B4953"/>
    <w:rsid w:val="002B4EAA"/>
    <w:rsid w:val="002B5C96"/>
    <w:rsid w:val="002C3EDD"/>
    <w:rsid w:val="002C59BA"/>
    <w:rsid w:val="002D0493"/>
    <w:rsid w:val="002E0F8D"/>
    <w:rsid w:val="002E3C21"/>
    <w:rsid w:val="002E72A4"/>
    <w:rsid w:val="002F1216"/>
    <w:rsid w:val="002F3E95"/>
    <w:rsid w:val="002F4F36"/>
    <w:rsid w:val="002F61BD"/>
    <w:rsid w:val="003011BD"/>
    <w:rsid w:val="003022B7"/>
    <w:rsid w:val="00302A7A"/>
    <w:rsid w:val="00302E31"/>
    <w:rsid w:val="00305A0D"/>
    <w:rsid w:val="00312855"/>
    <w:rsid w:val="003148AF"/>
    <w:rsid w:val="003158C6"/>
    <w:rsid w:val="0032265A"/>
    <w:rsid w:val="00322ACA"/>
    <w:rsid w:val="003250DE"/>
    <w:rsid w:val="003257A2"/>
    <w:rsid w:val="00331FF2"/>
    <w:rsid w:val="00332E6F"/>
    <w:rsid w:val="00333E12"/>
    <w:rsid w:val="0034090B"/>
    <w:rsid w:val="003426B4"/>
    <w:rsid w:val="0034716C"/>
    <w:rsid w:val="00347B24"/>
    <w:rsid w:val="00352A8D"/>
    <w:rsid w:val="00354B74"/>
    <w:rsid w:val="00356D4B"/>
    <w:rsid w:val="00362647"/>
    <w:rsid w:val="0037085C"/>
    <w:rsid w:val="003709D6"/>
    <w:rsid w:val="00370AC0"/>
    <w:rsid w:val="00370F38"/>
    <w:rsid w:val="00371857"/>
    <w:rsid w:val="003718C8"/>
    <w:rsid w:val="003730DE"/>
    <w:rsid w:val="00374362"/>
    <w:rsid w:val="0037499B"/>
    <w:rsid w:val="00377B48"/>
    <w:rsid w:val="003802C6"/>
    <w:rsid w:val="00384B98"/>
    <w:rsid w:val="00385070"/>
    <w:rsid w:val="00386488"/>
    <w:rsid w:val="00387A83"/>
    <w:rsid w:val="0039017D"/>
    <w:rsid w:val="00390186"/>
    <w:rsid w:val="00390264"/>
    <w:rsid w:val="00392BA4"/>
    <w:rsid w:val="003A0086"/>
    <w:rsid w:val="003A276B"/>
    <w:rsid w:val="003A37E4"/>
    <w:rsid w:val="003B4053"/>
    <w:rsid w:val="003C0BEE"/>
    <w:rsid w:val="003C3B2A"/>
    <w:rsid w:val="003C566E"/>
    <w:rsid w:val="003C655B"/>
    <w:rsid w:val="003C7A78"/>
    <w:rsid w:val="003D3FFC"/>
    <w:rsid w:val="003D5610"/>
    <w:rsid w:val="003D7C15"/>
    <w:rsid w:val="003E017A"/>
    <w:rsid w:val="003E0595"/>
    <w:rsid w:val="003E26DD"/>
    <w:rsid w:val="003E62AA"/>
    <w:rsid w:val="003F021C"/>
    <w:rsid w:val="003F0591"/>
    <w:rsid w:val="003F09E2"/>
    <w:rsid w:val="003F1B96"/>
    <w:rsid w:val="003F2E76"/>
    <w:rsid w:val="003F47DA"/>
    <w:rsid w:val="003F60A1"/>
    <w:rsid w:val="003F60F5"/>
    <w:rsid w:val="003F6234"/>
    <w:rsid w:val="00400ABA"/>
    <w:rsid w:val="00415825"/>
    <w:rsid w:val="004205FE"/>
    <w:rsid w:val="00423356"/>
    <w:rsid w:val="00423838"/>
    <w:rsid w:val="00425CA0"/>
    <w:rsid w:val="0043119F"/>
    <w:rsid w:val="004315CB"/>
    <w:rsid w:val="00432C7E"/>
    <w:rsid w:val="004359CF"/>
    <w:rsid w:val="00435B15"/>
    <w:rsid w:val="00436E3E"/>
    <w:rsid w:val="00444926"/>
    <w:rsid w:val="00446F46"/>
    <w:rsid w:val="00451425"/>
    <w:rsid w:val="0045207F"/>
    <w:rsid w:val="0045330F"/>
    <w:rsid w:val="00454201"/>
    <w:rsid w:val="0046392B"/>
    <w:rsid w:val="00463DB5"/>
    <w:rsid w:val="00467FAA"/>
    <w:rsid w:val="004705B4"/>
    <w:rsid w:val="004714C3"/>
    <w:rsid w:val="0047279D"/>
    <w:rsid w:val="00475925"/>
    <w:rsid w:val="00482201"/>
    <w:rsid w:val="00482E16"/>
    <w:rsid w:val="00483096"/>
    <w:rsid w:val="00483199"/>
    <w:rsid w:val="00483FD1"/>
    <w:rsid w:val="00484C0F"/>
    <w:rsid w:val="00484DD5"/>
    <w:rsid w:val="00485AB0"/>
    <w:rsid w:val="00487330"/>
    <w:rsid w:val="00490069"/>
    <w:rsid w:val="00493457"/>
    <w:rsid w:val="00494D8A"/>
    <w:rsid w:val="00496EE3"/>
    <w:rsid w:val="00497A56"/>
    <w:rsid w:val="004A2241"/>
    <w:rsid w:val="004A2CBF"/>
    <w:rsid w:val="004B0A07"/>
    <w:rsid w:val="004B1C4A"/>
    <w:rsid w:val="004B3984"/>
    <w:rsid w:val="004B4D1C"/>
    <w:rsid w:val="004B50C1"/>
    <w:rsid w:val="004B5CC8"/>
    <w:rsid w:val="004B768E"/>
    <w:rsid w:val="004C07BD"/>
    <w:rsid w:val="004C26ED"/>
    <w:rsid w:val="004C2CE3"/>
    <w:rsid w:val="004D3440"/>
    <w:rsid w:val="004D5660"/>
    <w:rsid w:val="004D6C47"/>
    <w:rsid w:val="004D76E3"/>
    <w:rsid w:val="004E12F5"/>
    <w:rsid w:val="004E249D"/>
    <w:rsid w:val="004E7DC5"/>
    <w:rsid w:val="004F15EA"/>
    <w:rsid w:val="004F1627"/>
    <w:rsid w:val="004F1C17"/>
    <w:rsid w:val="004F28A8"/>
    <w:rsid w:val="004F2EAE"/>
    <w:rsid w:val="004F4E21"/>
    <w:rsid w:val="004F73EA"/>
    <w:rsid w:val="004F7DF1"/>
    <w:rsid w:val="0050283A"/>
    <w:rsid w:val="005055F5"/>
    <w:rsid w:val="00505783"/>
    <w:rsid w:val="0050627F"/>
    <w:rsid w:val="005127C9"/>
    <w:rsid w:val="0051419D"/>
    <w:rsid w:val="005166F2"/>
    <w:rsid w:val="00517803"/>
    <w:rsid w:val="005236BE"/>
    <w:rsid w:val="00525DE6"/>
    <w:rsid w:val="00526450"/>
    <w:rsid w:val="0052670C"/>
    <w:rsid w:val="005319DE"/>
    <w:rsid w:val="00532981"/>
    <w:rsid w:val="00534F8E"/>
    <w:rsid w:val="0053564B"/>
    <w:rsid w:val="00541532"/>
    <w:rsid w:val="00542C8B"/>
    <w:rsid w:val="00543439"/>
    <w:rsid w:val="005437B2"/>
    <w:rsid w:val="005455B8"/>
    <w:rsid w:val="0054599F"/>
    <w:rsid w:val="00545B72"/>
    <w:rsid w:val="00546FA2"/>
    <w:rsid w:val="00547DBD"/>
    <w:rsid w:val="00551BA4"/>
    <w:rsid w:val="0055400D"/>
    <w:rsid w:val="005543B8"/>
    <w:rsid w:val="00554708"/>
    <w:rsid w:val="00563C1F"/>
    <w:rsid w:val="00570DC6"/>
    <w:rsid w:val="00571FD7"/>
    <w:rsid w:val="00574053"/>
    <w:rsid w:val="005745F6"/>
    <w:rsid w:val="005756B5"/>
    <w:rsid w:val="005770ED"/>
    <w:rsid w:val="00580605"/>
    <w:rsid w:val="005819F1"/>
    <w:rsid w:val="00581F9B"/>
    <w:rsid w:val="00583D68"/>
    <w:rsid w:val="0058560A"/>
    <w:rsid w:val="00587851"/>
    <w:rsid w:val="00590DC1"/>
    <w:rsid w:val="0059135A"/>
    <w:rsid w:val="005948E9"/>
    <w:rsid w:val="00595707"/>
    <w:rsid w:val="005A4436"/>
    <w:rsid w:val="005A4D45"/>
    <w:rsid w:val="005A6DB3"/>
    <w:rsid w:val="005B19B4"/>
    <w:rsid w:val="005B2690"/>
    <w:rsid w:val="005B2B00"/>
    <w:rsid w:val="005B2DDC"/>
    <w:rsid w:val="005B42F8"/>
    <w:rsid w:val="005B6091"/>
    <w:rsid w:val="005B73CC"/>
    <w:rsid w:val="005B7701"/>
    <w:rsid w:val="005C4499"/>
    <w:rsid w:val="005C62D6"/>
    <w:rsid w:val="005C6B67"/>
    <w:rsid w:val="005D713B"/>
    <w:rsid w:val="005D74F1"/>
    <w:rsid w:val="005E0517"/>
    <w:rsid w:val="005E145F"/>
    <w:rsid w:val="005E24A1"/>
    <w:rsid w:val="005E369F"/>
    <w:rsid w:val="005E5360"/>
    <w:rsid w:val="005E624E"/>
    <w:rsid w:val="005E689F"/>
    <w:rsid w:val="005F493D"/>
    <w:rsid w:val="005F7061"/>
    <w:rsid w:val="005F70F4"/>
    <w:rsid w:val="006000EB"/>
    <w:rsid w:val="00612B45"/>
    <w:rsid w:val="0061360E"/>
    <w:rsid w:val="0061711D"/>
    <w:rsid w:val="00620438"/>
    <w:rsid w:val="0062117E"/>
    <w:rsid w:val="00627F5D"/>
    <w:rsid w:val="00631165"/>
    <w:rsid w:val="00632837"/>
    <w:rsid w:val="00632BCF"/>
    <w:rsid w:val="00634A85"/>
    <w:rsid w:val="0064195E"/>
    <w:rsid w:val="00641D8D"/>
    <w:rsid w:val="006432B4"/>
    <w:rsid w:val="006440F1"/>
    <w:rsid w:val="00644E22"/>
    <w:rsid w:val="00645692"/>
    <w:rsid w:val="00646210"/>
    <w:rsid w:val="00650D9C"/>
    <w:rsid w:val="006522A9"/>
    <w:rsid w:val="00653EC2"/>
    <w:rsid w:val="00655F48"/>
    <w:rsid w:val="00656E3A"/>
    <w:rsid w:val="006626E2"/>
    <w:rsid w:val="00664383"/>
    <w:rsid w:val="00672BAA"/>
    <w:rsid w:val="00675A95"/>
    <w:rsid w:val="00680832"/>
    <w:rsid w:val="006816FE"/>
    <w:rsid w:val="00681FC5"/>
    <w:rsid w:val="00683F0A"/>
    <w:rsid w:val="00687A81"/>
    <w:rsid w:val="00690090"/>
    <w:rsid w:val="00690F7C"/>
    <w:rsid w:val="006910BD"/>
    <w:rsid w:val="00691F0B"/>
    <w:rsid w:val="00694C16"/>
    <w:rsid w:val="006969EE"/>
    <w:rsid w:val="006A0CE7"/>
    <w:rsid w:val="006A3665"/>
    <w:rsid w:val="006A3778"/>
    <w:rsid w:val="006A4A0E"/>
    <w:rsid w:val="006A567E"/>
    <w:rsid w:val="006A6835"/>
    <w:rsid w:val="006A7812"/>
    <w:rsid w:val="006B0011"/>
    <w:rsid w:val="006B0093"/>
    <w:rsid w:val="006B00FF"/>
    <w:rsid w:val="006B1BAB"/>
    <w:rsid w:val="006B3149"/>
    <w:rsid w:val="006B3563"/>
    <w:rsid w:val="006B3923"/>
    <w:rsid w:val="006B3D65"/>
    <w:rsid w:val="006B6340"/>
    <w:rsid w:val="006C1B62"/>
    <w:rsid w:val="006C25FE"/>
    <w:rsid w:val="006C67D4"/>
    <w:rsid w:val="006D0045"/>
    <w:rsid w:val="006D0366"/>
    <w:rsid w:val="006D060A"/>
    <w:rsid w:val="006D2119"/>
    <w:rsid w:val="006D6393"/>
    <w:rsid w:val="006D7BA6"/>
    <w:rsid w:val="006E0526"/>
    <w:rsid w:val="006E1265"/>
    <w:rsid w:val="006E6C37"/>
    <w:rsid w:val="006F397F"/>
    <w:rsid w:val="00704284"/>
    <w:rsid w:val="00707B2A"/>
    <w:rsid w:val="00711799"/>
    <w:rsid w:val="00712828"/>
    <w:rsid w:val="00712A59"/>
    <w:rsid w:val="00713D21"/>
    <w:rsid w:val="007151DC"/>
    <w:rsid w:val="007170AD"/>
    <w:rsid w:val="00717A1A"/>
    <w:rsid w:val="00721452"/>
    <w:rsid w:val="00721AA5"/>
    <w:rsid w:val="00722EF6"/>
    <w:rsid w:val="007259B8"/>
    <w:rsid w:val="00731221"/>
    <w:rsid w:val="00731234"/>
    <w:rsid w:val="0073287E"/>
    <w:rsid w:val="00733269"/>
    <w:rsid w:val="00733A0D"/>
    <w:rsid w:val="007379DE"/>
    <w:rsid w:val="00737AA8"/>
    <w:rsid w:val="0074297A"/>
    <w:rsid w:val="00742C87"/>
    <w:rsid w:val="00743DC8"/>
    <w:rsid w:val="00755658"/>
    <w:rsid w:val="007627AA"/>
    <w:rsid w:val="007637BD"/>
    <w:rsid w:val="00764384"/>
    <w:rsid w:val="00764997"/>
    <w:rsid w:val="00764EB8"/>
    <w:rsid w:val="0076700A"/>
    <w:rsid w:val="007731CA"/>
    <w:rsid w:val="007739E4"/>
    <w:rsid w:val="00774DBD"/>
    <w:rsid w:val="007752F9"/>
    <w:rsid w:val="0078026E"/>
    <w:rsid w:val="0078647B"/>
    <w:rsid w:val="00787391"/>
    <w:rsid w:val="00790A67"/>
    <w:rsid w:val="00792ADB"/>
    <w:rsid w:val="00794AE3"/>
    <w:rsid w:val="007950DB"/>
    <w:rsid w:val="00796AE8"/>
    <w:rsid w:val="007A0602"/>
    <w:rsid w:val="007A2107"/>
    <w:rsid w:val="007A520F"/>
    <w:rsid w:val="007A59CD"/>
    <w:rsid w:val="007B17F6"/>
    <w:rsid w:val="007B1D77"/>
    <w:rsid w:val="007B4C52"/>
    <w:rsid w:val="007B4E9A"/>
    <w:rsid w:val="007B5349"/>
    <w:rsid w:val="007C0212"/>
    <w:rsid w:val="007C5D82"/>
    <w:rsid w:val="007C7FA8"/>
    <w:rsid w:val="007D0B3F"/>
    <w:rsid w:val="007D1ED7"/>
    <w:rsid w:val="007D28F3"/>
    <w:rsid w:val="007D64FA"/>
    <w:rsid w:val="007E2C24"/>
    <w:rsid w:val="007E327E"/>
    <w:rsid w:val="007E38E1"/>
    <w:rsid w:val="007E39F9"/>
    <w:rsid w:val="007E41B7"/>
    <w:rsid w:val="007E5B9D"/>
    <w:rsid w:val="007E68F7"/>
    <w:rsid w:val="007F08EA"/>
    <w:rsid w:val="008043C9"/>
    <w:rsid w:val="00816E75"/>
    <w:rsid w:val="008201C9"/>
    <w:rsid w:val="0082068F"/>
    <w:rsid w:val="00824ECA"/>
    <w:rsid w:val="00825572"/>
    <w:rsid w:val="0083567A"/>
    <w:rsid w:val="00835BD4"/>
    <w:rsid w:val="00835C21"/>
    <w:rsid w:val="0084103A"/>
    <w:rsid w:val="00842018"/>
    <w:rsid w:val="00842824"/>
    <w:rsid w:val="008438FE"/>
    <w:rsid w:val="00844C5E"/>
    <w:rsid w:val="00847A84"/>
    <w:rsid w:val="00850221"/>
    <w:rsid w:val="00853DAB"/>
    <w:rsid w:val="00854442"/>
    <w:rsid w:val="00854F75"/>
    <w:rsid w:val="008553C1"/>
    <w:rsid w:val="008553CC"/>
    <w:rsid w:val="00860244"/>
    <w:rsid w:val="00860882"/>
    <w:rsid w:val="0086300D"/>
    <w:rsid w:val="008630E0"/>
    <w:rsid w:val="0086484E"/>
    <w:rsid w:val="00865133"/>
    <w:rsid w:val="008678F1"/>
    <w:rsid w:val="00877120"/>
    <w:rsid w:val="00880B97"/>
    <w:rsid w:val="00882413"/>
    <w:rsid w:val="00883FD3"/>
    <w:rsid w:val="00885CAA"/>
    <w:rsid w:val="0088783F"/>
    <w:rsid w:val="00887DE5"/>
    <w:rsid w:val="008934F7"/>
    <w:rsid w:val="00897048"/>
    <w:rsid w:val="008A0907"/>
    <w:rsid w:val="008A3CF2"/>
    <w:rsid w:val="008A5AA8"/>
    <w:rsid w:val="008A605E"/>
    <w:rsid w:val="008B24E0"/>
    <w:rsid w:val="008B50DF"/>
    <w:rsid w:val="008B73F4"/>
    <w:rsid w:val="008B78D3"/>
    <w:rsid w:val="008C0BD2"/>
    <w:rsid w:val="008C2661"/>
    <w:rsid w:val="008C28A4"/>
    <w:rsid w:val="008C32F5"/>
    <w:rsid w:val="008C37B8"/>
    <w:rsid w:val="008C40A3"/>
    <w:rsid w:val="008C4496"/>
    <w:rsid w:val="008D0BE5"/>
    <w:rsid w:val="008D54B0"/>
    <w:rsid w:val="008D58E7"/>
    <w:rsid w:val="008D5B01"/>
    <w:rsid w:val="008D7037"/>
    <w:rsid w:val="008E1992"/>
    <w:rsid w:val="008E3975"/>
    <w:rsid w:val="008E3CC7"/>
    <w:rsid w:val="008F184E"/>
    <w:rsid w:val="008F1E56"/>
    <w:rsid w:val="008F6C74"/>
    <w:rsid w:val="0090158C"/>
    <w:rsid w:val="009031FE"/>
    <w:rsid w:val="00904419"/>
    <w:rsid w:val="00905ECF"/>
    <w:rsid w:val="00915C8F"/>
    <w:rsid w:val="00916933"/>
    <w:rsid w:val="00917946"/>
    <w:rsid w:val="00920B51"/>
    <w:rsid w:val="0092171F"/>
    <w:rsid w:val="00921844"/>
    <w:rsid w:val="0092715E"/>
    <w:rsid w:val="009354F0"/>
    <w:rsid w:val="00937DB2"/>
    <w:rsid w:val="00947F78"/>
    <w:rsid w:val="009513D6"/>
    <w:rsid w:val="00953250"/>
    <w:rsid w:val="00955B20"/>
    <w:rsid w:val="00965AA8"/>
    <w:rsid w:val="009719B3"/>
    <w:rsid w:val="0097228E"/>
    <w:rsid w:val="00974C8C"/>
    <w:rsid w:val="00975E83"/>
    <w:rsid w:val="009778EB"/>
    <w:rsid w:val="009808EF"/>
    <w:rsid w:val="0099019C"/>
    <w:rsid w:val="009913CB"/>
    <w:rsid w:val="00993004"/>
    <w:rsid w:val="00994253"/>
    <w:rsid w:val="00995480"/>
    <w:rsid w:val="00995997"/>
    <w:rsid w:val="00997B26"/>
    <w:rsid w:val="009A091A"/>
    <w:rsid w:val="009A2F69"/>
    <w:rsid w:val="009A4683"/>
    <w:rsid w:val="009A483D"/>
    <w:rsid w:val="009A6242"/>
    <w:rsid w:val="009B28BA"/>
    <w:rsid w:val="009B2EF4"/>
    <w:rsid w:val="009B5B86"/>
    <w:rsid w:val="009B6A7C"/>
    <w:rsid w:val="009C5E00"/>
    <w:rsid w:val="009C7C30"/>
    <w:rsid w:val="009D2BD2"/>
    <w:rsid w:val="009D320B"/>
    <w:rsid w:val="009D3658"/>
    <w:rsid w:val="009D564B"/>
    <w:rsid w:val="009F3BCE"/>
    <w:rsid w:val="009F68DD"/>
    <w:rsid w:val="009F7160"/>
    <w:rsid w:val="00A005D7"/>
    <w:rsid w:val="00A074B3"/>
    <w:rsid w:val="00A104DE"/>
    <w:rsid w:val="00A15409"/>
    <w:rsid w:val="00A16050"/>
    <w:rsid w:val="00A171C8"/>
    <w:rsid w:val="00A211F4"/>
    <w:rsid w:val="00A30EA9"/>
    <w:rsid w:val="00A31D7F"/>
    <w:rsid w:val="00A327AA"/>
    <w:rsid w:val="00A331B5"/>
    <w:rsid w:val="00A35AFD"/>
    <w:rsid w:val="00A461F1"/>
    <w:rsid w:val="00A46BF7"/>
    <w:rsid w:val="00A5002B"/>
    <w:rsid w:val="00A52790"/>
    <w:rsid w:val="00A54BE7"/>
    <w:rsid w:val="00A5564D"/>
    <w:rsid w:val="00A60094"/>
    <w:rsid w:val="00A619B3"/>
    <w:rsid w:val="00A636C5"/>
    <w:rsid w:val="00A6386D"/>
    <w:rsid w:val="00A7045E"/>
    <w:rsid w:val="00A724C3"/>
    <w:rsid w:val="00A74AED"/>
    <w:rsid w:val="00A75320"/>
    <w:rsid w:val="00A82D37"/>
    <w:rsid w:val="00A83AD4"/>
    <w:rsid w:val="00A85F9E"/>
    <w:rsid w:val="00A90626"/>
    <w:rsid w:val="00A95860"/>
    <w:rsid w:val="00A97BC1"/>
    <w:rsid w:val="00AA01EC"/>
    <w:rsid w:val="00AA5C65"/>
    <w:rsid w:val="00AA610B"/>
    <w:rsid w:val="00AA6696"/>
    <w:rsid w:val="00AB0B9E"/>
    <w:rsid w:val="00AB0BD5"/>
    <w:rsid w:val="00AB2993"/>
    <w:rsid w:val="00AB34B6"/>
    <w:rsid w:val="00AB3E8F"/>
    <w:rsid w:val="00AB4E8D"/>
    <w:rsid w:val="00AB5005"/>
    <w:rsid w:val="00AB700C"/>
    <w:rsid w:val="00AB72B9"/>
    <w:rsid w:val="00AC3013"/>
    <w:rsid w:val="00AC3F33"/>
    <w:rsid w:val="00AD0226"/>
    <w:rsid w:val="00AD05D5"/>
    <w:rsid w:val="00AD46A1"/>
    <w:rsid w:val="00AE0832"/>
    <w:rsid w:val="00AE110D"/>
    <w:rsid w:val="00AE2CBE"/>
    <w:rsid w:val="00AE4AC3"/>
    <w:rsid w:val="00AF23FD"/>
    <w:rsid w:val="00AF6942"/>
    <w:rsid w:val="00B022B9"/>
    <w:rsid w:val="00B0365F"/>
    <w:rsid w:val="00B03A9F"/>
    <w:rsid w:val="00B052F1"/>
    <w:rsid w:val="00B064D0"/>
    <w:rsid w:val="00B10297"/>
    <w:rsid w:val="00B11F45"/>
    <w:rsid w:val="00B12C34"/>
    <w:rsid w:val="00B15009"/>
    <w:rsid w:val="00B15DEE"/>
    <w:rsid w:val="00B1684A"/>
    <w:rsid w:val="00B1778F"/>
    <w:rsid w:val="00B22EB7"/>
    <w:rsid w:val="00B27488"/>
    <w:rsid w:val="00B3255E"/>
    <w:rsid w:val="00B34F23"/>
    <w:rsid w:val="00B357C5"/>
    <w:rsid w:val="00B40C5B"/>
    <w:rsid w:val="00B42F31"/>
    <w:rsid w:val="00B44CC5"/>
    <w:rsid w:val="00B45CEC"/>
    <w:rsid w:val="00B4604A"/>
    <w:rsid w:val="00B46F25"/>
    <w:rsid w:val="00B476B4"/>
    <w:rsid w:val="00B50FCE"/>
    <w:rsid w:val="00B5206F"/>
    <w:rsid w:val="00B559A7"/>
    <w:rsid w:val="00B61B1A"/>
    <w:rsid w:val="00B6542A"/>
    <w:rsid w:val="00B65780"/>
    <w:rsid w:val="00B66647"/>
    <w:rsid w:val="00B80F28"/>
    <w:rsid w:val="00B8432D"/>
    <w:rsid w:val="00B84864"/>
    <w:rsid w:val="00B86102"/>
    <w:rsid w:val="00B86700"/>
    <w:rsid w:val="00B86F77"/>
    <w:rsid w:val="00B93FB3"/>
    <w:rsid w:val="00B94220"/>
    <w:rsid w:val="00B942DA"/>
    <w:rsid w:val="00B955B3"/>
    <w:rsid w:val="00BA7731"/>
    <w:rsid w:val="00BB38C8"/>
    <w:rsid w:val="00BB4C4A"/>
    <w:rsid w:val="00BB57EE"/>
    <w:rsid w:val="00BB6984"/>
    <w:rsid w:val="00BB6D27"/>
    <w:rsid w:val="00BC0C9E"/>
    <w:rsid w:val="00BC194C"/>
    <w:rsid w:val="00BC1E24"/>
    <w:rsid w:val="00BD03C3"/>
    <w:rsid w:val="00BD17EB"/>
    <w:rsid w:val="00BE1813"/>
    <w:rsid w:val="00BE30BF"/>
    <w:rsid w:val="00BE3DD0"/>
    <w:rsid w:val="00BE745F"/>
    <w:rsid w:val="00BE79D5"/>
    <w:rsid w:val="00BF1BD9"/>
    <w:rsid w:val="00BF21A4"/>
    <w:rsid w:val="00BF2FEF"/>
    <w:rsid w:val="00BF32BB"/>
    <w:rsid w:val="00BF5278"/>
    <w:rsid w:val="00BF553B"/>
    <w:rsid w:val="00C01447"/>
    <w:rsid w:val="00C12557"/>
    <w:rsid w:val="00C1277C"/>
    <w:rsid w:val="00C133D5"/>
    <w:rsid w:val="00C14192"/>
    <w:rsid w:val="00C14431"/>
    <w:rsid w:val="00C17358"/>
    <w:rsid w:val="00C17DB8"/>
    <w:rsid w:val="00C20BD6"/>
    <w:rsid w:val="00C24080"/>
    <w:rsid w:val="00C261A8"/>
    <w:rsid w:val="00C267DD"/>
    <w:rsid w:val="00C27DEA"/>
    <w:rsid w:val="00C30374"/>
    <w:rsid w:val="00C3267A"/>
    <w:rsid w:val="00C331A6"/>
    <w:rsid w:val="00C340C0"/>
    <w:rsid w:val="00C34220"/>
    <w:rsid w:val="00C34E01"/>
    <w:rsid w:val="00C35D22"/>
    <w:rsid w:val="00C360F0"/>
    <w:rsid w:val="00C41A23"/>
    <w:rsid w:val="00C44D25"/>
    <w:rsid w:val="00C52D79"/>
    <w:rsid w:val="00C5398D"/>
    <w:rsid w:val="00C55571"/>
    <w:rsid w:val="00C61FE2"/>
    <w:rsid w:val="00C63233"/>
    <w:rsid w:val="00C64471"/>
    <w:rsid w:val="00C67EF6"/>
    <w:rsid w:val="00C67FC1"/>
    <w:rsid w:val="00C73108"/>
    <w:rsid w:val="00C7518E"/>
    <w:rsid w:val="00C76386"/>
    <w:rsid w:val="00C817CD"/>
    <w:rsid w:val="00C8719E"/>
    <w:rsid w:val="00C944B9"/>
    <w:rsid w:val="00C94612"/>
    <w:rsid w:val="00C97D5C"/>
    <w:rsid w:val="00CA0682"/>
    <w:rsid w:val="00CA06F5"/>
    <w:rsid w:val="00CA0745"/>
    <w:rsid w:val="00CA1BBD"/>
    <w:rsid w:val="00CA21C5"/>
    <w:rsid w:val="00CA32CD"/>
    <w:rsid w:val="00CA355C"/>
    <w:rsid w:val="00CA58E0"/>
    <w:rsid w:val="00CA5E4F"/>
    <w:rsid w:val="00CA7ADA"/>
    <w:rsid w:val="00CC07D5"/>
    <w:rsid w:val="00CC11D0"/>
    <w:rsid w:val="00CC2505"/>
    <w:rsid w:val="00CC50A0"/>
    <w:rsid w:val="00CC5B73"/>
    <w:rsid w:val="00CC6DFD"/>
    <w:rsid w:val="00CC7C4B"/>
    <w:rsid w:val="00CD053E"/>
    <w:rsid w:val="00CD0A23"/>
    <w:rsid w:val="00CD1002"/>
    <w:rsid w:val="00CD18BB"/>
    <w:rsid w:val="00CD1B10"/>
    <w:rsid w:val="00CD54EA"/>
    <w:rsid w:val="00CD63AD"/>
    <w:rsid w:val="00CE3491"/>
    <w:rsid w:val="00CE5A66"/>
    <w:rsid w:val="00CE6476"/>
    <w:rsid w:val="00CF02A2"/>
    <w:rsid w:val="00CF3DB7"/>
    <w:rsid w:val="00CF5FBA"/>
    <w:rsid w:val="00CF656B"/>
    <w:rsid w:val="00CF68F6"/>
    <w:rsid w:val="00CF7606"/>
    <w:rsid w:val="00D02C05"/>
    <w:rsid w:val="00D02C82"/>
    <w:rsid w:val="00D05921"/>
    <w:rsid w:val="00D0648E"/>
    <w:rsid w:val="00D1688E"/>
    <w:rsid w:val="00D22E56"/>
    <w:rsid w:val="00D27B22"/>
    <w:rsid w:val="00D28236"/>
    <w:rsid w:val="00D3658E"/>
    <w:rsid w:val="00D411FE"/>
    <w:rsid w:val="00D43ED2"/>
    <w:rsid w:val="00D537F8"/>
    <w:rsid w:val="00D53A93"/>
    <w:rsid w:val="00D53EB6"/>
    <w:rsid w:val="00D53F29"/>
    <w:rsid w:val="00D60738"/>
    <w:rsid w:val="00D63525"/>
    <w:rsid w:val="00D64455"/>
    <w:rsid w:val="00D64504"/>
    <w:rsid w:val="00D6453A"/>
    <w:rsid w:val="00D6470C"/>
    <w:rsid w:val="00D65518"/>
    <w:rsid w:val="00D71245"/>
    <w:rsid w:val="00D7241B"/>
    <w:rsid w:val="00D73446"/>
    <w:rsid w:val="00D80EF9"/>
    <w:rsid w:val="00D83032"/>
    <w:rsid w:val="00D86656"/>
    <w:rsid w:val="00D90246"/>
    <w:rsid w:val="00D9037C"/>
    <w:rsid w:val="00D91C5D"/>
    <w:rsid w:val="00D9796C"/>
    <w:rsid w:val="00DA1598"/>
    <w:rsid w:val="00DA6FBF"/>
    <w:rsid w:val="00DA7324"/>
    <w:rsid w:val="00DA7669"/>
    <w:rsid w:val="00DB0BBA"/>
    <w:rsid w:val="00DB1561"/>
    <w:rsid w:val="00DB24AD"/>
    <w:rsid w:val="00DB2570"/>
    <w:rsid w:val="00DB272A"/>
    <w:rsid w:val="00DB511E"/>
    <w:rsid w:val="00DB76B9"/>
    <w:rsid w:val="00DC0CC7"/>
    <w:rsid w:val="00DC2902"/>
    <w:rsid w:val="00DC2F1D"/>
    <w:rsid w:val="00DC3738"/>
    <w:rsid w:val="00DC422A"/>
    <w:rsid w:val="00DC4D58"/>
    <w:rsid w:val="00DD2DB2"/>
    <w:rsid w:val="00DD6318"/>
    <w:rsid w:val="00DE157B"/>
    <w:rsid w:val="00DE2A1D"/>
    <w:rsid w:val="00DE34AE"/>
    <w:rsid w:val="00DE5A00"/>
    <w:rsid w:val="00DE7232"/>
    <w:rsid w:val="00DE7F82"/>
    <w:rsid w:val="00DF0807"/>
    <w:rsid w:val="00DF09EC"/>
    <w:rsid w:val="00DF36FC"/>
    <w:rsid w:val="00E01185"/>
    <w:rsid w:val="00E01A68"/>
    <w:rsid w:val="00E04144"/>
    <w:rsid w:val="00E05061"/>
    <w:rsid w:val="00E1262A"/>
    <w:rsid w:val="00E13CCB"/>
    <w:rsid w:val="00E1677D"/>
    <w:rsid w:val="00E1696B"/>
    <w:rsid w:val="00E2125A"/>
    <w:rsid w:val="00E22713"/>
    <w:rsid w:val="00E23B77"/>
    <w:rsid w:val="00E23BC0"/>
    <w:rsid w:val="00E24538"/>
    <w:rsid w:val="00E248E4"/>
    <w:rsid w:val="00E26D70"/>
    <w:rsid w:val="00E3145A"/>
    <w:rsid w:val="00E31A97"/>
    <w:rsid w:val="00E3216D"/>
    <w:rsid w:val="00E3258E"/>
    <w:rsid w:val="00E33315"/>
    <w:rsid w:val="00E33393"/>
    <w:rsid w:val="00E351B7"/>
    <w:rsid w:val="00E35E68"/>
    <w:rsid w:val="00E36E5F"/>
    <w:rsid w:val="00E41297"/>
    <w:rsid w:val="00E42438"/>
    <w:rsid w:val="00E439D4"/>
    <w:rsid w:val="00E45A36"/>
    <w:rsid w:val="00E45DD4"/>
    <w:rsid w:val="00E46D85"/>
    <w:rsid w:val="00E50C54"/>
    <w:rsid w:val="00E50EDB"/>
    <w:rsid w:val="00E542B0"/>
    <w:rsid w:val="00E56BAC"/>
    <w:rsid w:val="00E5754D"/>
    <w:rsid w:val="00E600FC"/>
    <w:rsid w:val="00E674D1"/>
    <w:rsid w:val="00E73651"/>
    <w:rsid w:val="00E80585"/>
    <w:rsid w:val="00E838A8"/>
    <w:rsid w:val="00E865FD"/>
    <w:rsid w:val="00E943E6"/>
    <w:rsid w:val="00E94D34"/>
    <w:rsid w:val="00E94D44"/>
    <w:rsid w:val="00E950F6"/>
    <w:rsid w:val="00E95990"/>
    <w:rsid w:val="00E96FB9"/>
    <w:rsid w:val="00E97809"/>
    <w:rsid w:val="00EA0F2D"/>
    <w:rsid w:val="00EA10B6"/>
    <w:rsid w:val="00EA64A9"/>
    <w:rsid w:val="00EA6B25"/>
    <w:rsid w:val="00EA7AA9"/>
    <w:rsid w:val="00EB09A5"/>
    <w:rsid w:val="00EC0737"/>
    <w:rsid w:val="00EC1951"/>
    <w:rsid w:val="00EC5DB0"/>
    <w:rsid w:val="00EC5FF2"/>
    <w:rsid w:val="00EC7F8B"/>
    <w:rsid w:val="00ED2838"/>
    <w:rsid w:val="00ED47B5"/>
    <w:rsid w:val="00ED575B"/>
    <w:rsid w:val="00EE2CF9"/>
    <w:rsid w:val="00EE403A"/>
    <w:rsid w:val="00EE6A5F"/>
    <w:rsid w:val="00EE6D90"/>
    <w:rsid w:val="00EF0307"/>
    <w:rsid w:val="00EF49F3"/>
    <w:rsid w:val="00F13EE8"/>
    <w:rsid w:val="00F1485C"/>
    <w:rsid w:val="00F157CC"/>
    <w:rsid w:val="00F16D9C"/>
    <w:rsid w:val="00F17B98"/>
    <w:rsid w:val="00F20EE5"/>
    <w:rsid w:val="00F22566"/>
    <w:rsid w:val="00F22E40"/>
    <w:rsid w:val="00F22FBE"/>
    <w:rsid w:val="00F23F2F"/>
    <w:rsid w:val="00F25EFB"/>
    <w:rsid w:val="00F27193"/>
    <w:rsid w:val="00F333E7"/>
    <w:rsid w:val="00F34302"/>
    <w:rsid w:val="00F37472"/>
    <w:rsid w:val="00F41855"/>
    <w:rsid w:val="00F500D8"/>
    <w:rsid w:val="00F5449F"/>
    <w:rsid w:val="00F56485"/>
    <w:rsid w:val="00F5786D"/>
    <w:rsid w:val="00F67A89"/>
    <w:rsid w:val="00F67D94"/>
    <w:rsid w:val="00F71A1C"/>
    <w:rsid w:val="00F71BD0"/>
    <w:rsid w:val="00F769C7"/>
    <w:rsid w:val="00F769CB"/>
    <w:rsid w:val="00F77E54"/>
    <w:rsid w:val="00F77FB9"/>
    <w:rsid w:val="00F80E71"/>
    <w:rsid w:val="00F82F15"/>
    <w:rsid w:val="00F93F5A"/>
    <w:rsid w:val="00F97129"/>
    <w:rsid w:val="00FA6426"/>
    <w:rsid w:val="00FA7361"/>
    <w:rsid w:val="00FB140E"/>
    <w:rsid w:val="00FB308B"/>
    <w:rsid w:val="00FC03C0"/>
    <w:rsid w:val="00FC0504"/>
    <w:rsid w:val="00FC4EEA"/>
    <w:rsid w:val="00FC5FFD"/>
    <w:rsid w:val="00FC6D14"/>
    <w:rsid w:val="00FC7D73"/>
    <w:rsid w:val="00FD322C"/>
    <w:rsid w:val="00FD5BFB"/>
    <w:rsid w:val="00FE02D0"/>
    <w:rsid w:val="00FE10CC"/>
    <w:rsid w:val="00FE2976"/>
    <w:rsid w:val="00FF0248"/>
    <w:rsid w:val="00FF155F"/>
    <w:rsid w:val="00FF535D"/>
    <w:rsid w:val="010A1D4D"/>
    <w:rsid w:val="010F186D"/>
    <w:rsid w:val="01145885"/>
    <w:rsid w:val="0199D78F"/>
    <w:rsid w:val="02550920"/>
    <w:rsid w:val="02DF1E48"/>
    <w:rsid w:val="02F37E6C"/>
    <w:rsid w:val="044B2C39"/>
    <w:rsid w:val="04B1EB33"/>
    <w:rsid w:val="052A1659"/>
    <w:rsid w:val="0620888E"/>
    <w:rsid w:val="072AA86D"/>
    <w:rsid w:val="079A53EF"/>
    <w:rsid w:val="07C25ADF"/>
    <w:rsid w:val="07C76B84"/>
    <w:rsid w:val="0800520F"/>
    <w:rsid w:val="0838F99B"/>
    <w:rsid w:val="089C32FF"/>
    <w:rsid w:val="08B88F6A"/>
    <w:rsid w:val="0909C84D"/>
    <w:rsid w:val="0950315A"/>
    <w:rsid w:val="09E0DBE0"/>
    <w:rsid w:val="0AB2A43B"/>
    <w:rsid w:val="0AD603F2"/>
    <w:rsid w:val="0B07A071"/>
    <w:rsid w:val="0B64C008"/>
    <w:rsid w:val="0BDC0E8E"/>
    <w:rsid w:val="0C1B8772"/>
    <w:rsid w:val="0C90D891"/>
    <w:rsid w:val="0D78F6CE"/>
    <w:rsid w:val="0F250120"/>
    <w:rsid w:val="10375F49"/>
    <w:rsid w:val="10779F66"/>
    <w:rsid w:val="10917253"/>
    <w:rsid w:val="110C151B"/>
    <w:rsid w:val="112AB651"/>
    <w:rsid w:val="1186D381"/>
    <w:rsid w:val="1198EE35"/>
    <w:rsid w:val="120AFA79"/>
    <w:rsid w:val="127DD821"/>
    <w:rsid w:val="12E80969"/>
    <w:rsid w:val="130CF21E"/>
    <w:rsid w:val="135FC213"/>
    <w:rsid w:val="1387C973"/>
    <w:rsid w:val="13A41CF9"/>
    <w:rsid w:val="13BA5025"/>
    <w:rsid w:val="144E9E38"/>
    <w:rsid w:val="14B29893"/>
    <w:rsid w:val="15C21E31"/>
    <w:rsid w:val="15E15B58"/>
    <w:rsid w:val="15E7CCD5"/>
    <w:rsid w:val="16F11233"/>
    <w:rsid w:val="1759B3A1"/>
    <w:rsid w:val="176AE0F6"/>
    <w:rsid w:val="1809A279"/>
    <w:rsid w:val="192DEE87"/>
    <w:rsid w:val="19DE172A"/>
    <w:rsid w:val="19E93F7F"/>
    <w:rsid w:val="1A0C8BEC"/>
    <w:rsid w:val="1A284F2D"/>
    <w:rsid w:val="1A5581CD"/>
    <w:rsid w:val="1AF0FC86"/>
    <w:rsid w:val="1C0CC748"/>
    <w:rsid w:val="1C339D39"/>
    <w:rsid w:val="1CE2F191"/>
    <w:rsid w:val="1D2A07F2"/>
    <w:rsid w:val="1D5586DC"/>
    <w:rsid w:val="1D700BDF"/>
    <w:rsid w:val="1DCE4C85"/>
    <w:rsid w:val="1E4FFC8C"/>
    <w:rsid w:val="1E6A9DDC"/>
    <w:rsid w:val="1E6C5348"/>
    <w:rsid w:val="1EA17245"/>
    <w:rsid w:val="1FEF9610"/>
    <w:rsid w:val="20399674"/>
    <w:rsid w:val="20ED3E3B"/>
    <w:rsid w:val="21048F71"/>
    <w:rsid w:val="21A27533"/>
    <w:rsid w:val="21AEC858"/>
    <w:rsid w:val="2245B954"/>
    <w:rsid w:val="227A2604"/>
    <w:rsid w:val="22BE397B"/>
    <w:rsid w:val="23913A5A"/>
    <w:rsid w:val="23C8FC50"/>
    <w:rsid w:val="23D2471C"/>
    <w:rsid w:val="23E61726"/>
    <w:rsid w:val="248B7E4E"/>
    <w:rsid w:val="24A3D7A6"/>
    <w:rsid w:val="24E54F89"/>
    <w:rsid w:val="256C956D"/>
    <w:rsid w:val="25AB42D2"/>
    <w:rsid w:val="25FE251C"/>
    <w:rsid w:val="26439116"/>
    <w:rsid w:val="267185B6"/>
    <w:rsid w:val="2795631A"/>
    <w:rsid w:val="27EF010C"/>
    <w:rsid w:val="28CAD19C"/>
    <w:rsid w:val="2925B54E"/>
    <w:rsid w:val="29694AD8"/>
    <w:rsid w:val="2A0EB2EE"/>
    <w:rsid w:val="2C5FF86C"/>
    <w:rsid w:val="2D09F0BA"/>
    <w:rsid w:val="2D49FE9F"/>
    <w:rsid w:val="2D56DEDF"/>
    <w:rsid w:val="2DF83907"/>
    <w:rsid w:val="2EE9657F"/>
    <w:rsid w:val="2F278390"/>
    <w:rsid w:val="2FA740EF"/>
    <w:rsid w:val="2FAEBF44"/>
    <w:rsid w:val="304A693A"/>
    <w:rsid w:val="312E7EBD"/>
    <w:rsid w:val="3137568F"/>
    <w:rsid w:val="315733F1"/>
    <w:rsid w:val="31657691"/>
    <w:rsid w:val="32EF04AF"/>
    <w:rsid w:val="3394314C"/>
    <w:rsid w:val="33D68F4B"/>
    <w:rsid w:val="342ECBA0"/>
    <w:rsid w:val="3482A5D7"/>
    <w:rsid w:val="3482E3C6"/>
    <w:rsid w:val="34D757D4"/>
    <w:rsid w:val="353C6710"/>
    <w:rsid w:val="35455062"/>
    <w:rsid w:val="360D8C7E"/>
    <w:rsid w:val="36537A66"/>
    <w:rsid w:val="36D7B61E"/>
    <w:rsid w:val="36E258B9"/>
    <w:rsid w:val="370B02A7"/>
    <w:rsid w:val="3766078F"/>
    <w:rsid w:val="37DDB066"/>
    <w:rsid w:val="3846EA62"/>
    <w:rsid w:val="39B87E09"/>
    <w:rsid w:val="39E09470"/>
    <w:rsid w:val="3B58E65A"/>
    <w:rsid w:val="3B6ADA91"/>
    <w:rsid w:val="3BA5E262"/>
    <w:rsid w:val="3BB62242"/>
    <w:rsid w:val="3BD8510F"/>
    <w:rsid w:val="3C4E2704"/>
    <w:rsid w:val="3CB19E66"/>
    <w:rsid w:val="3CB876E8"/>
    <w:rsid w:val="3D3E150B"/>
    <w:rsid w:val="3DBF4A15"/>
    <w:rsid w:val="3E00FEC2"/>
    <w:rsid w:val="3F11364A"/>
    <w:rsid w:val="408A0FB0"/>
    <w:rsid w:val="40B4BAE5"/>
    <w:rsid w:val="4150DA87"/>
    <w:rsid w:val="41A77A46"/>
    <w:rsid w:val="41E0E78A"/>
    <w:rsid w:val="426A572F"/>
    <w:rsid w:val="42AACF33"/>
    <w:rsid w:val="43BD0EEE"/>
    <w:rsid w:val="43F680D9"/>
    <w:rsid w:val="44823342"/>
    <w:rsid w:val="45BBD28B"/>
    <w:rsid w:val="46BAC71F"/>
    <w:rsid w:val="46EB8116"/>
    <w:rsid w:val="47230C37"/>
    <w:rsid w:val="4743F54F"/>
    <w:rsid w:val="47767A08"/>
    <w:rsid w:val="47820A33"/>
    <w:rsid w:val="478AEE0A"/>
    <w:rsid w:val="47C99FFC"/>
    <w:rsid w:val="47DE86FA"/>
    <w:rsid w:val="497C994C"/>
    <w:rsid w:val="4A95987F"/>
    <w:rsid w:val="4AA76E30"/>
    <w:rsid w:val="4B2A2875"/>
    <w:rsid w:val="4BA87480"/>
    <w:rsid w:val="4BA9DA2A"/>
    <w:rsid w:val="4BB6B693"/>
    <w:rsid w:val="4C429637"/>
    <w:rsid w:val="4C51C341"/>
    <w:rsid w:val="4C5D9CD8"/>
    <w:rsid w:val="4C5FC7B2"/>
    <w:rsid w:val="4CCD4B02"/>
    <w:rsid w:val="4CD19A85"/>
    <w:rsid w:val="4D1D6ED5"/>
    <w:rsid w:val="4DF8F200"/>
    <w:rsid w:val="4E16159D"/>
    <w:rsid w:val="4E194112"/>
    <w:rsid w:val="4E2C8039"/>
    <w:rsid w:val="4E62083A"/>
    <w:rsid w:val="4F29364E"/>
    <w:rsid w:val="4FAFD6F6"/>
    <w:rsid w:val="50316509"/>
    <w:rsid w:val="50C1F523"/>
    <w:rsid w:val="50D52F95"/>
    <w:rsid w:val="5143CCEE"/>
    <w:rsid w:val="519709B8"/>
    <w:rsid w:val="51BB3F29"/>
    <w:rsid w:val="5222160A"/>
    <w:rsid w:val="522F396A"/>
    <w:rsid w:val="52930C57"/>
    <w:rsid w:val="52C26331"/>
    <w:rsid w:val="534D9482"/>
    <w:rsid w:val="53773F86"/>
    <w:rsid w:val="5382203D"/>
    <w:rsid w:val="5382F121"/>
    <w:rsid w:val="53964C52"/>
    <w:rsid w:val="53A7ACBD"/>
    <w:rsid w:val="5416E2FD"/>
    <w:rsid w:val="5448DF0F"/>
    <w:rsid w:val="54A7766F"/>
    <w:rsid w:val="5569F6E9"/>
    <w:rsid w:val="55B3D1B9"/>
    <w:rsid w:val="564347C7"/>
    <w:rsid w:val="567346AD"/>
    <w:rsid w:val="5685C287"/>
    <w:rsid w:val="56E70862"/>
    <w:rsid w:val="57037577"/>
    <w:rsid w:val="57681446"/>
    <w:rsid w:val="5775F7C7"/>
    <w:rsid w:val="578E8909"/>
    <w:rsid w:val="57BB9B3A"/>
    <w:rsid w:val="57F40D87"/>
    <w:rsid w:val="58261199"/>
    <w:rsid w:val="5826FF57"/>
    <w:rsid w:val="58537B46"/>
    <w:rsid w:val="585927EE"/>
    <w:rsid w:val="585BC73E"/>
    <w:rsid w:val="586A87A5"/>
    <w:rsid w:val="58ADC11E"/>
    <w:rsid w:val="58FB216C"/>
    <w:rsid w:val="5929E664"/>
    <w:rsid w:val="595F1DEA"/>
    <w:rsid w:val="599EFC9E"/>
    <w:rsid w:val="59DE9630"/>
    <w:rsid w:val="5A8BE409"/>
    <w:rsid w:val="5A98BF95"/>
    <w:rsid w:val="5ABAF794"/>
    <w:rsid w:val="5ADD3FFC"/>
    <w:rsid w:val="5B740907"/>
    <w:rsid w:val="5B903DB3"/>
    <w:rsid w:val="5CE04F8A"/>
    <w:rsid w:val="5CEE9F41"/>
    <w:rsid w:val="5D4A550C"/>
    <w:rsid w:val="5D5C32E6"/>
    <w:rsid w:val="5D7A5889"/>
    <w:rsid w:val="5D88ECDD"/>
    <w:rsid w:val="5DA79E43"/>
    <w:rsid w:val="5DC03351"/>
    <w:rsid w:val="5DC70D09"/>
    <w:rsid w:val="5E4D98F1"/>
    <w:rsid w:val="5EC635CD"/>
    <w:rsid w:val="5F0CA956"/>
    <w:rsid w:val="5FF4AFC6"/>
    <w:rsid w:val="601F1F97"/>
    <w:rsid w:val="60B2C46E"/>
    <w:rsid w:val="610B592A"/>
    <w:rsid w:val="619026E4"/>
    <w:rsid w:val="623996FC"/>
    <w:rsid w:val="626EFCF3"/>
    <w:rsid w:val="628E3D49"/>
    <w:rsid w:val="628E89F4"/>
    <w:rsid w:val="62B5CA7E"/>
    <w:rsid w:val="62DDD895"/>
    <w:rsid w:val="638B419F"/>
    <w:rsid w:val="63CC00DA"/>
    <w:rsid w:val="63F58B7D"/>
    <w:rsid w:val="648563AA"/>
    <w:rsid w:val="64A997E0"/>
    <w:rsid w:val="663BF661"/>
    <w:rsid w:val="6672FAB6"/>
    <w:rsid w:val="675DD117"/>
    <w:rsid w:val="67CEE6F1"/>
    <w:rsid w:val="680C1163"/>
    <w:rsid w:val="6820A4A7"/>
    <w:rsid w:val="688E11D1"/>
    <w:rsid w:val="69410195"/>
    <w:rsid w:val="694A2830"/>
    <w:rsid w:val="696D0B5E"/>
    <w:rsid w:val="69741B11"/>
    <w:rsid w:val="699A88FA"/>
    <w:rsid w:val="6AD4D965"/>
    <w:rsid w:val="6B4B730F"/>
    <w:rsid w:val="6B71DA1E"/>
    <w:rsid w:val="6B77B63E"/>
    <w:rsid w:val="6BEC9B5E"/>
    <w:rsid w:val="6C5F6D73"/>
    <w:rsid w:val="6C7B12AB"/>
    <w:rsid w:val="6CB408A4"/>
    <w:rsid w:val="6CC26CDB"/>
    <w:rsid w:val="6CF57A53"/>
    <w:rsid w:val="6CF64AA8"/>
    <w:rsid w:val="6D58F8B1"/>
    <w:rsid w:val="6E914CA0"/>
    <w:rsid w:val="6E9B488F"/>
    <w:rsid w:val="6EFD6E06"/>
    <w:rsid w:val="6F03C553"/>
    <w:rsid w:val="6F3190A1"/>
    <w:rsid w:val="6F3802C0"/>
    <w:rsid w:val="6F501375"/>
    <w:rsid w:val="6FA0A1C7"/>
    <w:rsid w:val="6FB8309F"/>
    <w:rsid w:val="6FDC1A54"/>
    <w:rsid w:val="6FE5BDB0"/>
    <w:rsid w:val="6FEE7E7D"/>
    <w:rsid w:val="7054A888"/>
    <w:rsid w:val="70C31954"/>
    <w:rsid w:val="712E55AA"/>
    <w:rsid w:val="7191BDB8"/>
    <w:rsid w:val="73A3A593"/>
    <w:rsid w:val="73CC44CE"/>
    <w:rsid w:val="74B7FE88"/>
    <w:rsid w:val="7571E0DE"/>
    <w:rsid w:val="75DE88B1"/>
    <w:rsid w:val="763626CD"/>
    <w:rsid w:val="769CD99D"/>
    <w:rsid w:val="77693D37"/>
    <w:rsid w:val="779DBF4E"/>
    <w:rsid w:val="781E6B20"/>
    <w:rsid w:val="785F0295"/>
    <w:rsid w:val="78679F4A"/>
    <w:rsid w:val="78AEAC73"/>
    <w:rsid w:val="7909A345"/>
    <w:rsid w:val="791BF20C"/>
    <w:rsid w:val="79212E58"/>
    <w:rsid w:val="79F1DFC5"/>
    <w:rsid w:val="7A3BAADA"/>
    <w:rsid w:val="7A405FF2"/>
    <w:rsid w:val="7AFD1158"/>
    <w:rsid w:val="7B4EA332"/>
    <w:rsid w:val="7B8FC50A"/>
    <w:rsid w:val="7C80B7D3"/>
    <w:rsid w:val="7CB023A9"/>
    <w:rsid w:val="7CE10213"/>
    <w:rsid w:val="7DAB0D3A"/>
    <w:rsid w:val="7DD0A681"/>
    <w:rsid w:val="7DD4928B"/>
    <w:rsid w:val="7DEE4D05"/>
    <w:rsid w:val="7DF35C5F"/>
    <w:rsid w:val="7E724494"/>
    <w:rsid w:val="7FD5A5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4157"/>
  <w15:docId w15:val="{5A9F1835-A3A3-43CF-9277-E3628A62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700"/>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0E469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E469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E4698"/>
    <w:rPr>
      <w:rFonts w:asciiTheme="majorHAnsi" w:eastAsiaTheme="majorEastAsia" w:hAnsiTheme="majorHAnsi" w:cstheme="majorBidi"/>
      <w:color w:val="365F91" w:themeColor="accent1" w:themeShade="BF"/>
      <w:sz w:val="26"/>
      <w:szCs w:val="26"/>
      <w:lang w:eastAsia="lv-LV"/>
    </w:rPr>
  </w:style>
  <w:style w:type="character" w:customStyle="1" w:styleId="Heading3Char">
    <w:name w:val="Heading 3 Char"/>
    <w:basedOn w:val="DefaultParagraphFont"/>
    <w:link w:val="Heading3"/>
    <w:uiPriority w:val="9"/>
    <w:semiHidden/>
    <w:rsid w:val="000E4698"/>
    <w:rPr>
      <w:rFonts w:asciiTheme="majorHAnsi" w:eastAsiaTheme="majorEastAsia" w:hAnsiTheme="majorHAnsi" w:cstheme="majorBidi"/>
      <w:color w:val="243F60" w:themeColor="accent1" w:themeShade="7F"/>
      <w:sz w:val="24"/>
      <w:szCs w:val="24"/>
      <w:lang w:eastAsia="lv-LV"/>
    </w:rPr>
  </w:style>
  <w:style w:type="character" w:styleId="Hyperlink">
    <w:name w:val="Hyperlink"/>
    <w:uiPriority w:val="99"/>
    <w:semiHidden/>
    <w:rsid w:val="000E4698"/>
    <w:rPr>
      <w:rFonts w:cs="Times New Roman"/>
      <w:color w:val="0000FF"/>
      <w:u w:val="single"/>
    </w:rPr>
  </w:style>
  <w:style w:type="paragraph" w:styleId="NormalWeb">
    <w:name w:val="Normal (Web)"/>
    <w:basedOn w:val="Normal"/>
    <w:uiPriority w:val="99"/>
    <w:rsid w:val="000E4698"/>
    <w:pPr>
      <w:spacing w:before="100" w:beforeAutospacing="1" w:after="100" w:afterAutospacing="1"/>
    </w:pPr>
  </w:style>
  <w:style w:type="paragraph" w:customStyle="1" w:styleId="naisf">
    <w:name w:val="naisf"/>
    <w:basedOn w:val="Normal"/>
    <w:rsid w:val="000E4698"/>
    <w:pPr>
      <w:spacing w:before="75" w:after="75"/>
      <w:ind w:firstLine="375"/>
      <w:jc w:val="both"/>
    </w:pPr>
  </w:style>
  <w:style w:type="paragraph" w:customStyle="1" w:styleId="naisnod">
    <w:name w:val="naisnod"/>
    <w:basedOn w:val="Normal"/>
    <w:rsid w:val="000E4698"/>
    <w:pPr>
      <w:spacing w:before="150" w:after="150"/>
      <w:jc w:val="center"/>
    </w:pPr>
    <w:rPr>
      <w:b/>
      <w:bCs/>
    </w:rPr>
  </w:style>
  <w:style w:type="paragraph" w:customStyle="1" w:styleId="naiskr">
    <w:name w:val="naiskr"/>
    <w:basedOn w:val="Normal"/>
    <w:rsid w:val="000E4698"/>
    <w:pPr>
      <w:spacing w:before="75" w:after="75"/>
    </w:pPr>
  </w:style>
  <w:style w:type="paragraph" w:customStyle="1" w:styleId="naisc">
    <w:name w:val="naisc"/>
    <w:basedOn w:val="Normal"/>
    <w:uiPriority w:val="99"/>
    <w:rsid w:val="000E4698"/>
    <w:pPr>
      <w:spacing w:before="75" w:after="75"/>
      <w:jc w:val="center"/>
    </w:pPr>
  </w:style>
  <w:style w:type="paragraph" w:styleId="Header">
    <w:name w:val="header"/>
    <w:basedOn w:val="Normal"/>
    <w:link w:val="HeaderChar"/>
    <w:rsid w:val="000E4698"/>
    <w:pPr>
      <w:tabs>
        <w:tab w:val="center" w:pos="4153"/>
        <w:tab w:val="right" w:pos="8306"/>
      </w:tabs>
    </w:pPr>
  </w:style>
  <w:style w:type="character" w:customStyle="1" w:styleId="HeaderChar">
    <w:name w:val="Header Char"/>
    <w:basedOn w:val="DefaultParagraphFont"/>
    <w:link w:val="Header"/>
    <w:rsid w:val="000E4698"/>
    <w:rPr>
      <w:rFonts w:ascii="Times New Roman" w:eastAsia="Times New Roman" w:hAnsi="Times New Roman" w:cs="Times New Roman"/>
      <w:sz w:val="24"/>
      <w:szCs w:val="24"/>
      <w:lang w:eastAsia="lv-LV"/>
    </w:rPr>
  </w:style>
  <w:style w:type="character" w:styleId="PageNumber">
    <w:name w:val="page number"/>
    <w:uiPriority w:val="99"/>
    <w:rsid w:val="000E4698"/>
    <w:rPr>
      <w:rFonts w:cs="Times New Roman"/>
    </w:rPr>
  </w:style>
  <w:style w:type="paragraph" w:styleId="Footer">
    <w:name w:val="footer"/>
    <w:basedOn w:val="Normal"/>
    <w:link w:val="FooterChar"/>
    <w:uiPriority w:val="99"/>
    <w:rsid w:val="000E4698"/>
    <w:pPr>
      <w:tabs>
        <w:tab w:val="center" w:pos="4153"/>
        <w:tab w:val="right" w:pos="8306"/>
      </w:tabs>
    </w:pPr>
  </w:style>
  <w:style w:type="character" w:customStyle="1" w:styleId="FooterChar">
    <w:name w:val="Footer Char"/>
    <w:basedOn w:val="DefaultParagraphFont"/>
    <w:link w:val="Footer"/>
    <w:uiPriority w:val="99"/>
    <w:rsid w:val="000E4698"/>
    <w:rPr>
      <w:rFonts w:ascii="Times New Roman" w:eastAsia="Times New Roman" w:hAnsi="Times New Roman" w:cs="Times New Roman"/>
      <w:sz w:val="24"/>
      <w:szCs w:val="24"/>
      <w:lang w:eastAsia="lv-LV"/>
    </w:rPr>
  </w:style>
  <w:style w:type="paragraph" w:styleId="ListParagraph">
    <w:name w:val="List Paragraph"/>
    <w:aliases w:val="2,Strip,H&amp;P List Paragraph,List Paragraph11,Akapit z listą BS,Bullet 1,Bullet Points,Bullet Styl,Dot pt,F5 List Paragraph,IFCL - List Paragraph,Indicator Text,List Paragraph Char Char Char,List Paragraph1,List Paragraph12,MAIN CONTENT"/>
    <w:basedOn w:val="Normal"/>
    <w:link w:val="ListParagraphChar"/>
    <w:uiPriority w:val="34"/>
    <w:qFormat/>
    <w:rsid w:val="000E4698"/>
    <w:pPr>
      <w:spacing w:after="200" w:line="276" w:lineRule="auto"/>
      <w:ind w:left="720"/>
      <w:contextualSpacing/>
    </w:pPr>
    <w:rPr>
      <w:rFonts w:ascii="Calibri" w:hAnsi="Calibri"/>
      <w:sz w:val="22"/>
      <w:szCs w:val="22"/>
      <w:lang w:eastAsia="en-US"/>
    </w:rPr>
  </w:style>
  <w:style w:type="character" w:customStyle="1" w:styleId="ListParagraphChar">
    <w:name w:val="List Paragraph Char"/>
    <w:aliases w:val="2 Char,Strip Char,H&amp;P List Paragraph Char,List Paragraph11 Char,Akapit z listą BS Char,Bullet 1 Char,Bullet Points Char,Bullet Styl Char,Dot pt Char,F5 List Paragraph Char,IFCL - List Paragraph Char,Indicator Text Char"/>
    <w:link w:val="ListParagraph"/>
    <w:uiPriority w:val="34"/>
    <w:qFormat/>
    <w:locked/>
    <w:rsid w:val="000E4698"/>
    <w:rPr>
      <w:rFonts w:ascii="Calibri" w:eastAsia="Times New Roman" w:hAnsi="Calibri" w:cs="Times New Roman"/>
    </w:rPr>
  </w:style>
  <w:style w:type="paragraph" w:styleId="BodyText">
    <w:name w:val="Body Text"/>
    <w:basedOn w:val="Normal"/>
    <w:link w:val="BodyTextChar"/>
    <w:uiPriority w:val="99"/>
    <w:unhideWhenUsed/>
    <w:rsid w:val="000E4698"/>
    <w:pPr>
      <w:spacing w:after="120"/>
    </w:pPr>
  </w:style>
  <w:style w:type="character" w:customStyle="1" w:styleId="BodyTextChar">
    <w:name w:val="Body Text Char"/>
    <w:basedOn w:val="DefaultParagraphFont"/>
    <w:link w:val="BodyText"/>
    <w:uiPriority w:val="99"/>
    <w:rsid w:val="000E4698"/>
    <w:rPr>
      <w:rFonts w:ascii="Times New Roman" w:eastAsia="Times New Roman" w:hAnsi="Times New Roman" w:cs="Times New Roman"/>
      <w:sz w:val="24"/>
      <w:szCs w:val="24"/>
      <w:lang w:eastAsia="lv-LV"/>
    </w:rPr>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T"/>
    <w:basedOn w:val="Normal"/>
    <w:link w:val="FootnoteTextChar"/>
    <w:uiPriority w:val="99"/>
    <w:qFormat/>
    <w:rsid w:val="000E4698"/>
    <w:pPr>
      <w:spacing w:before="120" w:after="120" w:line="276" w:lineRule="auto"/>
      <w:jc w:val="both"/>
    </w:pPr>
    <w:rPr>
      <w:sz w:val="20"/>
      <w:szCs w:val="20"/>
      <w:lang w:eastAsia="en-US"/>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T Char"/>
    <w:basedOn w:val="DefaultParagraphFont"/>
    <w:link w:val="FootnoteText"/>
    <w:uiPriority w:val="99"/>
    <w:rsid w:val="000E4698"/>
    <w:rPr>
      <w:rFonts w:ascii="Times New Roman" w:eastAsia="Times New Roman" w:hAnsi="Times New Roman" w:cs="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qFormat/>
    <w:rsid w:val="000E4698"/>
    <w:rPr>
      <w:vertAlign w:val="superscript"/>
    </w:rPr>
  </w:style>
  <w:style w:type="paragraph" w:styleId="CommentText">
    <w:name w:val="annotation text"/>
    <w:basedOn w:val="Normal"/>
    <w:link w:val="CommentTextChar"/>
    <w:rsid w:val="000E4698"/>
    <w:pPr>
      <w:jc w:val="both"/>
    </w:pPr>
    <w:rPr>
      <w:sz w:val="20"/>
      <w:szCs w:val="20"/>
      <w:lang w:eastAsia="en-US"/>
    </w:rPr>
  </w:style>
  <w:style w:type="character" w:customStyle="1" w:styleId="CommentTextChar">
    <w:name w:val="Comment Text Char"/>
    <w:basedOn w:val="DefaultParagraphFont"/>
    <w:link w:val="CommentText"/>
    <w:rsid w:val="000E4698"/>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0E4698"/>
    <w:rPr>
      <w:sz w:val="16"/>
      <w:szCs w:val="16"/>
    </w:rPr>
  </w:style>
  <w:style w:type="character" w:customStyle="1" w:styleId="CommentSubjectChar">
    <w:name w:val="Comment Subject Char"/>
    <w:basedOn w:val="CommentTextChar"/>
    <w:link w:val="CommentSubject"/>
    <w:uiPriority w:val="99"/>
    <w:semiHidden/>
    <w:rsid w:val="000E4698"/>
    <w:rPr>
      <w:rFonts w:ascii="Times New Roman" w:eastAsia="Times New Roman" w:hAnsi="Times New Roman" w:cs="Times New Roman"/>
      <w:b/>
      <w:bCs/>
      <w:sz w:val="20"/>
      <w:szCs w:val="20"/>
      <w:lang w:eastAsia="lv-LV"/>
    </w:rPr>
  </w:style>
  <w:style w:type="paragraph" w:styleId="CommentSubject">
    <w:name w:val="annotation subject"/>
    <w:basedOn w:val="CommentText"/>
    <w:next w:val="CommentText"/>
    <w:link w:val="CommentSubjectChar"/>
    <w:uiPriority w:val="99"/>
    <w:semiHidden/>
    <w:unhideWhenUsed/>
    <w:rsid w:val="000E4698"/>
    <w:pPr>
      <w:jc w:val="left"/>
    </w:pPr>
    <w:rPr>
      <w:b/>
      <w:bCs/>
      <w:lang w:eastAsia="lv-LV"/>
    </w:rPr>
  </w:style>
  <w:style w:type="paragraph" w:styleId="BalloonText">
    <w:name w:val="Balloon Text"/>
    <w:basedOn w:val="Normal"/>
    <w:link w:val="BalloonTextChar"/>
    <w:uiPriority w:val="99"/>
    <w:semiHidden/>
    <w:unhideWhenUsed/>
    <w:rsid w:val="000E46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698"/>
    <w:rPr>
      <w:rFonts w:ascii="Segoe UI" w:eastAsia="Times New Roman" w:hAnsi="Segoe UI" w:cs="Segoe UI"/>
      <w:sz w:val="18"/>
      <w:szCs w:val="18"/>
      <w:lang w:eastAsia="lv-LV"/>
    </w:rPr>
  </w:style>
  <w:style w:type="paragraph" w:customStyle="1" w:styleId="Default">
    <w:name w:val="Default"/>
    <w:rsid w:val="000E46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itle">
    <w:name w:val="Title"/>
    <w:basedOn w:val="Normal"/>
    <w:link w:val="TitleChar"/>
    <w:qFormat/>
    <w:rsid w:val="000E4698"/>
    <w:pPr>
      <w:jc w:val="center"/>
    </w:pPr>
    <w:rPr>
      <w:b/>
      <w:sz w:val="28"/>
      <w:szCs w:val="28"/>
    </w:rPr>
  </w:style>
  <w:style w:type="character" w:customStyle="1" w:styleId="TitleChar">
    <w:name w:val="Title Char"/>
    <w:basedOn w:val="DefaultParagraphFont"/>
    <w:link w:val="Title"/>
    <w:rsid w:val="000E4698"/>
    <w:rPr>
      <w:rFonts w:ascii="Times New Roman" w:eastAsia="Times New Roman" w:hAnsi="Times New Roman" w:cs="Times New Roman"/>
      <w:b/>
      <w:sz w:val="28"/>
      <w:szCs w:val="28"/>
      <w:lang w:eastAsia="lv-LV"/>
    </w:rPr>
  </w:style>
  <w:style w:type="paragraph" w:styleId="BodyText2">
    <w:name w:val="Body Text 2"/>
    <w:basedOn w:val="Normal"/>
    <w:link w:val="BodyText2Char"/>
    <w:uiPriority w:val="99"/>
    <w:unhideWhenUsed/>
    <w:rsid w:val="000E4698"/>
    <w:pPr>
      <w:spacing w:after="120" w:line="480" w:lineRule="auto"/>
    </w:pPr>
  </w:style>
  <w:style w:type="character" w:customStyle="1" w:styleId="BodyText2Char">
    <w:name w:val="Body Text 2 Char"/>
    <w:basedOn w:val="DefaultParagraphFont"/>
    <w:link w:val="BodyText2"/>
    <w:uiPriority w:val="99"/>
    <w:rsid w:val="000E4698"/>
    <w:rPr>
      <w:rFonts w:ascii="Times New Roman" w:eastAsia="Times New Roman" w:hAnsi="Times New Roman" w:cs="Times New Roman"/>
      <w:sz w:val="24"/>
      <w:szCs w:val="24"/>
      <w:lang w:eastAsia="lv-LV"/>
    </w:rPr>
  </w:style>
  <w:style w:type="paragraph" w:customStyle="1" w:styleId="2lmenis">
    <w:name w:val="2.līmenis"/>
    <w:basedOn w:val="Heading2"/>
    <w:link w:val="2lmenisChar"/>
    <w:qFormat/>
    <w:rsid w:val="000E4698"/>
    <w:pPr>
      <w:keepLines w:val="0"/>
      <w:spacing w:before="240" w:after="60" w:line="276" w:lineRule="auto"/>
      <w:ind w:left="720"/>
    </w:pPr>
    <w:rPr>
      <w:rFonts w:ascii="Times New Roman" w:eastAsia="Times New Roman" w:hAnsi="Times New Roman" w:cs="Times New Roman"/>
      <w:b/>
      <w:iCs/>
      <w:color w:val="auto"/>
      <w:sz w:val="28"/>
      <w:szCs w:val="28"/>
      <w:lang w:eastAsia="en-US"/>
    </w:rPr>
  </w:style>
  <w:style w:type="character" w:customStyle="1" w:styleId="2lmenisChar">
    <w:name w:val="2.līmenis Char"/>
    <w:link w:val="2lmenis"/>
    <w:rsid w:val="000E4698"/>
    <w:rPr>
      <w:rFonts w:ascii="Times New Roman" w:eastAsia="Times New Roman" w:hAnsi="Times New Roman" w:cs="Times New Roman"/>
      <w:b/>
      <w:iCs/>
      <w:sz w:val="28"/>
      <w:szCs w:val="28"/>
    </w:rPr>
  </w:style>
  <w:style w:type="paragraph" w:styleId="BodyTextIndent">
    <w:name w:val="Body Text Indent"/>
    <w:basedOn w:val="Normal"/>
    <w:link w:val="BodyTextIndentChar"/>
    <w:rsid w:val="000E4698"/>
    <w:pPr>
      <w:spacing w:after="120"/>
      <w:ind w:left="283"/>
    </w:pPr>
    <w:rPr>
      <w:lang w:eastAsia="en-US"/>
    </w:rPr>
  </w:style>
  <w:style w:type="character" w:customStyle="1" w:styleId="BodyTextIndentChar">
    <w:name w:val="Body Text Indent Char"/>
    <w:basedOn w:val="DefaultParagraphFont"/>
    <w:link w:val="BodyTextIndent"/>
    <w:rsid w:val="000E4698"/>
    <w:rPr>
      <w:rFonts w:ascii="Times New Roman" w:eastAsia="Times New Roman" w:hAnsi="Times New Roman" w:cs="Times New Roman"/>
      <w:sz w:val="24"/>
      <w:szCs w:val="24"/>
    </w:rPr>
  </w:style>
  <w:style w:type="character" w:customStyle="1" w:styleId="Bodytext0">
    <w:name w:val="Body text_"/>
    <w:basedOn w:val="DefaultParagraphFont"/>
    <w:link w:val="BodyText1"/>
    <w:rsid w:val="000E4698"/>
    <w:rPr>
      <w:rFonts w:eastAsia="Times New Roman" w:cs="Times New Roman"/>
      <w:sz w:val="23"/>
      <w:szCs w:val="23"/>
      <w:shd w:val="clear" w:color="auto" w:fill="FFFFFF"/>
    </w:rPr>
  </w:style>
  <w:style w:type="paragraph" w:customStyle="1" w:styleId="BodyText1">
    <w:name w:val="Body Text1"/>
    <w:basedOn w:val="Normal"/>
    <w:link w:val="Bodytext0"/>
    <w:rsid w:val="000E4698"/>
    <w:pPr>
      <w:widowControl w:val="0"/>
      <w:shd w:val="clear" w:color="auto" w:fill="FFFFFF"/>
      <w:spacing w:before="240" w:after="480" w:line="0" w:lineRule="atLeast"/>
    </w:pPr>
    <w:rPr>
      <w:rFonts w:asciiTheme="minorHAnsi" w:hAnsiTheme="minorHAnsi"/>
      <w:sz w:val="23"/>
      <w:szCs w:val="23"/>
      <w:lang w:eastAsia="en-US"/>
    </w:rPr>
  </w:style>
  <w:style w:type="paragraph" w:customStyle="1" w:styleId="3lmenis">
    <w:name w:val="3.līmenis"/>
    <w:basedOn w:val="Heading3"/>
    <w:link w:val="3lmenisChar"/>
    <w:autoRedefine/>
    <w:qFormat/>
    <w:rsid w:val="000E4698"/>
    <w:pPr>
      <w:numPr>
        <w:ilvl w:val="2"/>
        <w:numId w:val="8"/>
      </w:numPr>
      <w:spacing w:before="240" w:after="240"/>
      <w:ind w:left="0" w:firstLine="0"/>
      <w:jc w:val="center"/>
    </w:pPr>
    <w:rPr>
      <w:rFonts w:ascii="Times New Roman" w:hAnsi="Times New Roman"/>
      <w:b/>
      <w:color w:val="000000"/>
      <w:sz w:val="28"/>
      <w:lang w:eastAsia="en-US"/>
    </w:rPr>
  </w:style>
  <w:style w:type="character" w:customStyle="1" w:styleId="3lmenisChar">
    <w:name w:val="3.līmenis Char"/>
    <w:basedOn w:val="2lmenisChar"/>
    <w:link w:val="3lmenis"/>
    <w:rsid w:val="000E4698"/>
    <w:rPr>
      <w:rFonts w:ascii="Times New Roman" w:eastAsiaTheme="majorEastAsia" w:hAnsi="Times New Roman" w:cstheme="majorBidi"/>
      <w:b/>
      <w:iCs w:val="0"/>
      <w:color w:val="000000"/>
      <w:sz w:val="28"/>
      <w:szCs w:val="24"/>
    </w:rPr>
  </w:style>
  <w:style w:type="paragraph" w:styleId="EnvelopeReturn">
    <w:name w:val="envelope return"/>
    <w:basedOn w:val="Normal"/>
    <w:rsid w:val="000E4698"/>
    <w:pPr>
      <w:keepLines/>
      <w:widowControl w:val="0"/>
      <w:spacing w:before="600"/>
    </w:pPr>
    <w:rPr>
      <w:sz w:val="26"/>
      <w:szCs w:val="20"/>
      <w:lang w:eastAsia="en-US"/>
    </w:rPr>
  </w:style>
  <w:style w:type="character" w:customStyle="1" w:styleId="c4">
    <w:name w:val="c4"/>
    <w:basedOn w:val="DefaultParagraphFont"/>
    <w:rsid w:val="000E4698"/>
  </w:style>
  <w:style w:type="paragraph" w:styleId="NoSpacing">
    <w:name w:val="No Spacing"/>
    <w:link w:val="NoSpacingChar"/>
    <w:uiPriority w:val="1"/>
    <w:qFormat/>
    <w:rsid w:val="000E4698"/>
    <w:pPr>
      <w:spacing w:after="0" w:line="240" w:lineRule="auto"/>
    </w:pPr>
  </w:style>
  <w:style w:type="character" w:styleId="Strong">
    <w:name w:val="Strong"/>
    <w:basedOn w:val="DefaultParagraphFont"/>
    <w:uiPriority w:val="22"/>
    <w:qFormat/>
    <w:rsid w:val="000E4698"/>
    <w:rPr>
      <w:b/>
      <w:bCs/>
    </w:rPr>
  </w:style>
  <w:style w:type="character" w:styleId="Emphasis">
    <w:name w:val="Emphasis"/>
    <w:basedOn w:val="DefaultParagraphFont"/>
    <w:uiPriority w:val="20"/>
    <w:qFormat/>
    <w:rsid w:val="00E42438"/>
    <w:rPr>
      <w:b/>
      <w:bCs/>
      <w:i w:val="0"/>
      <w:iCs w:val="0"/>
    </w:rPr>
  </w:style>
  <w:style w:type="character" w:customStyle="1" w:styleId="st1">
    <w:name w:val="st1"/>
    <w:basedOn w:val="DefaultParagraphFont"/>
    <w:rsid w:val="00E42438"/>
  </w:style>
  <w:style w:type="paragraph" w:customStyle="1" w:styleId="Reference3">
    <w:name w:val="Reference 3"/>
    <w:aliases w:val="footnotes"/>
    <w:basedOn w:val="Normal"/>
    <w:rsid w:val="004B768E"/>
    <w:pPr>
      <w:widowControl w:val="0"/>
      <w:pBdr>
        <w:top w:val="nil"/>
        <w:left w:val="nil"/>
        <w:bottom w:val="nil"/>
        <w:right w:val="nil"/>
        <w:between w:val="nil"/>
      </w:pBdr>
      <w:jc w:val="both"/>
    </w:pPr>
    <w:rPr>
      <w:rFonts w:ascii="Arial" w:eastAsia="Arial" w:hAnsi="Arial" w:cs="Arial"/>
      <w:color w:val="000000"/>
      <w:sz w:val="16"/>
      <w:szCs w:val="16"/>
    </w:rPr>
  </w:style>
  <w:style w:type="paragraph" w:customStyle="1" w:styleId="CharCharCharChar">
    <w:name w:val="Char Char Char Char"/>
    <w:aliases w:val="Char2"/>
    <w:basedOn w:val="Normal"/>
    <w:next w:val="Normal"/>
    <w:link w:val="FootnoteReference"/>
    <w:uiPriority w:val="99"/>
    <w:rsid w:val="004B768E"/>
    <w:pPr>
      <w:widowControl w:val="0"/>
      <w:autoSpaceDE w:val="0"/>
      <w:autoSpaceDN w:val="0"/>
      <w:adjustRightInd w:val="0"/>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EndnoteText">
    <w:name w:val="endnote text"/>
    <w:basedOn w:val="Normal"/>
    <w:link w:val="EndnoteTextChar"/>
    <w:uiPriority w:val="99"/>
    <w:semiHidden/>
    <w:unhideWhenUsed/>
    <w:rsid w:val="0092715E"/>
    <w:pPr>
      <w:widowControl w:val="0"/>
      <w:spacing w:after="200" w:line="276" w:lineRule="auto"/>
    </w:pPr>
    <w:rPr>
      <w:rFonts w:ascii="Calibri" w:eastAsia="Calibri" w:hAnsi="Calibri"/>
      <w:sz w:val="20"/>
      <w:szCs w:val="20"/>
      <w:lang w:val="en-US" w:eastAsia="en-US"/>
    </w:rPr>
  </w:style>
  <w:style w:type="character" w:customStyle="1" w:styleId="EndnoteTextChar">
    <w:name w:val="Endnote Text Char"/>
    <w:basedOn w:val="DefaultParagraphFont"/>
    <w:link w:val="EndnoteText"/>
    <w:uiPriority w:val="99"/>
    <w:semiHidden/>
    <w:rsid w:val="0092715E"/>
    <w:rPr>
      <w:rFonts w:ascii="Calibri" w:eastAsia="Calibri" w:hAnsi="Calibri" w:cs="Times New Roman"/>
      <w:sz w:val="20"/>
      <w:szCs w:val="20"/>
      <w:lang w:val="en-US"/>
    </w:rPr>
  </w:style>
  <w:style w:type="character" w:styleId="EndnoteReference">
    <w:name w:val="endnote reference"/>
    <w:uiPriority w:val="99"/>
    <w:semiHidden/>
    <w:unhideWhenUsed/>
    <w:rsid w:val="0092715E"/>
    <w:rPr>
      <w:vertAlign w:val="superscript"/>
    </w:rPr>
  </w:style>
  <w:style w:type="character" w:customStyle="1" w:styleId="NoSpacingChar">
    <w:name w:val="No Spacing Char"/>
    <w:basedOn w:val="DefaultParagraphFont"/>
    <w:link w:val="NoSpacing"/>
    <w:uiPriority w:val="1"/>
    <w:rsid w:val="00BC0C9E"/>
  </w:style>
  <w:style w:type="character" w:styleId="FollowedHyperlink">
    <w:name w:val="FollowedHyperlink"/>
    <w:basedOn w:val="DefaultParagraphFont"/>
    <w:uiPriority w:val="99"/>
    <w:semiHidden/>
    <w:unhideWhenUsed/>
    <w:rsid w:val="00B34F23"/>
    <w:rPr>
      <w:color w:val="800080" w:themeColor="followedHyperlink"/>
      <w:u w:val="single"/>
    </w:rPr>
  </w:style>
  <w:style w:type="paragraph" w:customStyle="1" w:styleId="Reference2">
    <w:name w:val="Reference 2"/>
    <w:aliases w:val="Tabula"/>
    <w:basedOn w:val="Normal"/>
    <w:rsid w:val="007E327E"/>
    <w:pPr>
      <w:keepNext/>
      <w:pBdr>
        <w:top w:val="nil"/>
        <w:left w:val="nil"/>
        <w:bottom w:val="nil"/>
        <w:right w:val="nil"/>
        <w:between w:val="nil"/>
      </w:pBdr>
      <w:spacing w:after="200"/>
      <w:jc w:val="right"/>
    </w:pPr>
    <w:rPr>
      <w:rFonts w:ascii="Calibri" w:eastAsia="Calibri" w:hAnsi="Calibri" w:cs="Calibri"/>
      <w:b/>
      <w:color w:val="4F81BD"/>
      <w:sz w:val="20"/>
      <w:szCs w:val="22"/>
    </w:rPr>
  </w:style>
  <w:style w:type="paragraph" w:styleId="Revision">
    <w:name w:val="Revision"/>
    <w:hidden/>
    <w:uiPriority w:val="99"/>
    <w:semiHidden/>
    <w:rsid w:val="00B12C34"/>
    <w:pPr>
      <w:spacing w:after="0" w:line="240" w:lineRule="auto"/>
    </w:pPr>
    <w:rPr>
      <w:rFonts w:ascii="Times New Roman" w:eastAsia="Times New Roman" w:hAnsi="Times New Roman" w:cs="Times New Roman"/>
      <w:sz w:val="24"/>
      <w:szCs w:val="24"/>
      <w:lang w:eastAsia="lv-LV"/>
    </w:rPr>
  </w:style>
  <w:style w:type="paragraph" w:customStyle="1" w:styleId="tv2132">
    <w:name w:val="tv2132"/>
    <w:basedOn w:val="Normal"/>
    <w:rsid w:val="00B93FB3"/>
    <w:pPr>
      <w:spacing w:line="360" w:lineRule="auto"/>
      <w:ind w:firstLine="300"/>
    </w:pPr>
    <w:rPr>
      <w:color w:val="41414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7032">
      <w:bodyDiv w:val="1"/>
      <w:marLeft w:val="0"/>
      <w:marRight w:val="0"/>
      <w:marTop w:val="0"/>
      <w:marBottom w:val="0"/>
      <w:divBdr>
        <w:top w:val="none" w:sz="0" w:space="0" w:color="auto"/>
        <w:left w:val="none" w:sz="0" w:space="0" w:color="auto"/>
        <w:bottom w:val="none" w:sz="0" w:space="0" w:color="auto"/>
        <w:right w:val="none" w:sz="0" w:space="0" w:color="auto"/>
      </w:divBdr>
    </w:div>
    <w:div w:id="284847353">
      <w:bodyDiv w:val="1"/>
      <w:marLeft w:val="0"/>
      <w:marRight w:val="0"/>
      <w:marTop w:val="0"/>
      <w:marBottom w:val="0"/>
      <w:divBdr>
        <w:top w:val="none" w:sz="0" w:space="0" w:color="auto"/>
        <w:left w:val="none" w:sz="0" w:space="0" w:color="auto"/>
        <w:bottom w:val="none" w:sz="0" w:space="0" w:color="auto"/>
        <w:right w:val="none" w:sz="0" w:space="0" w:color="auto"/>
      </w:divBdr>
    </w:div>
    <w:div w:id="543325018">
      <w:bodyDiv w:val="1"/>
      <w:marLeft w:val="0"/>
      <w:marRight w:val="0"/>
      <w:marTop w:val="0"/>
      <w:marBottom w:val="0"/>
      <w:divBdr>
        <w:top w:val="none" w:sz="0" w:space="0" w:color="auto"/>
        <w:left w:val="none" w:sz="0" w:space="0" w:color="auto"/>
        <w:bottom w:val="none" w:sz="0" w:space="0" w:color="auto"/>
        <w:right w:val="none" w:sz="0" w:space="0" w:color="auto"/>
      </w:divBdr>
    </w:div>
    <w:div w:id="593634412">
      <w:bodyDiv w:val="1"/>
      <w:marLeft w:val="0"/>
      <w:marRight w:val="0"/>
      <w:marTop w:val="0"/>
      <w:marBottom w:val="0"/>
      <w:divBdr>
        <w:top w:val="none" w:sz="0" w:space="0" w:color="auto"/>
        <w:left w:val="none" w:sz="0" w:space="0" w:color="auto"/>
        <w:bottom w:val="none" w:sz="0" w:space="0" w:color="auto"/>
        <w:right w:val="none" w:sz="0" w:space="0" w:color="auto"/>
      </w:divBdr>
    </w:div>
    <w:div w:id="644817892">
      <w:bodyDiv w:val="1"/>
      <w:marLeft w:val="0"/>
      <w:marRight w:val="0"/>
      <w:marTop w:val="0"/>
      <w:marBottom w:val="0"/>
      <w:divBdr>
        <w:top w:val="none" w:sz="0" w:space="0" w:color="auto"/>
        <w:left w:val="none" w:sz="0" w:space="0" w:color="auto"/>
        <w:bottom w:val="none" w:sz="0" w:space="0" w:color="auto"/>
        <w:right w:val="none" w:sz="0" w:space="0" w:color="auto"/>
      </w:divBdr>
    </w:div>
    <w:div w:id="735934881">
      <w:bodyDiv w:val="1"/>
      <w:marLeft w:val="0"/>
      <w:marRight w:val="0"/>
      <w:marTop w:val="0"/>
      <w:marBottom w:val="0"/>
      <w:divBdr>
        <w:top w:val="none" w:sz="0" w:space="0" w:color="auto"/>
        <w:left w:val="none" w:sz="0" w:space="0" w:color="auto"/>
        <w:bottom w:val="none" w:sz="0" w:space="0" w:color="auto"/>
        <w:right w:val="none" w:sz="0" w:space="0" w:color="auto"/>
      </w:divBdr>
    </w:div>
    <w:div w:id="981152541">
      <w:bodyDiv w:val="1"/>
      <w:marLeft w:val="0"/>
      <w:marRight w:val="0"/>
      <w:marTop w:val="0"/>
      <w:marBottom w:val="0"/>
      <w:divBdr>
        <w:top w:val="none" w:sz="0" w:space="0" w:color="auto"/>
        <w:left w:val="none" w:sz="0" w:space="0" w:color="auto"/>
        <w:bottom w:val="none" w:sz="0" w:space="0" w:color="auto"/>
        <w:right w:val="none" w:sz="0" w:space="0" w:color="auto"/>
      </w:divBdr>
    </w:div>
    <w:div w:id="981538327">
      <w:bodyDiv w:val="1"/>
      <w:marLeft w:val="0"/>
      <w:marRight w:val="0"/>
      <w:marTop w:val="0"/>
      <w:marBottom w:val="0"/>
      <w:divBdr>
        <w:top w:val="none" w:sz="0" w:space="0" w:color="auto"/>
        <w:left w:val="none" w:sz="0" w:space="0" w:color="auto"/>
        <w:bottom w:val="none" w:sz="0" w:space="0" w:color="auto"/>
        <w:right w:val="none" w:sz="0" w:space="0" w:color="auto"/>
      </w:divBdr>
    </w:div>
    <w:div w:id="1211654761">
      <w:bodyDiv w:val="1"/>
      <w:marLeft w:val="0"/>
      <w:marRight w:val="0"/>
      <w:marTop w:val="0"/>
      <w:marBottom w:val="0"/>
      <w:divBdr>
        <w:top w:val="none" w:sz="0" w:space="0" w:color="auto"/>
        <w:left w:val="none" w:sz="0" w:space="0" w:color="auto"/>
        <w:bottom w:val="none" w:sz="0" w:space="0" w:color="auto"/>
        <w:right w:val="none" w:sz="0" w:space="0" w:color="auto"/>
      </w:divBdr>
    </w:div>
    <w:div w:id="1519387035">
      <w:bodyDiv w:val="1"/>
      <w:marLeft w:val="0"/>
      <w:marRight w:val="0"/>
      <w:marTop w:val="0"/>
      <w:marBottom w:val="0"/>
      <w:divBdr>
        <w:top w:val="none" w:sz="0" w:space="0" w:color="auto"/>
        <w:left w:val="none" w:sz="0" w:space="0" w:color="auto"/>
        <w:bottom w:val="none" w:sz="0" w:space="0" w:color="auto"/>
        <w:right w:val="none" w:sz="0" w:space="0" w:color="auto"/>
      </w:divBdr>
    </w:div>
    <w:div w:id="1588229563">
      <w:bodyDiv w:val="1"/>
      <w:marLeft w:val="0"/>
      <w:marRight w:val="0"/>
      <w:marTop w:val="0"/>
      <w:marBottom w:val="0"/>
      <w:divBdr>
        <w:top w:val="none" w:sz="0" w:space="0" w:color="auto"/>
        <w:left w:val="none" w:sz="0" w:space="0" w:color="auto"/>
        <w:bottom w:val="none" w:sz="0" w:space="0" w:color="auto"/>
        <w:right w:val="none" w:sz="0" w:space="0" w:color="auto"/>
      </w:divBdr>
    </w:div>
    <w:div w:id="1612199738">
      <w:bodyDiv w:val="1"/>
      <w:marLeft w:val="0"/>
      <w:marRight w:val="0"/>
      <w:marTop w:val="0"/>
      <w:marBottom w:val="0"/>
      <w:divBdr>
        <w:top w:val="none" w:sz="0" w:space="0" w:color="auto"/>
        <w:left w:val="none" w:sz="0" w:space="0" w:color="auto"/>
        <w:bottom w:val="none" w:sz="0" w:space="0" w:color="auto"/>
        <w:right w:val="none" w:sz="0" w:space="0" w:color="auto"/>
      </w:divBdr>
    </w:div>
    <w:div w:id="163455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vins.Kapostins@vara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58E8A-EB87-4304-B0AC-88858921E18E}">
  <ds:schemaRefs>
    <ds:schemaRef ds:uri="http://schemas.microsoft.com/sharepoint/v3/contenttype/forms"/>
  </ds:schemaRefs>
</ds:datastoreItem>
</file>

<file path=customXml/itemProps2.xml><?xml version="1.0" encoding="utf-8"?>
<ds:datastoreItem xmlns:ds="http://schemas.openxmlformats.org/officeDocument/2006/customXml" ds:itemID="{3BED01E3-7E15-4018-93F1-8C686DB6E0AD}">
  <ds:schemaRefs>
    <ds:schemaRef ds:uri="http://schemas.microsoft.com/office/2006/metadata/properties"/>
    <ds:schemaRef ds:uri="http://purl.org/dc/dcmitype/"/>
    <ds:schemaRef ds:uri="http://schemas.microsoft.com/office/2006/documentManagement/types"/>
    <ds:schemaRef ds:uri="http://www.w3.org/XML/1998/namespace"/>
    <ds:schemaRef ds:uri="http://purl.org/dc/elements/1.1/"/>
    <ds:schemaRef ds:uri="http://schemas.microsoft.com/office/infopath/2007/PartnerControls"/>
    <ds:schemaRef ds:uri="ace8e44c-fa88-44c0-8590-dfda63664a63"/>
    <ds:schemaRef ds:uri="http://schemas.openxmlformats.org/package/2006/metadata/core-properties"/>
    <ds:schemaRef ds:uri="122e0e09-afb4-4bf9-abab-ecc4519bc6eb"/>
    <ds:schemaRef ds:uri="http://purl.org/dc/terms/"/>
  </ds:schemaRefs>
</ds:datastoreItem>
</file>

<file path=customXml/itemProps3.xml><?xml version="1.0" encoding="utf-8"?>
<ds:datastoreItem xmlns:ds="http://schemas.openxmlformats.org/officeDocument/2006/customXml" ds:itemID="{CC6723C9-EA57-4D70-B413-1564E7BB1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AE35B9-1A24-43C1-8623-80A1F985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6944</Words>
  <Characters>3959</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Par valstij piekrītošo nekustamo īpašumu nodošanu Limbažu novada pašvaldības īpašumā</vt:lpstr>
    </vt:vector>
  </TitlesOfParts>
  <Company>VARAM</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valstij piekrītošo nekustamo īpašumu nodošanu Limbažu novada pašvaldības īpašumā</dc:title>
  <dc:subject>Izziņa par atzinumos sniegtajiem iebildumiem</dc:subject>
  <dc:creator>Edvīns Kāpostiņš</dc:creator>
  <dc:description>67026565, edvins.kapostins@varam.gov.lv</dc:description>
  <cp:lastModifiedBy>Edvīns Kāpostiņš</cp:lastModifiedBy>
  <cp:revision>5</cp:revision>
  <cp:lastPrinted>2019-02-05T15:50:00Z</cp:lastPrinted>
  <dcterms:created xsi:type="dcterms:W3CDTF">2021-08-24T08:09:00Z</dcterms:created>
  <dcterms:modified xsi:type="dcterms:W3CDTF">2021-08-31T12:29:00Z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