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22-TA-584: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turpmāko dalības maksu Ziemeļvalstu un Baltijas valstu mobilitātes programmā „Kultūra”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turpmāko dalības maksu Ziemeļvalstu un Baltijas valstu mobilitātes programmā „Kultūra””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5.lpp. sniegto informāciju par aprēķina formulu, atbilstoši kurai tiek noteikta dalībvalstu iemaksa programmā, jo Baltijas valstu iemaksas apmērs, kuru veido 7% no kopējā IKP ir apšaubāms.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rindkopa 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veiksmīgi attīstīt līdzšinējo sadarbību programmas ietvaros, ik gadu pēc noteiktas formulas tiek aprēķināta dalībvalstu iemaksa programmā. Šī formula paredz iemaksas aprēķinu, saskaņā ar kuru Baltijas valstu daļa no kopējā ir vienāda ar 7 %, ko rēķina no visu valstu pēdējo divu gadu vidējā projektu finansējuma. Savukārt Baltijas valstīs dalības maksu aprēķina saskaņā ar katras valsts daļas kopējā Baltijas valstīm pēdējo divu gadu laikā piešķirtā projektu finansējuma. Latvijai ir noteikti 27,5% no Baltijas valstīm noteiktajiem 7%. Līdz ar to iemaksu apmērs katru gadu ir mainīgs, jo piesaistīts valstu kopējiem pēdējo divu gadu vidējo projektu summām. Tādējādi no 2022.gada un turpmākajos gados noteiktais iemaksas apmērs ir palielināms un nosakāms 33 600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dalības iemaksu Ziemeļvalstu un Baltijas valstu mobilitātes programmā „Kultūra” 2022. gadam plānot esošā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2014.gada 20.maija Ministru kabineta sēdes protokola Nr.29 32.§ "Informatīvais ziņojums "Par Latvijas turpmāko dalību Ziemeļu Ministru padomes sadarbības programmās" 7.punktā paredzēto, gan izskatāmajā informatīvajā ziņojumā sniegto informāciju, ka Kultūras ministrija dalības iemaksas nodrošinās esošo budžeta līdzekļu ietvaros, lūdzam redakcionāli precizēt šī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dalības iemaksām Ziemeļvalstu un Baltijas valstu mobilitātes programmā „Kultūra” nepieciešamo finansējumu nodrošināt tās esošo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dalības iemaksām Ziemeļvalstu un Baltijas valstu mobilitātes programmā “Kultūra” nepieciešamo finansējumu nodrošināt tās esošo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dalības iemaksām Ziemeļvalstu un Baltijas valstu mobilitātes programmā “Kultūra” nepieciešamo finansējumu nodrošināt tās esošo budžeta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sagatavot un normatīvajos aktos noteiktajā kārtībā iesniegt Finanšu ministrijā pieprasījumu par valsts budžeta apropriācijas pārdali atbilstoši šī protokollēmuma 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šī punkta redakciju, papildinot to ar detalizētu informāciju par apropriācijas pārdali, t.sk., norādot kuru Kultūras ministrijas budžeta programmu/apakšprogrammu ietvaros un starp kādiem izdevumu ekonomiskās klasifikācijas kodiem šī pārdale tiks veikta.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sagatavot un normatīvajos aktos noteiktajā kārtībā iesniegt Finanšu ministrijā pieprasījumu par valsts budžeta apropriācijas pārdali valsts budžeta apakšprogrammas 22.02.00 “Kultūras pasākumi, sadarbības līgumi un programmas” ietvaros samazinot subsīdiju un dotāciju izdevumus (3000 kods) un palielinot starptautiskās sadarbības izdevumus (7700 kods) 3 773 euro apmērā atbilstoši šā protokollēmuma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sagatavot un normatīvajos aktos noteiktajā kārtībā iesniegt Finanšu ministrijā pieprasījumu par valsts budžeta apropriācijas pārdali valsts budžeta apakšprogrammas 22.02.00 “Kultūras pasākumi, sadarbības līgumi un programmas” ietvaros, samazinot subsīdiju un dotāciju izdevumus (3000 kods) un palielinot starptautiskās sadarbības izdevumus (7700 kods) 3 773 </w:t>
            </w:r>
            <w:r w:rsidR="00000000" w:rsidRPr="00000000" w:rsidDel="00000000">
              <w:rPr>
                <w:i w:val="1"/>
                <w:rtl w:val="0"/>
              </w:rPr>
              <w:t xml:space="preserve">euro</w:t>
            </w:r>
            <w:r w:rsidR="00000000" w:rsidRPr="00000000" w:rsidDel="00000000">
              <w:rPr>
                <w:rtl w:val="0"/>
              </w:rPr>
              <w:t xml:space="preserve"> apmērā atbilstoši šā protokollēmuma 2.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ministrijai 2023. gada valsts budžeta projekta sagatavošanas procesā iesniegt priekšlikumus bāzes izdevumu precizēšanai, paredzot, ka valsts budžeta apakšprogrammas 22.02.00 „Kultūras pasākumi, sadarbības līgumi un programmas” finanšu resursu ietvaros tiek paredzēts finansējums dalības iemaksai Ziemeļvalstu un Baltijas valstu mobilitātes programmā „Kultūra” 33 600 </w:t>
            </w:r>
            <w:r w:rsidR="00000000" w:rsidRPr="00000000" w:rsidDel="00000000">
              <w:rPr>
                <w:i w:val="1"/>
                <w:rtl w:val="0"/>
              </w:rPr>
              <w:t xml:space="preserve">euro</w:t>
            </w:r>
            <w:r w:rsidR="00000000" w:rsidRPr="00000000" w:rsidDel="00000000">
              <w:rPr>
                <w:rtl w:val="0"/>
              </w:rPr>
              <w:t xml:space="preserve"> apmērā no 2023. gada katru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šī protokola 2. punktā noteikto, Kultūras ministrijai sagatavot un iesniegt Finanšu ministrijā priekšlikumu pamatbudžeta bāzes izdevumu 2023. -2025. gadam un turpmāk precizēšanai, paredzot, ka valsts budžeta apakšprogrammas 22.02.00 „Kultūras pasākumi, sadarbības līgumi un programmas” esošo līdzekļu ietvaros tiek nodrošināts finansējums dalības maksai Ziemeļvalstu un Baltijas valstu mobilitātes programmā „Kultūra” 33 600 euro apmērā ik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šī protokola 2. punktā noteikto, Kultūras ministrijai sagatavot un iesniegt Finanšu ministrijā priekšlikumu pamatbudžeta bāzes izdevumu 2023. -2025. gadam un turpmāk precizēšanai, paredzot, ka valsts budžeta apakšprogrammas 22.02.00 „Kultūras pasākumi, sadarbības līgumi un programmas” esošo līdzekļu ietvaros tiek nodrošināts finansējums dalības maksai Ziemeļvalstu un Baltijas valstu mobilitātes programmā „Kultūra” 33 600 euro apmērā ik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šā protokola 2. punktā noteikto, Kultūras ministrijai sagatavot un iesniegt Finanšu ministrijā priekšlikumu pamatbudžeta bāzes izdevumu 2023. - 2025. gadam un turpmāk precizēšanai, paredzot, ka valsts budžeta apakšprogrammas 22.02.00 „Kultūras pasākumi, sadarbības līgumi un programmas” esošo līdzekļu ietvaros tiek nodrošināts finansējums dalības maksai Ziemeļvalstu un Baltijas valstu mobilitātes programmā „Kultūra” 33 600 </w:t>
            </w:r>
            <w:r w:rsidR="00000000" w:rsidRPr="00000000" w:rsidDel="00000000">
              <w:rPr>
                <w:i w:val="1"/>
                <w:rtl w:val="0"/>
              </w:rPr>
              <w:t xml:space="preserve">euro</w:t>
            </w:r>
            <w:r w:rsidR="00000000" w:rsidRPr="00000000" w:rsidDel="00000000">
              <w:rPr>
                <w:rtl w:val="0"/>
              </w:rPr>
              <w:t xml:space="preserve"> apmērā ik gadus.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22-TA-584</w:t>
    </w:r>
    <w:r>
      <w:br/>
    </w:r>
    <w:r w:rsidR="00000000" w:rsidRPr="00000000" w:rsidDel="00000000">
      <w:rPr>
        <w:rtl w:val="0"/>
      </w:rPr>
      <w:t xml:space="preserve">23.03.2022. 14.44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22-TA-584</w:t>
    </w:r>
    <w:r>
      <w:br/>
    </w:r>
    <w:r w:rsidR="00000000" w:rsidRPr="00000000" w:rsidDel="00000000">
      <w:rPr>
        <w:rtl w:val="0"/>
      </w:rPr>
      <w:t xml:space="preserve">23.03.2022. 14.44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Izziņa_22-TA-584.docx</dc:title>
</cp:coreProperties>
</file>

<file path=docProps/custom.xml><?xml version="1.0" encoding="utf-8"?>
<Properties xmlns="http://schemas.openxmlformats.org/officeDocument/2006/custom-properties" xmlns:vt="http://schemas.openxmlformats.org/officeDocument/2006/docPropsVTypes"/>
</file>