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00AFA" w14:textId="06943F39" w:rsidR="00FC6F40" w:rsidRPr="00413815" w:rsidRDefault="00E952FD" w:rsidP="003D3760">
      <w:pPr>
        <w:tabs>
          <w:tab w:val="left" w:pos="1843"/>
        </w:tabs>
        <w:rPr>
          <w:sz w:val="28"/>
          <w:szCs w:val="28"/>
        </w:rPr>
      </w:pPr>
      <w:bookmarkStart w:id="0" w:name="_GoBack"/>
      <w:bookmarkEnd w:id="0"/>
      <w:r w:rsidRPr="00413815">
        <w:rPr>
          <w:sz w:val="28"/>
          <w:szCs w:val="28"/>
        </w:rPr>
        <w:t xml:space="preserve">Uz </w:t>
      </w:r>
      <w:r w:rsidR="0039421F" w:rsidRPr="0039421F">
        <w:rPr>
          <w:sz w:val="28"/>
          <w:szCs w:val="28"/>
        </w:rPr>
        <w:t>12.08.2021. VSS prot. Nr. 27 3.§ (VSS-717</w:t>
      </w:r>
      <w:r w:rsidR="003D3760" w:rsidRPr="0039421F">
        <w:rPr>
          <w:sz w:val="28"/>
          <w:szCs w:val="28"/>
        </w:rPr>
        <w:t>)</w:t>
      </w:r>
    </w:p>
    <w:p w14:paraId="3D439D0B" w14:textId="5668F7F5" w:rsidR="001452E3" w:rsidRPr="00413815" w:rsidRDefault="00717EA3" w:rsidP="00FC6F40">
      <w:pPr>
        <w:jc w:val="right"/>
        <w:rPr>
          <w:bCs/>
          <w:sz w:val="28"/>
          <w:szCs w:val="28"/>
        </w:rPr>
      </w:pPr>
      <w:r w:rsidRPr="00413815">
        <w:rPr>
          <w:b/>
          <w:sz w:val="28"/>
          <w:szCs w:val="28"/>
        </w:rPr>
        <w:t>Aizsardzības ministrijai</w:t>
      </w:r>
    </w:p>
    <w:p w14:paraId="65EC7CA8" w14:textId="77777777" w:rsidR="001452E3" w:rsidRPr="00413815" w:rsidRDefault="001452E3" w:rsidP="001452E3">
      <w:pPr>
        <w:jc w:val="right"/>
        <w:rPr>
          <w:sz w:val="28"/>
          <w:szCs w:val="28"/>
        </w:rPr>
      </w:pPr>
    </w:p>
    <w:p w14:paraId="3C771977" w14:textId="0EB1E146" w:rsidR="001452E3" w:rsidRPr="00413815" w:rsidRDefault="00401F57" w:rsidP="001452E3">
      <w:pPr>
        <w:ind w:right="5101"/>
        <w:rPr>
          <w:i/>
          <w:sz w:val="28"/>
          <w:szCs w:val="28"/>
        </w:rPr>
      </w:pPr>
      <w:r w:rsidRPr="00413815">
        <w:rPr>
          <w:i/>
          <w:sz w:val="28"/>
          <w:szCs w:val="28"/>
        </w:rPr>
        <w:t>Par</w:t>
      </w:r>
      <w:r w:rsidR="00EE0904" w:rsidRPr="00413815">
        <w:rPr>
          <w:i/>
          <w:sz w:val="28"/>
          <w:szCs w:val="28"/>
        </w:rPr>
        <w:t xml:space="preserve"> Ministru kabineta noteikumu projektu "Grozījumi Ministru kabineta 2016. gada 14. jūnija noteikumos Nr. 363 “Kuģu kontroles, pārbaudes un aizturēšanas kārtība Latvijas ūdeņos”</w:t>
      </w:r>
    </w:p>
    <w:p w14:paraId="4018BB4E" w14:textId="77777777" w:rsidR="001452E3" w:rsidRPr="00413815" w:rsidRDefault="001452E3" w:rsidP="001452E3">
      <w:pPr>
        <w:ind w:right="5101"/>
        <w:rPr>
          <w:i/>
          <w:sz w:val="28"/>
          <w:szCs w:val="28"/>
        </w:rPr>
      </w:pPr>
    </w:p>
    <w:p w14:paraId="276F4729" w14:textId="6CE1B38E" w:rsidR="003D3760" w:rsidRPr="00413815" w:rsidRDefault="00486C9E" w:rsidP="00CF107C">
      <w:pPr>
        <w:ind w:right="-2" w:firstLine="720"/>
        <w:rPr>
          <w:sz w:val="28"/>
          <w:szCs w:val="28"/>
        </w:rPr>
      </w:pPr>
      <w:r w:rsidRPr="00413815">
        <w:rPr>
          <w:sz w:val="28"/>
          <w:szCs w:val="28"/>
        </w:rPr>
        <w:t xml:space="preserve"> </w:t>
      </w:r>
      <w:r w:rsidR="003D3760" w:rsidRPr="00413815">
        <w:rPr>
          <w:sz w:val="28"/>
          <w:szCs w:val="28"/>
        </w:rPr>
        <w:t>Tieslietu minist</w:t>
      </w:r>
      <w:r w:rsidR="00EE0904" w:rsidRPr="00413815">
        <w:rPr>
          <w:sz w:val="28"/>
          <w:szCs w:val="28"/>
        </w:rPr>
        <w:t>rija ir izskatījusi Aizsardzības</w:t>
      </w:r>
      <w:r w:rsidR="003D3760" w:rsidRPr="00413815">
        <w:rPr>
          <w:sz w:val="28"/>
          <w:szCs w:val="28"/>
        </w:rPr>
        <w:t xml:space="preserve"> ministrijas sagatavoto</w:t>
      </w:r>
      <w:r w:rsidR="00EE0904" w:rsidRPr="00413815">
        <w:rPr>
          <w:sz w:val="28"/>
          <w:szCs w:val="28"/>
        </w:rPr>
        <w:t xml:space="preserve"> Ministru kabineta noteikumu projektu "Grozījumi Ministru kabineta 2016. gada</w:t>
      </w:r>
      <w:r w:rsidR="00216213">
        <w:rPr>
          <w:sz w:val="28"/>
          <w:szCs w:val="28"/>
        </w:rPr>
        <w:t xml:space="preserve"> 14. jūnija noteikumos Nr. 363 "</w:t>
      </w:r>
      <w:r w:rsidR="00EE0904" w:rsidRPr="00413815">
        <w:rPr>
          <w:sz w:val="28"/>
          <w:szCs w:val="28"/>
        </w:rPr>
        <w:t>Kuģu kontroles, pārbaudes un aiztu</w:t>
      </w:r>
      <w:r w:rsidR="00216213">
        <w:rPr>
          <w:sz w:val="28"/>
          <w:szCs w:val="28"/>
        </w:rPr>
        <w:t>rēšanas kārtība Latvijas ūdeņos"</w:t>
      </w:r>
      <w:r w:rsidR="003D3760" w:rsidRPr="00413815">
        <w:rPr>
          <w:sz w:val="28"/>
          <w:szCs w:val="28"/>
        </w:rPr>
        <w:t xml:space="preserve"> (turpmāk – projekts) un atbalsta projekta</w:t>
      </w:r>
      <w:r w:rsidR="008D47F4" w:rsidRPr="00413815">
        <w:rPr>
          <w:sz w:val="28"/>
          <w:szCs w:val="28"/>
        </w:rPr>
        <w:t xml:space="preserve"> tālāku</w:t>
      </w:r>
      <w:r w:rsidR="003D3760" w:rsidRPr="00413815">
        <w:rPr>
          <w:sz w:val="28"/>
          <w:szCs w:val="28"/>
        </w:rPr>
        <w:t xml:space="preserve"> virzību, izsakot šādus iebildumus:</w:t>
      </w:r>
    </w:p>
    <w:p w14:paraId="6EAF3A2F" w14:textId="5CF3E173" w:rsidR="00EE0904" w:rsidRPr="00413815" w:rsidRDefault="003D3760" w:rsidP="00BB2533">
      <w:pPr>
        <w:ind w:right="-2" w:firstLine="720"/>
        <w:rPr>
          <w:sz w:val="28"/>
          <w:szCs w:val="28"/>
        </w:rPr>
      </w:pPr>
      <w:r w:rsidRPr="00413815">
        <w:rPr>
          <w:sz w:val="28"/>
          <w:szCs w:val="28"/>
        </w:rPr>
        <w:t>1. </w:t>
      </w:r>
      <w:r w:rsidR="00AD58AE" w:rsidRPr="00413815">
        <w:rPr>
          <w:sz w:val="28"/>
          <w:szCs w:val="28"/>
        </w:rPr>
        <w:t xml:space="preserve">Vēršam uzmanību, ka Jūrlietu pārvaldes un jūras drošības likuma 44. panta otrajā daļā ir pilnvarojums Ministru kabinetam noteikt kuģu kontroles, pārbaudes un aizturēšanas kārtību Latvijas ūdeņos. </w:t>
      </w:r>
      <w:r w:rsidR="003B0BB2" w:rsidRPr="00413815">
        <w:rPr>
          <w:sz w:val="28"/>
          <w:szCs w:val="28"/>
        </w:rPr>
        <w:t>Nav skaidrs, ko aptver termins "Latvijas ūdeņi". Lai projektā varētu paredzēt kārtību, kādā notiek kuģu kontrole, pārbaude un aizturēšana Latvijas ostu ārējā reidā un teritoriālajā jūrā, tad tam būtu jābūt noteiktam arī pilnvarojumā uz kura pamata šo kārtību nosaka. Līdz ar to, lūdzam atbilstoši preciz</w:t>
      </w:r>
      <w:r w:rsidR="00413815" w:rsidRPr="00413815">
        <w:rPr>
          <w:sz w:val="28"/>
          <w:szCs w:val="28"/>
        </w:rPr>
        <w:t>ēt projektu vai izvērtēt iespēju konkretizēt Jūrlietu pārvaldes un jūras drošības likuma 44. panta otrajā daļā noteikto pilnvarojumu.</w:t>
      </w:r>
    </w:p>
    <w:p w14:paraId="3B3016DE" w14:textId="7188AC55" w:rsidR="00413815" w:rsidRDefault="00D91A1C" w:rsidP="00BB2533">
      <w:pPr>
        <w:ind w:right="-2" w:firstLine="720"/>
        <w:rPr>
          <w:sz w:val="28"/>
          <w:szCs w:val="28"/>
        </w:rPr>
      </w:pPr>
      <w:r>
        <w:rPr>
          <w:sz w:val="28"/>
          <w:szCs w:val="28"/>
        </w:rPr>
        <w:t>2</w:t>
      </w:r>
      <w:r w:rsidR="00413815" w:rsidRPr="00413815">
        <w:rPr>
          <w:sz w:val="28"/>
          <w:szCs w:val="28"/>
        </w:rPr>
        <w:t>. Vēršam uzmanību, ka par projekta 2. un 3. punktu nav skaidrojuma projekta sākotnējās ietekmes novērtējuma ziņojumā (anotācijā). Informējam, ka anotācijā ir jābūt skaidrojumam par katru projekta grozījumu, lai ir skaidri saprotams, kādēļ konkrētais grozījums tiek izdarīts.</w:t>
      </w:r>
    </w:p>
    <w:p w14:paraId="18645810" w14:textId="185D03D5" w:rsidR="00D91A1C" w:rsidRDefault="00D91A1C" w:rsidP="00BB2533">
      <w:pPr>
        <w:ind w:right="-2" w:firstLine="720"/>
        <w:rPr>
          <w:sz w:val="28"/>
          <w:szCs w:val="28"/>
        </w:rPr>
      </w:pPr>
      <w:r>
        <w:rPr>
          <w:sz w:val="28"/>
          <w:szCs w:val="28"/>
        </w:rPr>
        <w:t>Vienlaikus izsakām šādu priekšlikumu:</w:t>
      </w:r>
    </w:p>
    <w:p w14:paraId="6C9754C6" w14:textId="03C52E14" w:rsidR="00D91A1C" w:rsidRPr="00D91A1C" w:rsidRDefault="00D91A1C" w:rsidP="00D91A1C">
      <w:pPr>
        <w:ind w:right="-2" w:firstLine="720"/>
        <w:rPr>
          <w:sz w:val="28"/>
          <w:szCs w:val="28"/>
        </w:rPr>
      </w:pPr>
      <w:r w:rsidRPr="00D91A1C">
        <w:rPr>
          <w:sz w:val="28"/>
          <w:szCs w:val="28"/>
        </w:rPr>
        <w:t>Projekta 2. punkts paredz svītrot not</w:t>
      </w:r>
      <w:r w:rsidR="00216213">
        <w:rPr>
          <w:sz w:val="28"/>
          <w:szCs w:val="28"/>
        </w:rPr>
        <w:t>eikumu 3. un 12. punktā vārdu ,"</w:t>
      </w:r>
      <w:r w:rsidRPr="00D91A1C">
        <w:rPr>
          <w:sz w:val="28"/>
          <w:szCs w:val="28"/>
        </w:rPr>
        <w:t>flotile</w:t>
      </w:r>
      <w:r w:rsidR="00216213">
        <w:rPr>
          <w:sz w:val="28"/>
          <w:szCs w:val="28"/>
        </w:rPr>
        <w:t>s"</w:t>
      </w:r>
      <w:r w:rsidRPr="00D91A1C">
        <w:rPr>
          <w:sz w:val="28"/>
          <w:szCs w:val="28"/>
        </w:rPr>
        <w:t xml:space="preserve">. Vēršam uzmanību, ka Ministru kabineta 2009. gada 3. februāra noteikumu Nr.108 "Normatīvo aktu projektu sagatavošanas noteikumi" 142. punkts noteic, ka grozījumu noteikumu projekta normas raksta atbilstoši grozāmo vienību secībai noteikumos, kurās izdara grozījumus. Savukārt 143. punkts noteic, ka vienā </w:t>
      </w:r>
      <w:r w:rsidRPr="00D91A1C">
        <w:rPr>
          <w:sz w:val="28"/>
          <w:szCs w:val="28"/>
        </w:rPr>
        <w:lastRenderedPageBreak/>
        <w:t>grozījumu noteikumu projekta punktā (apakšpunktā) ietver vienu grozījumu. Ja izdara vairākus grozījumus vienā noteikumu punktā (apakšpunktā) vai grozījumus vairākos secīgos noteikumu punktos (apakšpunktos), grozījumus apvieno vienā grozījumu noteikumu projekta punktā.</w:t>
      </w:r>
    </w:p>
    <w:p w14:paraId="4368BE06" w14:textId="049C2AD1" w:rsidR="00D91A1C" w:rsidRPr="00413815" w:rsidRDefault="00D91A1C" w:rsidP="00D91A1C">
      <w:pPr>
        <w:ind w:right="-2" w:firstLine="720"/>
        <w:rPr>
          <w:sz w:val="28"/>
          <w:szCs w:val="28"/>
        </w:rPr>
      </w:pPr>
      <w:r w:rsidRPr="00D91A1C">
        <w:rPr>
          <w:sz w:val="28"/>
          <w:szCs w:val="28"/>
        </w:rPr>
        <w:t>Līdz ar to vienā grozījumu punktā nevar apvienot divas vai vairākas grozījumu vienības, kas nav secīgas. Ņemot vērā minēto, lūdzam atbilstoši precizēt projektu.</w:t>
      </w:r>
    </w:p>
    <w:p w14:paraId="6F5617F8" w14:textId="77777777" w:rsidR="00413815" w:rsidRDefault="00413815" w:rsidP="001452E3">
      <w:pPr>
        <w:pStyle w:val="BodyTextIndent2"/>
        <w:ind w:firstLine="0"/>
        <w:jc w:val="left"/>
        <w:rPr>
          <w:rFonts w:eastAsia="Calibri"/>
          <w:sz w:val="28"/>
          <w:szCs w:val="28"/>
          <w:lang w:eastAsia="en-US"/>
        </w:rPr>
      </w:pPr>
    </w:p>
    <w:p w14:paraId="6C8EB591" w14:textId="77777777" w:rsidR="00413815" w:rsidRDefault="00413815" w:rsidP="001452E3">
      <w:pPr>
        <w:pStyle w:val="BodyTextIndent2"/>
        <w:ind w:firstLine="0"/>
        <w:jc w:val="left"/>
        <w:rPr>
          <w:rFonts w:eastAsia="Calibri"/>
          <w:sz w:val="28"/>
          <w:szCs w:val="28"/>
          <w:lang w:eastAsia="en-US"/>
        </w:rPr>
      </w:pPr>
    </w:p>
    <w:p w14:paraId="77858D87" w14:textId="0B0F7F2E" w:rsidR="001452E3" w:rsidRPr="00413815" w:rsidRDefault="00811048" w:rsidP="001452E3">
      <w:pPr>
        <w:pStyle w:val="BodyTextIndent2"/>
        <w:ind w:firstLine="0"/>
        <w:jc w:val="left"/>
        <w:rPr>
          <w:sz w:val="28"/>
          <w:szCs w:val="28"/>
        </w:rPr>
      </w:pPr>
      <w:r w:rsidRPr="00413815">
        <w:rPr>
          <w:sz w:val="28"/>
          <w:szCs w:val="28"/>
        </w:rPr>
        <w:t>Valsts sekretāra vietnieka</w:t>
      </w:r>
    </w:p>
    <w:p w14:paraId="59936BDA" w14:textId="13009F81" w:rsidR="001452E3" w:rsidRPr="00413815" w:rsidRDefault="001452E3" w:rsidP="001452E3">
      <w:pPr>
        <w:pStyle w:val="BodyTextIndent2"/>
        <w:ind w:firstLine="0"/>
        <w:jc w:val="left"/>
        <w:rPr>
          <w:sz w:val="28"/>
          <w:szCs w:val="28"/>
        </w:rPr>
      </w:pPr>
      <w:r w:rsidRPr="00413815">
        <w:rPr>
          <w:sz w:val="28"/>
          <w:szCs w:val="28"/>
        </w:rPr>
        <w:t xml:space="preserve">tiesību politikas </w:t>
      </w:r>
      <w:r w:rsidR="00413815">
        <w:rPr>
          <w:sz w:val="28"/>
          <w:szCs w:val="28"/>
        </w:rPr>
        <w:t xml:space="preserve">jautājumos </w:t>
      </w:r>
      <w:proofErr w:type="spellStart"/>
      <w:r w:rsidR="00811048" w:rsidRPr="00413815">
        <w:rPr>
          <w:sz w:val="28"/>
          <w:szCs w:val="28"/>
        </w:rPr>
        <w:t>p.i</w:t>
      </w:r>
      <w:proofErr w:type="spellEnd"/>
      <w:r w:rsidR="00811048" w:rsidRPr="00413815">
        <w:rPr>
          <w:sz w:val="28"/>
          <w:szCs w:val="28"/>
        </w:rPr>
        <w:t xml:space="preserve">. </w:t>
      </w:r>
      <w:r w:rsidR="00413815">
        <w:rPr>
          <w:sz w:val="28"/>
          <w:szCs w:val="28"/>
        </w:rPr>
        <w:tab/>
      </w:r>
      <w:r w:rsidR="00413815">
        <w:rPr>
          <w:sz w:val="28"/>
          <w:szCs w:val="28"/>
        </w:rPr>
        <w:tab/>
      </w:r>
      <w:r w:rsidR="00413815">
        <w:rPr>
          <w:sz w:val="28"/>
          <w:szCs w:val="28"/>
        </w:rPr>
        <w:tab/>
      </w:r>
      <w:r w:rsidR="00413815">
        <w:rPr>
          <w:sz w:val="28"/>
          <w:szCs w:val="28"/>
        </w:rPr>
        <w:tab/>
        <w:t xml:space="preserve">                    S. </w:t>
      </w:r>
      <w:proofErr w:type="spellStart"/>
      <w:r w:rsidR="00413815">
        <w:rPr>
          <w:sz w:val="28"/>
          <w:szCs w:val="28"/>
        </w:rPr>
        <w:t>Armagana</w:t>
      </w:r>
      <w:proofErr w:type="spellEnd"/>
    </w:p>
    <w:p w14:paraId="31C95E98" w14:textId="77777777" w:rsidR="00413815" w:rsidRDefault="00413815" w:rsidP="00880255">
      <w:pPr>
        <w:rPr>
          <w:rFonts w:eastAsia="Times New Roman"/>
          <w:szCs w:val="24"/>
          <w:lang w:eastAsia="lv-LV"/>
        </w:rPr>
      </w:pPr>
    </w:p>
    <w:p w14:paraId="507E0892" w14:textId="77777777" w:rsidR="00413815" w:rsidRDefault="00413815" w:rsidP="00880255">
      <w:pPr>
        <w:rPr>
          <w:rFonts w:eastAsia="Times New Roman"/>
          <w:szCs w:val="24"/>
          <w:lang w:eastAsia="lv-LV"/>
        </w:rPr>
      </w:pPr>
    </w:p>
    <w:p w14:paraId="02302E2B" w14:textId="588063B5" w:rsidR="00880255" w:rsidRPr="003C28E3" w:rsidRDefault="00880255" w:rsidP="00880255">
      <w:pPr>
        <w:rPr>
          <w:sz w:val="20"/>
          <w:szCs w:val="20"/>
        </w:rPr>
      </w:pPr>
      <w:r>
        <w:rPr>
          <w:sz w:val="20"/>
          <w:szCs w:val="20"/>
        </w:rPr>
        <w:t>M. Liepiņa</w:t>
      </w:r>
    </w:p>
    <w:p w14:paraId="0D67D269" w14:textId="77777777" w:rsidR="00880255" w:rsidRPr="003C28E3" w:rsidRDefault="00880255" w:rsidP="00880255">
      <w:pPr>
        <w:rPr>
          <w:sz w:val="20"/>
          <w:szCs w:val="20"/>
        </w:rPr>
      </w:pPr>
      <w:r w:rsidRPr="003C28E3">
        <w:rPr>
          <w:sz w:val="20"/>
          <w:szCs w:val="20"/>
        </w:rPr>
        <w:t>Valststiesību departamenta</w:t>
      </w:r>
    </w:p>
    <w:p w14:paraId="62FFAEC2" w14:textId="571FF4C9" w:rsidR="00880255" w:rsidRPr="003C28E3" w:rsidRDefault="00880255" w:rsidP="00880255">
      <w:pPr>
        <w:rPr>
          <w:sz w:val="20"/>
          <w:szCs w:val="20"/>
        </w:rPr>
      </w:pPr>
      <w:r>
        <w:rPr>
          <w:sz w:val="20"/>
          <w:szCs w:val="20"/>
        </w:rPr>
        <w:t>Administratīvās atbildības politikas</w:t>
      </w:r>
      <w:r w:rsidRPr="003C28E3">
        <w:rPr>
          <w:sz w:val="20"/>
          <w:szCs w:val="20"/>
        </w:rPr>
        <w:t xml:space="preserve"> nodaļas juriste</w:t>
      </w:r>
    </w:p>
    <w:p w14:paraId="14402E79" w14:textId="4EBB1EEE" w:rsidR="00880255" w:rsidRDefault="00880255" w:rsidP="00880255">
      <w:pPr>
        <w:rPr>
          <w:sz w:val="20"/>
          <w:szCs w:val="20"/>
        </w:rPr>
      </w:pPr>
      <w:r w:rsidRPr="003C28E3">
        <w:rPr>
          <w:sz w:val="20"/>
          <w:szCs w:val="20"/>
        </w:rPr>
        <w:t>670369</w:t>
      </w:r>
      <w:r>
        <w:rPr>
          <w:sz w:val="20"/>
          <w:szCs w:val="20"/>
        </w:rPr>
        <w:t>09</w:t>
      </w:r>
      <w:r w:rsidRPr="003C28E3">
        <w:rPr>
          <w:sz w:val="20"/>
          <w:szCs w:val="20"/>
        </w:rPr>
        <w:t xml:space="preserve">, </w:t>
      </w:r>
      <w:r w:rsidRPr="00880255">
        <w:rPr>
          <w:sz w:val="20"/>
          <w:szCs w:val="20"/>
        </w:rPr>
        <w:t>Madara.Liepina@tm.gov.lv</w:t>
      </w:r>
    </w:p>
    <w:p w14:paraId="6788946D" w14:textId="397EE4BC" w:rsidR="00880255" w:rsidRDefault="00880255" w:rsidP="00880255">
      <w:pPr>
        <w:rPr>
          <w:sz w:val="20"/>
          <w:szCs w:val="20"/>
        </w:rPr>
      </w:pPr>
    </w:p>
    <w:p w14:paraId="5419DF01" w14:textId="63806A97" w:rsidR="00880255" w:rsidRDefault="00880255" w:rsidP="00880255">
      <w:pPr>
        <w:rPr>
          <w:sz w:val="20"/>
          <w:szCs w:val="20"/>
        </w:rPr>
      </w:pPr>
    </w:p>
    <w:p w14:paraId="455521A8" w14:textId="6A8AE0F8" w:rsidR="00AA1F5A" w:rsidRPr="00A24F24" w:rsidRDefault="00AA1F5A" w:rsidP="00A24F24">
      <w:pPr>
        <w:pStyle w:val="BodyTextIndent2"/>
        <w:tabs>
          <w:tab w:val="left" w:pos="7680"/>
        </w:tabs>
        <w:ind w:firstLine="0"/>
        <w:rPr>
          <w:i/>
          <w:sz w:val="18"/>
        </w:rPr>
      </w:pPr>
    </w:p>
    <w:sectPr w:rsidR="00AA1F5A" w:rsidRPr="00A24F24" w:rsidSect="00A34ACB">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0F0CC" w16cex:dateUtc="2021-08-25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502D36" w16cid:durableId="24D0F0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98B09" w14:textId="77777777" w:rsidR="009148A4" w:rsidRDefault="009148A4">
      <w:r>
        <w:separator/>
      </w:r>
    </w:p>
  </w:endnote>
  <w:endnote w:type="continuationSeparator" w:id="0">
    <w:p w14:paraId="788E01C2" w14:textId="77777777" w:rsidR="009148A4" w:rsidRDefault="0091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5507" w14:textId="170C51F4" w:rsidR="00553AC2" w:rsidRPr="0040056A" w:rsidRDefault="0040056A" w:rsidP="0040056A">
    <w:pPr>
      <w:pStyle w:val="Footer"/>
      <w:rPr>
        <w:sz w:val="20"/>
        <w:szCs w:val="18"/>
      </w:rPr>
    </w:pPr>
    <w:r w:rsidRPr="00EF4154">
      <w:rPr>
        <w:sz w:val="20"/>
        <w:szCs w:val="18"/>
      </w:rPr>
      <w:t>TMAtz_</w:t>
    </w:r>
    <w:r w:rsidR="0039421F">
      <w:rPr>
        <w:sz w:val="20"/>
        <w:szCs w:val="18"/>
      </w:rPr>
      <w:t>250821_AiM_VSS-717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AC351" w14:textId="49595876" w:rsidR="00553AC2" w:rsidRPr="006E7AAC" w:rsidRDefault="0039421F" w:rsidP="006E7AAC">
    <w:pPr>
      <w:pStyle w:val="Footer"/>
      <w:rPr>
        <w:sz w:val="20"/>
        <w:szCs w:val="18"/>
      </w:rPr>
    </w:pPr>
    <w:r>
      <w:rPr>
        <w:sz w:val="20"/>
        <w:szCs w:val="18"/>
      </w:rPr>
      <w:t>TMAtz_250821_AiM_VSS-717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51259" w14:textId="77777777" w:rsidR="009148A4" w:rsidRDefault="009148A4">
      <w:r>
        <w:separator/>
      </w:r>
    </w:p>
  </w:footnote>
  <w:footnote w:type="continuationSeparator" w:id="0">
    <w:p w14:paraId="65E3ED60" w14:textId="77777777" w:rsidR="009148A4" w:rsidRDefault="00914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0A5A58F8" w14:textId="6F4E57CD" w:rsidR="007B3740" w:rsidRDefault="007B3740">
        <w:pPr>
          <w:pStyle w:val="Header"/>
          <w:jc w:val="center"/>
        </w:pPr>
        <w:r>
          <w:fldChar w:fldCharType="begin"/>
        </w:r>
        <w:r>
          <w:instrText>PAGE   \* MERGEFORMAT</w:instrText>
        </w:r>
        <w:r>
          <w:fldChar w:fldCharType="separate"/>
        </w:r>
        <w:r w:rsidR="00063BF9">
          <w:rPr>
            <w:noProof/>
          </w:rPr>
          <w:t>2</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100C8F7B" w:rsidR="00A34ACB" w:rsidRPr="006C6018" w:rsidRDefault="00A34ACB" w:rsidP="00A34ACB">
                          <w:pPr>
                            <w:spacing w:line="194" w:lineRule="exact"/>
                            <w:ind w:left="20" w:right="-45"/>
                            <w:jc w:val="center"/>
                            <w:rPr>
                              <w:rFonts w:eastAsia="Times New Roman"/>
                              <w:sz w:val="17"/>
                              <w:szCs w:val="17"/>
                            </w:rPr>
                          </w:pPr>
                          <w:r w:rsidRPr="0039421F">
                            <w:rPr>
                              <w:rFonts w:eastAsia="Times New Roman"/>
                              <w:sz w:val="17"/>
                              <w:szCs w:val="17"/>
                            </w:rPr>
                            <w:t>e-pasts</w:t>
                          </w:r>
                          <w:r w:rsidR="00AC270F" w:rsidRPr="0039421F">
                            <w:rPr>
                              <w:rFonts w:eastAsia="Times New Roman"/>
                              <w:sz w:val="17"/>
                              <w:szCs w:val="17"/>
                            </w:rPr>
                            <w:t>:</w:t>
                          </w:r>
                          <w:r w:rsidR="0039421F" w:rsidRPr="0039421F">
                            <w:rPr>
                              <w:rFonts w:eastAsia="Times New Roman"/>
                              <w:sz w:val="17"/>
                              <w:szCs w:val="17"/>
                            </w:rPr>
                            <w:t xml:space="preserve"> pasts@tm.gov.lv </w:t>
                          </w:r>
                          <w:r w:rsidR="00AB4E8A" w:rsidRPr="0039421F">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100C8F7B">
                    <w:pPr>
                      <w:spacing w:line="194" w:lineRule="exact"/>
                      <w:ind w:left="20" w:right="-45"/>
                      <w:jc w:val="center"/>
                      <w:rPr>
                        <w:rFonts w:eastAsia="Times New Roman"/>
                        <w:sz w:val="17"/>
                        <w:szCs w:val="17"/>
                      </w:rPr>
                    </w:pPr>
                    <w:r w:rsidRPr="0039421F">
                      <w:rPr>
                        <w:rFonts w:eastAsia="Times New Roman"/>
                        <w:sz w:val="17"/>
                        <w:szCs w:val="17"/>
                      </w:rPr>
                      <w:t>e-pasts</w:t>
                    </w:r>
                    <w:r w:rsidRPr="0039421F" w:rsidR="00AC270F">
                      <w:rPr>
                        <w:rFonts w:eastAsia="Times New Roman"/>
                        <w:sz w:val="17"/>
                        <w:szCs w:val="17"/>
                      </w:rPr>
                      <w:t>:</w:t>
                    </w:r>
                    <w:r w:rsidRPr="0039421F" w:rsidR="0039421F">
                      <w:rPr>
                        <w:rFonts w:eastAsia="Times New Roman"/>
                        <w:sz w:val="17"/>
                        <w:szCs w:val="17"/>
                      </w:rPr>
                      <w:t xml:space="preserve"> pasts@tm.gov.lv </w:t>
                    </w:r>
                    <w:r w:rsidRPr="0039421F"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3C5F31AD">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26.08.2021</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1-9.1/921</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51CD0"/>
    <w:multiLevelType w:val="hybridMultilevel"/>
    <w:tmpl w:val="F2762C6C"/>
    <w:lvl w:ilvl="0" w:tplc="89283C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61B3223"/>
    <w:multiLevelType w:val="hybridMultilevel"/>
    <w:tmpl w:val="A7862A66"/>
    <w:lvl w:ilvl="0" w:tplc="99C83BC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2A3D2B49"/>
    <w:multiLevelType w:val="hybridMultilevel"/>
    <w:tmpl w:val="AF2EF9DC"/>
    <w:lvl w:ilvl="0" w:tplc="A5A081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AF61E70"/>
    <w:multiLevelType w:val="hybridMultilevel"/>
    <w:tmpl w:val="073AB68A"/>
    <w:lvl w:ilvl="0" w:tplc="6E88E6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7E38F9"/>
    <w:multiLevelType w:val="hybridMultilevel"/>
    <w:tmpl w:val="3BB2A106"/>
    <w:lvl w:ilvl="0" w:tplc="885CD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1740A4"/>
    <w:multiLevelType w:val="hybridMultilevel"/>
    <w:tmpl w:val="93188D02"/>
    <w:lvl w:ilvl="0" w:tplc="1F102C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EFC7B4D"/>
    <w:multiLevelType w:val="hybridMultilevel"/>
    <w:tmpl w:val="B4DA8D86"/>
    <w:lvl w:ilvl="0" w:tplc="5B44BA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B6362E9"/>
    <w:multiLevelType w:val="hybridMultilevel"/>
    <w:tmpl w:val="616A8CD2"/>
    <w:lvl w:ilvl="0" w:tplc="DF740B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8"/>
  </w:num>
  <w:num w:numId="14">
    <w:abstractNumId w:val="12"/>
  </w:num>
  <w:num w:numId="15">
    <w:abstractNumId w:val="11"/>
  </w:num>
  <w:num w:numId="16">
    <w:abstractNumId w:val="17"/>
  </w:num>
  <w:num w:numId="17">
    <w:abstractNumId w:val="16"/>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495B"/>
    <w:rsid w:val="00006384"/>
    <w:rsid w:val="0000718F"/>
    <w:rsid w:val="00013DA6"/>
    <w:rsid w:val="00015274"/>
    <w:rsid w:val="00025DA5"/>
    <w:rsid w:val="00030349"/>
    <w:rsid w:val="00032477"/>
    <w:rsid w:val="000324BC"/>
    <w:rsid w:val="000331CE"/>
    <w:rsid w:val="00036922"/>
    <w:rsid w:val="000409BB"/>
    <w:rsid w:val="000409F3"/>
    <w:rsid w:val="0004305D"/>
    <w:rsid w:val="00044DD7"/>
    <w:rsid w:val="00044E6F"/>
    <w:rsid w:val="00044F80"/>
    <w:rsid w:val="00051E18"/>
    <w:rsid w:val="00063BF9"/>
    <w:rsid w:val="00084F35"/>
    <w:rsid w:val="00085727"/>
    <w:rsid w:val="00090FF4"/>
    <w:rsid w:val="00091ABD"/>
    <w:rsid w:val="00093B23"/>
    <w:rsid w:val="000A6C5F"/>
    <w:rsid w:val="000E3816"/>
    <w:rsid w:val="000E64BF"/>
    <w:rsid w:val="000E7F03"/>
    <w:rsid w:val="000F01F8"/>
    <w:rsid w:val="000F4490"/>
    <w:rsid w:val="000F4C59"/>
    <w:rsid w:val="00110327"/>
    <w:rsid w:val="001120E2"/>
    <w:rsid w:val="001161B8"/>
    <w:rsid w:val="00117970"/>
    <w:rsid w:val="00124173"/>
    <w:rsid w:val="001247A6"/>
    <w:rsid w:val="00124D17"/>
    <w:rsid w:val="001307E0"/>
    <w:rsid w:val="00130B14"/>
    <w:rsid w:val="00135422"/>
    <w:rsid w:val="00141C6B"/>
    <w:rsid w:val="001452E3"/>
    <w:rsid w:val="001528FC"/>
    <w:rsid w:val="00152F7E"/>
    <w:rsid w:val="001548C3"/>
    <w:rsid w:val="001556E8"/>
    <w:rsid w:val="00156793"/>
    <w:rsid w:val="00181C8D"/>
    <w:rsid w:val="0019563B"/>
    <w:rsid w:val="00195D94"/>
    <w:rsid w:val="001A287B"/>
    <w:rsid w:val="001D39F6"/>
    <w:rsid w:val="001D44F7"/>
    <w:rsid w:val="001E5B8A"/>
    <w:rsid w:val="001E698F"/>
    <w:rsid w:val="001F61BE"/>
    <w:rsid w:val="00204769"/>
    <w:rsid w:val="002063DB"/>
    <w:rsid w:val="0021009F"/>
    <w:rsid w:val="00216213"/>
    <w:rsid w:val="00226AB0"/>
    <w:rsid w:val="00227CDF"/>
    <w:rsid w:val="00230612"/>
    <w:rsid w:val="00234A7F"/>
    <w:rsid w:val="00235823"/>
    <w:rsid w:val="002372DD"/>
    <w:rsid w:val="00243E02"/>
    <w:rsid w:val="00253F14"/>
    <w:rsid w:val="0027417D"/>
    <w:rsid w:val="00275B9E"/>
    <w:rsid w:val="00291781"/>
    <w:rsid w:val="00295580"/>
    <w:rsid w:val="002A62B4"/>
    <w:rsid w:val="002A7764"/>
    <w:rsid w:val="002B25CC"/>
    <w:rsid w:val="002B3077"/>
    <w:rsid w:val="002B4001"/>
    <w:rsid w:val="002B447C"/>
    <w:rsid w:val="002C2126"/>
    <w:rsid w:val="002C58FA"/>
    <w:rsid w:val="002D1727"/>
    <w:rsid w:val="002E0E63"/>
    <w:rsid w:val="002E1474"/>
    <w:rsid w:val="002E1779"/>
    <w:rsid w:val="002F0820"/>
    <w:rsid w:val="002F2F53"/>
    <w:rsid w:val="002F4706"/>
    <w:rsid w:val="00316F30"/>
    <w:rsid w:val="00335032"/>
    <w:rsid w:val="00343CC3"/>
    <w:rsid w:val="00351BF3"/>
    <w:rsid w:val="00364560"/>
    <w:rsid w:val="00365076"/>
    <w:rsid w:val="00377319"/>
    <w:rsid w:val="00382A1F"/>
    <w:rsid w:val="00390E96"/>
    <w:rsid w:val="0039421F"/>
    <w:rsid w:val="003944C2"/>
    <w:rsid w:val="003A0CE4"/>
    <w:rsid w:val="003A2C7E"/>
    <w:rsid w:val="003A3B11"/>
    <w:rsid w:val="003A6649"/>
    <w:rsid w:val="003A709C"/>
    <w:rsid w:val="003B0BB2"/>
    <w:rsid w:val="003C2FBA"/>
    <w:rsid w:val="003D2B8C"/>
    <w:rsid w:val="003D3760"/>
    <w:rsid w:val="003D5C78"/>
    <w:rsid w:val="003E0FC3"/>
    <w:rsid w:val="003E5D63"/>
    <w:rsid w:val="003F21ED"/>
    <w:rsid w:val="0040056A"/>
    <w:rsid w:val="00401F57"/>
    <w:rsid w:val="00405460"/>
    <w:rsid w:val="00405C8F"/>
    <w:rsid w:val="00407AC7"/>
    <w:rsid w:val="00407EDE"/>
    <w:rsid w:val="00413815"/>
    <w:rsid w:val="00415489"/>
    <w:rsid w:val="0041783B"/>
    <w:rsid w:val="0042258A"/>
    <w:rsid w:val="00435B2A"/>
    <w:rsid w:val="004412D4"/>
    <w:rsid w:val="00441F52"/>
    <w:rsid w:val="00442F4F"/>
    <w:rsid w:val="00451685"/>
    <w:rsid w:val="00453BC9"/>
    <w:rsid w:val="00465DCE"/>
    <w:rsid w:val="00475D46"/>
    <w:rsid w:val="00480D85"/>
    <w:rsid w:val="00486C9E"/>
    <w:rsid w:val="00487A27"/>
    <w:rsid w:val="00487E33"/>
    <w:rsid w:val="00493308"/>
    <w:rsid w:val="0049796C"/>
    <w:rsid w:val="004C10FB"/>
    <w:rsid w:val="004D168A"/>
    <w:rsid w:val="004D1B62"/>
    <w:rsid w:val="004D3018"/>
    <w:rsid w:val="004E656D"/>
    <w:rsid w:val="004F09C6"/>
    <w:rsid w:val="004F0DFD"/>
    <w:rsid w:val="004F6A25"/>
    <w:rsid w:val="00501956"/>
    <w:rsid w:val="00530290"/>
    <w:rsid w:val="00535564"/>
    <w:rsid w:val="00553AC2"/>
    <w:rsid w:val="0056153B"/>
    <w:rsid w:val="005650DE"/>
    <w:rsid w:val="005751EA"/>
    <w:rsid w:val="0059752F"/>
    <w:rsid w:val="005A357F"/>
    <w:rsid w:val="005A4E00"/>
    <w:rsid w:val="005A78C8"/>
    <w:rsid w:val="005D2473"/>
    <w:rsid w:val="005D78E7"/>
    <w:rsid w:val="005E4AD6"/>
    <w:rsid w:val="005E672B"/>
    <w:rsid w:val="005F12FC"/>
    <w:rsid w:val="005F431D"/>
    <w:rsid w:val="006100D1"/>
    <w:rsid w:val="00615126"/>
    <w:rsid w:val="0061678C"/>
    <w:rsid w:val="00622A87"/>
    <w:rsid w:val="0062583F"/>
    <w:rsid w:val="006271BA"/>
    <w:rsid w:val="00637167"/>
    <w:rsid w:val="0064522D"/>
    <w:rsid w:val="0065337A"/>
    <w:rsid w:val="00660AF0"/>
    <w:rsid w:val="00661ABA"/>
    <w:rsid w:val="00663C3A"/>
    <w:rsid w:val="00673568"/>
    <w:rsid w:val="00684A20"/>
    <w:rsid w:val="00693B34"/>
    <w:rsid w:val="00697883"/>
    <w:rsid w:val="006A35C4"/>
    <w:rsid w:val="006A6008"/>
    <w:rsid w:val="006C1639"/>
    <w:rsid w:val="006C6018"/>
    <w:rsid w:val="006C6D53"/>
    <w:rsid w:val="006D747A"/>
    <w:rsid w:val="006E0B6E"/>
    <w:rsid w:val="006E3136"/>
    <w:rsid w:val="006E5F82"/>
    <w:rsid w:val="006E7AAC"/>
    <w:rsid w:val="006F4D1A"/>
    <w:rsid w:val="006F56C5"/>
    <w:rsid w:val="007027AF"/>
    <w:rsid w:val="00703A5B"/>
    <w:rsid w:val="007141F6"/>
    <w:rsid w:val="00717EA3"/>
    <w:rsid w:val="00724680"/>
    <w:rsid w:val="00724D17"/>
    <w:rsid w:val="007264D0"/>
    <w:rsid w:val="00726E06"/>
    <w:rsid w:val="007302ED"/>
    <w:rsid w:val="00731825"/>
    <w:rsid w:val="0073568A"/>
    <w:rsid w:val="00746FD8"/>
    <w:rsid w:val="00747CCB"/>
    <w:rsid w:val="00751617"/>
    <w:rsid w:val="00751CBF"/>
    <w:rsid w:val="007704BD"/>
    <w:rsid w:val="00774F24"/>
    <w:rsid w:val="00785FC8"/>
    <w:rsid w:val="00795178"/>
    <w:rsid w:val="007973F0"/>
    <w:rsid w:val="007A36A3"/>
    <w:rsid w:val="007B2505"/>
    <w:rsid w:val="007B3740"/>
    <w:rsid w:val="007B3BA5"/>
    <w:rsid w:val="007B48EC"/>
    <w:rsid w:val="007C6B04"/>
    <w:rsid w:val="007D57CB"/>
    <w:rsid w:val="007E0D0E"/>
    <w:rsid w:val="007E4D1F"/>
    <w:rsid w:val="007E5B4A"/>
    <w:rsid w:val="008046EE"/>
    <w:rsid w:val="00807525"/>
    <w:rsid w:val="00810653"/>
    <w:rsid w:val="00811048"/>
    <w:rsid w:val="00815277"/>
    <w:rsid w:val="00816499"/>
    <w:rsid w:val="00830970"/>
    <w:rsid w:val="00830F7A"/>
    <w:rsid w:val="00833BED"/>
    <w:rsid w:val="00834D7F"/>
    <w:rsid w:val="00836171"/>
    <w:rsid w:val="00841FBF"/>
    <w:rsid w:val="0087450D"/>
    <w:rsid w:val="00875B83"/>
    <w:rsid w:val="00876C21"/>
    <w:rsid w:val="00880255"/>
    <w:rsid w:val="00882A9F"/>
    <w:rsid w:val="0088303B"/>
    <w:rsid w:val="00883533"/>
    <w:rsid w:val="008928FC"/>
    <w:rsid w:val="00896AE0"/>
    <w:rsid w:val="008A2BE7"/>
    <w:rsid w:val="008A679D"/>
    <w:rsid w:val="008B2F97"/>
    <w:rsid w:val="008B32BC"/>
    <w:rsid w:val="008D47F4"/>
    <w:rsid w:val="008E3CED"/>
    <w:rsid w:val="008E5C08"/>
    <w:rsid w:val="008F3092"/>
    <w:rsid w:val="008F403B"/>
    <w:rsid w:val="009050AA"/>
    <w:rsid w:val="009078FC"/>
    <w:rsid w:val="00907E81"/>
    <w:rsid w:val="009142CF"/>
    <w:rsid w:val="009148A4"/>
    <w:rsid w:val="009152C6"/>
    <w:rsid w:val="00923648"/>
    <w:rsid w:val="00944152"/>
    <w:rsid w:val="009458F6"/>
    <w:rsid w:val="009470DE"/>
    <w:rsid w:val="00954D5A"/>
    <w:rsid w:val="009576D8"/>
    <w:rsid w:val="0096342D"/>
    <w:rsid w:val="0097109E"/>
    <w:rsid w:val="009727F0"/>
    <w:rsid w:val="00974750"/>
    <w:rsid w:val="00976315"/>
    <w:rsid w:val="00977C19"/>
    <w:rsid w:val="00985649"/>
    <w:rsid w:val="009A1E96"/>
    <w:rsid w:val="009A2342"/>
    <w:rsid w:val="009A35EB"/>
    <w:rsid w:val="009A6D3B"/>
    <w:rsid w:val="009A732A"/>
    <w:rsid w:val="009B7056"/>
    <w:rsid w:val="009C18E5"/>
    <w:rsid w:val="009C4E02"/>
    <w:rsid w:val="009D17C4"/>
    <w:rsid w:val="009D6B6A"/>
    <w:rsid w:val="009D7417"/>
    <w:rsid w:val="00A00048"/>
    <w:rsid w:val="00A009BD"/>
    <w:rsid w:val="00A13540"/>
    <w:rsid w:val="00A24D6B"/>
    <w:rsid w:val="00A24F24"/>
    <w:rsid w:val="00A250B9"/>
    <w:rsid w:val="00A32307"/>
    <w:rsid w:val="00A34ACB"/>
    <w:rsid w:val="00A35684"/>
    <w:rsid w:val="00A77F84"/>
    <w:rsid w:val="00A83EF2"/>
    <w:rsid w:val="00A861FD"/>
    <w:rsid w:val="00A86E2E"/>
    <w:rsid w:val="00A91081"/>
    <w:rsid w:val="00A91993"/>
    <w:rsid w:val="00A94F59"/>
    <w:rsid w:val="00AA1F5A"/>
    <w:rsid w:val="00AA242F"/>
    <w:rsid w:val="00AB334C"/>
    <w:rsid w:val="00AB4E8A"/>
    <w:rsid w:val="00AB7C96"/>
    <w:rsid w:val="00AB7E89"/>
    <w:rsid w:val="00AC270F"/>
    <w:rsid w:val="00AC3249"/>
    <w:rsid w:val="00AD133D"/>
    <w:rsid w:val="00AD58AE"/>
    <w:rsid w:val="00AD762B"/>
    <w:rsid w:val="00AF10A5"/>
    <w:rsid w:val="00AF666C"/>
    <w:rsid w:val="00AF77A0"/>
    <w:rsid w:val="00B04C16"/>
    <w:rsid w:val="00B27925"/>
    <w:rsid w:val="00B412C1"/>
    <w:rsid w:val="00B427C6"/>
    <w:rsid w:val="00B44AE5"/>
    <w:rsid w:val="00B46348"/>
    <w:rsid w:val="00B47826"/>
    <w:rsid w:val="00B55C9B"/>
    <w:rsid w:val="00B65513"/>
    <w:rsid w:val="00B70564"/>
    <w:rsid w:val="00BA0DFC"/>
    <w:rsid w:val="00BA1A31"/>
    <w:rsid w:val="00BA2AEA"/>
    <w:rsid w:val="00BA635A"/>
    <w:rsid w:val="00BA7BC9"/>
    <w:rsid w:val="00BB087F"/>
    <w:rsid w:val="00BB2533"/>
    <w:rsid w:val="00BC1B63"/>
    <w:rsid w:val="00BD656C"/>
    <w:rsid w:val="00BD73DE"/>
    <w:rsid w:val="00BE4932"/>
    <w:rsid w:val="00BF33F0"/>
    <w:rsid w:val="00BF78FD"/>
    <w:rsid w:val="00C04896"/>
    <w:rsid w:val="00C17290"/>
    <w:rsid w:val="00C255D9"/>
    <w:rsid w:val="00C33D70"/>
    <w:rsid w:val="00C45F2D"/>
    <w:rsid w:val="00C47F57"/>
    <w:rsid w:val="00C712F3"/>
    <w:rsid w:val="00C836FF"/>
    <w:rsid w:val="00C85D63"/>
    <w:rsid w:val="00C87F09"/>
    <w:rsid w:val="00CA0F39"/>
    <w:rsid w:val="00CA7AE8"/>
    <w:rsid w:val="00CB67DE"/>
    <w:rsid w:val="00CB7075"/>
    <w:rsid w:val="00CE0E16"/>
    <w:rsid w:val="00CF0967"/>
    <w:rsid w:val="00CF107C"/>
    <w:rsid w:val="00D02318"/>
    <w:rsid w:val="00D024D8"/>
    <w:rsid w:val="00D02FF7"/>
    <w:rsid w:val="00D038D1"/>
    <w:rsid w:val="00D03F56"/>
    <w:rsid w:val="00D04896"/>
    <w:rsid w:val="00D10A76"/>
    <w:rsid w:val="00D16766"/>
    <w:rsid w:val="00D21A29"/>
    <w:rsid w:val="00D21FA6"/>
    <w:rsid w:val="00D36D38"/>
    <w:rsid w:val="00D412EF"/>
    <w:rsid w:val="00D47258"/>
    <w:rsid w:val="00D52F80"/>
    <w:rsid w:val="00D55B4B"/>
    <w:rsid w:val="00D60106"/>
    <w:rsid w:val="00D632AB"/>
    <w:rsid w:val="00D6428B"/>
    <w:rsid w:val="00D730FE"/>
    <w:rsid w:val="00D73E98"/>
    <w:rsid w:val="00D77BDF"/>
    <w:rsid w:val="00D81830"/>
    <w:rsid w:val="00D82147"/>
    <w:rsid w:val="00D90B7B"/>
    <w:rsid w:val="00D91A1C"/>
    <w:rsid w:val="00D92961"/>
    <w:rsid w:val="00DB0E63"/>
    <w:rsid w:val="00DB32FE"/>
    <w:rsid w:val="00DB3D46"/>
    <w:rsid w:val="00DB66C7"/>
    <w:rsid w:val="00DC161F"/>
    <w:rsid w:val="00DC77B1"/>
    <w:rsid w:val="00DF7177"/>
    <w:rsid w:val="00E057C3"/>
    <w:rsid w:val="00E07EB1"/>
    <w:rsid w:val="00E11A0F"/>
    <w:rsid w:val="00E11DA3"/>
    <w:rsid w:val="00E365CE"/>
    <w:rsid w:val="00E40434"/>
    <w:rsid w:val="00E41B27"/>
    <w:rsid w:val="00E433DB"/>
    <w:rsid w:val="00E44743"/>
    <w:rsid w:val="00E518EB"/>
    <w:rsid w:val="00E821FD"/>
    <w:rsid w:val="00E93DD4"/>
    <w:rsid w:val="00E952FD"/>
    <w:rsid w:val="00EA0D4A"/>
    <w:rsid w:val="00EA0DA3"/>
    <w:rsid w:val="00EA2EA3"/>
    <w:rsid w:val="00EB14A1"/>
    <w:rsid w:val="00EB2575"/>
    <w:rsid w:val="00EB31C6"/>
    <w:rsid w:val="00EB648B"/>
    <w:rsid w:val="00EB6C65"/>
    <w:rsid w:val="00EC03C1"/>
    <w:rsid w:val="00EC3408"/>
    <w:rsid w:val="00EC3533"/>
    <w:rsid w:val="00EC5B52"/>
    <w:rsid w:val="00ED3979"/>
    <w:rsid w:val="00EE0904"/>
    <w:rsid w:val="00EE0D70"/>
    <w:rsid w:val="00EF4154"/>
    <w:rsid w:val="00EF61AA"/>
    <w:rsid w:val="00F31C46"/>
    <w:rsid w:val="00F476D2"/>
    <w:rsid w:val="00F50BF4"/>
    <w:rsid w:val="00F5339F"/>
    <w:rsid w:val="00F53413"/>
    <w:rsid w:val="00F60586"/>
    <w:rsid w:val="00F61C13"/>
    <w:rsid w:val="00F761EB"/>
    <w:rsid w:val="00F90199"/>
    <w:rsid w:val="00F9413C"/>
    <w:rsid w:val="00F95F0F"/>
    <w:rsid w:val="00FA34F1"/>
    <w:rsid w:val="00FA578E"/>
    <w:rsid w:val="00FA6F01"/>
    <w:rsid w:val="00FA72F0"/>
    <w:rsid w:val="00FB247D"/>
    <w:rsid w:val="00FC09D7"/>
    <w:rsid w:val="00FC6F40"/>
    <w:rsid w:val="00FD3A06"/>
    <w:rsid w:val="00FD40DA"/>
    <w:rsid w:val="00FD5138"/>
    <w:rsid w:val="00FE0A3D"/>
    <w:rsid w:val="00FE478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167"/>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pPr>
    <w:rPr>
      <w:szCs w:val="21"/>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4D7F"/>
    <w:pPr>
      <w:widowControl/>
      <w:spacing w:before="75" w:after="75"/>
      <w:jc w:val="left"/>
    </w:pPr>
    <w:rPr>
      <w:rFonts w:eastAsia="Times New Roman"/>
      <w:szCs w:val="24"/>
      <w:lang w:eastAsia="lv-LV"/>
    </w:rPr>
  </w:style>
  <w:style w:type="character" w:styleId="CommentReference">
    <w:name w:val="annotation reference"/>
    <w:basedOn w:val="DefaultParagraphFont"/>
    <w:uiPriority w:val="99"/>
    <w:semiHidden/>
    <w:unhideWhenUsed/>
    <w:rsid w:val="00834D7F"/>
    <w:rPr>
      <w:sz w:val="16"/>
      <w:szCs w:val="16"/>
    </w:rPr>
  </w:style>
  <w:style w:type="paragraph" w:styleId="CommentText">
    <w:name w:val="annotation text"/>
    <w:basedOn w:val="Normal"/>
    <w:link w:val="CommentTextChar"/>
    <w:uiPriority w:val="99"/>
    <w:semiHidden/>
    <w:unhideWhenUsed/>
    <w:rsid w:val="00834D7F"/>
    <w:rPr>
      <w:sz w:val="20"/>
      <w:szCs w:val="20"/>
    </w:rPr>
  </w:style>
  <w:style w:type="character" w:customStyle="1" w:styleId="CommentTextChar">
    <w:name w:val="Comment Text Char"/>
    <w:basedOn w:val="DefaultParagraphFont"/>
    <w:link w:val="CommentText"/>
    <w:uiPriority w:val="99"/>
    <w:semiHidden/>
    <w:rsid w:val="00834D7F"/>
    <w:rPr>
      <w:rFonts w:ascii="Times New Roman" w:hAnsi="Times New Roman"/>
      <w:lang w:eastAsia="en-US"/>
    </w:rPr>
  </w:style>
  <w:style w:type="paragraph" w:styleId="ListParagraph">
    <w:name w:val="List Paragraph"/>
    <w:basedOn w:val="Normal"/>
    <w:uiPriority w:val="34"/>
    <w:qFormat/>
    <w:rsid w:val="00A35684"/>
    <w:pPr>
      <w:ind w:left="720"/>
      <w:contextualSpacing/>
    </w:pPr>
  </w:style>
  <w:style w:type="character" w:customStyle="1" w:styleId="UnresolvedMention1">
    <w:name w:val="Unresolved Mention1"/>
    <w:basedOn w:val="DefaultParagraphFont"/>
    <w:uiPriority w:val="99"/>
    <w:semiHidden/>
    <w:unhideWhenUsed/>
    <w:rsid w:val="00475D4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678C"/>
    <w:rPr>
      <w:b/>
      <w:bCs/>
    </w:rPr>
  </w:style>
  <w:style w:type="character" w:customStyle="1" w:styleId="CommentSubjectChar">
    <w:name w:val="Comment Subject Char"/>
    <w:basedOn w:val="CommentTextChar"/>
    <w:link w:val="CommentSubject"/>
    <w:uiPriority w:val="99"/>
    <w:semiHidden/>
    <w:rsid w:val="0061678C"/>
    <w:rPr>
      <w:rFonts w:ascii="Times New Roman" w:hAnsi="Times New Roman"/>
      <w:b/>
      <w:bCs/>
      <w:lang w:eastAsia="en-US"/>
    </w:rPr>
  </w:style>
  <w:style w:type="paragraph" w:styleId="FootnoteText">
    <w:name w:val="footnote text"/>
    <w:basedOn w:val="Normal"/>
    <w:link w:val="FootnoteTextChar"/>
    <w:uiPriority w:val="99"/>
    <w:semiHidden/>
    <w:unhideWhenUsed/>
    <w:rsid w:val="00A83EF2"/>
    <w:rPr>
      <w:sz w:val="20"/>
      <w:szCs w:val="20"/>
    </w:rPr>
  </w:style>
  <w:style w:type="character" w:customStyle="1" w:styleId="FootnoteTextChar">
    <w:name w:val="Footnote Text Char"/>
    <w:basedOn w:val="DefaultParagraphFont"/>
    <w:link w:val="FootnoteText"/>
    <w:uiPriority w:val="99"/>
    <w:semiHidden/>
    <w:rsid w:val="00A83EF2"/>
    <w:rPr>
      <w:rFonts w:ascii="Times New Roman" w:hAnsi="Times New Roman"/>
      <w:lang w:eastAsia="en-US"/>
    </w:rPr>
  </w:style>
  <w:style w:type="character" w:styleId="FootnoteReference">
    <w:name w:val="footnote reference"/>
    <w:basedOn w:val="DefaultParagraphFont"/>
    <w:uiPriority w:val="99"/>
    <w:semiHidden/>
    <w:unhideWhenUsed/>
    <w:rsid w:val="00A83EF2"/>
    <w:rPr>
      <w:vertAlign w:val="superscript"/>
    </w:rPr>
  </w:style>
  <w:style w:type="paragraph" w:styleId="BodyTextIndent2">
    <w:name w:val="Body Text Indent 2"/>
    <w:basedOn w:val="Normal"/>
    <w:link w:val="BodyTextIndent2Char"/>
    <w:unhideWhenUsed/>
    <w:rsid w:val="001452E3"/>
    <w:pPr>
      <w:widowControl/>
      <w:ind w:firstLine="600"/>
    </w:pPr>
    <w:rPr>
      <w:rFonts w:eastAsia="Times New Roman"/>
      <w:szCs w:val="24"/>
      <w:lang w:eastAsia="lv-LV"/>
    </w:rPr>
  </w:style>
  <w:style w:type="character" w:customStyle="1" w:styleId="BodyTextIndent2Char">
    <w:name w:val="Body Text Indent 2 Char"/>
    <w:basedOn w:val="DefaultParagraphFont"/>
    <w:link w:val="BodyTextIndent2"/>
    <w:rsid w:val="001452E3"/>
    <w:rPr>
      <w:rFonts w:ascii="Times New Roman" w:eastAsia="Times New Roman" w:hAnsi="Times New Roman"/>
      <w:sz w:val="24"/>
      <w:szCs w:val="24"/>
    </w:rPr>
  </w:style>
  <w:style w:type="paragraph" w:styleId="BodyTextIndent">
    <w:name w:val="Body Text Indent"/>
    <w:basedOn w:val="Normal"/>
    <w:link w:val="BodyTextIndentChar"/>
    <w:uiPriority w:val="99"/>
    <w:semiHidden/>
    <w:unhideWhenUsed/>
    <w:rsid w:val="00CF107C"/>
    <w:pPr>
      <w:spacing w:after="120"/>
      <w:ind w:left="283"/>
    </w:pPr>
  </w:style>
  <w:style w:type="character" w:customStyle="1" w:styleId="BodyTextIndentChar">
    <w:name w:val="Body Text Indent Char"/>
    <w:basedOn w:val="DefaultParagraphFont"/>
    <w:link w:val="BodyTextIndent"/>
    <w:uiPriority w:val="99"/>
    <w:semiHidden/>
    <w:rsid w:val="00CF107C"/>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0300">
      <w:bodyDiv w:val="1"/>
      <w:marLeft w:val="0"/>
      <w:marRight w:val="0"/>
      <w:marTop w:val="0"/>
      <w:marBottom w:val="0"/>
      <w:divBdr>
        <w:top w:val="none" w:sz="0" w:space="0" w:color="auto"/>
        <w:left w:val="none" w:sz="0" w:space="0" w:color="auto"/>
        <w:bottom w:val="none" w:sz="0" w:space="0" w:color="auto"/>
        <w:right w:val="none" w:sz="0" w:space="0" w:color="auto"/>
      </w:divBdr>
    </w:div>
    <w:div w:id="154879204">
      <w:bodyDiv w:val="1"/>
      <w:marLeft w:val="0"/>
      <w:marRight w:val="0"/>
      <w:marTop w:val="0"/>
      <w:marBottom w:val="0"/>
      <w:divBdr>
        <w:top w:val="none" w:sz="0" w:space="0" w:color="auto"/>
        <w:left w:val="none" w:sz="0" w:space="0" w:color="auto"/>
        <w:bottom w:val="none" w:sz="0" w:space="0" w:color="auto"/>
        <w:right w:val="none" w:sz="0" w:space="0" w:color="auto"/>
      </w:divBdr>
      <w:divsChild>
        <w:div w:id="1254897534">
          <w:marLeft w:val="0"/>
          <w:marRight w:val="0"/>
          <w:marTop w:val="480"/>
          <w:marBottom w:val="240"/>
          <w:divBdr>
            <w:top w:val="none" w:sz="0" w:space="0" w:color="auto"/>
            <w:left w:val="none" w:sz="0" w:space="0" w:color="auto"/>
            <w:bottom w:val="none" w:sz="0" w:space="0" w:color="auto"/>
            <w:right w:val="none" w:sz="0" w:space="0" w:color="auto"/>
          </w:divBdr>
        </w:div>
        <w:div w:id="1958414123">
          <w:marLeft w:val="0"/>
          <w:marRight w:val="0"/>
          <w:marTop w:val="0"/>
          <w:marBottom w:val="567"/>
          <w:divBdr>
            <w:top w:val="none" w:sz="0" w:space="0" w:color="auto"/>
            <w:left w:val="none" w:sz="0" w:space="0" w:color="auto"/>
            <w:bottom w:val="none" w:sz="0" w:space="0" w:color="auto"/>
            <w:right w:val="none" w:sz="0" w:space="0" w:color="auto"/>
          </w:divBdr>
        </w:div>
      </w:divsChild>
    </w:div>
    <w:div w:id="158813198">
      <w:bodyDiv w:val="1"/>
      <w:marLeft w:val="0"/>
      <w:marRight w:val="0"/>
      <w:marTop w:val="0"/>
      <w:marBottom w:val="0"/>
      <w:divBdr>
        <w:top w:val="none" w:sz="0" w:space="0" w:color="auto"/>
        <w:left w:val="none" w:sz="0" w:space="0" w:color="auto"/>
        <w:bottom w:val="none" w:sz="0" w:space="0" w:color="auto"/>
        <w:right w:val="none" w:sz="0" w:space="0" w:color="auto"/>
      </w:divBdr>
    </w:div>
    <w:div w:id="343750081">
      <w:bodyDiv w:val="1"/>
      <w:marLeft w:val="0"/>
      <w:marRight w:val="0"/>
      <w:marTop w:val="0"/>
      <w:marBottom w:val="0"/>
      <w:divBdr>
        <w:top w:val="none" w:sz="0" w:space="0" w:color="auto"/>
        <w:left w:val="none" w:sz="0" w:space="0" w:color="auto"/>
        <w:bottom w:val="none" w:sz="0" w:space="0" w:color="auto"/>
        <w:right w:val="none" w:sz="0" w:space="0" w:color="auto"/>
      </w:divBdr>
    </w:div>
    <w:div w:id="997466725">
      <w:bodyDiv w:val="1"/>
      <w:marLeft w:val="0"/>
      <w:marRight w:val="0"/>
      <w:marTop w:val="0"/>
      <w:marBottom w:val="0"/>
      <w:divBdr>
        <w:top w:val="none" w:sz="0" w:space="0" w:color="auto"/>
        <w:left w:val="none" w:sz="0" w:space="0" w:color="auto"/>
        <w:bottom w:val="none" w:sz="0" w:space="0" w:color="auto"/>
        <w:right w:val="none" w:sz="0" w:space="0" w:color="auto"/>
      </w:divBdr>
      <w:divsChild>
        <w:div w:id="1515536220">
          <w:marLeft w:val="0"/>
          <w:marRight w:val="0"/>
          <w:marTop w:val="480"/>
          <w:marBottom w:val="240"/>
          <w:divBdr>
            <w:top w:val="none" w:sz="0" w:space="0" w:color="auto"/>
            <w:left w:val="none" w:sz="0" w:space="0" w:color="auto"/>
            <w:bottom w:val="none" w:sz="0" w:space="0" w:color="auto"/>
            <w:right w:val="none" w:sz="0" w:space="0" w:color="auto"/>
          </w:divBdr>
        </w:div>
        <w:div w:id="1355839815">
          <w:marLeft w:val="0"/>
          <w:marRight w:val="0"/>
          <w:marTop w:val="0"/>
          <w:marBottom w:val="567"/>
          <w:divBdr>
            <w:top w:val="none" w:sz="0" w:space="0" w:color="auto"/>
            <w:left w:val="none" w:sz="0" w:space="0" w:color="auto"/>
            <w:bottom w:val="none" w:sz="0" w:space="0" w:color="auto"/>
            <w:right w:val="none" w:sz="0" w:space="0" w:color="auto"/>
          </w:divBdr>
        </w:div>
      </w:divsChild>
    </w:div>
    <w:div w:id="1114904991">
      <w:bodyDiv w:val="1"/>
      <w:marLeft w:val="0"/>
      <w:marRight w:val="0"/>
      <w:marTop w:val="0"/>
      <w:marBottom w:val="0"/>
      <w:divBdr>
        <w:top w:val="none" w:sz="0" w:space="0" w:color="auto"/>
        <w:left w:val="none" w:sz="0" w:space="0" w:color="auto"/>
        <w:bottom w:val="none" w:sz="0" w:space="0" w:color="auto"/>
        <w:right w:val="none" w:sz="0" w:space="0" w:color="auto"/>
      </w:divBdr>
    </w:div>
    <w:div w:id="1594629480">
      <w:bodyDiv w:val="1"/>
      <w:marLeft w:val="0"/>
      <w:marRight w:val="0"/>
      <w:marTop w:val="0"/>
      <w:marBottom w:val="0"/>
      <w:divBdr>
        <w:top w:val="none" w:sz="0" w:space="0" w:color="auto"/>
        <w:left w:val="none" w:sz="0" w:space="0" w:color="auto"/>
        <w:bottom w:val="none" w:sz="0" w:space="0" w:color="auto"/>
        <w:right w:val="none" w:sz="0" w:space="0" w:color="auto"/>
      </w:divBdr>
    </w:div>
    <w:div w:id="2110349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FF51B3E40F41831A10F3570AADD9" ma:contentTypeVersion="7" ma:contentTypeDescription="Create a new document." ma:contentTypeScope="" ma:versionID="63dc522d0383e1338dbd0f9a3e718605">
  <xsd:schema xmlns:xsd="http://www.w3.org/2001/XMLSchema" xmlns:xs="http://www.w3.org/2001/XMLSchema" xmlns:p="http://schemas.microsoft.com/office/2006/metadata/properties" xmlns:ns3="dfd13ebb-071b-4ace-9995-90fa9e9bd826" xmlns:ns4="40536604-1800-48d0-8f73-d2c71169e3c9" targetNamespace="http://schemas.microsoft.com/office/2006/metadata/properties" ma:root="true" ma:fieldsID="bd911f6023777abd0024bb5eae211f99" ns3:_="" ns4:_="">
    <xsd:import namespace="dfd13ebb-071b-4ace-9995-90fa9e9bd826"/>
    <xsd:import namespace="40536604-1800-48d0-8f73-d2c71169e3c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13ebb-071b-4ace-9995-90fa9e9b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36604-1800-48d0-8f73-d2c71169e3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4A440-F68A-46E8-8009-877F42CE4F35}">
  <ds:schemaRefs>
    <ds:schemaRef ds:uri="http://schemas.microsoft.com/sharepoint/v3/contenttype/forms"/>
  </ds:schemaRefs>
</ds:datastoreItem>
</file>

<file path=customXml/itemProps2.xml><?xml version="1.0" encoding="utf-8"?>
<ds:datastoreItem xmlns:ds="http://schemas.openxmlformats.org/officeDocument/2006/customXml" ds:itemID="{A00DB50E-7410-46CD-812A-25FFCD27A3AC}">
  <ds:schemaRefs>
    <ds:schemaRef ds:uri="dfd13ebb-071b-4ace-9995-90fa9e9bd826"/>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40536604-1800-48d0-8f73-d2c71169e3c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25F2B96-8B7A-4C11-ABD2-B58D27EFF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13ebb-071b-4ace-9995-90fa9e9bd826"/>
    <ds:schemaRef ds:uri="40536604-1800-48d0-8f73-d2c71169e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BD5C5-0308-42FE-A0B2-D62399EB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1642</Words>
  <Characters>936</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Par likumprojektu "Grozījums Publiskas personas finanšu līdzekļu un mantas izšķērdēšanas likumā"</vt:lpstr>
    </vt:vector>
  </TitlesOfParts>
  <Company>Tieslietu ministrija</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Madara Liepiņa</dc:creator>
  <dc:description/>
  <cp:lastModifiedBy>Līga Dreimane</cp:lastModifiedBy>
  <cp:revision>2</cp:revision>
  <cp:lastPrinted>2019-10-03T07:33:00Z</cp:lastPrinted>
  <dcterms:created xsi:type="dcterms:W3CDTF">2021-08-30T08:02:00Z</dcterms:created>
  <dcterms:modified xsi:type="dcterms:W3CDTF">2021-08-30T08:02:00Z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0x0101005003FF51B3E40F41831A10F3570AADD9</vt:lpwstr>
  </property>
</Properties>
</file>