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3865E7" w14:textId="2210C635" w:rsidR="006C088F" w:rsidRPr="00B82B11" w:rsidRDefault="53D0C6AD" w:rsidP="4C805948">
      <w:pPr>
        <w:spacing w:after="0"/>
        <w:jc w:val="right"/>
        <w:rPr>
          <w:rFonts w:ascii="Times New Roman" w:eastAsia="Times New Roman" w:hAnsi="Times New Roman"/>
          <w:b/>
          <w:bCs/>
          <w:sz w:val="24"/>
          <w:szCs w:val="24"/>
          <w:u w:val="single"/>
        </w:rPr>
      </w:pPr>
      <w:bookmarkStart w:id="0" w:name="_Hlk99047185"/>
      <w:bookmarkStart w:id="1" w:name="_Hlk99047338"/>
      <w:bookmarkStart w:id="2" w:name="_Hlk98946941"/>
      <w:bookmarkStart w:id="3" w:name="_Hlk99528797"/>
      <w:r w:rsidRPr="00B82B11">
        <w:rPr>
          <w:rFonts w:ascii="Times New Roman" w:eastAsia="Times New Roman" w:hAnsi="Times New Roman"/>
          <w:b/>
          <w:bCs/>
          <w:sz w:val="24"/>
          <w:szCs w:val="24"/>
          <w:u w:val="single"/>
        </w:rPr>
        <w:t xml:space="preserve">PROJEKTS </w:t>
      </w:r>
    </w:p>
    <w:p w14:paraId="29AA2FA7" w14:textId="77777777" w:rsidR="006C088F" w:rsidRPr="00B82B11" w:rsidRDefault="53D0C6AD" w:rsidP="4C805948">
      <w:pPr>
        <w:spacing w:after="0"/>
        <w:jc w:val="center"/>
        <w:rPr>
          <w:rFonts w:ascii="Times New Roman" w:eastAsia="Times New Roman" w:hAnsi="Times New Roman"/>
          <w:b/>
          <w:bCs/>
          <w:sz w:val="24"/>
          <w:szCs w:val="24"/>
        </w:rPr>
      </w:pPr>
      <w:r w:rsidRPr="00B82B11">
        <w:rPr>
          <w:rFonts w:ascii="Times New Roman" w:eastAsia="Times New Roman" w:hAnsi="Times New Roman"/>
          <w:b/>
          <w:bCs/>
          <w:sz w:val="24"/>
          <w:szCs w:val="24"/>
        </w:rPr>
        <w:t>DAUDZGADU LĪGUMS</w:t>
      </w:r>
    </w:p>
    <w:p w14:paraId="00F2E041" w14:textId="77777777" w:rsidR="006C088F" w:rsidRPr="00B82B11" w:rsidRDefault="006C088F" w:rsidP="4C805948">
      <w:pPr>
        <w:spacing w:after="0" w:line="240" w:lineRule="auto"/>
        <w:ind w:firstLine="709"/>
        <w:jc w:val="center"/>
        <w:rPr>
          <w:rFonts w:ascii="Times New Roman" w:eastAsia="Times New Roman" w:hAnsi="Times New Roman"/>
          <w:b/>
          <w:bCs/>
          <w:sz w:val="24"/>
          <w:szCs w:val="24"/>
        </w:rPr>
      </w:pPr>
    </w:p>
    <w:p w14:paraId="0091D524" w14:textId="77777777" w:rsidR="006C088F" w:rsidRPr="00B82B11" w:rsidRDefault="53D0C6AD" w:rsidP="4C805948">
      <w:pPr>
        <w:spacing w:after="0" w:line="240" w:lineRule="auto"/>
        <w:ind w:firstLine="709"/>
        <w:jc w:val="center"/>
        <w:rPr>
          <w:rFonts w:ascii="Times New Roman" w:eastAsia="Times New Roman" w:hAnsi="Times New Roman"/>
          <w:b/>
          <w:bCs/>
          <w:sz w:val="24"/>
          <w:szCs w:val="24"/>
        </w:rPr>
      </w:pPr>
      <w:r w:rsidRPr="00B82B11">
        <w:rPr>
          <w:rFonts w:ascii="Times New Roman" w:eastAsia="Times New Roman" w:hAnsi="Times New Roman"/>
          <w:b/>
          <w:bCs/>
          <w:sz w:val="24"/>
          <w:szCs w:val="24"/>
        </w:rPr>
        <w:t xml:space="preserve">PAR VAS “LATVIJAS DZELZCEĻŠ” PĀRVALDĪŠANĀ ESOŠĀS </w:t>
      </w:r>
    </w:p>
    <w:p w14:paraId="75AA6A0B" w14:textId="77777777" w:rsidR="006C088F" w:rsidRPr="00B82B11" w:rsidRDefault="53D0C6AD" w:rsidP="4C805948">
      <w:pPr>
        <w:spacing w:after="0" w:line="240" w:lineRule="auto"/>
        <w:ind w:firstLine="709"/>
        <w:jc w:val="center"/>
        <w:rPr>
          <w:rFonts w:ascii="Times New Roman" w:eastAsia="Times New Roman" w:hAnsi="Times New Roman"/>
          <w:b/>
          <w:bCs/>
          <w:sz w:val="24"/>
          <w:szCs w:val="24"/>
        </w:rPr>
      </w:pPr>
      <w:r w:rsidRPr="00B82B11">
        <w:rPr>
          <w:rFonts w:ascii="Times New Roman" w:eastAsia="Times New Roman" w:hAnsi="Times New Roman"/>
          <w:b/>
          <w:bCs/>
          <w:sz w:val="24"/>
          <w:szCs w:val="24"/>
        </w:rPr>
        <w:t>VALSTS PUBLISKĀS LIETOŠANAS DZELZCEĻA INFRASTRUKTŪRAS</w:t>
      </w:r>
    </w:p>
    <w:p w14:paraId="25B31488" w14:textId="77777777" w:rsidR="006C088F" w:rsidRPr="00B82B11" w:rsidRDefault="53D0C6AD" w:rsidP="4C805948">
      <w:pPr>
        <w:spacing w:after="0" w:line="240" w:lineRule="auto"/>
        <w:ind w:firstLine="709"/>
        <w:jc w:val="center"/>
        <w:rPr>
          <w:rFonts w:ascii="Times New Roman" w:eastAsia="Times New Roman" w:hAnsi="Times New Roman"/>
          <w:b/>
          <w:bCs/>
          <w:sz w:val="24"/>
          <w:szCs w:val="24"/>
        </w:rPr>
      </w:pPr>
      <w:r w:rsidRPr="00B82B11">
        <w:rPr>
          <w:rFonts w:ascii="Times New Roman" w:eastAsia="Times New Roman" w:hAnsi="Times New Roman"/>
          <w:b/>
          <w:bCs/>
          <w:sz w:val="24"/>
          <w:szCs w:val="24"/>
        </w:rPr>
        <w:t>UZTURĒŠANAS UN ATTĪSTĪBAS PLĀNOŠANU UN FINANSĒŠANU</w:t>
      </w:r>
    </w:p>
    <w:bookmarkEnd w:id="0"/>
    <w:p w14:paraId="6227592E" w14:textId="77777777" w:rsidR="006C088F" w:rsidRPr="00B82B11" w:rsidRDefault="006C088F" w:rsidP="4C805948">
      <w:pPr>
        <w:spacing w:after="0" w:line="240" w:lineRule="auto"/>
        <w:ind w:firstLine="709"/>
        <w:rPr>
          <w:rFonts w:ascii="Times New Roman" w:eastAsia="Times New Roman" w:hAnsi="Times New Roman"/>
          <w:sz w:val="24"/>
          <w:szCs w:val="24"/>
        </w:rPr>
      </w:pPr>
    </w:p>
    <w:p w14:paraId="1A952742" w14:textId="07B8E796" w:rsidR="006C088F" w:rsidRPr="00B82B11" w:rsidRDefault="53D0C6AD" w:rsidP="4C805948">
      <w:pPr>
        <w:spacing w:after="0" w:line="240" w:lineRule="auto"/>
        <w:rPr>
          <w:rFonts w:ascii="Times New Roman" w:eastAsia="Times New Roman" w:hAnsi="Times New Roman"/>
          <w:sz w:val="24"/>
          <w:szCs w:val="24"/>
        </w:rPr>
      </w:pPr>
      <w:r w:rsidRPr="00B82B11">
        <w:rPr>
          <w:rFonts w:ascii="Times New Roman" w:eastAsia="Times New Roman" w:hAnsi="Times New Roman"/>
          <w:sz w:val="24"/>
          <w:szCs w:val="24"/>
        </w:rPr>
        <w:t xml:space="preserve">Rīgā, </w:t>
      </w:r>
      <w:r w:rsidR="3179C1A6" w:rsidRPr="0016165F">
        <w:rPr>
          <w:rFonts w:ascii="Times New Roman" w:eastAsia="Times New Roman" w:hAnsi="Times New Roman"/>
          <w:sz w:val="24"/>
          <w:szCs w:val="24"/>
        </w:rPr>
        <w:t>202</w:t>
      </w:r>
      <w:r w:rsidR="004B38F5">
        <w:rPr>
          <w:rFonts w:ascii="Times New Roman" w:eastAsia="Times New Roman" w:hAnsi="Times New Roman"/>
          <w:sz w:val="24"/>
          <w:szCs w:val="24"/>
        </w:rPr>
        <w:t>5</w:t>
      </w:r>
      <w:r w:rsidRPr="0016165F">
        <w:rPr>
          <w:rFonts w:ascii="Times New Roman" w:eastAsia="Times New Roman" w:hAnsi="Times New Roman"/>
          <w:sz w:val="24"/>
          <w:szCs w:val="24"/>
        </w:rPr>
        <w:t>.gada __</w:t>
      </w:r>
      <w:r w:rsidRPr="00B82B11">
        <w:rPr>
          <w:rFonts w:ascii="Times New Roman" w:eastAsia="Times New Roman" w:hAnsi="Times New Roman"/>
          <w:sz w:val="24"/>
          <w:szCs w:val="24"/>
        </w:rPr>
        <w:t>_. _________</w:t>
      </w:r>
    </w:p>
    <w:p w14:paraId="670FD7E1" w14:textId="77777777" w:rsidR="006C088F" w:rsidRPr="00B82B11" w:rsidRDefault="006C088F" w:rsidP="4C805948">
      <w:pPr>
        <w:spacing w:after="0" w:line="240" w:lineRule="auto"/>
        <w:ind w:firstLine="709"/>
        <w:rPr>
          <w:rFonts w:ascii="Times New Roman" w:eastAsia="Times New Roman" w:hAnsi="Times New Roman"/>
          <w:sz w:val="24"/>
          <w:szCs w:val="24"/>
        </w:rPr>
      </w:pPr>
    </w:p>
    <w:p w14:paraId="65D9C8D3" w14:textId="77777777" w:rsidR="006C088F" w:rsidRPr="00B82B11" w:rsidRDefault="006C088F" w:rsidP="4C805948">
      <w:pPr>
        <w:spacing w:after="0" w:line="240" w:lineRule="auto"/>
        <w:ind w:firstLine="709"/>
        <w:jc w:val="both"/>
        <w:rPr>
          <w:rFonts w:ascii="Times New Roman" w:eastAsia="Times New Roman" w:hAnsi="Times New Roman"/>
          <w:sz w:val="24"/>
          <w:szCs w:val="24"/>
        </w:rPr>
      </w:pPr>
    </w:p>
    <w:p w14:paraId="6EFA2AAE" w14:textId="773F36C0" w:rsidR="006C088F" w:rsidRPr="00AD276D" w:rsidRDefault="53D0C6AD" w:rsidP="4C805948">
      <w:pPr>
        <w:spacing w:after="0" w:line="240" w:lineRule="auto"/>
        <w:ind w:firstLine="709"/>
        <w:jc w:val="both"/>
        <w:rPr>
          <w:rFonts w:ascii="Times New Roman" w:eastAsia="Times New Roman" w:hAnsi="Times New Roman"/>
        </w:rPr>
      </w:pPr>
      <w:r w:rsidRPr="00AD276D">
        <w:rPr>
          <w:rFonts w:ascii="Times New Roman" w:eastAsia="Times New Roman" w:hAnsi="Times New Roman"/>
          <w:b/>
          <w:bCs/>
        </w:rPr>
        <w:t>Latvijas Republikas Satiksmes ministrija</w:t>
      </w:r>
      <w:r w:rsidRPr="00AD276D">
        <w:rPr>
          <w:rFonts w:ascii="Times New Roman" w:eastAsia="Times New Roman" w:hAnsi="Times New Roman"/>
        </w:rPr>
        <w:t xml:space="preserve">, kuru pārstāv [_______________], pamatojoties uz Ministru kabineta 2003.gada 29.aprīļa noteikumiem Nr. 242 “Satiksmes ministrijas nolikums” un satiksmes ministra rīkojumu Nr. [____], kā arī pamatojoties uz Ministru kabineta 20__.gada [____] lēmumu Nr. [____], turpmāk – SM, no vienas puses </w:t>
      </w:r>
    </w:p>
    <w:p w14:paraId="0E4441DC" w14:textId="77777777" w:rsidR="006C088F" w:rsidRPr="00AD276D" w:rsidRDefault="53D0C6AD" w:rsidP="4C805948">
      <w:pPr>
        <w:spacing w:after="0" w:line="240" w:lineRule="auto"/>
        <w:ind w:firstLine="709"/>
        <w:jc w:val="both"/>
        <w:rPr>
          <w:rFonts w:ascii="Times New Roman" w:eastAsia="Times New Roman" w:hAnsi="Times New Roman"/>
        </w:rPr>
      </w:pPr>
      <w:r w:rsidRPr="00AD276D">
        <w:rPr>
          <w:rFonts w:ascii="Times New Roman" w:eastAsia="Times New Roman" w:hAnsi="Times New Roman"/>
        </w:rPr>
        <w:t>un</w:t>
      </w:r>
    </w:p>
    <w:p w14:paraId="6B9F5715" w14:textId="6D414308" w:rsidR="006C088F" w:rsidRPr="00AD276D" w:rsidRDefault="53D0C6AD" w:rsidP="4C805948">
      <w:pPr>
        <w:tabs>
          <w:tab w:val="left" w:pos="426"/>
        </w:tabs>
        <w:spacing w:after="0" w:line="240" w:lineRule="auto"/>
        <w:ind w:firstLine="709"/>
        <w:jc w:val="both"/>
        <w:rPr>
          <w:rFonts w:ascii="Times New Roman" w:eastAsia="Times New Roman" w:hAnsi="Times New Roman"/>
        </w:rPr>
      </w:pPr>
      <w:r w:rsidRPr="00AD276D">
        <w:rPr>
          <w:rFonts w:ascii="Times New Roman" w:eastAsia="Times New Roman" w:hAnsi="Times New Roman"/>
          <w:b/>
          <w:bCs/>
        </w:rPr>
        <w:t>VAS “Latvijas dzelzceļš”,</w:t>
      </w:r>
      <w:r w:rsidRPr="00AD276D">
        <w:rPr>
          <w:rFonts w:ascii="Times New Roman" w:eastAsia="Times New Roman" w:hAnsi="Times New Roman"/>
        </w:rPr>
        <w:t xml:space="preserve"> reģistrācijas numurs 40003032065, adrese </w:t>
      </w:r>
      <w:r w:rsidR="0CC82272" w:rsidRPr="00AD276D">
        <w:rPr>
          <w:rFonts w:ascii="Times New Roman" w:eastAsia="Times New Roman" w:hAnsi="Times New Roman"/>
        </w:rPr>
        <w:t>Emīlijas Benjamiņas iela 3</w:t>
      </w:r>
      <w:r w:rsidRPr="00AD276D">
        <w:rPr>
          <w:rFonts w:ascii="Times New Roman" w:eastAsia="Times New Roman" w:hAnsi="Times New Roman"/>
        </w:rPr>
        <w:t>, Rīga, LV-1547, [___________________] personā, kas darbojas, pamatojoties uz Valdes 2022.gada [____] lēmumu Nr. [____], ņemot vērā Padomes 2022.gada.__.______. lēmumu Nr. PA____________, turpmāk – LDZ</w:t>
      </w:r>
      <w:r w:rsidR="468ED4AD" w:rsidRPr="00AD276D">
        <w:rPr>
          <w:rFonts w:ascii="Times New Roman" w:eastAsia="Times New Roman" w:hAnsi="Times New Roman"/>
        </w:rPr>
        <w:t xml:space="preserve"> vai Infrastruktūras pārvaldītājs</w:t>
      </w:r>
      <w:r w:rsidRPr="00AD276D">
        <w:rPr>
          <w:rFonts w:ascii="Times New Roman" w:eastAsia="Times New Roman" w:hAnsi="Times New Roman"/>
        </w:rPr>
        <w:t>, no otras puses,</w:t>
      </w:r>
    </w:p>
    <w:p w14:paraId="5ADCA961" w14:textId="77777777" w:rsidR="006C088F" w:rsidRPr="00AD276D" w:rsidRDefault="006C088F" w:rsidP="4C805948">
      <w:pPr>
        <w:tabs>
          <w:tab w:val="left" w:pos="426"/>
        </w:tabs>
        <w:spacing w:after="0" w:line="240" w:lineRule="auto"/>
        <w:ind w:firstLine="709"/>
        <w:jc w:val="both"/>
        <w:rPr>
          <w:rFonts w:ascii="Times New Roman" w:eastAsia="Times New Roman" w:hAnsi="Times New Roman"/>
        </w:rPr>
      </w:pPr>
    </w:p>
    <w:p w14:paraId="5E5AC5AE" w14:textId="77777777" w:rsidR="006C088F" w:rsidRPr="00AD276D" w:rsidRDefault="53D0C6AD" w:rsidP="4C805948">
      <w:pPr>
        <w:tabs>
          <w:tab w:val="left" w:pos="426"/>
        </w:tabs>
        <w:spacing w:after="0" w:line="240" w:lineRule="auto"/>
        <w:ind w:firstLine="709"/>
        <w:jc w:val="both"/>
        <w:rPr>
          <w:rFonts w:ascii="Times New Roman" w:eastAsia="Times New Roman" w:hAnsi="Times New Roman"/>
        </w:rPr>
      </w:pPr>
      <w:r w:rsidRPr="00AD276D">
        <w:rPr>
          <w:rFonts w:ascii="Times New Roman" w:eastAsia="Times New Roman" w:hAnsi="Times New Roman"/>
        </w:rPr>
        <w:t>abi kopā turpmāk saukti “Puses” un katrs atsevišķi “Puse”,</w:t>
      </w:r>
    </w:p>
    <w:p w14:paraId="5B5E7D13" w14:textId="77777777" w:rsidR="006C088F" w:rsidRPr="00AD276D" w:rsidRDefault="006C088F" w:rsidP="4C805948">
      <w:pPr>
        <w:tabs>
          <w:tab w:val="left" w:pos="426"/>
        </w:tabs>
        <w:spacing w:after="0" w:line="240" w:lineRule="auto"/>
        <w:ind w:firstLine="709"/>
        <w:jc w:val="both"/>
        <w:rPr>
          <w:rFonts w:ascii="Times New Roman" w:eastAsia="Times New Roman" w:hAnsi="Times New Roman"/>
        </w:rPr>
      </w:pPr>
      <w:r w:rsidRPr="00AD276D">
        <w:rPr>
          <w:rFonts w:ascii="Times New Roman" w:hAnsi="Times New Roman"/>
        </w:rPr>
        <w:tab/>
      </w:r>
    </w:p>
    <w:p w14:paraId="52F12C13" w14:textId="77777777" w:rsidR="006C088F" w:rsidRPr="00AD276D" w:rsidRDefault="53D0C6AD" w:rsidP="4C805948">
      <w:pPr>
        <w:tabs>
          <w:tab w:val="left" w:pos="426"/>
        </w:tabs>
        <w:spacing w:after="0" w:line="240" w:lineRule="auto"/>
        <w:jc w:val="both"/>
        <w:rPr>
          <w:rFonts w:ascii="Times New Roman" w:eastAsia="Times New Roman" w:hAnsi="Times New Roman"/>
          <w:b/>
          <w:bCs/>
          <w:i/>
          <w:iCs/>
        </w:rPr>
      </w:pPr>
      <w:r w:rsidRPr="00AD276D">
        <w:rPr>
          <w:rFonts w:ascii="Times New Roman" w:eastAsia="Times New Roman" w:hAnsi="Times New Roman"/>
          <w:b/>
          <w:bCs/>
          <w:i/>
          <w:iCs/>
        </w:rPr>
        <w:t>pamatojoties uz :</w:t>
      </w:r>
    </w:p>
    <w:p w14:paraId="0934BD82" w14:textId="77777777" w:rsidR="006C088F" w:rsidRPr="00AD276D" w:rsidRDefault="006C088F" w:rsidP="4C805948">
      <w:pPr>
        <w:tabs>
          <w:tab w:val="left" w:pos="426"/>
        </w:tabs>
        <w:spacing w:after="0" w:line="240" w:lineRule="auto"/>
        <w:jc w:val="both"/>
        <w:rPr>
          <w:rFonts w:ascii="Times New Roman" w:eastAsia="Times New Roman" w:hAnsi="Times New Roman"/>
          <w:b/>
          <w:bCs/>
          <w:i/>
          <w:iCs/>
        </w:rPr>
      </w:pPr>
    </w:p>
    <w:p w14:paraId="6E08B6F3" w14:textId="666B379E" w:rsidR="00FB4625" w:rsidRPr="00AD276D" w:rsidRDefault="68D11EAB" w:rsidP="4C805948">
      <w:pPr>
        <w:pStyle w:val="ListParagraph"/>
        <w:numPr>
          <w:ilvl w:val="0"/>
          <w:numId w:val="1"/>
        </w:numPr>
        <w:tabs>
          <w:tab w:val="left" w:pos="993"/>
        </w:tabs>
        <w:spacing w:after="0" w:line="240" w:lineRule="auto"/>
        <w:ind w:left="284" w:firstLine="0"/>
        <w:jc w:val="both"/>
        <w:rPr>
          <w:rFonts w:ascii="Times New Roman" w:eastAsia="Times New Roman" w:hAnsi="Times New Roman"/>
        </w:rPr>
      </w:pPr>
      <w:r w:rsidRPr="00AD276D">
        <w:rPr>
          <w:rFonts w:ascii="Times New Roman" w:eastAsia="Times New Roman" w:hAnsi="Times New Roman"/>
        </w:rPr>
        <w:t>Dzelzceļa likuma 10.</w:t>
      </w:r>
      <w:r w:rsidRPr="00AD276D">
        <w:rPr>
          <w:rFonts w:ascii="Times New Roman" w:eastAsia="Times New Roman" w:hAnsi="Times New Roman"/>
          <w:vertAlign w:val="superscript"/>
        </w:rPr>
        <w:t>2</w:t>
      </w:r>
      <w:r w:rsidRPr="00AD276D">
        <w:rPr>
          <w:rFonts w:ascii="Times New Roman" w:eastAsia="Times New Roman" w:hAnsi="Times New Roman"/>
        </w:rPr>
        <w:t xml:space="preserve"> pantu, </w:t>
      </w:r>
      <w:r w:rsidR="2B2D97C3" w:rsidRPr="00AD276D">
        <w:rPr>
          <w:rFonts w:ascii="Times New Roman" w:eastAsia="Times New Roman" w:hAnsi="Times New Roman"/>
        </w:rPr>
        <w:t xml:space="preserve">kā arī </w:t>
      </w:r>
      <w:r w:rsidRPr="00AD276D">
        <w:rPr>
          <w:rFonts w:ascii="Times New Roman" w:eastAsia="Times New Roman" w:hAnsi="Times New Roman"/>
        </w:rPr>
        <w:t>Dzelzceļa likuma 10.</w:t>
      </w:r>
      <w:r w:rsidRPr="00AD276D">
        <w:rPr>
          <w:rFonts w:ascii="Times New Roman" w:eastAsia="Times New Roman" w:hAnsi="Times New Roman"/>
          <w:vertAlign w:val="superscript"/>
        </w:rPr>
        <w:t>1</w:t>
      </w:r>
      <w:r w:rsidRPr="00AD276D">
        <w:rPr>
          <w:rFonts w:ascii="Times New Roman" w:eastAsia="Times New Roman" w:hAnsi="Times New Roman"/>
        </w:rPr>
        <w:t xml:space="preserve"> panta otro daļu;</w:t>
      </w:r>
    </w:p>
    <w:p w14:paraId="5F5BF55B" w14:textId="1D8C21E5" w:rsidR="003659AE" w:rsidRPr="00AD276D" w:rsidRDefault="16E2B78E" w:rsidP="4C805948">
      <w:pPr>
        <w:pStyle w:val="ListParagraph"/>
        <w:numPr>
          <w:ilvl w:val="0"/>
          <w:numId w:val="1"/>
        </w:numPr>
        <w:shd w:val="clear" w:color="auto" w:fill="FFFFFF" w:themeFill="background1"/>
        <w:tabs>
          <w:tab w:val="left" w:pos="993"/>
        </w:tabs>
        <w:spacing w:after="0" w:line="240" w:lineRule="auto"/>
        <w:ind w:left="284" w:firstLine="0"/>
        <w:jc w:val="both"/>
        <w:rPr>
          <w:rFonts w:ascii="Times New Roman" w:eastAsia="Times New Roman" w:hAnsi="Times New Roman"/>
        </w:rPr>
      </w:pPr>
      <w:r w:rsidRPr="00AD276D">
        <w:rPr>
          <w:rFonts w:ascii="Times New Roman" w:eastAsia="Times New Roman" w:hAnsi="Times New Roman"/>
        </w:rPr>
        <w:t>Dzelzceļa likuma 10.</w:t>
      </w:r>
      <w:r w:rsidRPr="00AD276D">
        <w:rPr>
          <w:rFonts w:ascii="Times New Roman" w:eastAsia="Times New Roman" w:hAnsi="Times New Roman"/>
          <w:vertAlign w:val="superscript"/>
        </w:rPr>
        <w:t>2</w:t>
      </w:r>
      <w:r w:rsidRPr="00AD276D">
        <w:rPr>
          <w:rFonts w:ascii="Times New Roman" w:eastAsia="Times New Roman" w:hAnsi="Times New Roman"/>
        </w:rPr>
        <w:t xml:space="preserve"> panta </w:t>
      </w:r>
      <w:r w:rsidR="2DB2F9AB" w:rsidRPr="00AD276D">
        <w:rPr>
          <w:rFonts w:ascii="Times New Roman" w:eastAsia="Times New Roman" w:hAnsi="Times New Roman"/>
        </w:rPr>
        <w:t xml:space="preserve">pirmās daļas </w:t>
      </w:r>
      <w:r w:rsidRPr="00AD276D">
        <w:rPr>
          <w:rFonts w:ascii="Times New Roman" w:eastAsia="Times New Roman" w:hAnsi="Times New Roman"/>
        </w:rPr>
        <w:t>otrajā punktā un Eiropas Parlamenta un Padomes Direktīvas 2012/34/ES, ar ko izveido vienotu Eiropas dzelzceļa telpu 8.panta otrajā punktā noteiktās valsts tiesības sniegt valsts finansējumu infrastruktūras pārvaldītājam, jo īpaši dzelzceļa investīciju finansēšanai, atbilstoši valsts stratēģiskās plānošanas dokumentos noteiktajiem mērķiem, finansējuma lielumam un citām prasībām</w:t>
      </w:r>
      <w:r w:rsidR="67BF4ADC" w:rsidRPr="00AD276D">
        <w:rPr>
          <w:rFonts w:ascii="Times New Roman" w:eastAsia="Times New Roman" w:hAnsi="Times New Roman"/>
        </w:rPr>
        <w:t xml:space="preserve">, kā arī 4. punktā paredzēto, ka Dalībvalstis nodrošina, ka normālos saimnieciskās darbības apstākļos un samērīgā laikposmā, kas nepārsniedz piecus gadus, infrastruktūras pārvaldītāja peļņas un zaudējumu pārskatā ieņēmumi no infrastruktūras maksām, peļņas no citas komercdarbības, neatmaksājamiem ieņēmumiem no privātiem avotiem, kā arī no valsts finansējuma, attiecīgā gadījumā iekļaujot arī no valsts saņemtos avansa maksājumus, ir vismaz līdzsvarā ar infrastruktūras izdevumiem.  </w:t>
      </w:r>
      <w:r w:rsidRPr="00AD276D">
        <w:rPr>
          <w:rFonts w:ascii="Times New Roman" w:eastAsia="Times New Roman" w:hAnsi="Times New Roman"/>
        </w:rPr>
        <w:t>;</w:t>
      </w:r>
    </w:p>
    <w:p w14:paraId="67258283" w14:textId="4EEBAC9A" w:rsidR="006C088F" w:rsidRPr="00AD276D" w:rsidRDefault="53D0C6AD" w:rsidP="4C805948">
      <w:pPr>
        <w:pStyle w:val="ListParagraph"/>
        <w:numPr>
          <w:ilvl w:val="0"/>
          <w:numId w:val="1"/>
        </w:numPr>
        <w:tabs>
          <w:tab w:val="left" w:pos="993"/>
        </w:tabs>
        <w:spacing w:after="0" w:line="240" w:lineRule="auto"/>
        <w:ind w:left="284" w:firstLine="0"/>
        <w:jc w:val="both"/>
        <w:rPr>
          <w:rFonts w:ascii="Times New Roman" w:eastAsia="Times New Roman" w:hAnsi="Times New Roman"/>
        </w:rPr>
      </w:pPr>
      <w:r w:rsidRPr="00AD276D">
        <w:rPr>
          <w:rFonts w:ascii="Times New Roman" w:eastAsia="Times New Roman" w:hAnsi="Times New Roman"/>
        </w:rPr>
        <w:t>VAS “Latvijas dzelzceļš” vidēja termiņa darbības stratēģiju;</w:t>
      </w:r>
    </w:p>
    <w:p w14:paraId="79D7CEB5" w14:textId="4800EB0E" w:rsidR="00D859FA" w:rsidRPr="005358AF" w:rsidRDefault="17E0A4E9" w:rsidP="4C805948">
      <w:pPr>
        <w:pStyle w:val="ListParagraph"/>
        <w:numPr>
          <w:ilvl w:val="0"/>
          <w:numId w:val="1"/>
        </w:numPr>
        <w:tabs>
          <w:tab w:val="left" w:pos="993"/>
        </w:tabs>
        <w:spacing w:after="0" w:line="240" w:lineRule="auto"/>
        <w:ind w:left="284" w:firstLine="0"/>
        <w:jc w:val="both"/>
        <w:rPr>
          <w:rFonts w:ascii="Times New Roman" w:eastAsia="Times New Roman" w:hAnsi="Times New Roman"/>
        </w:rPr>
      </w:pPr>
      <w:r w:rsidRPr="00AD276D">
        <w:rPr>
          <w:rFonts w:ascii="Times New Roman" w:eastAsia="Times New Roman" w:hAnsi="Times New Roman"/>
        </w:rPr>
        <w:t xml:space="preserve">Indikatīvo dzelzceļa infrastruktūras attīstības plānu </w:t>
      </w:r>
      <w:r w:rsidR="22094165" w:rsidRPr="00AD276D">
        <w:rPr>
          <w:rFonts w:ascii="Times New Roman" w:eastAsia="Times New Roman" w:hAnsi="Times New Roman"/>
        </w:rPr>
        <w:t>202</w:t>
      </w:r>
      <w:r w:rsidR="1DC3D092" w:rsidRPr="00AD276D">
        <w:rPr>
          <w:rFonts w:ascii="Times New Roman" w:eastAsia="Times New Roman" w:hAnsi="Times New Roman"/>
        </w:rPr>
        <w:t>5</w:t>
      </w:r>
      <w:r w:rsidR="22094165" w:rsidRPr="00AD276D">
        <w:rPr>
          <w:rFonts w:ascii="Times New Roman" w:eastAsia="Times New Roman" w:hAnsi="Times New Roman"/>
        </w:rPr>
        <w:t>.-2029</w:t>
      </w:r>
      <w:r w:rsidRPr="00AD276D">
        <w:rPr>
          <w:rFonts w:ascii="Times New Roman" w:eastAsia="Times New Roman" w:hAnsi="Times New Roman"/>
        </w:rPr>
        <w:t>.gadam</w:t>
      </w:r>
      <w:r w:rsidR="34C05461" w:rsidRPr="00AD276D">
        <w:rPr>
          <w:rFonts w:ascii="Times New Roman" w:eastAsia="Times New Roman" w:hAnsi="Times New Roman"/>
        </w:rPr>
        <w:t xml:space="preserve"> (</w:t>
      </w:r>
      <w:r w:rsidR="36F2D8D8" w:rsidRPr="00AD276D">
        <w:rPr>
          <w:rFonts w:ascii="Times New Roman" w:eastAsia="Times New Roman" w:hAnsi="Times New Roman"/>
        </w:rPr>
        <w:t xml:space="preserve">turpmāk - </w:t>
      </w:r>
      <w:r w:rsidR="34C05461" w:rsidRPr="005358AF">
        <w:rPr>
          <w:rFonts w:ascii="Times New Roman" w:eastAsia="Times New Roman" w:hAnsi="Times New Roman"/>
        </w:rPr>
        <w:t xml:space="preserve">Indikatīvais </w:t>
      </w:r>
      <w:r w:rsidR="6CB90CC6" w:rsidRPr="005358AF">
        <w:rPr>
          <w:rFonts w:ascii="Times New Roman" w:eastAsia="Times New Roman" w:hAnsi="Times New Roman"/>
        </w:rPr>
        <w:t xml:space="preserve">dzelzceļa infrastruktūras attīstības </w:t>
      </w:r>
      <w:r w:rsidR="34C05461" w:rsidRPr="005358AF">
        <w:rPr>
          <w:rFonts w:ascii="Times New Roman" w:eastAsia="Times New Roman" w:hAnsi="Times New Roman"/>
        </w:rPr>
        <w:t>plāns)</w:t>
      </w:r>
      <w:r w:rsidR="7192462A" w:rsidRPr="005358AF">
        <w:rPr>
          <w:rFonts w:ascii="Times New Roman" w:eastAsia="Times New Roman" w:hAnsi="Times New Roman"/>
        </w:rPr>
        <w:t>;</w:t>
      </w:r>
    </w:p>
    <w:p w14:paraId="038C4451" w14:textId="4DB49031" w:rsidR="7192462A" w:rsidRPr="005358AF" w:rsidRDefault="7192462A" w:rsidP="79F877D6">
      <w:pPr>
        <w:pStyle w:val="ListParagraph"/>
        <w:numPr>
          <w:ilvl w:val="0"/>
          <w:numId w:val="1"/>
        </w:numPr>
        <w:tabs>
          <w:tab w:val="left" w:pos="993"/>
        </w:tabs>
        <w:spacing w:after="0" w:line="240" w:lineRule="auto"/>
        <w:ind w:left="284" w:firstLine="0"/>
        <w:jc w:val="both"/>
        <w:rPr>
          <w:rFonts w:ascii="Times New Roman" w:eastAsia="Times New Roman" w:hAnsi="Times New Roman"/>
        </w:rPr>
      </w:pPr>
      <w:r w:rsidRPr="005358AF">
        <w:rPr>
          <w:rFonts w:ascii="Times New Roman" w:eastAsia="Times New Roman" w:hAnsi="Times New Roman"/>
        </w:rPr>
        <w:t>Akcionāra sagatavoto Gaidu vēstuli VAS “Latvijas dzelzceļš”.</w:t>
      </w:r>
    </w:p>
    <w:p w14:paraId="772B2581" w14:textId="77777777" w:rsidR="006C088F" w:rsidRPr="00AD276D" w:rsidRDefault="006C088F" w:rsidP="00695BF9">
      <w:pPr>
        <w:tabs>
          <w:tab w:val="left" w:pos="426"/>
        </w:tabs>
        <w:spacing w:after="0" w:line="240" w:lineRule="auto"/>
        <w:jc w:val="both"/>
        <w:rPr>
          <w:rFonts w:ascii="Times New Roman" w:eastAsia="Times New Roman" w:hAnsi="Times New Roman"/>
        </w:rPr>
      </w:pPr>
    </w:p>
    <w:p w14:paraId="68329CD4" w14:textId="77777777" w:rsidR="00AE0A48" w:rsidRPr="00AD276D" w:rsidRDefault="56C86C8D" w:rsidP="4C805948">
      <w:pPr>
        <w:spacing w:after="0" w:line="240" w:lineRule="auto"/>
        <w:ind w:left="567" w:hanging="425"/>
        <w:jc w:val="both"/>
        <w:rPr>
          <w:rFonts w:ascii="Times New Roman" w:eastAsia="Times New Roman" w:hAnsi="Times New Roman"/>
          <w:b/>
          <w:bCs/>
          <w:i/>
          <w:iCs/>
        </w:rPr>
      </w:pPr>
      <w:r w:rsidRPr="00AD276D">
        <w:rPr>
          <w:rFonts w:ascii="Times New Roman" w:eastAsia="Times New Roman" w:hAnsi="Times New Roman"/>
          <w:b/>
          <w:bCs/>
          <w:i/>
          <w:iCs/>
        </w:rPr>
        <w:t>ar mērķi :</w:t>
      </w:r>
    </w:p>
    <w:p w14:paraId="78B75D0F" w14:textId="77777777" w:rsidR="00AE0A48" w:rsidRPr="00AD276D" w:rsidRDefault="00AE0A48" w:rsidP="4C805948">
      <w:pPr>
        <w:spacing w:after="0" w:line="240" w:lineRule="auto"/>
        <w:ind w:left="567" w:hanging="425"/>
        <w:jc w:val="both"/>
        <w:rPr>
          <w:rFonts w:ascii="Times New Roman" w:eastAsia="Times New Roman" w:hAnsi="Times New Roman"/>
          <w:b/>
          <w:bCs/>
          <w:i/>
          <w:iCs/>
        </w:rPr>
      </w:pPr>
    </w:p>
    <w:p w14:paraId="2D7A05CE" w14:textId="77777777" w:rsidR="00AE0A48" w:rsidRPr="00AD276D" w:rsidRDefault="56C86C8D" w:rsidP="4C805948">
      <w:pPr>
        <w:pStyle w:val="HTMLPreformatted"/>
        <w:shd w:val="clear" w:color="auto" w:fill="FFFFFF" w:themeFill="background1"/>
        <w:ind w:left="426" w:hanging="284"/>
        <w:jc w:val="both"/>
        <w:rPr>
          <w:rFonts w:ascii="Times New Roman" w:hAnsi="Times New Roman" w:cs="Times New Roman"/>
          <w:sz w:val="22"/>
          <w:szCs w:val="22"/>
        </w:rPr>
      </w:pPr>
      <w:r w:rsidRPr="00AD276D">
        <w:rPr>
          <w:rFonts w:ascii="Times New Roman" w:hAnsi="Times New Roman" w:cs="Times New Roman"/>
          <w:sz w:val="22"/>
          <w:szCs w:val="22"/>
        </w:rPr>
        <w:t>(i) nodrošināt drošu dzelzceļa satiksmi valsts publiskās lietošanas dzelzceļa infrastruktūrā un apstākļus, ka dzelzceļa ekspluatācijas drošība tiek kopumā uzturēta un, kad tas ir iespējams, pastāvīgi paaugstināta, ievērojot Eiropas Savienības un Latvijas tiesību aktu un starptautisko noteikumu prasības,</w:t>
      </w:r>
    </w:p>
    <w:p w14:paraId="3D3D8554" w14:textId="77777777" w:rsidR="00AE0A48" w:rsidRPr="00AD276D" w:rsidRDefault="00AE0A48" w:rsidP="4C805948">
      <w:pPr>
        <w:pStyle w:val="HTMLPreformatted"/>
        <w:shd w:val="clear" w:color="auto" w:fill="FFFFFF" w:themeFill="background1"/>
        <w:ind w:left="426" w:hanging="284"/>
        <w:jc w:val="both"/>
        <w:rPr>
          <w:rFonts w:ascii="Times New Roman" w:hAnsi="Times New Roman" w:cs="Times New Roman"/>
          <w:sz w:val="22"/>
          <w:szCs w:val="22"/>
        </w:rPr>
      </w:pPr>
    </w:p>
    <w:p w14:paraId="7C30CB04" w14:textId="39CB590D" w:rsidR="00AE0A48" w:rsidRPr="00AD276D" w:rsidRDefault="56C86C8D" w:rsidP="4C805948">
      <w:pPr>
        <w:spacing w:after="0" w:line="240" w:lineRule="auto"/>
        <w:ind w:left="284" w:hanging="283"/>
        <w:jc w:val="both"/>
        <w:rPr>
          <w:rFonts w:ascii="Times New Roman" w:eastAsia="Times New Roman" w:hAnsi="Times New Roman"/>
        </w:rPr>
      </w:pPr>
      <w:r w:rsidRPr="00AD276D">
        <w:rPr>
          <w:rFonts w:ascii="Times New Roman" w:eastAsia="Times New Roman" w:hAnsi="Times New Roman"/>
        </w:rPr>
        <w:t>(ii) noteikt sabiedrības mobilitātes vajadzībām un dzelzceļa pasažieru un kravu pārvadājumu prasībām atbilstošus valsts publiskās lietošanas dzelzceļa infrastruktūras pārvaldīšanas un izmantošanas nosacījumus, ievērojot Indikatīvajā dzelzceļa infrastruktūras attīstības plānā 202</w:t>
      </w:r>
      <w:r w:rsidR="4CCE46EF" w:rsidRPr="00AD276D">
        <w:rPr>
          <w:rFonts w:ascii="Times New Roman" w:eastAsia="Times New Roman" w:hAnsi="Times New Roman"/>
        </w:rPr>
        <w:t>4</w:t>
      </w:r>
      <w:r w:rsidRPr="00AD276D">
        <w:rPr>
          <w:rFonts w:ascii="Times New Roman" w:eastAsia="Times New Roman" w:hAnsi="Times New Roman"/>
        </w:rPr>
        <w:t>.-202</w:t>
      </w:r>
      <w:r w:rsidR="046D8FC8" w:rsidRPr="00AD276D">
        <w:rPr>
          <w:rFonts w:ascii="Times New Roman" w:eastAsia="Times New Roman" w:hAnsi="Times New Roman"/>
        </w:rPr>
        <w:t>9</w:t>
      </w:r>
      <w:r w:rsidRPr="00AD276D">
        <w:rPr>
          <w:rFonts w:ascii="Times New Roman" w:eastAsia="Times New Roman" w:hAnsi="Times New Roman"/>
        </w:rPr>
        <w:t>.gadam noteiktos mērķus un paredzot to realizācijai pietiekamus finanšu resursus, tajā skaitā, no valsts budžeta līdzekļiem,</w:t>
      </w:r>
    </w:p>
    <w:p w14:paraId="76E9610B" w14:textId="77777777" w:rsidR="00AE0A48" w:rsidRPr="00AD276D" w:rsidRDefault="00AE0A48" w:rsidP="4C805948">
      <w:pPr>
        <w:pStyle w:val="tv213"/>
        <w:spacing w:before="0" w:beforeAutospacing="0" w:after="0" w:afterAutospacing="0"/>
        <w:ind w:left="284" w:hanging="283"/>
        <w:jc w:val="both"/>
        <w:rPr>
          <w:sz w:val="22"/>
          <w:szCs w:val="22"/>
        </w:rPr>
      </w:pPr>
    </w:p>
    <w:p w14:paraId="723CE84A" w14:textId="6F72EE2D" w:rsidR="00AE0A48" w:rsidRPr="00AD276D" w:rsidRDefault="56C86C8D" w:rsidP="4C805948">
      <w:pPr>
        <w:pStyle w:val="ListParagraph"/>
        <w:shd w:val="clear" w:color="auto" w:fill="FFFFFF" w:themeFill="background1"/>
        <w:spacing w:after="0" w:line="240" w:lineRule="auto"/>
        <w:ind w:left="284" w:hanging="283"/>
        <w:jc w:val="both"/>
        <w:rPr>
          <w:rFonts w:ascii="Times New Roman" w:eastAsia="Times New Roman" w:hAnsi="Times New Roman"/>
        </w:rPr>
      </w:pPr>
      <w:r w:rsidRPr="00AD276D">
        <w:rPr>
          <w:rFonts w:ascii="Times New Roman" w:eastAsia="Times New Roman" w:hAnsi="Times New Roman"/>
        </w:rPr>
        <w:lastRenderedPageBreak/>
        <w:t>(</w:t>
      </w:r>
      <w:r w:rsidR="0DE86BEA" w:rsidRPr="00AD276D">
        <w:rPr>
          <w:rFonts w:ascii="Times New Roman" w:eastAsia="Times New Roman" w:hAnsi="Times New Roman"/>
        </w:rPr>
        <w:t>iii</w:t>
      </w:r>
      <w:r w:rsidRPr="00AD276D">
        <w:rPr>
          <w:rFonts w:ascii="Times New Roman" w:eastAsia="Times New Roman" w:hAnsi="Times New Roman"/>
        </w:rPr>
        <w:t xml:space="preserve">) nodrošināt </w:t>
      </w:r>
      <w:r w:rsidR="0E9E462C" w:rsidRPr="00AD276D">
        <w:rPr>
          <w:rFonts w:ascii="Times New Roman" w:eastAsia="Times New Roman" w:hAnsi="Times New Roman"/>
        </w:rPr>
        <w:t xml:space="preserve">piešķirto </w:t>
      </w:r>
      <w:r w:rsidRPr="00AD276D">
        <w:rPr>
          <w:rFonts w:ascii="Times New Roman" w:eastAsia="Times New Roman" w:hAnsi="Times New Roman"/>
        </w:rPr>
        <w:t xml:space="preserve">valsts budžeta līdzekļu </w:t>
      </w:r>
      <w:r w:rsidR="0E9E462C" w:rsidRPr="00AD276D">
        <w:rPr>
          <w:rFonts w:ascii="Times New Roman" w:eastAsia="Times New Roman" w:hAnsi="Times New Roman"/>
        </w:rPr>
        <w:t>racionālu izmantošanu</w:t>
      </w:r>
      <w:r w:rsidRPr="00AD276D">
        <w:rPr>
          <w:rFonts w:ascii="Times New Roman" w:eastAsia="Times New Roman" w:hAnsi="Times New Roman"/>
        </w:rPr>
        <w:t xml:space="preserve"> </w:t>
      </w:r>
      <w:r w:rsidR="3665EE57" w:rsidRPr="00AD276D">
        <w:rPr>
          <w:rFonts w:ascii="Times New Roman" w:eastAsia="Times New Roman" w:hAnsi="Times New Roman"/>
        </w:rPr>
        <w:t>līguma darbības periodā</w:t>
      </w:r>
      <w:r w:rsidR="2FD88580" w:rsidRPr="00AD276D">
        <w:rPr>
          <w:rFonts w:ascii="Times New Roman" w:eastAsia="Times New Roman" w:hAnsi="Times New Roman"/>
        </w:rPr>
        <w:t xml:space="preserve"> </w:t>
      </w:r>
      <w:r w:rsidRPr="00AD276D">
        <w:rPr>
          <w:rFonts w:ascii="Times New Roman" w:eastAsia="Times New Roman" w:hAnsi="Times New Roman"/>
        </w:rPr>
        <w:t xml:space="preserve">saskaņā ar Dzelzceļa likumā un Līgumā noteikto, SM </w:t>
      </w:r>
      <w:r w:rsidR="0E9E462C" w:rsidRPr="00AD276D">
        <w:rPr>
          <w:rFonts w:ascii="Times New Roman" w:eastAsia="Times New Roman" w:hAnsi="Times New Roman"/>
        </w:rPr>
        <w:t xml:space="preserve">atbilstoši kompetencei </w:t>
      </w:r>
      <w:r w:rsidRPr="00AD276D">
        <w:rPr>
          <w:rFonts w:ascii="Times New Roman" w:eastAsia="Times New Roman" w:hAnsi="Times New Roman"/>
        </w:rPr>
        <w:t xml:space="preserve">organizējot līdzekļu piešķiršanu un informējot par finansējuma līdzekļu izmantošanu, kā tas izriet no Līguma un ievērojot </w:t>
      </w:r>
      <w:bookmarkStart w:id="4" w:name="_Hlk517079024"/>
      <w:r w:rsidRPr="00AD276D">
        <w:rPr>
          <w:rFonts w:ascii="Times New Roman" w:eastAsia="Times New Roman" w:hAnsi="Times New Roman"/>
        </w:rPr>
        <w:t>“Likums par budžetu un finanšu vadību”, “Fiskālās disciplīnas likums” un citu tiesību aktu prasības</w:t>
      </w:r>
      <w:bookmarkEnd w:id="4"/>
      <w:r w:rsidRPr="00AD276D">
        <w:rPr>
          <w:rFonts w:ascii="Times New Roman" w:eastAsia="Times New Roman" w:hAnsi="Times New Roman"/>
        </w:rPr>
        <w:t>,</w:t>
      </w:r>
    </w:p>
    <w:p w14:paraId="54C02556" w14:textId="77777777" w:rsidR="006C088F" w:rsidRPr="00AD276D" w:rsidRDefault="006C088F" w:rsidP="4C805948">
      <w:pPr>
        <w:spacing w:after="0" w:line="240" w:lineRule="auto"/>
        <w:rPr>
          <w:rFonts w:ascii="Times New Roman" w:eastAsia="Times New Roman" w:hAnsi="Times New Roman"/>
        </w:rPr>
      </w:pPr>
    </w:p>
    <w:p w14:paraId="6E96D8E5" w14:textId="3E1E78CF" w:rsidR="006C088F" w:rsidRPr="00AD276D" w:rsidRDefault="53D0C6AD" w:rsidP="00695BF9">
      <w:pPr>
        <w:spacing w:after="0" w:line="240" w:lineRule="auto"/>
        <w:jc w:val="both"/>
        <w:rPr>
          <w:rFonts w:ascii="Times New Roman" w:eastAsia="Times New Roman" w:hAnsi="Times New Roman"/>
          <w:b/>
          <w:bCs/>
        </w:rPr>
      </w:pPr>
      <w:r w:rsidRPr="00AD276D">
        <w:rPr>
          <w:rFonts w:ascii="Times New Roman" w:eastAsia="Times New Roman" w:hAnsi="Times New Roman"/>
          <w:b/>
          <w:bCs/>
        </w:rPr>
        <w:t>Puses noslēdz šo līgumu laika periodam no 202</w:t>
      </w:r>
      <w:r w:rsidR="4111BB23" w:rsidRPr="00AD276D">
        <w:rPr>
          <w:rFonts w:ascii="Times New Roman" w:eastAsia="Times New Roman" w:hAnsi="Times New Roman"/>
          <w:b/>
          <w:bCs/>
        </w:rPr>
        <w:t>5</w:t>
      </w:r>
      <w:r w:rsidRPr="00AD276D">
        <w:rPr>
          <w:rFonts w:ascii="Times New Roman" w:eastAsia="Times New Roman" w:hAnsi="Times New Roman"/>
          <w:b/>
          <w:bCs/>
        </w:rPr>
        <w:t>.gada līdz 202</w:t>
      </w:r>
      <w:r w:rsidR="2E9A09EB" w:rsidRPr="00AD276D">
        <w:rPr>
          <w:rFonts w:ascii="Times New Roman" w:eastAsia="Times New Roman" w:hAnsi="Times New Roman"/>
          <w:b/>
          <w:bCs/>
        </w:rPr>
        <w:t>9</w:t>
      </w:r>
      <w:r w:rsidRPr="00AD276D">
        <w:rPr>
          <w:rFonts w:ascii="Times New Roman" w:eastAsia="Times New Roman" w:hAnsi="Times New Roman"/>
          <w:b/>
          <w:bCs/>
        </w:rPr>
        <w:t>.gadam, turpmāk – Līgums.</w:t>
      </w:r>
    </w:p>
    <w:p w14:paraId="2C0BBC5C" w14:textId="77777777" w:rsidR="006C088F" w:rsidRPr="00AD276D" w:rsidRDefault="006C088F" w:rsidP="4C805948">
      <w:pPr>
        <w:pStyle w:val="ListParagraph"/>
        <w:spacing w:after="0" w:line="240" w:lineRule="auto"/>
        <w:ind w:left="0" w:firstLine="709"/>
        <w:jc w:val="both"/>
        <w:rPr>
          <w:rFonts w:ascii="Times New Roman" w:eastAsia="Times New Roman" w:hAnsi="Times New Roman"/>
        </w:rPr>
      </w:pPr>
    </w:p>
    <w:p w14:paraId="5945CFF1" w14:textId="788B6430" w:rsidR="006C088F" w:rsidRPr="00AD276D" w:rsidRDefault="53D0C6AD" w:rsidP="4C805948">
      <w:pPr>
        <w:pStyle w:val="ListParagraph"/>
        <w:numPr>
          <w:ilvl w:val="0"/>
          <w:numId w:val="6"/>
        </w:numPr>
        <w:spacing w:after="0" w:line="240" w:lineRule="auto"/>
        <w:rPr>
          <w:rFonts w:ascii="Times New Roman" w:eastAsia="Times New Roman" w:hAnsi="Times New Roman"/>
          <w:b/>
          <w:bCs/>
        </w:rPr>
      </w:pPr>
      <w:r w:rsidRPr="00AD276D">
        <w:rPr>
          <w:rFonts w:ascii="Times New Roman" w:eastAsia="Times New Roman" w:hAnsi="Times New Roman"/>
          <w:b/>
          <w:bCs/>
        </w:rPr>
        <w:t>Līguma darbības joma attiecībā uz Infrastruktūras un Apkalpes vietu uzturēšanu</w:t>
      </w:r>
    </w:p>
    <w:p w14:paraId="66472511" w14:textId="77777777" w:rsidR="006C088F" w:rsidRPr="00AD276D" w:rsidRDefault="006C088F" w:rsidP="4C805948">
      <w:pPr>
        <w:spacing w:after="0" w:line="240" w:lineRule="auto"/>
        <w:ind w:firstLine="709"/>
        <w:rPr>
          <w:rFonts w:ascii="Times New Roman" w:eastAsia="Times New Roman" w:hAnsi="Times New Roman"/>
          <w:b/>
          <w:bCs/>
        </w:rPr>
      </w:pPr>
    </w:p>
    <w:p w14:paraId="2D154B27" w14:textId="320D6C8D" w:rsidR="006C088F" w:rsidRPr="00AD276D" w:rsidRDefault="53D0C6AD" w:rsidP="4C805948">
      <w:pPr>
        <w:pStyle w:val="ListParagraph"/>
        <w:numPr>
          <w:ilvl w:val="1"/>
          <w:numId w:val="6"/>
        </w:numPr>
        <w:spacing w:after="0" w:line="240" w:lineRule="auto"/>
        <w:jc w:val="both"/>
        <w:rPr>
          <w:rFonts w:ascii="Times New Roman" w:eastAsia="Times New Roman" w:hAnsi="Times New Roman"/>
          <w:i/>
          <w:color w:val="525252" w:themeColor="accent3" w:themeShade="80"/>
        </w:rPr>
      </w:pPr>
      <w:r w:rsidRPr="00AD276D">
        <w:rPr>
          <w:rFonts w:ascii="Times New Roman" w:eastAsia="Times New Roman" w:hAnsi="Times New Roman"/>
        </w:rPr>
        <w:t>LDZ apņemas nodrošināt</w:t>
      </w:r>
      <w:r w:rsidR="17E0A4E9" w:rsidRPr="00AD276D">
        <w:rPr>
          <w:rFonts w:ascii="Times New Roman" w:eastAsia="Times New Roman" w:hAnsi="Times New Roman"/>
        </w:rPr>
        <w:t xml:space="preserve"> Dzelzceļa likuma 6.panta pirmajā daļā noteiktās</w:t>
      </w:r>
      <w:r w:rsidRPr="00AD276D">
        <w:rPr>
          <w:rFonts w:ascii="Times New Roman" w:eastAsia="Times New Roman" w:hAnsi="Times New Roman"/>
        </w:rPr>
        <w:t xml:space="preserve"> </w:t>
      </w:r>
      <w:proofErr w:type="spellStart"/>
      <w:r w:rsidR="22E584AC" w:rsidRPr="00AD276D">
        <w:rPr>
          <w:rFonts w:ascii="Times New Roman" w:eastAsia="Times New Roman" w:hAnsi="Times New Roman"/>
        </w:rPr>
        <w:t>LDz</w:t>
      </w:r>
      <w:proofErr w:type="spellEnd"/>
      <w:r w:rsidR="22E584AC" w:rsidRPr="00AD276D">
        <w:rPr>
          <w:rFonts w:ascii="Times New Roman" w:eastAsia="Times New Roman" w:hAnsi="Times New Roman"/>
        </w:rPr>
        <w:t xml:space="preserve"> pārvaldībā esošā </w:t>
      </w:r>
      <w:r w:rsidR="5AF209BF" w:rsidRPr="00AD276D">
        <w:rPr>
          <w:rFonts w:ascii="Times New Roman" w:eastAsia="Times New Roman" w:hAnsi="Times New Roman"/>
        </w:rPr>
        <w:t xml:space="preserve">valsts publiskās lietošanas </w:t>
      </w:r>
      <w:r w:rsidR="17E0A4E9" w:rsidRPr="00AD276D">
        <w:rPr>
          <w:rFonts w:ascii="Times New Roman" w:eastAsia="Times New Roman" w:hAnsi="Times New Roman"/>
        </w:rPr>
        <w:t xml:space="preserve">dzelzceļa </w:t>
      </w:r>
      <w:r w:rsidR="5AF209BF" w:rsidRPr="00AD276D">
        <w:rPr>
          <w:rFonts w:ascii="Times New Roman" w:eastAsia="Times New Roman" w:hAnsi="Times New Roman"/>
        </w:rPr>
        <w:t>i</w:t>
      </w:r>
      <w:r w:rsidRPr="00AD276D">
        <w:rPr>
          <w:rFonts w:ascii="Times New Roman" w:eastAsia="Times New Roman" w:hAnsi="Times New Roman"/>
        </w:rPr>
        <w:t>nfrastruktūra</w:t>
      </w:r>
      <w:r w:rsidR="17E0A4E9" w:rsidRPr="00AD276D">
        <w:rPr>
          <w:rFonts w:ascii="Times New Roman" w:eastAsia="Times New Roman" w:hAnsi="Times New Roman"/>
        </w:rPr>
        <w:t>s</w:t>
      </w:r>
      <w:r w:rsidR="5AF209BF" w:rsidRPr="00AD276D">
        <w:rPr>
          <w:rFonts w:ascii="Times New Roman" w:eastAsia="Times New Roman" w:hAnsi="Times New Roman"/>
        </w:rPr>
        <w:t xml:space="preserve"> (turpmāk – Infrastruktūra)</w:t>
      </w:r>
      <w:r w:rsidRPr="00AD276D">
        <w:rPr>
          <w:rFonts w:ascii="Times New Roman" w:eastAsia="Times New Roman" w:hAnsi="Times New Roman"/>
        </w:rPr>
        <w:t xml:space="preserve"> uzturē</w:t>
      </w:r>
      <w:r w:rsidR="17E0A4E9" w:rsidRPr="00AD276D">
        <w:rPr>
          <w:rFonts w:ascii="Times New Roman" w:eastAsia="Times New Roman" w:hAnsi="Times New Roman"/>
        </w:rPr>
        <w:t>šanu un atjaunošanu</w:t>
      </w:r>
      <w:r w:rsidRPr="00AD276D">
        <w:rPr>
          <w:rFonts w:ascii="Times New Roman" w:eastAsia="Times New Roman" w:hAnsi="Times New Roman"/>
        </w:rPr>
        <w:t xml:space="preserve"> Indikatīvajā </w:t>
      </w:r>
      <w:r w:rsidR="17E0A4E9" w:rsidRPr="00AD276D">
        <w:rPr>
          <w:rFonts w:ascii="Times New Roman" w:eastAsia="Times New Roman" w:hAnsi="Times New Roman"/>
        </w:rPr>
        <w:t xml:space="preserve">dzelzceļa infrastruktūras attīstības </w:t>
      </w:r>
      <w:r w:rsidRPr="00AD276D">
        <w:rPr>
          <w:rFonts w:ascii="Times New Roman" w:eastAsia="Times New Roman" w:hAnsi="Times New Roman"/>
        </w:rPr>
        <w:t xml:space="preserve">plānā un šajā Līgumā noteiktajā apjomā un kvalitātē, lai sniegtu </w:t>
      </w:r>
      <w:r w:rsidR="17E0A4E9" w:rsidRPr="00AD276D">
        <w:rPr>
          <w:rFonts w:ascii="Times New Roman" w:eastAsia="Times New Roman" w:hAnsi="Times New Roman"/>
        </w:rPr>
        <w:t>Dzelzceļa likumā 12.</w:t>
      </w:r>
      <w:r w:rsidR="17E0A4E9" w:rsidRPr="00AD276D">
        <w:rPr>
          <w:rFonts w:ascii="Times New Roman" w:eastAsia="Times New Roman" w:hAnsi="Times New Roman"/>
          <w:vertAlign w:val="superscript"/>
        </w:rPr>
        <w:t>1</w:t>
      </w:r>
      <w:r w:rsidR="17E0A4E9" w:rsidRPr="00AD276D">
        <w:rPr>
          <w:rFonts w:ascii="Times New Roman" w:eastAsia="Times New Roman" w:hAnsi="Times New Roman"/>
        </w:rPr>
        <w:t xml:space="preserve"> pirmajā daļā noteiktos minimālo piekļuves pakalpojumu kompleksa pakalpojumus (turpmāk - </w:t>
      </w:r>
      <w:r w:rsidRPr="00AD276D">
        <w:rPr>
          <w:rFonts w:ascii="Times New Roman" w:eastAsia="Times New Roman" w:hAnsi="Times New Roman"/>
        </w:rPr>
        <w:t>Minimāl</w:t>
      </w:r>
      <w:r w:rsidR="17E0A4E9" w:rsidRPr="00AD276D">
        <w:rPr>
          <w:rFonts w:ascii="Times New Roman" w:eastAsia="Times New Roman" w:hAnsi="Times New Roman"/>
        </w:rPr>
        <w:t>o</w:t>
      </w:r>
      <w:r w:rsidRPr="00AD276D">
        <w:rPr>
          <w:rFonts w:ascii="Times New Roman" w:eastAsia="Times New Roman" w:hAnsi="Times New Roman"/>
        </w:rPr>
        <w:t xml:space="preserve"> piekļuves pakalpojumu kompleksa pakalpojum</w:t>
      </w:r>
      <w:r w:rsidR="17E0A4E9" w:rsidRPr="00AD276D">
        <w:rPr>
          <w:rFonts w:ascii="Times New Roman" w:eastAsia="Times New Roman" w:hAnsi="Times New Roman"/>
        </w:rPr>
        <w:t>u)</w:t>
      </w:r>
      <w:r w:rsidRPr="00AD276D">
        <w:rPr>
          <w:rFonts w:ascii="Times New Roman" w:eastAsia="Times New Roman" w:hAnsi="Times New Roman"/>
        </w:rPr>
        <w:t xml:space="preserve"> un Dzelzceļa likumā 12.</w:t>
      </w:r>
      <w:r w:rsidRPr="00AD276D">
        <w:rPr>
          <w:rFonts w:ascii="Times New Roman" w:eastAsia="Times New Roman" w:hAnsi="Times New Roman"/>
          <w:vertAlign w:val="superscript"/>
        </w:rPr>
        <w:t>1</w:t>
      </w:r>
      <w:r w:rsidRPr="00AD276D">
        <w:rPr>
          <w:rFonts w:ascii="Times New Roman" w:eastAsia="Times New Roman" w:hAnsi="Times New Roman"/>
        </w:rPr>
        <w:t xml:space="preserve"> otrajā daļā minēt</w:t>
      </w:r>
      <w:r w:rsidR="01BF7944" w:rsidRPr="00AD276D">
        <w:rPr>
          <w:rFonts w:ascii="Times New Roman" w:eastAsia="Times New Roman" w:hAnsi="Times New Roman"/>
        </w:rPr>
        <w:t>os</w:t>
      </w:r>
      <w:r w:rsidRPr="00AD276D">
        <w:rPr>
          <w:rFonts w:ascii="Times New Roman" w:eastAsia="Times New Roman" w:hAnsi="Times New Roman"/>
        </w:rPr>
        <w:t xml:space="preserve"> pakalpojum</w:t>
      </w:r>
      <w:r w:rsidR="01BF7944" w:rsidRPr="00AD276D">
        <w:rPr>
          <w:rFonts w:ascii="Times New Roman" w:eastAsia="Times New Roman" w:hAnsi="Times New Roman"/>
        </w:rPr>
        <w:t>us</w:t>
      </w:r>
      <w:r w:rsidRPr="00AD276D">
        <w:rPr>
          <w:rFonts w:ascii="Times New Roman" w:eastAsia="Times New Roman" w:hAnsi="Times New Roman"/>
        </w:rPr>
        <w:t xml:space="preserve"> LDZ pārvaldībā esošās </w:t>
      </w:r>
      <w:r w:rsidR="17E0A4E9" w:rsidRPr="00AD276D">
        <w:rPr>
          <w:rFonts w:ascii="Times New Roman" w:eastAsia="Times New Roman" w:hAnsi="Times New Roman"/>
        </w:rPr>
        <w:t>a</w:t>
      </w:r>
      <w:r w:rsidRPr="00AD276D">
        <w:rPr>
          <w:rFonts w:ascii="Times New Roman" w:eastAsia="Times New Roman" w:hAnsi="Times New Roman"/>
        </w:rPr>
        <w:t>pkalpes vietās</w:t>
      </w:r>
      <w:r w:rsidR="17E0A4E9" w:rsidRPr="00AD276D">
        <w:rPr>
          <w:rFonts w:ascii="Times New Roman" w:eastAsia="Times New Roman" w:hAnsi="Times New Roman"/>
        </w:rPr>
        <w:t xml:space="preserve"> (turpmāk – Apkalpes vietas)</w:t>
      </w:r>
      <w:r w:rsidRPr="00AD276D">
        <w:rPr>
          <w:rFonts w:ascii="Times New Roman" w:eastAsia="Times New Roman" w:hAnsi="Times New Roman"/>
        </w:rPr>
        <w:t>.</w:t>
      </w:r>
      <w:r w:rsidR="5AF209BF" w:rsidRPr="00AD276D">
        <w:rPr>
          <w:rFonts w:ascii="Times New Roman" w:eastAsia="Times New Roman" w:hAnsi="Times New Roman"/>
        </w:rPr>
        <w:t xml:space="preserve"> </w:t>
      </w:r>
      <w:r w:rsidRPr="00AD276D">
        <w:rPr>
          <w:rFonts w:ascii="Times New Roman" w:eastAsia="Times New Roman" w:hAnsi="Times New Roman"/>
        </w:rPr>
        <w:t>LDZ ir tiesības sniegt pārvadātājiem arī Dzelzceļa likuma 12.</w:t>
      </w:r>
      <w:r w:rsidRPr="00AD276D">
        <w:rPr>
          <w:rFonts w:ascii="Times New Roman" w:eastAsia="Times New Roman" w:hAnsi="Times New Roman"/>
          <w:vertAlign w:val="superscript"/>
        </w:rPr>
        <w:t>1</w:t>
      </w:r>
      <w:r w:rsidRPr="00AD276D">
        <w:rPr>
          <w:rFonts w:ascii="Times New Roman" w:eastAsia="Times New Roman" w:hAnsi="Times New Roman"/>
        </w:rPr>
        <w:t xml:space="preserve"> pantā trešajā un ceturtajā daļā minētus pakalpojumus.</w:t>
      </w:r>
      <w:r w:rsidR="5EFAAAC5" w:rsidRPr="00AD276D">
        <w:rPr>
          <w:rFonts w:ascii="Times New Roman" w:eastAsia="Times New Roman" w:hAnsi="Times New Roman"/>
        </w:rPr>
        <w:t xml:space="preserve"> </w:t>
      </w:r>
    </w:p>
    <w:p w14:paraId="24F0F129" w14:textId="77777777" w:rsidR="006C088F" w:rsidRPr="00AD276D" w:rsidRDefault="006C088F" w:rsidP="4C805948">
      <w:pPr>
        <w:pStyle w:val="ListParagraph"/>
        <w:spacing w:after="0" w:line="240" w:lineRule="auto"/>
        <w:ind w:left="0"/>
        <w:jc w:val="both"/>
        <w:rPr>
          <w:rFonts w:ascii="Times New Roman" w:eastAsia="Times New Roman" w:hAnsi="Times New Roman"/>
        </w:rPr>
      </w:pPr>
    </w:p>
    <w:p w14:paraId="1BAED1C8" w14:textId="275CD3D0" w:rsidR="00270B61" w:rsidRPr="00AD276D" w:rsidRDefault="53D0C6AD" w:rsidP="4C805948">
      <w:pPr>
        <w:pStyle w:val="ListParagraph"/>
        <w:numPr>
          <w:ilvl w:val="1"/>
          <w:numId w:val="6"/>
        </w:numPr>
        <w:shd w:val="clear" w:color="auto" w:fill="FFFFFF" w:themeFill="background1"/>
        <w:spacing w:after="0" w:line="240" w:lineRule="auto"/>
        <w:jc w:val="both"/>
        <w:rPr>
          <w:rFonts w:ascii="Times New Roman" w:eastAsia="Times New Roman" w:hAnsi="Times New Roman"/>
        </w:rPr>
      </w:pPr>
      <w:r w:rsidRPr="00AD276D">
        <w:rPr>
          <w:rFonts w:ascii="Times New Roman" w:eastAsia="Times New Roman" w:hAnsi="Times New Roman"/>
        </w:rPr>
        <w:t>LDZ apņemas</w:t>
      </w:r>
      <w:r w:rsidR="3C153882" w:rsidRPr="00AD276D">
        <w:rPr>
          <w:rFonts w:ascii="Times New Roman" w:eastAsia="Times New Roman" w:hAnsi="Times New Roman"/>
        </w:rPr>
        <w:t>, ievērojot Dzelzceļa likuma 6.panta pirmo daļu un darbojoties normālos saimnieciskās darbības apstākļos,</w:t>
      </w:r>
      <w:r w:rsidRPr="00AD276D">
        <w:rPr>
          <w:rFonts w:ascii="Times New Roman" w:eastAsia="Times New Roman" w:hAnsi="Times New Roman"/>
        </w:rPr>
        <w:t xml:space="preserve"> visā Līguma darbības laikā nodrošināt</w:t>
      </w:r>
      <w:r w:rsidR="13F1C01E" w:rsidRPr="00AD276D">
        <w:rPr>
          <w:rFonts w:ascii="Times New Roman" w:eastAsia="Times New Roman" w:hAnsi="Times New Roman"/>
        </w:rPr>
        <w:t xml:space="preserve"> Infrastruktūr</w:t>
      </w:r>
      <w:r w:rsidR="17E0A4E9" w:rsidRPr="00AD276D">
        <w:rPr>
          <w:rFonts w:ascii="Times New Roman" w:eastAsia="Times New Roman" w:hAnsi="Times New Roman"/>
        </w:rPr>
        <w:t>as izmantošanu</w:t>
      </w:r>
      <w:r w:rsidR="13F1C01E" w:rsidRPr="00AD276D">
        <w:rPr>
          <w:rFonts w:ascii="Times New Roman" w:eastAsia="Times New Roman" w:hAnsi="Times New Roman"/>
        </w:rPr>
        <w:t>:</w:t>
      </w:r>
    </w:p>
    <w:p w14:paraId="6704CE8C" w14:textId="480A1E69" w:rsidR="00295AF4" w:rsidRPr="00AD276D" w:rsidRDefault="402C0A8A" w:rsidP="4C805948">
      <w:pPr>
        <w:pStyle w:val="ListParagraph"/>
        <w:numPr>
          <w:ilvl w:val="2"/>
          <w:numId w:val="6"/>
        </w:numPr>
        <w:shd w:val="clear" w:color="auto" w:fill="FFFFFF" w:themeFill="background1"/>
        <w:spacing w:after="0" w:line="240" w:lineRule="auto"/>
        <w:jc w:val="both"/>
        <w:rPr>
          <w:rFonts w:ascii="Times New Roman" w:eastAsia="Times New Roman" w:hAnsi="Times New Roman"/>
        </w:rPr>
      </w:pPr>
      <w:r w:rsidRPr="00AD276D">
        <w:rPr>
          <w:rFonts w:ascii="Times New Roman" w:eastAsia="Times New Roman" w:hAnsi="Times New Roman"/>
        </w:rPr>
        <w:t>Minimālā piekļuves pakalpojumu kompleksa sniegšanai dzelzceļa pārvadājumos  atbilstoši Infrastruktūras parametriem, kas norādīti Līguma 1.pielikumā</w:t>
      </w:r>
      <w:r w:rsidR="36F2D8D8" w:rsidRPr="00AD276D">
        <w:rPr>
          <w:rFonts w:ascii="Times New Roman" w:eastAsia="Times New Roman" w:hAnsi="Times New Roman"/>
        </w:rPr>
        <w:t xml:space="preserve"> vai atbilstoši </w:t>
      </w:r>
      <w:r w:rsidR="6CB90CC6" w:rsidRPr="00AD276D">
        <w:rPr>
          <w:rFonts w:ascii="Times New Roman" w:eastAsia="Times New Roman" w:hAnsi="Times New Roman"/>
        </w:rPr>
        <w:t>Indikatīva</w:t>
      </w:r>
      <w:r w:rsidR="59518B50" w:rsidRPr="00AD276D">
        <w:rPr>
          <w:rFonts w:ascii="Times New Roman" w:eastAsia="Times New Roman" w:hAnsi="Times New Roman"/>
        </w:rPr>
        <w:t>jā</w:t>
      </w:r>
      <w:r w:rsidR="6CB90CC6" w:rsidRPr="00AD276D">
        <w:rPr>
          <w:rFonts w:ascii="Times New Roman" w:eastAsia="Times New Roman" w:hAnsi="Times New Roman"/>
        </w:rPr>
        <w:t xml:space="preserve"> dzelzceļa infrastruktūras attīstības plānā </w:t>
      </w:r>
      <w:r w:rsidR="2D5618F9" w:rsidRPr="00AD276D">
        <w:rPr>
          <w:rFonts w:ascii="Times New Roman" w:eastAsia="Times New Roman" w:hAnsi="Times New Roman"/>
        </w:rPr>
        <w:t>apstiprinātajam</w:t>
      </w:r>
      <w:r w:rsidRPr="00AD276D">
        <w:rPr>
          <w:rFonts w:ascii="Times New Roman" w:eastAsia="Times New Roman" w:hAnsi="Times New Roman"/>
        </w:rPr>
        <w:t xml:space="preserve">; </w:t>
      </w:r>
    </w:p>
    <w:p w14:paraId="05BC628C" w14:textId="1B7B3CDE" w:rsidR="00270B61" w:rsidRPr="00AD276D" w:rsidRDefault="13F1C01E" w:rsidP="4C805948">
      <w:pPr>
        <w:pStyle w:val="ListParagraph"/>
        <w:numPr>
          <w:ilvl w:val="2"/>
          <w:numId w:val="6"/>
        </w:numPr>
        <w:shd w:val="clear" w:color="auto" w:fill="FFFFFF" w:themeFill="background1"/>
        <w:spacing w:after="0" w:line="240" w:lineRule="auto"/>
        <w:jc w:val="both"/>
        <w:rPr>
          <w:rFonts w:ascii="Times New Roman" w:eastAsia="Times New Roman" w:hAnsi="Times New Roman"/>
        </w:rPr>
      </w:pPr>
      <w:r w:rsidRPr="00AD276D">
        <w:rPr>
          <w:rFonts w:ascii="Times New Roman" w:eastAsia="Times New Roman" w:hAnsi="Times New Roman"/>
        </w:rPr>
        <w:t>valsts pasūtījuma izpild</w:t>
      </w:r>
      <w:r w:rsidR="74492F37" w:rsidRPr="00AD276D">
        <w:rPr>
          <w:rFonts w:ascii="Times New Roman" w:eastAsia="Times New Roman" w:hAnsi="Times New Roman"/>
        </w:rPr>
        <w:t>e</w:t>
      </w:r>
      <w:r w:rsidRPr="00AD276D">
        <w:rPr>
          <w:rFonts w:ascii="Times New Roman" w:eastAsia="Times New Roman" w:hAnsi="Times New Roman"/>
        </w:rPr>
        <w:t>i pasažieru pārvadājumu veikšanai;</w:t>
      </w:r>
    </w:p>
    <w:p w14:paraId="159488BD" w14:textId="59F7FAD5" w:rsidR="00270B61" w:rsidRPr="00AD276D" w:rsidRDefault="13F1C01E" w:rsidP="4C805948">
      <w:pPr>
        <w:pStyle w:val="ListParagraph"/>
        <w:numPr>
          <w:ilvl w:val="2"/>
          <w:numId w:val="6"/>
        </w:numPr>
        <w:shd w:val="clear" w:color="auto" w:fill="FFFFFF" w:themeFill="background1"/>
        <w:spacing w:after="0" w:line="240" w:lineRule="auto"/>
        <w:jc w:val="both"/>
        <w:rPr>
          <w:rFonts w:ascii="Times New Roman" w:eastAsia="Times New Roman" w:hAnsi="Times New Roman"/>
        </w:rPr>
      </w:pPr>
      <w:r w:rsidRPr="00AD276D">
        <w:rPr>
          <w:rFonts w:ascii="Times New Roman" w:eastAsia="Times New Roman" w:hAnsi="Times New Roman"/>
        </w:rPr>
        <w:t>TEN-T tīkla darbības nodrošināšanai;</w:t>
      </w:r>
    </w:p>
    <w:p w14:paraId="195E93EC" w14:textId="34C3298B" w:rsidR="00270B61" w:rsidRPr="00AD276D" w:rsidRDefault="0EF56E1B" w:rsidP="4C805948">
      <w:pPr>
        <w:pStyle w:val="ListParagraph"/>
        <w:numPr>
          <w:ilvl w:val="2"/>
          <w:numId w:val="6"/>
        </w:numPr>
        <w:shd w:val="clear" w:color="auto" w:fill="FFFFFF" w:themeFill="background1"/>
        <w:spacing w:after="0" w:line="240" w:lineRule="auto"/>
        <w:jc w:val="both"/>
        <w:rPr>
          <w:rFonts w:ascii="Times New Roman" w:eastAsia="Times New Roman" w:hAnsi="Times New Roman"/>
        </w:rPr>
      </w:pPr>
      <w:r w:rsidRPr="00AD276D">
        <w:rPr>
          <w:rFonts w:ascii="Times New Roman" w:eastAsia="Times New Roman" w:hAnsi="Times New Roman"/>
        </w:rPr>
        <w:t>s</w:t>
      </w:r>
      <w:r w:rsidR="13F1C01E" w:rsidRPr="00AD276D">
        <w:rPr>
          <w:rFonts w:ascii="Times New Roman" w:eastAsia="Times New Roman" w:hAnsi="Times New Roman"/>
        </w:rPr>
        <w:t>avienojumiem ar ostām</w:t>
      </w:r>
      <w:r w:rsidRPr="00AD276D">
        <w:rPr>
          <w:rFonts w:ascii="Times New Roman" w:eastAsia="Times New Roman" w:hAnsi="Times New Roman"/>
        </w:rPr>
        <w:t>;</w:t>
      </w:r>
    </w:p>
    <w:p w14:paraId="5606181B" w14:textId="5C5E4282" w:rsidR="006C088F" w:rsidRPr="00AD276D" w:rsidRDefault="0143E7B0" w:rsidP="4C805948">
      <w:pPr>
        <w:pStyle w:val="ListParagraph"/>
        <w:numPr>
          <w:ilvl w:val="2"/>
          <w:numId w:val="6"/>
        </w:numPr>
        <w:spacing w:line="240" w:lineRule="auto"/>
        <w:jc w:val="both"/>
        <w:rPr>
          <w:rFonts w:ascii="Times New Roman" w:eastAsia="Times New Roman" w:hAnsi="Times New Roman"/>
        </w:rPr>
      </w:pPr>
      <w:r w:rsidRPr="00AD276D">
        <w:rPr>
          <w:rFonts w:ascii="Times New Roman" w:eastAsia="Times New Roman" w:hAnsi="Times New Roman"/>
        </w:rPr>
        <w:t>lai sniegtu</w:t>
      </w:r>
      <w:r w:rsidR="53D0C6AD" w:rsidRPr="00AD276D">
        <w:rPr>
          <w:rFonts w:ascii="Times New Roman" w:eastAsia="Times New Roman" w:hAnsi="Times New Roman"/>
        </w:rPr>
        <w:t xml:space="preserve"> Infrastruktūras pārvaldītāja, kā apkalpes vietas operatora, Apkalpes vietu pakalpojumu</w:t>
      </w:r>
      <w:r w:rsidR="4E590BFC" w:rsidRPr="00AD276D">
        <w:rPr>
          <w:rFonts w:ascii="Times New Roman" w:eastAsia="Times New Roman" w:hAnsi="Times New Roman"/>
        </w:rPr>
        <w:t>s</w:t>
      </w:r>
      <w:r w:rsidR="53D0C6AD" w:rsidRPr="00AD276D">
        <w:rPr>
          <w:rFonts w:ascii="Times New Roman" w:eastAsia="Times New Roman" w:hAnsi="Times New Roman"/>
        </w:rPr>
        <w:t>, t.sk., pasažieru staciju, to ēku un cita aprīkojuma izmantošanas (Dzelzceļa likuma 12.</w:t>
      </w:r>
      <w:r w:rsidR="53D0C6AD" w:rsidRPr="00AD276D">
        <w:rPr>
          <w:rFonts w:ascii="Times New Roman" w:eastAsia="Times New Roman" w:hAnsi="Times New Roman"/>
          <w:vertAlign w:val="superscript"/>
        </w:rPr>
        <w:t xml:space="preserve">1 </w:t>
      </w:r>
      <w:r w:rsidR="53D0C6AD" w:rsidRPr="00AD276D">
        <w:rPr>
          <w:rFonts w:ascii="Times New Roman" w:eastAsia="Times New Roman" w:hAnsi="Times New Roman"/>
        </w:rPr>
        <w:t xml:space="preserve">panta otrās daļas pirmais punkts) pakalpojumus. </w:t>
      </w:r>
    </w:p>
    <w:p w14:paraId="7F6C0A67" w14:textId="1940DFE4" w:rsidR="006C088F" w:rsidRPr="00AD276D" w:rsidRDefault="006C088F" w:rsidP="4C805948">
      <w:pPr>
        <w:pStyle w:val="ListParagraph"/>
        <w:shd w:val="clear" w:color="auto" w:fill="FFFFFF" w:themeFill="background1"/>
        <w:spacing w:after="0" w:line="240" w:lineRule="auto"/>
        <w:ind w:left="0" w:firstLine="709"/>
        <w:jc w:val="both"/>
        <w:rPr>
          <w:rFonts w:ascii="Times New Roman" w:eastAsia="Times New Roman" w:hAnsi="Times New Roman"/>
        </w:rPr>
      </w:pPr>
    </w:p>
    <w:p w14:paraId="4E5397D1" w14:textId="705C4E4A" w:rsidR="00485FB8" w:rsidRPr="00AD276D" w:rsidRDefault="7E33592A" w:rsidP="4C805948">
      <w:pPr>
        <w:pStyle w:val="ListParagraph"/>
        <w:numPr>
          <w:ilvl w:val="1"/>
          <w:numId w:val="6"/>
        </w:numPr>
        <w:shd w:val="clear" w:color="auto" w:fill="FFFFFF" w:themeFill="background1"/>
        <w:spacing w:after="0" w:line="240" w:lineRule="auto"/>
        <w:jc w:val="both"/>
        <w:rPr>
          <w:rFonts w:ascii="Times New Roman" w:eastAsia="Times New Roman" w:hAnsi="Times New Roman"/>
        </w:rPr>
      </w:pPr>
      <w:r w:rsidRPr="00AD276D">
        <w:rPr>
          <w:rFonts w:ascii="Times New Roman" w:eastAsia="Times New Roman" w:hAnsi="Times New Roman"/>
        </w:rPr>
        <w:t>Ar šo Puses pauž izpratni, ka par “normāliem saimnieciskās darbības apstākļiem” šī Līguma izpratnē ir uzskatāmi LDZ darbības apstākļi, kuros tiek izpildīti visi zemāk minētie nosacījumi:</w:t>
      </w:r>
    </w:p>
    <w:p w14:paraId="699A2904" w14:textId="17A6013B" w:rsidR="00485FB8" w:rsidRPr="00AD276D" w:rsidRDefault="3B477D9F" w:rsidP="4C805948">
      <w:pPr>
        <w:pStyle w:val="ListParagraph"/>
        <w:numPr>
          <w:ilvl w:val="1"/>
          <w:numId w:val="6"/>
        </w:numPr>
        <w:shd w:val="clear" w:color="auto" w:fill="FFFFFF" w:themeFill="background1"/>
        <w:spacing w:after="0" w:line="240" w:lineRule="auto"/>
        <w:jc w:val="both"/>
        <w:rPr>
          <w:rFonts w:ascii="Times New Roman" w:eastAsia="Times New Roman" w:hAnsi="Times New Roman"/>
        </w:rPr>
      </w:pPr>
      <w:r w:rsidRPr="00AD276D">
        <w:rPr>
          <w:rFonts w:ascii="Times New Roman" w:eastAsia="Times New Roman" w:hAnsi="Times New Roman"/>
        </w:rPr>
        <w:t>dzelzceļa tirgus segmentiem, kuriem AS “</w:t>
      </w:r>
      <w:proofErr w:type="spellStart"/>
      <w:r w:rsidRPr="00AD276D">
        <w:rPr>
          <w:rFonts w:ascii="Times New Roman" w:eastAsia="Times New Roman" w:hAnsi="Times New Roman"/>
        </w:rPr>
        <w:t>LatRailNet</w:t>
      </w:r>
      <w:proofErr w:type="spellEnd"/>
      <w:r w:rsidRPr="00AD276D">
        <w:rPr>
          <w:rFonts w:ascii="Times New Roman" w:eastAsia="Times New Roman" w:hAnsi="Times New Roman"/>
        </w:rPr>
        <w:t>”, kā publiskās lietošanas dzelzceļa infrastruktūras pārvaldītāja būtisko funkciju veicējs, apstiprina Minimālās piekļuves pakalpojumu kompleksa maksu, pārskata perioda ieņēmumi no Minimālās piekļuves pakalpojumu kompleksa maksas un valsts budžetā paredzētais finansējums nosedz  Infrastruktūras uzturēšanas un atjaunošanas  izmaksas;</w:t>
      </w:r>
    </w:p>
    <w:p w14:paraId="5A24785C" w14:textId="473D7D08" w:rsidR="00485FB8" w:rsidRPr="00AD276D" w:rsidRDefault="7E33592A" w:rsidP="4C805948">
      <w:pPr>
        <w:pStyle w:val="ListParagraph"/>
        <w:numPr>
          <w:ilvl w:val="2"/>
          <w:numId w:val="6"/>
        </w:numPr>
        <w:shd w:val="clear" w:color="auto" w:fill="FFFFFF" w:themeFill="background1"/>
        <w:spacing w:after="0" w:line="240" w:lineRule="auto"/>
        <w:jc w:val="both"/>
        <w:rPr>
          <w:rFonts w:ascii="Times New Roman" w:eastAsia="Times New Roman" w:hAnsi="Times New Roman"/>
        </w:rPr>
      </w:pPr>
      <w:r w:rsidRPr="00AD276D">
        <w:rPr>
          <w:rFonts w:ascii="Times New Roman" w:eastAsia="Times New Roman" w:hAnsi="Times New Roman"/>
        </w:rPr>
        <w:t xml:space="preserve">valsts ir izpildījusi savas saistības un Infrastruktūras pārvaldītājs ir saņēmis, ja nepieciešams, valsts </w:t>
      </w:r>
      <w:r w:rsidR="34C05461" w:rsidRPr="00AD276D">
        <w:rPr>
          <w:rFonts w:ascii="Times New Roman" w:eastAsia="Times New Roman" w:hAnsi="Times New Roman"/>
        </w:rPr>
        <w:t xml:space="preserve">budžeta </w:t>
      </w:r>
      <w:r w:rsidRPr="00AD276D">
        <w:rPr>
          <w:rFonts w:ascii="Times New Roman" w:eastAsia="Times New Roman" w:hAnsi="Times New Roman"/>
        </w:rPr>
        <w:t xml:space="preserve">līdzekļus finanšu līdzsvara nodrošināšanai atbilstoši Līguma </w:t>
      </w:r>
      <w:r w:rsidR="615024CD" w:rsidRPr="00AD276D">
        <w:rPr>
          <w:rFonts w:ascii="Times New Roman" w:eastAsia="Times New Roman" w:hAnsi="Times New Roman"/>
        </w:rPr>
        <w:t>3.3</w:t>
      </w:r>
      <w:r w:rsidRPr="00AD276D">
        <w:rPr>
          <w:rFonts w:ascii="Times New Roman" w:eastAsia="Times New Roman" w:hAnsi="Times New Roman"/>
        </w:rPr>
        <w:t>.punktā noteiktajam;</w:t>
      </w:r>
    </w:p>
    <w:p w14:paraId="68D9F814" w14:textId="77777777" w:rsidR="00485FB8" w:rsidRPr="00AD276D" w:rsidRDefault="00485FB8" w:rsidP="4C805948">
      <w:pPr>
        <w:pStyle w:val="ListParagraph"/>
        <w:shd w:val="clear" w:color="auto" w:fill="FFFFFF" w:themeFill="background1"/>
        <w:spacing w:after="0" w:line="240" w:lineRule="auto"/>
        <w:ind w:left="0" w:firstLine="709"/>
        <w:jc w:val="both"/>
        <w:rPr>
          <w:rFonts w:ascii="Times New Roman" w:eastAsia="Times New Roman" w:hAnsi="Times New Roman"/>
        </w:rPr>
      </w:pPr>
    </w:p>
    <w:p w14:paraId="5E2E8FAD" w14:textId="1E81BC34" w:rsidR="007E79A4" w:rsidRPr="00AD276D" w:rsidRDefault="2A2F0CAD" w:rsidP="4C805948">
      <w:pPr>
        <w:pStyle w:val="ListParagraph"/>
        <w:numPr>
          <w:ilvl w:val="1"/>
          <w:numId w:val="6"/>
        </w:numPr>
        <w:tabs>
          <w:tab w:val="left" w:pos="567"/>
          <w:tab w:val="left" w:pos="1134"/>
        </w:tabs>
        <w:spacing w:line="240" w:lineRule="auto"/>
        <w:jc w:val="both"/>
        <w:rPr>
          <w:rFonts w:ascii="Times New Roman" w:eastAsia="Times New Roman" w:hAnsi="Times New Roman"/>
        </w:rPr>
      </w:pPr>
      <w:r w:rsidRPr="00AD276D">
        <w:rPr>
          <w:rFonts w:ascii="Times New Roman" w:eastAsia="Times New Roman" w:hAnsi="Times New Roman"/>
        </w:rPr>
        <w:t xml:space="preserve">Ja kāda no Pusēm konstatē atkāpes no šā Līguma 1.3.punktā definētiem “normāliem saimnieciskās darbības apstākļiem”, tā vēršas pie otras Puses ar nolūku vienoties par </w:t>
      </w:r>
      <w:bookmarkStart w:id="5" w:name="_Hlk128670140"/>
      <w:r w:rsidRPr="00AD276D">
        <w:rPr>
          <w:rFonts w:ascii="Times New Roman" w:eastAsia="Times New Roman" w:hAnsi="Times New Roman"/>
        </w:rPr>
        <w:t xml:space="preserve">Infrastruktūras pārvaldītāja </w:t>
      </w:r>
      <w:bookmarkEnd w:id="5"/>
      <w:r w:rsidRPr="00AD276D">
        <w:rPr>
          <w:rFonts w:ascii="Times New Roman" w:eastAsia="Times New Roman" w:hAnsi="Times New Roman"/>
        </w:rPr>
        <w:t>iespējām līdzsvarot Infrastruktūras uzturēšanas izmaksas šā Līguma</w:t>
      </w:r>
      <w:r w:rsidR="468ED4AD" w:rsidRPr="00AD276D">
        <w:rPr>
          <w:rFonts w:ascii="Times New Roman" w:eastAsia="Times New Roman" w:hAnsi="Times New Roman"/>
        </w:rPr>
        <w:t xml:space="preserve"> 1.1.</w:t>
      </w:r>
      <w:r w:rsidRPr="00AD276D">
        <w:rPr>
          <w:rFonts w:ascii="Times New Roman" w:eastAsia="Times New Roman" w:hAnsi="Times New Roman"/>
        </w:rPr>
        <w:t>punktā minētājiem pakalpojumiem ar iespējamiem ieņēmumiem no šiem pakalpojumiem, Infrastruktūras pārvaldītāja peļņas no citas komercdarbības, neatmaksājamiem ieņēmumiem, vai arī par piemērojamiem citiem risinājumiem, lai nodrošinātu “normālus saimnieciskās darbības apstākļus”.</w:t>
      </w:r>
    </w:p>
    <w:p w14:paraId="394C08B6" w14:textId="77777777" w:rsidR="00E47382" w:rsidRPr="00AD276D" w:rsidRDefault="00E47382" w:rsidP="4C805948">
      <w:pPr>
        <w:pStyle w:val="ListParagraph"/>
        <w:tabs>
          <w:tab w:val="left" w:pos="567"/>
          <w:tab w:val="left" w:pos="1134"/>
        </w:tabs>
        <w:spacing w:line="240" w:lineRule="auto"/>
        <w:ind w:left="792"/>
        <w:jc w:val="both"/>
        <w:rPr>
          <w:rFonts w:ascii="Times New Roman" w:eastAsia="Times New Roman" w:hAnsi="Times New Roman"/>
        </w:rPr>
      </w:pPr>
    </w:p>
    <w:p w14:paraId="3B4ACC01" w14:textId="00B4B29A" w:rsidR="007E79A4" w:rsidRPr="00AD276D" w:rsidRDefault="2A2F0CAD" w:rsidP="4C805948">
      <w:pPr>
        <w:pStyle w:val="ListParagraph"/>
        <w:numPr>
          <w:ilvl w:val="1"/>
          <w:numId w:val="6"/>
        </w:numPr>
        <w:shd w:val="clear" w:color="auto" w:fill="FFFFFF" w:themeFill="background1"/>
        <w:spacing w:after="0" w:line="240" w:lineRule="auto"/>
        <w:jc w:val="both"/>
        <w:rPr>
          <w:rFonts w:ascii="Times New Roman" w:eastAsia="Times New Roman" w:hAnsi="Times New Roman"/>
        </w:rPr>
      </w:pPr>
      <w:r w:rsidRPr="00AD276D">
        <w:rPr>
          <w:rFonts w:ascii="Times New Roman" w:eastAsia="Times New Roman" w:hAnsi="Times New Roman"/>
        </w:rPr>
        <w:t xml:space="preserve"> Ja Puses </w:t>
      </w:r>
      <w:r w:rsidR="18B2170F" w:rsidRPr="00AD276D">
        <w:rPr>
          <w:rFonts w:ascii="Times New Roman" w:eastAsia="Times New Roman" w:hAnsi="Times New Roman"/>
        </w:rPr>
        <w:t xml:space="preserve">saprātīgā termiņā, kas nodrošina Infrastruktūras pārvaldītāja normālu komercdarbību, </w:t>
      </w:r>
      <w:r w:rsidR="3665EE57" w:rsidRPr="00AD276D">
        <w:rPr>
          <w:rFonts w:ascii="Times New Roman" w:eastAsia="Times New Roman" w:hAnsi="Times New Roman"/>
        </w:rPr>
        <w:t xml:space="preserve">nevar vienoties </w:t>
      </w:r>
      <w:r w:rsidR="18B2170F" w:rsidRPr="00AD276D">
        <w:rPr>
          <w:rFonts w:ascii="Times New Roman" w:eastAsia="Times New Roman" w:hAnsi="Times New Roman"/>
        </w:rPr>
        <w:t xml:space="preserve">par pasākumiem atbilstoši Līguma 1.4.punktam </w:t>
      </w:r>
      <w:r w:rsidR="558CED33" w:rsidRPr="00AD276D">
        <w:rPr>
          <w:rFonts w:ascii="Times New Roman" w:eastAsia="Times New Roman" w:hAnsi="Times New Roman"/>
        </w:rPr>
        <w:t xml:space="preserve">un šos </w:t>
      </w:r>
      <w:r w:rsidR="558CED33" w:rsidRPr="00AD276D">
        <w:rPr>
          <w:rFonts w:ascii="Times New Roman" w:eastAsia="Times New Roman" w:hAnsi="Times New Roman"/>
        </w:rPr>
        <w:lastRenderedPageBreak/>
        <w:t xml:space="preserve">pasākumus realizēt </w:t>
      </w:r>
      <w:r w:rsidR="3665EE57" w:rsidRPr="00AD276D">
        <w:rPr>
          <w:rFonts w:ascii="Times New Roman" w:eastAsia="Times New Roman" w:hAnsi="Times New Roman"/>
        </w:rPr>
        <w:t xml:space="preserve">vai </w:t>
      </w:r>
      <w:r w:rsidRPr="00AD276D">
        <w:rPr>
          <w:rFonts w:ascii="Times New Roman" w:eastAsia="Times New Roman" w:hAnsi="Times New Roman"/>
        </w:rPr>
        <w:t xml:space="preserve">konstatē, ka Līguma </w:t>
      </w:r>
      <w:r w:rsidR="293D65A0" w:rsidRPr="00AD276D">
        <w:rPr>
          <w:rFonts w:ascii="Times New Roman" w:eastAsia="Times New Roman" w:hAnsi="Times New Roman"/>
        </w:rPr>
        <w:t>1</w:t>
      </w:r>
      <w:r w:rsidRPr="00AD276D">
        <w:rPr>
          <w:rFonts w:ascii="Times New Roman" w:eastAsia="Times New Roman" w:hAnsi="Times New Roman"/>
        </w:rPr>
        <w:t xml:space="preserve">.4.punktā noteiktās rīcības rezultātā nav iespējams panākt Infrastruktūras pārvaldītāja finanšu līdzsvaru bez valsts finansējuma, vai </w:t>
      </w:r>
      <w:r w:rsidR="714B148B" w:rsidRPr="00AD276D">
        <w:rPr>
          <w:rFonts w:ascii="Times New Roman" w:eastAsia="Times New Roman" w:hAnsi="Times New Roman"/>
        </w:rPr>
        <w:t>attiecīgā</w:t>
      </w:r>
      <w:r w:rsidR="468ED4AD" w:rsidRPr="00AD276D">
        <w:rPr>
          <w:rFonts w:ascii="Times New Roman" w:eastAsia="Times New Roman" w:hAnsi="Times New Roman"/>
        </w:rPr>
        <w:t xml:space="preserve"> perioda </w:t>
      </w:r>
      <w:r w:rsidRPr="00AD276D">
        <w:rPr>
          <w:rFonts w:ascii="Times New Roman" w:eastAsia="Times New Roman" w:hAnsi="Times New Roman"/>
        </w:rPr>
        <w:t>naudas plūsmas plāns norāda uz nepieciešamību saņemt valsts budžeta līdzekļu avansa maksājumus, SM apņemas veikt Likumā par budžetu un finanšu vadību, Fiskālas disciplīnas likumā un citos tiesību aktos paredzēto rīcību, lai pēc iespējas ātrāk nodrošinātu valsts budžeta līdzekļu piešķiršanu Infrastruktūras uzturēšanai, lai nodrošinātu “normālus saimnieciskās darbības apstākļus”.</w:t>
      </w:r>
    </w:p>
    <w:p w14:paraId="0BD52723" w14:textId="77777777" w:rsidR="00854C1A" w:rsidRPr="00AD276D" w:rsidRDefault="00854C1A" w:rsidP="4C805948">
      <w:pPr>
        <w:pStyle w:val="ListParagraph"/>
        <w:rPr>
          <w:rFonts w:ascii="Times New Roman" w:eastAsia="Times New Roman" w:hAnsi="Times New Roman"/>
        </w:rPr>
      </w:pPr>
    </w:p>
    <w:p w14:paraId="6B7148E1" w14:textId="2F347611" w:rsidR="00854C1A" w:rsidRPr="00AD276D" w:rsidRDefault="7849D7C2" w:rsidP="4C805948">
      <w:pPr>
        <w:pStyle w:val="ListParagraph"/>
        <w:numPr>
          <w:ilvl w:val="1"/>
          <w:numId w:val="6"/>
        </w:numPr>
        <w:shd w:val="clear" w:color="auto" w:fill="FFFFFF" w:themeFill="background1"/>
        <w:spacing w:after="0" w:line="240" w:lineRule="auto"/>
        <w:jc w:val="both"/>
        <w:rPr>
          <w:rFonts w:ascii="Times New Roman" w:eastAsia="Times New Roman" w:hAnsi="Times New Roman"/>
        </w:rPr>
      </w:pPr>
      <w:r w:rsidRPr="00AD276D">
        <w:rPr>
          <w:rFonts w:ascii="Times New Roman" w:eastAsia="Times New Roman" w:hAnsi="Times New Roman"/>
        </w:rPr>
        <w:t xml:space="preserve">Ja netiek nodrošināts finanšu līdzsvars atbilstoši Dzelzceļa likuma un šī Līguma noteikumiem vai netiek nodrošināti “normāli saimnieciskās darbības apstākļi” šī Līguma izpratnē, tad </w:t>
      </w:r>
      <w:r w:rsidR="16BAAFE7" w:rsidRPr="00AD276D">
        <w:rPr>
          <w:rFonts w:ascii="Times New Roman" w:eastAsia="Times New Roman" w:hAnsi="Times New Roman"/>
        </w:rPr>
        <w:t xml:space="preserve">LDZ </w:t>
      </w:r>
      <w:r w:rsidRPr="00AD276D">
        <w:rPr>
          <w:rFonts w:ascii="Times New Roman" w:eastAsia="Times New Roman" w:hAnsi="Times New Roman"/>
        </w:rPr>
        <w:t>informējot</w:t>
      </w:r>
      <w:r w:rsidR="76F11EB4" w:rsidRPr="00AD276D">
        <w:rPr>
          <w:rFonts w:ascii="Times New Roman" w:eastAsia="Times New Roman" w:hAnsi="Times New Roman"/>
        </w:rPr>
        <w:t xml:space="preserve"> ieinteresētās puses</w:t>
      </w:r>
      <w:r w:rsidRPr="00AD276D">
        <w:rPr>
          <w:rFonts w:ascii="Times New Roman" w:eastAsia="Times New Roman" w:hAnsi="Times New Roman"/>
        </w:rPr>
        <w:t xml:space="preserve"> </w:t>
      </w:r>
      <w:r w:rsidR="23FBC9AE" w:rsidRPr="00AD276D">
        <w:rPr>
          <w:rFonts w:ascii="Times New Roman" w:eastAsia="Times New Roman" w:hAnsi="Times New Roman"/>
        </w:rPr>
        <w:t>un saskaņojot a</w:t>
      </w:r>
      <w:r w:rsidR="333D30DD" w:rsidRPr="00AD276D">
        <w:rPr>
          <w:rFonts w:ascii="Times New Roman" w:eastAsia="Times New Roman" w:hAnsi="Times New Roman"/>
        </w:rPr>
        <w:t xml:space="preserve">r </w:t>
      </w:r>
      <w:r w:rsidRPr="00AD276D">
        <w:rPr>
          <w:rFonts w:ascii="Times New Roman" w:eastAsia="Times New Roman" w:hAnsi="Times New Roman"/>
        </w:rPr>
        <w:t xml:space="preserve">SM </w:t>
      </w:r>
      <w:r w:rsidR="16BAAFE7" w:rsidRPr="00AD276D">
        <w:rPr>
          <w:rFonts w:ascii="Times New Roman" w:eastAsia="Times New Roman" w:hAnsi="Times New Roman"/>
        </w:rPr>
        <w:t xml:space="preserve">ir tiesības pieņemt komercdarbības </w:t>
      </w:r>
      <w:r w:rsidR="19E6068D" w:rsidRPr="00AD276D">
        <w:rPr>
          <w:rFonts w:ascii="Times New Roman" w:eastAsia="Times New Roman" w:hAnsi="Times New Roman"/>
        </w:rPr>
        <w:t xml:space="preserve">turpināšanai </w:t>
      </w:r>
      <w:r w:rsidR="3665EE57" w:rsidRPr="00AD276D">
        <w:rPr>
          <w:rFonts w:ascii="Times New Roman" w:eastAsia="Times New Roman" w:hAnsi="Times New Roman"/>
        </w:rPr>
        <w:t xml:space="preserve">nepieciešamus </w:t>
      </w:r>
      <w:r w:rsidR="16BAAFE7" w:rsidRPr="00AD276D">
        <w:rPr>
          <w:rFonts w:ascii="Times New Roman" w:eastAsia="Times New Roman" w:hAnsi="Times New Roman"/>
        </w:rPr>
        <w:t xml:space="preserve">lēmumus par </w:t>
      </w:r>
      <w:r w:rsidR="19E6068D" w:rsidRPr="00AD276D">
        <w:rPr>
          <w:rFonts w:ascii="Times New Roman" w:eastAsia="Times New Roman" w:hAnsi="Times New Roman"/>
        </w:rPr>
        <w:t>veicamām</w:t>
      </w:r>
      <w:r w:rsidRPr="00AD276D">
        <w:rPr>
          <w:rFonts w:ascii="Times New Roman" w:eastAsia="Times New Roman" w:hAnsi="Times New Roman"/>
        </w:rPr>
        <w:t xml:space="preserve"> darbībām</w:t>
      </w:r>
      <w:r w:rsidR="1AFF1845" w:rsidRPr="00AD276D">
        <w:rPr>
          <w:rFonts w:ascii="Times New Roman" w:eastAsia="Times New Roman" w:hAnsi="Times New Roman"/>
        </w:rPr>
        <w:t xml:space="preserve"> esošo normatīvo dokumentu regulējuma ietvaros</w:t>
      </w:r>
      <w:r w:rsidRPr="00AD276D">
        <w:rPr>
          <w:rFonts w:ascii="Times New Roman" w:eastAsia="Times New Roman" w:hAnsi="Times New Roman"/>
        </w:rPr>
        <w:t xml:space="preserve">, kā rezultātā </w:t>
      </w:r>
      <w:r w:rsidR="1AFF1845" w:rsidRPr="00AD276D">
        <w:rPr>
          <w:rFonts w:ascii="Times New Roman" w:eastAsia="Times New Roman" w:hAnsi="Times New Roman"/>
        </w:rPr>
        <w:t xml:space="preserve">var rasties </w:t>
      </w:r>
      <w:r w:rsidR="16BAAFE7" w:rsidRPr="00AD276D">
        <w:rPr>
          <w:rFonts w:ascii="Times New Roman" w:eastAsia="Times New Roman" w:hAnsi="Times New Roman"/>
        </w:rPr>
        <w:t xml:space="preserve">Līgumā noteikto rādītāju vai </w:t>
      </w:r>
      <w:r w:rsidR="19E6068D" w:rsidRPr="00AD276D">
        <w:rPr>
          <w:rFonts w:ascii="Times New Roman" w:eastAsia="Times New Roman" w:hAnsi="Times New Roman"/>
        </w:rPr>
        <w:t xml:space="preserve">saistību </w:t>
      </w:r>
      <w:r w:rsidR="16BAAFE7" w:rsidRPr="00AD276D">
        <w:rPr>
          <w:rFonts w:ascii="Times New Roman" w:eastAsia="Times New Roman" w:hAnsi="Times New Roman"/>
        </w:rPr>
        <w:t>neizpild</w:t>
      </w:r>
      <w:r w:rsidRPr="00AD276D">
        <w:rPr>
          <w:rFonts w:ascii="Times New Roman" w:eastAsia="Times New Roman" w:hAnsi="Times New Roman"/>
        </w:rPr>
        <w:t>e</w:t>
      </w:r>
      <w:r w:rsidR="16BAAFE7" w:rsidRPr="00AD276D">
        <w:rPr>
          <w:rFonts w:ascii="Times New Roman" w:eastAsia="Times New Roman" w:hAnsi="Times New Roman"/>
        </w:rPr>
        <w:t>.</w:t>
      </w:r>
    </w:p>
    <w:p w14:paraId="6ED8028F" w14:textId="77777777" w:rsidR="006C088F" w:rsidRPr="00695BF9" w:rsidRDefault="006C088F" w:rsidP="00695BF9">
      <w:pPr>
        <w:shd w:val="clear" w:color="auto" w:fill="FFFFFF" w:themeFill="background1"/>
        <w:spacing w:after="0" w:line="240" w:lineRule="auto"/>
        <w:jc w:val="both"/>
        <w:rPr>
          <w:rFonts w:ascii="Times New Roman" w:eastAsia="Times New Roman" w:hAnsi="Times New Roman"/>
          <w:sz w:val="24"/>
          <w:szCs w:val="24"/>
        </w:rPr>
      </w:pPr>
    </w:p>
    <w:p w14:paraId="6FE70C93" w14:textId="729C359D" w:rsidR="006C088F" w:rsidRPr="00AD276D" w:rsidRDefault="53D0C6AD" w:rsidP="4C805948">
      <w:pPr>
        <w:pStyle w:val="ListParagraph"/>
        <w:numPr>
          <w:ilvl w:val="0"/>
          <w:numId w:val="6"/>
        </w:numPr>
        <w:spacing w:after="0" w:line="240" w:lineRule="auto"/>
        <w:rPr>
          <w:rFonts w:ascii="Times New Roman" w:eastAsia="Times New Roman" w:hAnsi="Times New Roman"/>
          <w:b/>
          <w:bCs/>
        </w:rPr>
      </w:pPr>
      <w:r w:rsidRPr="00AD276D">
        <w:rPr>
          <w:rFonts w:ascii="Times New Roman" w:eastAsia="Times New Roman" w:hAnsi="Times New Roman"/>
          <w:b/>
          <w:bCs/>
        </w:rPr>
        <w:t>Infrastruktūras uzturēšana un aktīvu pārvaldība</w:t>
      </w:r>
    </w:p>
    <w:p w14:paraId="0DDA6183" w14:textId="77777777" w:rsidR="006C088F" w:rsidRPr="00AD276D" w:rsidRDefault="006C088F" w:rsidP="4C805948">
      <w:pPr>
        <w:pStyle w:val="ListParagraph"/>
        <w:spacing w:after="0" w:line="240" w:lineRule="auto"/>
        <w:ind w:left="360"/>
        <w:rPr>
          <w:rFonts w:ascii="Times New Roman" w:eastAsia="Times New Roman" w:hAnsi="Times New Roman"/>
          <w:b/>
          <w:bCs/>
        </w:rPr>
      </w:pPr>
    </w:p>
    <w:p w14:paraId="0DDB86AE" w14:textId="489511A8" w:rsidR="006C088F" w:rsidRPr="00AD276D" w:rsidRDefault="53D0C6AD" w:rsidP="4C805948">
      <w:pPr>
        <w:pStyle w:val="ListParagraph"/>
        <w:numPr>
          <w:ilvl w:val="1"/>
          <w:numId w:val="6"/>
        </w:numPr>
        <w:spacing w:after="0" w:line="240" w:lineRule="auto"/>
        <w:jc w:val="both"/>
        <w:rPr>
          <w:rFonts w:ascii="Times New Roman" w:eastAsia="Times New Roman" w:hAnsi="Times New Roman"/>
        </w:rPr>
      </w:pPr>
      <w:r w:rsidRPr="00AD276D">
        <w:rPr>
          <w:rFonts w:ascii="Times New Roman" w:eastAsia="Times New Roman" w:hAnsi="Times New Roman"/>
        </w:rPr>
        <w:t xml:space="preserve">LDZ veic Infrastruktūras uzturēšanas darbus saskaņā ar drošības pārvaldības sistēmu, ievērojot Eiropas Savienības un Latvijas tiesību aktu prasības drošības un savstarpējās </w:t>
      </w:r>
      <w:proofErr w:type="spellStart"/>
      <w:r w:rsidRPr="00AD276D">
        <w:rPr>
          <w:rFonts w:ascii="Times New Roman" w:eastAsia="Times New Roman" w:hAnsi="Times New Roman"/>
        </w:rPr>
        <w:t>izmantojamības</w:t>
      </w:r>
      <w:proofErr w:type="spellEnd"/>
      <w:r w:rsidRPr="00AD276D">
        <w:rPr>
          <w:rFonts w:ascii="Times New Roman" w:eastAsia="Times New Roman" w:hAnsi="Times New Roman"/>
        </w:rPr>
        <w:t xml:space="preserve"> jomā.</w:t>
      </w:r>
    </w:p>
    <w:p w14:paraId="00C0B77C" w14:textId="77777777" w:rsidR="00C95233" w:rsidRPr="00AD276D" w:rsidRDefault="53D0C6AD" w:rsidP="4C805948">
      <w:pPr>
        <w:pStyle w:val="ListParagraph"/>
        <w:numPr>
          <w:ilvl w:val="1"/>
          <w:numId w:val="6"/>
        </w:numPr>
        <w:shd w:val="clear" w:color="auto" w:fill="FFFFFF" w:themeFill="background1"/>
        <w:spacing w:after="0" w:line="240" w:lineRule="auto"/>
        <w:jc w:val="both"/>
        <w:rPr>
          <w:rFonts w:ascii="Times New Roman" w:eastAsia="Times New Roman" w:hAnsi="Times New Roman"/>
        </w:rPr>
      </w:pPr>
      <w:r w:rsidRPr="00AD276D">
        <w:rPr>
          <w:rFonts w:ascii="Times New Roman" w:eastAsia="Times New Roman" w:hAnsi="Times New Roman"/>
        </w:rPr>
        <w:t xml:space="preserve">LDZ pārvalda un uztur Minimālā piekļuves pakalpojumu kompleksa un Apkalpes vietu pakalpojumu sniegšanai nepieciešamos aktīvus, ievērojot drošības pārvaldības sistēmu, lai nodrošinātu dzelzceļa tīkla jaudu un sasniegtu </w:t>
      </w:r>
      <w:r w:rsidR="0EF56E1B" w:rsidRPr="00AD276D">
        <w:rPr>
          <w:rFonts w:ascii="Times New Roman" w:eastAsia="Times New Roman" w:hAnsi="Times New Roman"/>
        </w:rPr>
        <w:t>šajā Līgumā noteiktos</w:t>
      </w:r>
      <w:r w:rsidRPr="00AD276D">
        <w:rPr>
          <w:rFonts w:ascii="Times New Roman" w:eastAsia="Times New Roman" w:hAnsi="Times New Roman"/>
        </w:rPr>
        <w:t xml:space="preserve"> uz lietotājiem orientētus darbības mērķus un kvalitātes kritērijus</w:t>
      </w:r>
    </w:p>
    <w:p w14:paraId="0CBCF0F8" w14:textId="424973C0" w:rsidR="006C088F" w:rsidRPr="00AD276D" w:rsidRDefault="53D0C6AD" w:rsidP="4C805948">
      <w:pPr>
        <w:pStyle w:val="ListParagraph"/>
        <w:numPr>
          <w:ilvl w:val="1"/>
          <w:numId w:val="6"/>
        </w:numPr>
        <w:shd w:val="clear" w:color="auto" w:fill="FFFFFF" w:themeFill="background1"/>
        <w:spacing w:after="0" w:line="240" w:lineRule="auto"/>
        <w:jc w:val="both"/>
        <w:rPr>
          <w:rFonts w:ascii="Times New Roman" w:eastAsia="Times New Roman" w:hAnsi="Times New Roman"/>
        </w:rPr>
      </w:pPr>
      <w:r w:rsidRPr="00AD276D">
        <w:rPr>
          <w:rFonts w:ascii="Times New Roman" w:eastAsia="Times New Roman" w:hAnsi="Times New Roman"/>
        </w:rPr>
        <w:t>LDZ apņemas Līguma darbības laikā nodrošināt Infrastruktūras atjaunošanas un Infrastruktūras attīstības investīciju projektu</w:t>
      </w:r>
      <w:r w:rsidR="3C153882" w:rsidRPr="00AD276D">
        <w:rPr>
          <w:rFonts w:ascii="Times New Roman" w:eastAsia="Times New Roman" w:hAnsi="Times New Roman"/>
        </w:rPr>
        <w:t>, tajā skaitā jaunas infrastruktūras būvniecību,</w:t>
      </w:r>
      <w:r w:rsidRPr="00AD276D">
        <w:rPr>
          <w:rFonts w:ascii="Times New Roman" w:eastAsia="Times New Roman" w:hAnsi="Times New Roman"/>
        </w:rPr>
        <w:t xml:space="preserve"> realizēšanu atbilstoši </w:t>
      </w:r>
      <w:r w:rsidR="6CB90CC6" w:rsidRPr="00AD276D">
        <w:rPr>
          <w:rFonts w:ascii="Times New Roman" w:eastAsia="Times New Roman" w:hAnsi="Times New Roman"/>
        </w:rPr>
        <w:t>Indikatīvajā dzelzceļa infrastruktūras attīstības plānā</w:t>
      </w:r>
      <w:r w:rsidRPr="00AD276D">
        <w:rPr>
          <w:rFonts w:ascii="Times New Roman" w:eastAsia="Times New Roman" w:hAnsi="Times New Roman"/>
        </w:rPr>
        <w:t xml:space="preserve"> un </w:t>
      </w:r>
      <w:r w:rsidR="0EF56E1B" w:rsidRPr="00AD276D">
        <w:rPr>
          <w:rFonts w:ascii="Times New Roman" w:eastAsia="Times New Roman" w:hAnsi="Times New Roman"/>
        </w:rPr>
        <w:t xml:space="preserve">šajā </w:t>
      </w:r>
      <w:r w:rsidRPr="00AD276D">
        <w:rPr>
          <w:rFonts w:ascii="Times New Roman" w:eastAsia="Times New Roman" w:hAnsi="Times New Roman"/>
        </w:rPr>
        <w:t>Līgum</w:t>
      </w:r>
      <w:r w:rsidR="0EF56E1B" w:rsidRPr="00AD276D">
        <w:rPr>
          <w:rFonts w:ascii="Times New Roman" w:eastAsia="Times New Roman" w:hAnsi="Times New Roman"/>
        </w:rPr>
        <w:t xml:space="preserve">ā </w:t>
      </w:r>
      <w:r w:rsidRPr="00AD276D">
        <w:rPr>
          <w:rFonts w:ascii="Times New Roman" w:eastAsia="Times New Roman" w:hAnsi="Times New Roman"/>
        </w:rPr>
        <w:t>noteiktajam.</w:t>
      </w:r>
    </w:p>
    <w:p w14:paraId="6A650512" w14:textId="44F6DE8B" w:rsidR="008C24A3" w:rsidRPr="00AD276D" w:rsidRDefault="53D0C6AD" w:rsidP="4C805948">
      <w:pPr>
        <w:pStyle w:val="ListParagraph"/>
        <w:numPr>
          <w:ilvl w:val="1"/>
          <w:numId w:val="6"/>
        </w:numPr>
        <w:shd w:val="clear" w:color="auto" w:fill="FFFFFF" w:themeFill="background1"/>
        <w:tabs>
          <w:tab w:val="left" w:pos="1134"/>
        </w:tabs>
        <w:spacing w:after="0" w:line="240" w:lineRule="auto"/>
        <w:jc w:val="both"/>
        <w:rPr>
          <w:rFonts w:ascii="Times New Roman" w:eastAsia="Times New Roman" w:hAnsi="Times New Roman"/>
        </w:rPr>
      </w:pPr>
      <w:r w:rsidRPr="00AD276D">
        <w:rPr>
          <w:rFonts w:ascii="Times New Roman" w:eastAsia="Times New Roman" w:hAnsi="Times New Roman"/>
        </w:rPr>
        <w:t>LDZ nodrošina savlaicīgi nepaveikto infrastruktūras uzturēšanas darbu, kas attiecas uz infrastruktūras atjaunošanas prasībām, veikšanu</w:t>
      </w:r>
      <w:r w:rsidR="5BE76FC1" w:rsidRPr="00AD276D">
        <w:rPr>
          <w:rFonts w:ascii="Times New Roman" w:eastAsia="Times New Roman" w:hAnsi="Times New Roman"/>
        </w:rPr>
        <w:t xml:space="preserve"> </w:t>
      </w:r>
      <w:bookmarkStart w:id="6" w:name="_Hlk128733469"/>
      <w:r w:rsidR="5BE76FC1" w:rsidRPr="00AD276D">
        <w:rPr>
          <w:rFonts w:ascii="Times New Roman" w:eastAsia="Times New Roman" w:hAnsi="Times New Roman"/>
        </w:rPr>
        <w:t xml:space="preserve">atbilstoši </w:t>
      </w:r>
      <w:r w:rsidR="74E4699A" w:rsidRPr="00AD276D">
        <w:rPr>
          <w:rFonts w:ascii="Times New Roman" w:eastAsia="Times New Roman" w:hAnsi="Times New Roman"/>
        </w:rPr>
        <w:t xml:space="preserve">Minimālā piekļuves pakalpojuma kompleksa maksā (uzcenojumā) iekļauto </w:t>
      </w:r>
      <w:r w:rsidR="5BE76FC1" w:rsidRPr="00AD276D">
        <w:rPr>
          <w:rFonts w:ascii="Times New Roman" w:eastAsia="Times New Roman" w:hAnsi="Times New Roman"/>
        </w:rPr>
        <w:t>maksājumu vai piešķirto valsts budžeta līdzekļu struktūrai un apjomam</w:t>
      </w:r>
      <w:bookmarkEnd w:id="6"/>
      <w:r w:rsidRPr="00AD276D">
        <w:rPr>
          <w:rFonts w:ascii="Times New Roman" w:eastAsia="Times New Roman" w:hAnsi="Times New Roman"/>
        </w:rPr>
        <w:t xml:space="preserve">, </w:t>
      </w:r>
      <w:r w:rsidR="1592BDC8" w:rsidRPr="00AD276D">
        <w:rPr>
          <w:rFonts w:ascii="Times New Roman" w:eastAsia="Times New Roman" w:hAnsi="Times New Roman"/>
        </w:rPr>
        <w:t xml:space="preserve">katru gadu </w:t>
      </w:r>
      <w:r w:rsidRPr="00AD276D">
        <w:rPr>
          <w:rFonts w:ascii="Times New Roman" w:eastAsia="Times New Roman" w:hAnsi="Times New Roman"/>
        </w:rPr>
        <w:t xml:space="preserve">iesniedzot SM dzelzceļa infrastruktūras apsekošanas aktu, </w:t>
      </w:r>
      <w:r w:rsidR="1592BDC8" w:rsidRPr="00AD276D">
        <w:rPr>
          <w:rFonts w:ascii="Times New Roman" w:eastAsia="Times New Roman" w:hAnsi="Times New Roman"/>
        </w:rPr>
        <w:t xml:space="preserve">par </w:t>
      </w:r>
      <w:r w:rsidRPr="00AD276D">
        <w:rPr>
          <w:rFonts w:ascii="Times New Roman" w:eastAsia="Times New Roman" w:hAnsi="Times New Roman"/>
        </w:rPr>
        <w:t>savlaicīgi nepaveikt</w:t>
      </w:r>
      <w:r w:rsidR="1592BDC8" w:rsidRPr="00AD276D">
        <w:rPr>
          <w:rFonts w:ascii="Times New Roman" w:eastAsia="Times New Roman" w:hAnsi="Times New Roman"/>
        </w:rPr>
        <w:t>o</w:t>
      </w:r>
      <w:r w:rsidRPr="00AD276D">
        <w:rPr>
          <w:rFonts w:ascii="Times New Roman" w:eastAsia="Times New Roman" w:hAnsi="Times New Roman"/>
        </w:rPr>
        <w:t xml:space="preserve"> dzelzceļa infrastruktūras uzturēšanas darb</w:t>
      </w:r>
      <w:r w:rsidR="1592BDC8" w:rsidRPr="00AD276D">
        <w:rPr>
          <w:rFonts w:ascii="Times New Roman" w:eastAsia="Times New Roman" w:hAnsi="Times New Roman"/>
        </w:rPr>
        <w:t>u</w:t>
      </w:r>
      <w:r w:rsidRPr="00AD276D">
        <w:rPr>
          <w:rFonts w:ascii="Times New Roman" w:eastAsia="Times New Roman" w:hAnsi="Times New Roman"/>
        </w:rPr>
        <w:t xml:space="preserve"> (sliežu ceļu izvērstais garums ar virsnormatīvo tonnāžu, pie normas 750 milj. bruto tonnas uz 1 km)</w:t>
      </w:r>
      <w:r w:rsidR="1592BDC8" w:rsidRPr="00AD276D">
        <w:rPr>
          <w:rFonts w:ascii="Times New Roman" w:eastAsia="Times New Roman" w:hAnsi="Times New Roman"/>
        </w:rPr>
        <w:t xml:space="preserve"> apjomu</w:t>
      </w:r>
      <w:r w:rsidRPr="00AD276D">
        <w:rPr>
          <w:rFonts w:ascii="Times New Roman" w:eastAsia="Times New Roman" w:hAnsi="Times New Roman"/>
        </w:rPr>
        <w:t>, atbilstoši Dzelzceļa likuma 10.</w:t>
      </w:r>
      <w:r w:rsidRPr="00AD276D">
        <w:rPr>
          <w:rFonts w:ascii="Times New Roman" w:eastAsia="Times New Roman" w:hAnsi="Times New Roman"/>
          <w:vertAlign w:val="superscript"/>
        </w:rPr>
        <w:t>2</w:t>
      </w:r>
      <w:r w:rsidRPr="00AD276D">
        <w:rPr>
          <w:rFonts w:ascii="Times New Roman" w:eastAsia="Times New Roman" w:hAnsi="Times New Roman"/>
        </w:rPr>
        <w:t xml:space="preserve"> panta </w:t>
      </w:r>
      <w:r w:rsidR="200986E1" w:rsidRPr="00AD276D">
        <w:rPr>
          <w:rFonts w:ascii="Times New Roman" w:eastAsia="Times New Roman" w:hAnsi="Times New Roman"/>
        </w:rPr>
        <w:t xml:space="preserve">pirmās daļas </w:t>
      </w:r>
      <w:r w:rsidRPr="00AD276D">
        <w:rPr>
          <w:rFonts w:ascii="Times New Roman" w:eastAsia="Times New Roman" w:hAnsi="Times New Roman"/>
        </w:rPr>
        <w:t>ceturtajā punktā noteiktajam</w:t>
      </w:r>
      <w:r w:rsidR="5BE76FC1" w:rsidRPr="00AD276D">
        <w:rPr>
          <w:rFonts w:ascii="Times New Roman" w:eastAsia="Times New Roman" w:hAnsi="Times New Roman"/>
        </w:rPr>
        <w:t>;</w:t>
      </w:r>
    </w:p>
    <w:p w14:paraId="648E75EC" w14:textId="77777777" w:rsidR="00023836" w:rsidRPr="00AD276D" w:rsidRDefault="00023836" w:rsidP="4C805948">
      <w:pPr>
        <w:spacing w:after="0" w:line="240" w:lineRule="auto"/>
        <w:ind w:firstLine="709"/>
        <w:jc w:val="both"/>
        <w:rPr>
          <w:rFonts w:ascii="Times New Roman" w:eastAsia="Times New Roman" w:hAnsi="Times New Roman"/>
        </w:rPr>
      </w:pPr>
    </w:p>
    <w:p w14:paraId="0B9AB4E2" w14:textId="5A327542" w:rsidR="006C088F" w:rsidRPr="00AD276D" w:rsidRDefault="1592BDC8" w:rsidP="4C805948">
      <w:pPr>
        <w:pStyle w:val="ListParagraph"/>
        <w:numPr>
          <w:ilvl w:val="0"/>
          <w:numId w:val="6"/>
        </w:numPr>
        <w:spacing w:after="0" w:line="240" w:lineRule="auto"/>
        <w:jc w:val="both"/>
        <w:rPr>
          <w:rFonts w:ascii="Times New Roman" w:eastAsia="Times New Roman" w:hAnsi="Times New Roman"/>
          <w:b/>
          <w:bCs/>
        </w:rPr>
      </w:pPr>
      <w:r w:rsidRPr="00AD276D">
        <w:rPr>
          <w:rFonts w:ascii="Times New Roman" w:eastAsia="Times New Roman" w:hAnsi="Times New Roman"/>
          <w:b/>
          <w:bCs/>
        </w:rPr>
        <w:t>Maksājumu un piešķirto līdzekļu</w:t>
      </w:r>
      <w:r w:rsidR="5E6CD306" w:rsidRPr="00AD276D">
        <w:rPr>
          <w:rFonts w:ascii="Times New Roman" w:eastAsia="Times New Roman" w:hAnsi="Times New Roman"/>
          <w:b/>
          <w:bCs/>
        </w:rPr>
        <w:t xml:space="preserve"> struktūra</w:t>
      </w:r>
      <w:r w:rsidR="56736B7B" w:rsidRPr="00AD276D">
        <w:rPr>
          <w:rFonts w:ascii="Times New Roman" w:eastAsia="Times New Roman" w:hAnsi="Times New Roman"/>
          <w:b/>
          <w:bCs/>
        </w:rPr>
        <w:t xml:space="preserve"> </w:t>
      </w:r>
    </w:p>
    <w:p w14:paraId="0A745EA5" w14:textId="422CC237" w:rsidR="006C088F" w:rsidRPr="00AD276D" w:rsidRDefault="006C088F" w:rsidP="4C805948">
      <w:pPr>
        <w:spacing w:after="0" w:line="240" w:lineRule="auto"/>
        <w:ind w:firstLine="709"/>
        <w:jc w:val="both"/>
        <w:rPr>
          <w:rFonts w:ascii="Times New Roman" w:eastAsia="Times New Roman" w:hAnsi="Times New Roman"/>
        </w:rPr>
      </w:pPr>
    </w:p>
    <w:p w14:paraId="1A6DF402" w14:textId="7BA0319F" w:rsidR="006D17E8" w:rsidRPr="00632F0F" w:rsidRDefault="006D17E8" w:rsidP="79F877D6">
      <w:pPr>
        <w:pStyle w:val="ListParagraph"/>
        <w:numPr>
          <w:ilvl w:val="1"/>
          <w:numId w:val="6"/>
        </w:numPr>
        <w:spacing w:after="0" w:line="240" w:lineRule="auto"/>
        <w:jc w:val="both"/>
        <w:rPr>
          <w:rFonts w:ascii="Times New Roman" w:eastAsia="Times New Roman" w:hAnsi="Times New Roman"/>
        </w:rPr>
      </w:pPr>
      <w:r w:rsidRPr="00632F0F">
        <w:rPr>
          <w:rFonts w:ascii="Times New Roman" w:eastAsia="Times New Roman" w:hAnsi="Times New Roman"/>
        </w:rPr>
        <w:t>Infrastruktūras pārvaldītāja ikgadēja finanšu līdzsvara un dzelzceļa infrastruktūras investīciju finansēšanas nodrošināšanai, kā arī Dzelzceļa likuma 9. panta ceturtajā daļā noteikto valsts pienākumu izpildei, Puses piemēro Indikatīvajā dzelzceļa infrastruktūras attīstības plānā noteikto trīs pakāpju finanšu līdzsvara finansēšanas mehānismu, saskaņā ar kuru par Infrastruktūras pārvaldītāja finanšu līdzsvara sasniegšanas nosacījumu var uzskatīt:</w:t>
      </w:r>
    </w:p>
    <w:p w14:paraId="0736B55D" w14:textId="77777777" w:rsidR="006D17E8" w:rsidRPr="00632F0F" w:rsidRDefault="006D17E8" w:rsidP="79F877D6">
      <w:pPr>
        <w:pStyle w:val="ListParagraph"/>
        <w:spacing w:after="0" w:line="240" w:lineRule="auto"/>
        <w:ind w:left="716"/>
        <w:jc w:val="both"/>
        <w:rPr>
          <w:rFonts w:ascii="Times New Roman" w:eastAsia="Times New Roman" w:hAnsi="Times New Roman"/>
        </w:rPr>
      </w:pPr>
      <w:r w:rsidRPr="00632F0F">
        <w:rPr>
          <w:rFonts w:ascii="Times New Roman" w:eastAsia="Times New Roman" w:hAnsi="Times New Roman"/>
        </w:rPr>
        <w:t>1) atbilstoši "Gada pārskatu un konsolidēto gada pārskatu likums” prasībām izstrādātajā un revidētajā LDZ gada pārskatā iekļautās apvienoto ienākumu pārskata formas, apstiprinātu “0” (nulles) vai pozitīva rādītāja peļņas lieluma gada rezultātu pirms valsts finanšu līdzsvara maksājumiem (pozīcijā “Pārskata gada peļņa vai zaudējumi”) un;</w:t>
      </w:r>
    </w:p>
    <w:p w14:paraId="702B6B37" w14:textId="60DD40D9" w:rsidR="006D17E8" w:rsidRPr="00632F0F" w:rsidRDefault="006D17E8" w:rsidP="79F877D6">
      <w:pPr>
        <w:pStyle w:val="ListParagraph"/>
        <w:spacing w:after="0" w:line="240" w:lineRule="auto"/>
        <w:ind w:left="716"/>
        <w:jc w:val="both"/>
        <w:rPr>
          <w:rFonts w:ascii="Times New Roman" w:eastAsia="Times New Roman" w:hAnsi="Times New Roman"/>
        </w:rPr>
      </w:pPr>
      <w:r w:rsidRPr="00632F0F">
        <w:rPr>
          <w:rFonts w:ascii="Times New Roman" w:eastAsia="Times New Roman" w:hAnsi="Times New Roman"/>
        </w:rPr>
        <w:t>2) valsts budžeta līdzekļu piešķiršanu dzelzceļa infrastruktūras attīstībai atbilstoši valsts budžeta finansiālām iespējām un attiecīgajiem Ministru kabineta lēmumiem par konkrēto dzelzceļa infrastruktūras pasākumu un projektu īstenošanu, ņemot vērā Līguma 3.pielikumā norādīto indikatīvo apmēru;</w:t>
      </w:r>
    </w:p>
    <w:p w14:paraId="5812729C" w14:textId="77777777" w:rsidR="0076602F" w:rsidRPr="00632F0F" w:rsidRDefault="0076602F" w:rsidP="79F877D6">
      <w:pPr>
        <w:pStyle w:val="ListParagraph"/>
        <w:spacing w:after="0" w:line="240" w:lineRule="auto"/>
        <w:ind w:left="792"/>
        <w:jc w:val="both"/>
        <w:rPr>
          <w:rFonts w:ascii="Times New Roman" w:eastAsia="Times New Roman" w:hAnsi="Times New Roman"/>
        </w:rPr>
      </w:pPr>
    </w:p>
    <w:p w14:paraId="2C56DCCE" w14:textId="5AA29150" w:rsidR="0076602F" w:rsidRPr="00632F0F" w:rsidRDefault="79101C23" w:rsidP="79F877D6">
      <w:pPr>
        <w:pStyle w:val="ListParagraph"/>
        <w:numPr>
          <w:ilvl w:val="1"/>
          <w:numId w:val="6"/>
        </w:numPr>
        <w:spacing w:after="0" w:line="240" w:lineRule="auto"/>
        <w:jc w:val="both"/>
        <w:rPr>
          <w:rFonts w:ascii="Times New Roman" w:eastAsia="Times New Roman" w:hAnsi="Times New Roman"/>
        </w:rPr>
      </w:pPr>
      <w:r w:rsidRPr="00632F0F">
        <w:rPr>
          <w:rFonts w:ascii="Times New Roman" w:eastAsia="Times New Roman" w:hAnsi="Times New Roman"/>
        </w:rPr>
        <w:t xml:space="preserve">Līgumā noteikto Pušu saistību izpildei var tikt paredzēti valsts budžeta līdzekļu avansa maksājumi </w:t>
      </w:r>
      <w:r w:rsidR="3665EE57" w:rsidRPr="00632F0F">
        <w:rPr>
          <w:rFonts w:ascii="Times New Roman" w:eastAsia="Times New Roman" w:hAnsi="Times New Roman"/>
        </w:rPr>
        <w:t>3.4.punktā minētajiem nolūkiem</w:t>
      </w:r>
      <w:r w:rsidRPr="00632F0F">
        <w:rPr>
          <w:rFonts w:ascii="Times New Roman" w:eastAsia="Times New Roman" w:hAnsi="Times New Roman"/>
        </w:rPr>
        <w:t>.</w:t>
      </w:r>
    </w:p>
    <w:p w14:paraId="1FDCBFC7" w14:textId="77777777" w:rsidR="0076602F" w:rsidRPr="00632F0F" w:rsidRDefault="0076602F" w:rsidP="79F877D6">
      <w:pPr>
        <w:spacing w:after="0" w:line="240" w:lineRule="auto"/>
        <w:jc w:val="both"/>
        <w:rPr>
          <w:rFonts w:ascii="Times New Roman" w:eastAsia="Times New Roman" w:hAnsi="Times New Roman"/>
        </w:rPr>
      </w:pPr>
    </w:p>
    <w:p w14:paraId="5A5786CF" w14:textId="7841D450" w:rsidR="00E47382" w:rsidRPr="00632F0F" w:rsidRDefault="00F372F1" w:rsidP="79F877D6">
      <w:pPr>
        <w:pStyle w:val="ListParagraph"/>
        <w:numPr>
          <w:ilvl w:val="1"/>
          <w:numId w:val="6"/>
        </w:numPr>
        <w:spacing w:after="0" w:line="240" w:lineRule="auto"/>
        <w:jc w:val="both"/>
        <w:rPr>
          <w:rFonts w:ascii="Times New Roman" w:eastAsia="Times New Roman" w:hAnsi="Times New Roman"/>
        </w:rPr>
      </w:pPr>
      <w:r w:rsidRPr="00632F0F">
        <w:rPr>
          <w:rFonts w:ascii="Times New Roman" w:eastAsia="Times New Roman" w:hAnsi="Times New Roman"/>
        </w:rPr>
        <w:lastRenderedPageBreak/>
        <w:t>Līdzekļus Infrastruktūras pārvaldītāja finanšu līdzsvaram plāno valsts budžeta sagatavošanas procesā, ievērojot valsts budžeta finansiālās iespējas, ņemot vērā Līguma 3.pielikumā norādīto indikatīvo apmēru un pievienotos skaidrojumus.</w:t>
      </w:r>
    </w:p>
    <w:p w14:paraId="67FFD6F1" w14:textId="77777777" w:rsidR="0076602F" w:rsidRPr="00632F0F" w:rsidRDefault="0076602F" w:rsidP="79F877D6">
      <w:pPr>
        <w:spacing w:after="0" w:line="240" w:lineRule="auto"/>
        <w:jc w:val="both"/>
        <w:rPr>
          <w:rFonts w:ascii="Times New Roman" w:eastAsia="Times New Roman" w:hAnsi="Times New Roman"/>
        </w:rPr>
      </w:pPr>
    </w:p>
    <w:p w14:paraId="526AB507" w14:textId="45941D73" w:rsidR="006C088F" w:rsidRPr="00632F0F" w:rsidRDefault="468ED4AD" w:rsidP="79F877D6">
      <w:pPr>
        <w:pStyle w:val="ListParagraph"/>
        <w:numPr>
          <w:ilvl w:val="1"/>
          <w:numId w:val="6"/>
        </w:numPr>
        <w:spacing w:after="0" w:line="240" w:lineRule="auto"/>
        <w:jc w:val="both"/>
        <w:rPr>
          <w:rFonts w:ascii="Times New Roman" w:eastAsia="Times New Roman" w:hAnsi="Times New Roman"/>
        </w:rPr>
      </w:pPr>
      <w:r w:rsidRPr="00632F0F">
        <w:rPr>
          <w:rFonts w:ascii="Times New Roman" w:eastAsia="Times New Roman" w:hAnsi="Times New Roman"/>
        </w:rPr>
        <w:t xml:space="preserve">Katru gadu </w:t>
      </w:r>
      <w:r w:rsidR="4FE178FB" w:rsidRPr="00632F0F">
        <w:rPr>
          <w:rFonts w:ascii="Times New Roman" w:eastAsia="Times New Roman" w:hAnsi="Times New Roman"/>
        </w:rPr>
        <w:t>Infrastruktūras pārvaldītājam</w:t>
      </w:r>
      <w:r w:rsidR="6A57C85C" w:rsidRPr="00632F0F">
        <w:rPr>
          <w:rFonts w:ascii="Times New Roman" w:eastAsia="Times New Roman" w:hAnsi="Times New Roman"/>
        </w:rPr>
        <w:t xml:space="preserve"> tiek piešķirti:</w:t>
      </w:r>
    </w:p>
    <w:p w14:paraId="045A4208" w14:textId="531F6BBE" w:rsidR="00397879" w:rsidRPr="00632F0F" w:rsidRDefault="00AD4FDC" w:rsidP="79F877D6">
      <w:pPr>
        <w:pStyle w:val="ListParagraph"/>
        <w:numPr>
          <w:ilvl w:val="2"/>
          <w:numId w:val="6"/>
        </w:numPr>
        <w:spacing w:after="0" w:line="240" w:lineRule="auto"/>
        <w:jc w:val="both"/>
        <w:rPr>
          <w:rFonts w:ascii="Times New Roman" w:eastAsia="Times New Roman" w:hAnsi="Times New Roman"/>
        </w:rPr>
      </w:pPr>
      <w:r w:rsidRPr="00632F0F">
        <w:rPr>
          <w:rFonts w:ascii="Times New Roman" w:eastAsia="Times New Roman" w:hAnsi="Times New Roman"/>
        </w:rPr>
        <w:t>valsts budžeta programmā 31.00.00 "Sabiedriskais transports" apakšprogrammas 31.04.00 “Finansējums dzelzceļa publiskai infrastruktūrai” ietvaros piešķirtais finansējums, neskarot finansējuma daļu, kas nepieciešama dzelzceļa pasažieru pārvadātāju izdevumu par publiskās lietošanas dzelzceļa infrastruktūras izmantošanu, infrastruktūras pārvaldītāja būtisko funkciju veikšanu un apkalpes vietu pakalpojumu izmantošanu kompensēšanai. Finansējums tiek piešķirts un izlietots atbilstoši SM rīkojumam;</w:t>
      </w:r>
    </w:p>
    <w:p w14:paraId="4858DBBB" w14:textId="0AB6DB3F" w:rsidR="6FE7C1DA" w:rsidRPr="00632F0F" w:rsidRDefault="00BB5A33" w:rsidP="79F877D6">
      <w:pPr>
        <w:pStyle w:val="ListParagraph"/>
        <w:numPr>
          <w:ilvl w:val="2"/>
          <w:numId w:val="6"/>
        </w:numPr>
        <w:spacing w:after="0" w:line="240" w:lineRule="auto"/>
        <w:jc w:val="both"/>
        <w:rPr>
          <w:rFonts w:ascii="Times New Roman" w:eastAsia="Times New Roman" w:hAnsi="Times New Roman"/>
        </w:rPr>
      </w:pPr>
      <w:r w:rsidRPr="00632F0F">
        <w:rPr>
          <w:rFonts w:ascii="Times New Roman" w:eastAsia="Times New Roman" w:hAnsi="Times New Roman"/>
        </w:rPr>
        <w:t>valsts līdzekļi Infrastruktūras pārvaldītāja finanšu līdzsvaram un dzelzceļa investīciju finansēšanai, kas tiek izmantoti infrastruktūras uzturēšanas izdevumu segšanai un dzelzceļa atjaunošanas investīcijām, pamatojoties uz iepriekš saskaņotu valsts līdzekļu pieprasījumu un pārskata periodā pieejamajiem valsts budžeta līdzekļiem, ievērojot šī Līguma 3.1. un 3.3. apakšpunktu.</w:t>
      </w:r>
    </w:p>
    <w:p w14:paraId="1F35A293" w14:textId="698BD7A7" w:rsidR="6FE7C1DA" w:rsidRPr="00AD276D" w:rsidRDefault="6FE7C1DA" w:rsidP="4C805948">
      <w:pPr>
        <w:pStyle w:val="HTMLPreformatted"/>
        <w:shd w:val="clear" w:color="auto" w:fill="FFFFFF" w:themeFill="background1"/>
        <w:ind w:left="792"/>
        <w:jc w:val="both"/>
        <w:rPr>
          <w:rFonts w:ascii="Times New Roman" w:hAnsi="Times New Roman" w:cs="Times New Roman"/>
          <w:color w:val="212121"/>
          <w:sz w:val="22"/>
          <w:szCs w:val="22"/>
        </w:rPr>
      </w:pPr>
    </w:p>
    <w:p w14:paraId="06341BE8" w14:textId="156F54AC" w:rsidR="006C088F" w:rsidRPr="00AD276D" w:rsidRDefault="6AF60D76" w:rsidP="4C805948">
      <w:pPr>
        <w:pStyle w:val="HTMLPreformatted"/>
        <w:numPr>
          <w:ilvl w:val="1"/>
          <w:numId w:val="6"/>
        </w:numPr>
        <w:shd w:val="clear" w:color="auto" w:fill="FFFFFF" w:themeFill="background1"/>
        <w:rPr>
          <w:rFonts w:ascii="Times New Roman" w:hAnsi="Times New Roman" w:cs="Times New Roman"/>
          <w:color w:val="212121"/>
          <w:sz w:val="22"/>
          <w:szCs w:val="22"/>
        </w:rPr>
      </w:pPr>
      <w:r w:rsidRPr="00AD276D">
        <w:rPr>
          <w:rFonts w:ascii="Times New Roman" w:hAnsi="Times New Roman" w:cs="Times New Roman"/>
          <w:color w:val="212121"/>
          <w:sz w:val="22"/>
          <w:szCs w:val="22"/>
        </w:rPr>
        <w:t>LD</w:t>
      </w:r>
      <w:r w:rsidR="6FB22169" w:rsidRPr="6EE8B655">
        <w:rPr>
          <w:rFonts w:ascii="Times New Roman" w:hAnsi="Times New Roman" w:cs="Times New Roman"/>
          <w:color w:val="212121"/>
          <w:sz w:val="22"/>
          <w:szCs w:val="22"/>
        </w:rPr>
        <w:t>Z</w:t>
      </w:r>
      <w:r w:rsidR="53D0C6AD" w:rsidRPr="00AD276D">
        <w:rPr>
          <w:rFonts w:ascii="Times New Roman" w:hAnsi="Times New Roman" w:cs="Times New Roman"/>
          <w:color w:val="212121"/>
          <w:sz w:val="22"/>
          <w:szCs w:val="22"/>
        </w:rPr>
        <w:t xml:space="preserve"> apņemas:</w:t>
      </w:r>
    </w:p>
    <w:p w14:paraId="029F9584" w14:textId="61637CDA" w:rsidR="006C088F" w:rsidRPr="00AD276D" w:rsidRDefault="53D0C6AD" w:rsidP="4C805948">
      <w:pPr>
        <w:pStyle w:val="HTMLPreformatted"/>
        <w:numPr>
          <w:ilvl w:val="2"/>
          <w:numId w:val="6"/>
        </w:numPr>
        <w:shd w:val="clear" w:color="auto" w:fill="FFFFFF" w:themeFill="background1"/>
        <w:jc w:val="both"/>
        <w:rPr>
          <w:rFonts w:ascii="Times New Roman" w:hAnsi="Times New Roman" w:cs="Times New Roman"/>
          <w:sz w:val="22"/>
          <w:szCs w:val="22"/>
        </w:rPr>
      </w:pPr>
      <w:r w:rsidRPr="00AD276D">
        <w:rPr>
          <w:rFonts w:ascii="Times New Roman" w:hAnsi="Times New Roman" w:cs="Times New Roman"/>
          <w:color w:val="212121"/>
          <w:sz w:val="22"/>
          <w:szCs w:val="22"/>
        </w:rPr>
        <w:t xml:space="preserve">iesniegt saskaņā ar SM rīkojumā noteikto atskaiti </w:t>
      </w:r>
      <w:bookmarkStart w:id="7" w:name="_Hlk12348119"/>
      <w:r w:rsidRPr="00AD276D">
        <w:rPr>
          <w:rFonts w:ascii="Times New Roman" w:hAnsi="Times New Roman" w:cs="Times New Roman"/>
          <w:color w:val="212121"/>
          <w:sz w:val="22"/>
          <w:szCs w:val="22"/>
        </w:rPr>
        <w:t>p</w:t>
      </w:r>
      <w:r w:rsidRPr="00AD276D">
        <w:rPr>
          <w:rFonts w:ascii="Times New Roman" w:hAnsi="Times New Roman" w:cs="Times New Roman"/>
          <w:sz w:val="22"/>
          <w:szCs w:val="22"/>
        </w:rPr>
        <w:t>ar dotāciju Minimālā piekļuves pakalpojumu kompleksa izmaksu kompensēšanai un apkalpes vietu</w:t>
      </w:r>
      <w:bookmarkEnd w:id="7"/>
      <w:r w:rsidRPr="00AD276D">
        <w:rPr>
          <w:rFonts w:ascii="Times New Roman" w:hAnsi="Times New Roman" w:cs="Times New Roman"/>
          <w:sz w:val="22"/>
          <w:szCs w:val="22"/>
        </w:rPr>
        <w:t xml:space="preserve"> uzturēšanai izlietojumu pārvadājumiem</w:t>
      </w:r>
      <w:r w:rsidRPr="00AD276D">
        <w:rPr>
          <w:rFonts w:ascii="Times New Roman" w:hAnsi="Times New Roman" w:cs="Times New Roman"/>
          <w:color w:val="212121"/>
          <w:sz w:val="22"/>
          <w:szCs w:val="22"/>
        </w:rPr>
        <w:t xml:space="preserve">, </w:t>
      </w:r>
      <w:r w:rsidRPr="00AD276D">
        <w:rPr>
          <w:rFonts w:ascii="Times New Roman" w:hAnsi="Times New Roman" w:cs="Times New Roman"/>
          <w:sz w:val="22"/>
          <w:szCs w:val="22"/>
        </w:rPr>
        <w:t>kuriem būtisko funkciju veicējs ir noteicis Minimālās piekļuves pakalpojumu kompleksa maksu, kura nesedz pilnās infrastruktūras uzturēšanas izmaksas;</w:t>
      </w:r>
    </w:p>
    <w:p w14:paraId="5237081E" w14:textId="7766C521" w:rsidR="006C088F" w:rsidRPr="00AD276D" w:rsidRDefault="53D0C6AD" w:rsidP="4C805948">
      <w:pPr>
        <w:pStyle w:val="HTMLPreformatted"/>
        <w:numPr>
          <w:ilvl w:val="2"/>
          <w:numId w:val="6"/>
        </w:numPr>
        <w:shd w:val="clear" w:color="auto" w:fill="FFFFFF" w:themeFill="background1"/>
        <w:jc w:val="both"/>
        <w:rPr>
          <w:rFonts w:ascii="Times New Roman" w:hAnsi="Times New Roman" w:cs="Times New Roman"/>
          <w:sz w:val="22"/>
          <w:szCs w:val="22"/>
        </w:rPr>
      </w:pPr>
      <w:r w:rsidRPr="00AD276D">
        <w:rPr>
          <w:rFonts w:ascii="Times New Roman" w:hAnsi="Times New Roman" w:cs="Times New Roman"/>
          <w:color w:val="212121"/>
          <w:sz w:val="22"/>
          <w:szCs w:val="22"/>
        </w:rPr>
        <w:t>iesniegt SM rakstisku ziņojumu līdz katra gada 15</w:t>
      </w:r>
      <w:r w:rsidR="50C4D7BE" w:rsidRPr="00AD276D">
        <w:rPr>
          <w:rFonts w:ascii="Times New Roman" w:hAnsi="Times New Roman" w:cs="Times New Roman"/>
          <w:color w:val="212121"/>
          <w:sz w:val="22"/>
          <w:szCs w:val="22"/>
        </w:rPr>
        <w:t>.</w:t>
      </w:r>
      <w:r w:rsidRPr="00AD276D">
        <w:rPr>
          <w:rFonts w:ascii="Times New Roman" w:hAnsi="Times New Roman" w:cs="Times New Roman"/>
          <w:color w:val="212121"/>
          <w:sz w:val="22"/>
          <w:szCs w:val="22"/>
        </w:rPr>
        <w:t xml:space="preserve">maijam par iepriekšējā </w:t>
      </w:r>
      <w:r w:rsidRPr="00AD276D">
        <w:rPr>
          <w:rFonts w:ascii="Times New Roman" w:hAnsi="Times New Roman" w:cs="Times New Roman"/>
          <w:sz w:val="22"/>
          <w:szCs w:val="22"/>
        </w:rPr>
        <w:t>pārskata gada finanšu līdzsvara nodrošināšanu, kā arī plānoto infrastruktūras pārvaldītāja darbību tekošajā pārskata gadā</w:t>
      </w:r>
      <w:r w:rsidRPr="00AD276D">
        <w:rPr>
          <w:rFonts w:ascii="Times New Roman" w:hAnsi="Times New Roman" w:cs="Times New Roman"/>
          <w:color w:val="212121"/>
          <w:sz w:val="22"/>
          <w:szCs w:val="22"/>
        </w:rPr>
        <w:t xml:space="preserve">, informējot par </w:t>
      </w:r>
      <w:r w:rsidRPr="00AD276D">
        <w:rPr>
          <w:rFonts w:ascii="Times New Roman" w:hAnsi="Times New Roman" w:cs="Times New Roman"/>
          <w:sz w:val="22"/>
          <w:szCs w:val="22"/>
        </w:rPr>
        <w:t xml:space="preserve">Infrastruktūras pārvaldītāja finanšu līdzsvara sasniegšanas nosacījumiem un nepieciešamo valsts </w:t>
      </w:r>
      <w:r w:rsidR="4FE178FB" w:rsidRPr="00AD276D">
        <w:rPr>
          <w:rFonts w:ascii="Times New Roman" w:hAnsi="Times New Roman" w:cs="Times New Roman"/>
          <w:sz w:val="22"/>
          <w:szCs w:val="22"/>
        </w:rPr>
        <w:t xml:space="preserve">budžeta </w:t>
      </w:r>
      <w:r w:rsidRPr="00AD276D">
        <w:rPr>
          <w:rFonts w:ascii="Times New Roman" w:hAnsi="Times New Roman" w:cs="Times New Roman"/>
          <w:sz w:val="22"/>
          <w:szCs w:val="22"/>
        </w:rPr>
        <w:t>finansējumu;</w:t>
      </w:r>
    </w:p>
    <w:p w14:paraId="0D762D8B" w14:textId="4F6B9752" w:rsidR="006C088F" w:rsidRPr="00AD276D" w:rsidRDefault="53D0C6AD" w:rsidP="4C805948">
      <w:pPr>
        <w:pStyle w:val="ListParagraph"/>
        <w:numPr>
          <w:ilvl w:val="2"/>
          <w:numId w:val="6"/>
        </w:numPr>
        <w:spacing w:after="0" w:line="240" w:lineRule="auto"/>
        <w:jc w:val="both"/>
        <w:rPr>
          <w:rFonts w:ascii="Times New Roman" w:eastAsia="Times New Roman" w:hAnsi="Times New Roman"/>
          <w:color w:val="212121"/>
        </w:rPr>
      </w:pPr>
      <w:r w:rsidRPr="00AD276D">
        <w:rPr>
          <w:rFonts w:ascii="Times New Roman" w:eastAsia="Times New Roman" w:hAnsi="Times New Roman"/>
        </w:rPr>
        <w:t xml:space="preserve">iesniegt SM ceturkšņu atskaites saskaņā ar </w:t>
      </w:r>
      <w:r w:rsidR="49292303" w:rsidRPr="00AD276D">
        <w:rPr>
          <w:rFonts w:ascii="Times New Roman" w:eastAsia="Times New Roman" w:hAnsi="Times New Roman"/>
        </w:rPr>
        <w:t>SM izstrādātiem iekšējiem noteikumiem “Publiskās lietošanas dzelzceļa infrastruktūras pārvaldītāja finanšu līdzsvara īstenošanas uzraudzības kārtība”</w:t>
      </w:r>
      <w:r w:rsidRPr="00AD276D">
        <w:rPr>
          <w:rFonts w:ascii="Times New Roman" w:eastAsia="Times New Roman" w:hAnsi="Times New Roman"/>
        </w:rPr>
        <w:t xml:space="preserve"> noteikto, kurās tiek </w:t>
      </w:r>
      <w:r w:rsidR="50C4D7BE" w:rsidRPr="00AD276D">
        <w:rPr>
          <w:rFonts w:ascii="Times New Roman" w:eastAsia="Times New Roman" w:hAnsi="Times New Roman"/>
        </w:rPr>
        <w:t>norādīta</w:t>
      </w:r>
      <w:r w:rsidRPr="00AD276D">
        <w:rPr>
          <w:rFonts w:ascii="Times New Roman" w:eastAsia="Times New Roman" w:hAnsi="Times New Roman"/>
        </w:rPr>
        <w:t xml:space="preserve"> informācija par tekošajā pārskata gadā Infrastruktūras pārvaldītāja finanšu līdzsvara nodrošināšanai izmantoto finansējumu un plānotiem finanšu līdzsvara nodrošināšanas valsts līdzekļiem LDZ vidēja termiņa darbības stratēģijas laika periodā;</w:t>
      </w:r>
    </w:p>
    <w:p w14:paraId="43437792" w14:textId="6B2DA4B4" w:rsidR="006C088F" w:rsidRPr="00AD276D" w:rsidRDefault="53D0C6AD" w:rsidP="4C805948">
      <w:pPr>
        <w:pStyle w:val="ListParagraph"/>
        <w:numPr>
          <w:ilvl w:val="2"/>
          <w:numId w:val="6"/>
        </w:numPr>
        <w:spacing w:after="0" w:line="240" w:lineRule="auto"/>
        <w:jc w:val="both"/>
        <w:rPr>
          <w:rFonts w:ascii="Times New Roman" w:eastAsia="Times New Roman" w:hAnsi="Times New Roman"/>
          <w:color w:val="212121"/>
        </w:rPr>
      </w:pPr>
      <w:r w:rsidRPr="00AD276D">
        <w:rPr>
          <w:rFonts w:ascii="Times New Roman" w:eastAsia="Times New Roman" w:hAnsi="Times New Roman"/>
          <w:color w:val="212121"/>
        </w:rPr>
        <w:t>nodrošināt mērķtiecīgu piešķirtā valsts finansējuma izmantošanu</w:t>
      </w:r>
      <w:r w:rsidR="3C153882" w:rsidRPr="00AD276D">
        <w:rPr>
          <w:rFonts w:ascii="Times New Roman" w:eastAsia="Times New Roman" w:hAnsi="Times New Roman"/>
          <w:color w:val="212121"/>
        </w:rPr>
        <w:t>.</w:t>
      </w:r>
      <w:r w:rsidRPr="00AD276D">
        <w:rPr>
          <w:rFonts w:ascii="Times New Roman" w:eastAsia="Times New Roman" w:hAnsi="Times New Roman"/>
          <w:color w:val="212121"/>
        </w:rPr>
        <w:t xml:space="preserve"> </w:t>
      </w:r>
    </w:p>
    <w:p w14:paraId="417CDBAA" w14:textId="77777777" w:rsidR="006C088F" w:rsidRPr="00AD276D" w:rsidRDefault="006C088F" w:rsidP="4C805948">
      <w:pPr>
        <w:pStyle w:val="HTMLPreformatted"/>
        <w:shd w:val="clear" w:color="auto" w:fill="FFFFFF" w:themeFill="background1"/>
        <w:ind w:firstLine="709"/>
        <w:jc w:val="both"/>
        <w:rPr>
          <w:rFonts w:ascii="Times New Roman" w:hAnsi="Times New Roman" w:cs="Times New Roman"/>
          <w:color w:val="212121"/>
          <w:sz w:val="22"/>
          <w:szCs w:val="22"/>
        </w:rPr>
      </w:pPr>
    </w:p>
    <w:p w14:paraId="6E03F088" w14:textId="729BD6B7" w:rsidR="006C088F" w:rsidRPr="00AD276D" w:rsidRDefault="53D0C6AD" w:rsidP="4C805948">
      <w:pPr>
        <w:pStyle w:val="ListParagraph"/>
        <w:numPr>
          <w:ilvl w:val="1"/>
          <w:numId w:val="6"/>
        </w:numPr>
        <w:spacing w:after="0" w:line="240" w:lineRule="auto"/>
        <w:jc w:val="both"/>
        <w:rPr>
          <w:rFonts w:ascii="Times New Roman" w:eastAsia="Times New Roman" w:hAnsi="Times New Roman"/>
        </w:rPr>
      </w:pPr>
      <w:r w:rsidRPr="00AD276D">
        <w:rPr>
          <w:rFonts w:ascii="Times New Roman" w:eastAsia="Times New Roman" w:hAnsi="Times New Roman"/>
        </w:rPr>
        <w:t>SM apņemas;</w:t>
      </w:r>
    </w:p>
    <w:p w14:paraId="417C5BAB" w14:textId="2E3E3DDF" w:rsidR="006C088F" w:rsidRPr="00AD276D" w:rsidRDefault="53D0C6AD" w:rsidP="4C805948">
      <w:pPr>
        <w:pStyle w:val="ListParagraph"/>
        <w:numPr>
          <w:ilvl w:val="2"/>
          <w:numId w:val="6"/>
        </w:numPr>
        <w:spacing w:after="0" w:line="240" w:lineRule="auto"/>
        <w:jc w:val="both"/>
        <w:rPr>
          <w:rFonts w:ascii="Times New Roman" w:eastAsia="Times New Roman" w:hAnsi="Times New Roman"/>
          <w:color w:val="212121"/>
        </w:rPr>
      </w:pPr>
      <w:r w:rsidRPr="00AD276D">
        <w:rPr>
          <w:rFonts w:ascii="Times New Roman" w:eastAsia="Times New Roman" w:hAnsi="Times New Roman"/>
        </w:rPr>
        <w:t>20</w:t>
      </w:r>
      <w:r w:rsidRPr="00AD276D">
        <w:rPr>
          <w:rFonts w:ascii="Times New Roman" w:eastAsia="Times New Roman" w:hAnsi="Times New Roman"/>
          <w:color w:val="212121"/>
        </w:rPr>
        <w:t xml:space="preserve"> (divdesmit) darba dienu laikā izskatīt, nepieciešamības gadījumos pieprasot papildus informāciju, LDZ </w:t>
      </w:r>
      <w:r w:rsidR="3E349BB3" w:rsidRPr="00AD276D">
        <w:rPr>
          <w:rFonts w:ascii="Times New Roman" w:eastAsia="Times New Roman" w:hAnsi="Times New Roman"/>
          <w:color w:val="212121"/>
        </w:rPr>
        <w:t xml:space="preserve">sniegto informāciju vai </w:t>
      </w:r>
      <w:r w:rsidRPr="00AD276D">
        <w:rPr>
          <w:rFonts w:ascii="Times New Roman" w:eastAsia="Times New Roman" w:hAnsi="Times New Roman"/>
          <w:color w:val="212121"/>
        </w:rPr>
        <w:t xml:space="preserve">ziņojumus un 5 darba dienu laikā informēt par nepieciešamā finansējuma pieprasījuma </w:t>
      </w:r>
      <w:r w:rsidR="6B60360B" w:rsidRPr="00AD276D">
        <w:rPr>
          <w:rFonts w:ascii="Times New Roman" w:eastAsia="Times New Roman" w:hAnsi="Times New Roman"/>
          <w:color w:val="212121"/>
        </w:rPr>
        <w:t>saskaņošanu</w:t>
      </w:r>
      <w:r w:rsidR="1A629DEC" w:rsidRPr="00AD276D">
        <w:rPr>
          <w:rFonts w:ascii="Times New Roman" w:eastAsia="Times New Roman" w:hAnsi="Times New Roman"/>
          <w:color w:val="212121"/>
        </w:rPr>
        <w:t xml:space="preserve"> un virzīšanu izskatīšanai Ministru kabineta sēdē</w:t>
      </w:r>
      <w:r w:rsidR="6B60360B" w:rsidRPr="00AD276D">
        <w:rPr>
          <w:rFonts w:ascii="Times New Roman" w:eastAsia="Times New Roman" w:hAnsi="Times New Roman"/>
          <w:color w:val="212121"/>
        </w:rPr>
        <w:t xml:space="preserve"> </w:t>
      </w:r>
      <w:r w:rsidRPr="00AD276D">
        <w:rPr>
          <w:rFonts w:ascii="Times New Roman" w:eastAsia="Times New Roman" w:hAnsi="Times New Roman"/>
          <w:color w:val="212121"/>
        </w:rPr>
        <w:t xml:space="preserve">vai </w:t>
      </w:r>
      <w:r w:rsidR="3494B320" w:rsidRPr="00AD276D">
        <w:rPr>
          <w:rFonts w:ascii="Times New Roman" w:eastAsia="Times New Roman" w:hAnsi="Times New Roman"/>
          <w:color w:val="212121"/>
        </w:rPr>
        <w:t xml:space="preserve">pieprasījuma </w:t>
      </w:r>
      <w:r w:rsidRPr="00AD276D">
        <w:rPr>
          <w:rFonts w:ascii="Times New Roman" w:eastAsia="Times New Roman" w:hAnsi="Times New Roman"/>
          <w:color w:val="212121"/>
        </w:rPr>
        <w:t xml:space="preserve"> noraidīšanu</w:t>
      </w:r>
      <w:r w:rsidR="5DCCECA2" w:rsidRPr="00AD276D">
        <w:rPr>
          <w:rFonts w:ascii="Times New Roman" w:eastAsia="Times New Roman" w:hAnsi="Times New Roman"/>
          <w:color w:val="212121"/>
        </w:rPr>
        <w:t xml:space="preserve">, norādot iemeslus vai </w:t>
      </w:r>
      <w:r w:rsidR="79D951E5" w:rsidRPr="00AD276D">
        <w:rPr>
          <w:rFonts w:ascii="Times New Roman" w:eastAsia="Times New Roman" w:hAnsi="Times New Roman"/>
          <w:color w:val="212121"/>
        </w:rPr>
        <w:t xml:space="preserve">pieprasot </w:t>
      </w:r>
      <w:r w:rsidR="5DCCECA2" w:rsidRPr="00AD276D">
        <w:rPr>
          <w:rFonts w:ascii="Times New Roman" w:eastAsia="Times New Roman" w:hAnsi="Times New Roman"/>
          <w:color w:val="212121"/>
        </w:rPr>
        <w:t>papildus informāciju</w:t>
      </w:r>
      <w:r w:rsidRPr="00AD276D">
        <w:rPr>
          <w:rFonts w:ascii="Times New Roman" w:eastAsia="Times New Roman" w:hAnsi="Times New Roman"/>
          <w:color w:val="212121"/>
        </w:rPr>
        <w:t>;</w:t>
      </w:r>
    </w:p>
    <w:p w14:paraId="5AD5764D" w14:textId="75C62A82" w:rsidR="006C088F" w:rsidRPr="00AD276D" w:rsidRDefault="50C4D7BE" w:rsidP="4C805948">
      <w:pPr>
        <w:pStyle w:val="ListParagraph"/>
        <w:numPr>
          <w:ilvl w:val="2"/>
          <w:numId w:val="6"/>
        </w:numPr>
        <w:spacing w:after="0" w:line="240" w:lineRule="auto"/>
        <w:jc w:val="both"/>
        <w:rPr>
          <w:rFonts w:ascii="Times New Roman" w:eastAsia="Times New Roman" w:hAnsi="Times New Roman"/>
        </w:rPr>
      </w:pPr>
      <w:r w:rsidRPr="00AD276D">
        <w:rPr>
          <w:rFonts w:ascii="Times New Roman" w:eastAsia="Times New Roman" w:hAnsi="Times New Roman"/>
        </w:rPr>
        <w:t>1</w:t>
      </w:r>
      <w:r w:rsidR="53D0C6AD" w:rsidRPr="00AD276D">
        <w:rPr>
          <w:rFonts w:ascii="Times New Roman" w:eastAsia="Times New Roman" w:hAnsi="Times New Roman"/>
        </w:rPr>
        <w:t xml:space="preserve">0 (desmit) darba dienu laikā pēc LDZ </w:t>
      </w:r>
      <w:r w:rsidR="3B4D5059" w:rsidRPr="00AD276D">
        <w:rPr>
          <w:rFonts w:ascii="Times New Roman" w:eastAsia="Times New Roman" w:hAnsi="Times New Roman"/>
        </w:rPr>
        <w:t xml:space="preserve">informācijas vai </w:t>
      </w:r>
      <w:r w:rsidR="53D0C6AD" w:rsidRPr="00AD276D">
        <w:rPr>
          <w:rFonts w:ascii="Times New Roman" w:eastAsia="Times New Roman" w:hAnsi="Times New Roman"/>
        </w:rPr>
        <w:t>ziņojum</w:t>
      </w:r>
      <w:r w:rsidR="69A66B0A" w:rsidRPr="00AD276D">
        <w:rPr>
          <w:rFonts w:ascii="Times New Roman" w:eastAsia="Times New Roman" w:hAnsi="Times New Roman"/>
        </w:rPr>
        <w:t>a</w:t>
      </w:r>
      <w:r w:rsidR="53D0C6AD" w:rsidRPr="00AD276D">
        <w:rPr>
          <w:rFonts w:ascii="Times New Roman" w:eastAsia="Times New Roman" w:hAnsi="Times New Roman"/>
        </w:rPr>
        <w:t xml:space="preserve"> </w:t>
      </w:r>
      <w:r w:rsidR="6B60360B" w:rsidRPr="00AD276D">
        <w:rPr>
          <w:rFonts w:ascii="Times New Roman" w:eastAsia="Times New Roman" w:hAnsi="Times New Roman"/>
        </w:rPr>
        <w:t xml:space="preserve">saskaņošanas </w:t>
      </w:r>
      <w:r w:rsidR="53D0C6AD" w:rsidRPr="00AD276D">
        <w:rPr>
          <w:rFonts w:ascii="Times New Roman" w:eastAsia="Times New Roman" w:hAnsi="Times New Roman"/>
        </w:rPr>
        <w:t>informēt atbilstošas valsts institūcijas par LDZ finanšu stāvokli;</w:t>
      </w:r>
    </w:p>
    <w:p w14:paraId="675D550A" w14:textId="58EAF1C5" w:rsidR="006C088F" w:rsidRPr="00AD276D" w:rsidRDefault="53D0C6AD" w:rsidP="4C805948">
      <w:pPr>
        <w:pStyle w:val="HTMLPreformatted"/>
        <w:numPr>
          <w:ilvl w:val="2"/>
          <w:numId w:val="6"/>
        </w:numPr>
        <w:shd w:val="clear" w:color="auto" w:fill="FFFFFF" w:themeFill="background1"/>
        <w:jc w:val="both"/>
        <w:rPr>
          <w:rFonts w:ascii="Times New Roman" w:hAnsi="Times New Roman" w:cs="Times New Roman"/>
          <w:color w:val="212121"/>
          <w:sz w:val="22"/>
          <w:szCs w:val="22"/>
        </w:rPr>
      </w:pPr>
      <w:r w:rsidRPr="00AD276D">
        <w:rPr>
          <w:rFonts w:ascii="Times New Roman" w:hAnsi="Times New Roman" w:cs="Times New Roman"/>
          <w:color w:val="212121"/>
          <w:sz w:val="22"/>
          <w:szCs w:val="22"/>
        </w:rPr>
        <w:t xml:space="preserve">iesniegt finanšu pieprasījumus </w:t>
      </w:r>
      <w:r w:rsidR="3EB977F7" w:rsidRPr="00AD276D">
        <w:rPr>
          <w:rFonts w:ascii="Times New Roman" w:hAnsi="Times New Roman" w:cs="Times New Roman"/>
          <w:color w:val="212121"/>
          <w:sz w:val="22"/>
          <w:szCs w:val="22"/>
        </w:rPr>
        <w:t>valsts budžeta līdzekļu piešķiršanai;</w:t>
      </w:r>
      <w:r w:rsidRPr="00AD276D">
        <w:rPr>
          <w:rFonts w:ascii="Times New Roman" w:hAnsi="Times New Roman" w:cs="Times New Roman"/>
          <w:color w:val="212121"/>
          <w:sz w:val="22"/>
          <w:szCs w:val="22"/>
        </w:rPr>
        <w:t xml:space="preserve"> </w:t>
      </w:r>
    </w:p>
    <w:p w14:paraId="029461D0" w14:textId="0BCDE503" w:rsidR="006C088F" w:rsidRPr="00AD276D" w:rsidRDefault="53D0C6AD" w:rsidP="4C805948">
      <w:pPr>
        <w:pStyle w:val="HTMLPreformatted"/>
        <w:numPr>
          <w:ilvl w:val="2"/>
          <w:numId w:val="6"/>
        </w:numPr>
        <w:shd w:val="clear" w:color="auto" w:fill="FFFFFF" w:themeFill="background1"/>
        <w:jc w:val="both"/>
        <w:rPr>
          <w:rFonts w:ascii="Times New Roman" w:hAnsi="Times New Roman" w:cs="Times New Roman"/>
          <w:color w:val="212121"/>
          <w:sz w:val="22"/>
          <w:szCs w:val="22"/>
        </w:rPr>
      </w:pPr>
      <w:r w:rsidRPr="00AD276D">
        <w:rPr>
          <w:rFonts w:ascii="Times New Roman" w:hAnsi="Times New Roman" w:cs="Times New Roman"/>
          <w:color w:val="212121"/>
          <w:sz w:val="22"/>
          <w:szCs w:val="22"/>
        </w:rPr>
        <w:t>konsultēt LDZ saistībā ar Līguma saistību izpildi.</w:t>
      </w:r>
    </w:p>
    <w:p w14:paraId="117921BC" w14:textId="77777777" w:rsidR="006C088F" w:rsidRPr="00AD276D" w:rsidRDefault="006C088F" w:rsidP="4C805948">
      <w:pPr>
        <w:pStyle w:val="HTMLPreformatted"/>
        <w:shd w:val="clear" w:color="auto" w:fill="FFFFFF" w:themeFill="background1"/>
        <w:ind w:left="142" w:firstLine="142"/>
        <w:jc w:val="both"/>
        <w:rPr>
          <w:rFonts w:ascii="Times New Roman" w:hAnsi="Times New Roman" w:cs="Times New Roman"/>
          <w:color w:val="212121"/>
          <w:sz w:val="22"/>
          <w:szCs w:val="22"/>
        </w:rPr>
      </w:pPr>
    </w:p>
    <w:p w14:paraId="51FC796B" w14:textId="6CF7119F" w:rsidR="006C088F" w:rsidRPr="00AD276D" w:rsidRDefault="53D0C6AD" w:rsidP="4C805948">
      <w:pPr>
        <w:pStyle w:val="HTMLPreformatted"/>
        <w:numPr>
          <w:ilvl w:val="1"/>
          <w:numId w:val="6"/>
        </w:numPr>
        <w:shd w:val="clear" w:color="auto" w:fill="FFFFFF" w:themeFill="background1"/>
        <w:jc w:val="both"/>
        <w:rPr>
          <w:rFonts w:ascii="Times New Roman" w:hAnsi="Times New Roman" w:cs="Times New Roman"/>
          <w:color w:val="212121"/>
          <w:sz w:val="22"/>
          <w:szCs w:val="22"/>
        </w:rPr>
      </w:pPr>
      <w:r w:rsidRPr="00AD276D">
        <w:rPr>
          <w:rFonts w:ascii="Times New Roman" w:hAnsi="Times New Roman" w:cs="Times New Roman"/>
          <w:sz w:val="22"/>
          <w:szCs w:val="22"/>
        </w:rPr>
        <w:t>SM  ir tiesības:</w:t>
      </w:r>
    </w:p>
    <w:p w14:paraId="5DCADF80" w14:textId="07B00D2A" w:rsidR="006C088F" w:rsidRPr="00AD276D" w:rsidRDefault="53D0C6AD" w:rsidP="4C805948">
      <w:pPr>
        <w:pStyle w:val="HTMLPreformatted"/>
        <w:numPr>
          <w:ilvl w:val="2"/>
          <w:numId w:val="6"/>
        </w:numPr>
        <w:shd w:val="clear" w:color="auto" w:fill="FFFFFF" w:themeFill="background1"/>
        <w:jc w:val="both"/>
        <w:rPr>
          <w:rFonts w:ascii="Times New Roman" w:hAnsi="Times New Roman" w:cs="Times New Roman"/>
          <w:color w:val="212121"/>
          <w:sz w:val="22"/>
          <w:szCs w:val="22"/>
        </w:rPr>
      </w:pPr>
      <w:r w:rsidRPr="00AD276D">
        <w:rPr>
          <w:rFonts w:ascii="Times New Roman" w:hAnsi="Times New Roman" w:cs="Times New Roman"/>
          <w:color w:val="212121"/>
          <w:sz w:val="22"/>
          <w:szCs w:val="22"/>
        </w:rPr>
        <w:t xml:space="preserve">pieprasīt LDZ papildu informāciju, kā arī veikt uzraudzības darbības vai revīziju Infrastruktūras pārvaldītāja izmaksu un maksājumu dokumentos, kas saistīti ar valsts </w:t>
      </w:r>
      <w:r w:rsidR="10C2A0D5" w:rsidRPr="00AD276D">
        <w:rPr>
          <w:rFonts w:ascii="Times New Roman" w:hAnsi="Times New Roman" w:cs="Times New Roman"/>
          <w:color w:val="212121"/>
          <w:sz w:val="22"/>
          <w:szCs w:val="22"/>
        </w:rPr>
        <w:t xml:space="preserve">budžeta </w:t>
      </w:r>
      <w:r w:rsidRPr="00AD276D">
        <w:rPr>
          <w:rFonts w:ascii="Times New Roman" w:hAnsi="Times New Roman" w:cs="Times New Roman"/>
          <w:color w:val="212121"/>
          <w:sz w:val="22"/>
          <w:szCs w:val="22"/>
        </w:rPr>
        <w:t>līdzekļu pieprasīšanu un izmantošanu.</w:t>
      </w:r>
    </w:p>
    <w:p w14:paraId="4AED2557" w14:textId="77777777" w:rsidR="006C088F" w:rsidRPr="00AD276D" w:rsidRDefault="006C088F" w:rsidP="4C805948">
      <w:pPr>
        <w:pStyle w:val="HTMLPreformatted"/>
        <w:shd w:val="clear" w:color="auto" w:fill="FFFFFF" w:themeFill="background1"/>
        <w:jc w:val="both"/>
        <w:rPr>
          <w:rFonts w:ascii="Times New Roman" w:hAnsi="Times New Roman" w:cs="Times New Roman"/>
          <w:color w:val="212121"/>
          <w:sz w:val="22"/>
          <w:szCs w:val="22"/>
        </w:rPr>
      </w:pPr>
    </w:p>
    <w:p w14:paraId="7A83AF45" w14:textId="14C3189B" w:rsidR="006C088F" w:rsidRPr="00AD276D" w:rsidRDefault="53D0C6AD" w:rsidP="5A47D42A">
      <w:pPr>
        <w:pStyle w:val="ListParagraph"/>
        <w:numPr>
          <w:ilvl w:val="2"/>
          <w:numId w:val="6"/>
        </w:numPr>
        <w:spacing w:after="0" w:line="240" w:lineRule="auto"/>
        <w:jc w:val="both"/>
        <w:rPr>
          <w:rFonts w:ascii="Times New Roman" w:eastAsia="Times New Roman" w:hAnsi="Times New Roman"/>
        </w:rPr>
      </w:pPr>
      <w:r w:rsidRPr="00AD276D">
        <w:rPr>
          <w:rFonts w:ascii="Times New Roman" w:eastAsia="Times New Roman" w:hAnsi="Times New Roman"/>
        </w:rPr>
        <w:t>Puses vienojas, ka visi</w:t>
      </w:r>
      <w:r w:rsidR="32C44621" w:rsidRPr="00AD276D">
        <w:rPr>
          <w:rFonts w:ascii="Times New Roman" w:eastAsia="Times New Roman" w:hAnsi="Times New Roman"/>
        </w:rPr>
        <w:t xml:space="preserve"> SM</w:t>
      </w:r>
      <w:r w:rsidRPr="00AD276D">
        <w:rPr>
          <w:rFonts w:ascii="Times New Roman" w:eastAsia="Times New Roman" w:hAnsi="Times New Roman"/>
        </w:rPr>
        <w:t xml:space="preserve"> piešķirtie valsts līdzekļi ir nododami LDZ rīcībā savlaicīgi</w:t>
      </w:r>
      <w:r w:rsidR="32C44621" w:rsidRPr="00AD276D">
        <w:rPr>
          <w:rFonts w:ascii="Times New Roman" w:eastAsia="Times New Roman" w:hAnsi="Times New Roman"/>
        </w:rPr>
        <w:t>, saskaņā ar piemērojamiem tiesību aktiem.</w:t>
      </w:r>
      <w:bookmarkStart w:id="8" w:name="p38"/>
      <w:bookmarkStart w:id="9" w:name="p-560656"/>
      <w:bookmarkEnd w:id="8"/>
      <w:bookmarkEnd w:id="9"/>
    </w:p>
    <w:p w14:paraId="157BDF54" w14:textId="77777777" w:rsidR="006C088F" w:rsidRPr="00AD276D" w:rsidRDefault="006C088F" w:rsidP="4C805948">
      <w:pPr>
        <w:pStyle w:val="ListParagraph"/>
        <w:spacing w:after="0" w:line="240" w:lineRule="auto"/>
        <w:ind w:left="0" w:firstLine="709"/>
        <w:jc w:val="both"/>
        <w:rPr>
          <w:rStyle w:val="Heading4Char"/>
          <w:rFonts w:eastAsia="MS Mincho"/>
          <w:b w:val="0"/>
          <w:sz w:val="22"/>
          <w:szCs w:val="22"/>
        </w:rPr>
      </w:pPr>
    </w:p>
    <w:p w14:paraId="4C334E7D" w14:textId="1E3C1900" w:rsidR="006C088F" w:rsidRPr="00AD276D" w:rsidRDefault="53D0C6AD" w:rsidP="4C805948">
      <w:pPr>
        <w:pStyle w:val="ListParagraph"/>
        <w:numPr>
          <w:ilvl w:val="0"/>
          <w:numId w:val="6"/>
        </w:numPr>
        <w:spacing w:after="0" w:line="240" w:lineRule="auto"/>
        <w:rPr>
          <w:rFonts w:ascii="Times New Roman" w:eastAsia="Times New Roman" w:hAnsi="Times New Roman"/>
          <w:b/>
          <w:bCs/>
        </w:rPr>
      </w:pPr>
      <w:r w:rsidRPr="00AD276D">
        <w:rPr>
          <w:rFonts w:ascii="Times New Roman" w:eastAsia="Times New Roman" w:hAnsi="Times New Roman"/>
          <w:b/>
          <w:bCs/>
        </w:rPr>
        <w:lastRenderedPageBreak/>
        <w:t>Izmaksu samazināšanas mērķi un stimuli</w:t>
      </w:r>
    </w:p>
    <w:p w14:paraId="6756FB5B" w14:textId="77777777" w:rsidR="006C088F" w:rsidRPr="00AD276D" w:rsidRDefault="006C088F" w:rsidP="4C805948">
      <w:pPr>
        <w:pStyle w:val="ListParagraph"/>
        <w:spacing w:after="0" w:line="240" w:lineRule="auto"/>
        <w:ind w:left="0" w:firstLine="709"/>
        <w:jc w:val="both"/>
        <w:rPr>
          <w:rFonts w:ascii="Times New Roman" w:eastAsia="Times New Roman" w:hAnsi="Times New Roman"/>
        </w:rPr>
      </w:pPr>
    </w:p>
    <w:p w14:paraId="68ED1421" w14:textId="6B1009CC" w:rsidR="008F297F" w:rsidRPr="00AD276D" w:rsidRDefault="53D0C6AD" w:rsidP="5A47D42A">
      <w:pPr>
        <w:pStyle w:val="ListParagraph"/>
        <w:numPr>
          <w:ilvl w:val="1"/>
          <w:numId w:val="6"/>
        </w:numPr>
        <w:shd w:val="clear" w:color="auto" w:fill="FFFFFF" w:themeFill="background1"/>
        <w:spacing w:after="0" w:line="240" w:lineRule="auto"/>
        <w:jc w:val="both"/>
        <w:rPr>
          <w:rFonts w:ascii="Times New Roman" w:eastAsia="Times New Roman" w:hAnsi="Times New Roman"/>
        </w:rPr>
      </w:pPr>
      <w:r w:rsidRPr="00AD276D">
        <w:rPr>
          <w:rFonts w:ascii="Times New Roman" w:eastAsia="Times New Roman" w:hAnsi="Times New Roman"/>
        </w:rPr>
        <w:t xml:space="preserve">Puses vienojas, ka </w:t>
      </w:r>
      <w:r w:rsidR="76B7D77B" w:rsidRPr="00AD276D">
        <w:rPr>
          <w:rFonts w:ascii="Times New Roman" w:eastAsia="Times New Roman" w:hAnsi="Times New Roman"/>
        </w:rPr>
        <w:t>Infrastruktūras pārvaldītāj</w:t>
      </w:r>
      <w:r w:rsidR="4B230F2D" w:rsidRPr="00AD276D">
        <w:rPr>
          <w:rFonts w:ascii="Times New Roman" w:eastAsia="Times New Roman" w:hAnsi="Times New Roman"/>
        </w:rPr>
        <w:t>a</w:t>
      </w:r>
      <w:r w:rsidR="76B7D77B" w:rsidRPr="00AD276D">
        <w:rPr>
          <w:rFonts w:ascii="Times New Roman" w:eastAsia="Times New Roman" w:hAnsi="Times New Roman"/>
        </w:rPr>
        <w:t xml:space="preserve">m, pienācīgi ievērojot drošību un vajadzību uzturēt un uzlabot infrastruktūras pakalpojumu kvalitāti, sniedz stimulus samazināt infrastruktūras nodrošināšanas izmaksas un piekļuves maksas </w:t>
      </w:r>
      <w:r w:rsidR="6B7C7AA5" w:rsidRPr="00AD276D">
        <w:rPr>
          <w:rFonts w:ascii="Times New Roman" w:eastAsia="Times New Roman" w:hAnsi="Times New Roman"/>
        </w:rPr>
        <w:t>tādēļ</w:t>
      </w:r>
      <w:r w:rsidR="7CE09A02" w:rsidRPr="00AD276D">
        <w:rPr>
          <w:rFonts w:ascii="Times New Roman" w:eastAsia="Times New Roman" w:hAnsi="Times New Roman"/>
        </w:rPr>
        <w:t xml:space="preserve"> LD</w:t>
      </w:r>
      <w:r w:rsidR="090DEB2E" w:rsidRPr="6EE8B655">
        <w:rPr>
          <w:rFonts w:ascii="Times New Roman" w:eastAsia="Times New Roman" w:hAnsi="Times New Roman"/>
        </w:rPr>
        <w:t>Z</w:t>
      </w:r>
      <w:r w:rsidR="7CE09A02" w:rsidRPr="00AD276D">
        <w:rPr>
          <w:rFonts w:ascii="Times New Roman" w:eastAsia="Times New Roman" w:hAnsi="Times New Roman"/>
        </w:rPr>
        <w:t xml:space="preserve"> </w:t>
      </w:r>
      <w:r w:rsidR="6B7C7AA5" w:rsidRPr="00AD276D">
        <w:rPr>
          <w:rFonts w:ascii="Times New Roman" w:eastAsia="Times New Roman" w:hAnsi="Times New Roman"/>
        </w:rPr>
        <w:t>funkcionē</w:t>
      </w:r>
      <w:r w:rsidR="402C0A8A" w:rsidRPr="00AD276D">
        <w:rPr>
          <w:rFonts w:ascii="Times New Roman" w:eastAsia="Times New Roman" w:hAnsi="Times New Roman"/>
        </w:rPr>
        <w:t xml:space="preserve"> </w:t>
      </w:r>
      <w:r w:rsidR="7CE09A02" w:rsidRPr="00AD276D">
        <w:rPr>
          <w:rFonts w:ascii="Times New Roman" w:eastAsia="Times New Roman" w:hAnsi="Times New Roman"/>
        </w:rPr>
        <w:t>visaptveroš</w:t>
      </w:r>
      <w:r w:rsidR="16BAAFE7" w:rsidRPr="00AD276D">
        <w:rPr>
          <w:rFonts w:ascii="Times New Roman" w:eastAsia="Times New Roman" w:hAnsi="Times New Roman"/>
        </w:rPr>
        <w:t>a</w:t>
      </w:r>
      <w:r w:rsidR="7CE09A02" w:rsidRPr="00AD276D">
        <w:rPr>
          <w:rFonts w:ascii="Times New Roman" w:eastAsia="Times New Roman" w:hAnsi="Times New Roman"/>
        </w:rPr>
        <w:t xml:space="preserve"> mērķu vadības un darbības indikatoru sistēm</w:t>
      </w:r>
      <w:r w:rsidR="16BAAFE7" w:rsidRPr="00AD276D">
        <w:rPr>
          <w:rFonts w:ascii="Times New Roman" w:eastAsia="Times New Roman" w:hAnsi="Times New Roman"/>
        </w:rPr>
        <w:t>a</w:t>
      </w:r>
      <w:r w:rsidR="7CE09A02" w:rsidRPr="00AD276D">
        <w:rPr>
          <w:rFonts w:ascii="Times New Roman" w:eastAsia="Times New Roman" w:hAnsi="Times New Roman"/>
        </w:rPr>
        <w:t>, kuru apstiprina uzņēmuma padome un tā tiek kaskadēta atbilstoši uzņēmuma struktūrai</w:t>
      </w:r>
      <w:r w:rsidR="16BAAFE7" w:rsidRPr="00AD276D">
        <w:rPr>
          <w:rFonts w:ascii="Times New Roman" w:eastAsia="Times New Roman" w:hAnsi="Times New Roman"/>
        </w:rPr>
        <w:t>.</w:t>
      </w:r>
    </w:p>
    <w:p w14:paraId="40F557D4" w14:textId="77777777" w:rsidR="008F297F" w:rsidRPr="00AD276D" w:rsidRDefault="008F297F" w:rsidP="4C805948">
      <w:pPr>
        <w:pStyle w:val="ListParagraph"/>
        <w:spacing w:after="0" w:line="240" w:lineRule="auto"/>
        <w:ind w:left="0" w:firstLine="709"/>
        <w:rPr>
          <w:rFonts w:ascii="Times New Roman" w:eastAsia="Times New Roman" w:hAnsi="Times New Roman"/>
          <w:b/>
          <w:bCs/>
        </w:rPr>
      </w:pPr>
    </w:p>
    <w:p w14:paraId="10CAC6CE" w14:textId="64C1FDFB" w:rsidR="006C088F" w:rsidRPr="00AD276D" w:rsidRDefault="53D0C6AD" w:rsidP="4C805948">
      <w:pPr>
        <w:pStyle w:val="ListParagraph"/>
        <w:numPr>
          <w:ilvl w:val="0"/>
          <w:numId w:val="6"/>
        </w:numPr>
        <w:spacing w:after="0" w:line="240" w:lineRule="auto"/>
        <w:jc w:val="both"/>
        <w:rPr>
          <w:rFonts w:ascii="Times New Roman" w:eastAsia="Times New Roman" w:hAnsi="Times New Roman"/>
          <w:b/>
          <w:bCs/>
        </w:rPr>
      </w:pPr>
      <w:r w:rsidRPr="00AD276D">
        <w:rPr>
          <w:rFonts w:ascii="Times New Roman" w:eastAsia="Times New Roman" w:hAnsi="Times New Roman"/>
          <w:b/>
          <w:bCs/>
        </w:rPr>
        <w:t>Līguma darbības joma attiecībā uz Infrastruktūras attīstību</w:t>
      </w:r>
    </w:p>
    <w:p w14:paraId="4E3983FC" w14:textId="77777777" w:rsidR="006C088F" w:rsidRPr="00AD276D" w:rsidRDefault="006C088F" w:rsidP="4C805948">
      <w:pPr>
        <w:pStyle w:val="ListParagraph"/>
        <w:spacing w:after="0" w:line="240" w:lineRule="auto"/>
        <w:ind w:left="0" w:firstLine="709"/>
        <w:jc w:val="both"/>
        <w:rPr>
          <w:rFonts w:ascii="Times New Roman" w:eastAsia="Times New Roman" w:hAnsi="Times New Roman"/>
        </w:rPr>
      </w:pPr>
    </w:p>
    <w:p w14:paraId="793997E6" w14:textId="6154CF1B" w:rsidR="003659AE" w:rsidRPr="00AD276D" w:rsidRDefault="49CFD5A6" w:rsidP="5A47D42A">
      <w:pPr>
        <w:pStyle w:val="ListParagraph"/>
        <w:numPr>
          <w:ilvl w:val="1"/>
          <w:numId w:val="6"/>
        </w:numPr>
        <w:spacing w:after="0" w:line="240" w:lineRule="auto"/>
        <w:jc w:val="both"/>
        <w:rPr>
          <w:rFonts w:ascii="Times New Roman" w:eastAsia="Times New Roman" w:hAnsi="Times New Roman"/>
        </w:rPr>
      </w:pPr>
      <w:r w:rsidRPr="00AD276D">
        <w:rPr>
          <w:rFonts w:ascii="Times New Roman" w:eastAsia="Times New Roman" w:hAnsi="Times New Roman"/>
        </w:rPr>
        <w:t>LD</w:t>
      </w:r>
      <w:r w:rsidR="35C6F7B4" w:rsidRPr="6EE8B655">
        <w:rPr>
          <w:rFonts w:ascii="Times New Roman" w:eastAsia="Times New Roman" w:hAnsi="Times New Roman"/>
        </w:rPr>
        <w:t>Z</w:t>
      </w:r>
      <w:r w:rsidRPr="00AD276D">
        <w:rPr>
          <w:rFonts w:ascii="Times New Roman" w:eastAsia="Times New Roman" w:hAnsi="Times New Roman"/>
        </w:rPr>
        <w:t xml:space="preserve"> realizē Indikatīvajā plānā norādītos investīciju projektus</w:t>
      </w:r>
      <w:r w:rsidR="002D3877" w:rsidRPr="00AD276D">
        <w:rPr>
          <w:rFonts w:ascii="Times New Roman" w:eastAsia="Times New Roman" w:hAnsi="Times New Roman"/>
        </w:rPr>
        <w:t xml:space="preserve"> atbilstoši finansējumam</w:t>
      </w:r>
      <w:r w:rsidRPr="00AD276D">
        <w:rPr>
          <w:rFonts w:ascii="Times New Roman" w:eastAsia="Times New Roman" w:hAnsi="Times New Roman"/>
        </w:rPr>
        <w:t xml:space="preserve">. </w:t>
      </w:r>
      <w:r w:rsidR="53D0C6AD" w:rsidRPr="00AD276D">
        <w:rPr>
          <w:rFonts w:ascii="Times New Roman" w:eastAsia="Times New Roman" w:hAnsi="Times New Roman"/>
        </w:rPr>
        <w:t>LDZ sagatavo un iesniedz attiecīgām valsts institūcijām dzelzceļa investīciju projektu finansējuma pieteikumus un, iespēju robežās, projektu īstenošanai piesaista ES fondu un citu atbalstu programmu līdzfinansējumu</w:t>
      </w:r>
      <w:r w:rsidR="3C153882" w:rsidRPr="00AD276D">
        <w:rPr>
          <w:rFonts w:ascii="Times New Roman" w:eastAsia="Times New Roman" w:hAnsi="Times New Roman"/>
        </w:rPr>
        <w:t xml:space="preserve">, kā arī sagatavo un iesniedz </w:t>
      </w:r>
      <w:r w:rsidR="5EFB7215" w:rsidRPr="00AD276D">
        <w:rPr>
          <w:rFonts w:ascii="Times New Roman" w:eastAsia="Times New Roman" w:hAnsi="Times New Roman"/>
        </w:rPr>
        <w:t xml:space="preserve">SM </w:t>
      </w:r>
      <w:r w:rsidR="232E1F4B" w:rsidRPr="00AD276D">
        <w:rPr>
          <w:rFonts w:ascii="Times New Roman" w:eastAsia="Times New Roman" w:hAnsi="Times New Roman"/>
        </w:rPr>
        <w:t xml:space="preserve">izvērtēšanai </w:t>
      </w:r>
      <w:r w:rsidR="3C153882" w:rsidRPr="00AD276D">
        <w:rPr>
          <w:rFonts w:ascii="Times New Roman" w:eastAsia="Times New Roman" w:hAnsi="Times New Roman"/>
        </w:rPr>
        <w:t>priekšlikumus</w:t>
      </w:r>
      <w:r w:rsidR="232E1F4B" w:rsidRPr="00AD276D">
        <w:rPr>
          <w:rFonts w:ascii="Times New Roman" w:eastAsia="Times New Roman" w:hAnsi="Times New Roman"/>
        </w:rPr>
        <w:t xml:space="preserve"> </w:t>
      </w:r>
      <w:r w:rsidR="20A91DEF" w:rsidRPr="00AD276D">
        <w:rPr>
          <w:rFonts w:ascii="Times New Roman" w:eastAsia="Times New Roman" w:hAnsi="Times New Roman"/>
        </w:rPr>
        <w:t>prioritāriem pasākumiem dzelzceļa jomā vidēja termiņa budžeta ietvaram</w:t>
      </w:r>
      <w:r w:rsidR="4FE178FB" w:rsidRPr="00AD276D">
        <w:rPr>
          <w:rFonts w:ascii="Times New Roman" w:eastAsia="Times New Roman" w:hAnsi="Times New Roman"/>
        </w:rPr>
        <w:t xml:space="preserve"> un valsts budžeta finansējuma </w:t>
      </w:r>
      <w:r w:rsidR="2ABE9DC5" w:rsidRPr="00AD276D">
        <w:rPr>
          <w:rFonts w:ascii="Times New Roman" w:eastAsia="Times New Roman" w:hAnsi="Times New Roman"/>
        </w:rPr>
        <w:t xml:space="preserve">nepieciešamību finanšu līdzsvara nodrošināšanai </w:t>
      </w:r>
      <w:r w:rsidR="406D42F1" w:rsidRPr="00AD276D">
        <w:rPr>
          <w:rFonts w:ascii="Times New Roman" w:eastAsia="Times New Roman" w:hAnsi="Times New Roman"/>
        </w:rPr>
        <w:t xml:space="preserve">un </w:t>
      </w:r>
      <w:r w:rsidR="2ABE9DC5" w:rsidRPr="00AD276D">
        <w:rPr>
          <w:rFonts w:ascii="Times New Roman" w:eastAsia="Times New Roman" w:hAnsi="Times New Roman"/>
        </w:rPr>
        <w:t>dzelzceļa investīciju finansēšan</w:t>
      </w:r>
      <w:r w:rsidR="286A4C8D" w:rsidRPr="00AD276D">
        <w:rPr>
          <w:rFonts w:ascii="Times New Roman" w:eastAsia="Times New Roman" w:hAnsi="Times New Roman"/>
        </w:rPr>
        <w:t>ai</w:t>
      </w:r>
      <w:r w:rsidR="20A91DEF" w:rsidRPr="00AD276D">
        <w:rPr>
          <w:rFonts w:ascii="Times New Roman" w:eastAsia="Times New Roman" w:hAnsi="Times New Roman"/>
        </w:rPr>
        <w:t>.</w:t>
      </w:r>
    </w:p>
    <w:p w14:paraId="64C54D7B" w14:textId="280921BC" w:rsidR="006C088F" w:rsidRPr="00AD276D" w:rsidRDefault="006C088F" w:rsidP="4C805948">
      <w:pPr>
        <w:spacing w:after="0" w:line="240" w:lineRule="auto"/>
        <w:ind w:firstLine="709"/>
        <w:jc w:val="both"/>
        <w:rPr>
          <w:rFonts w:ascii="Times New Roman" w:eastAsia="Times New Roman" w:hAnsi="Times New Roman"/>
        </w:rPr>
      </w:pPr>
    </w:p>
    <w:p w14:paraId="5657A195" w14:textId="5979B420" w:rsidR="004A2481" w:rsidRPr="00AD276D" w:rsidRDefault="3596CF3F" w:rsidP="4C805948">
      <w:pPr>
        <w:pStyle w:val="ListParagraph"/>
        <w:numPr>
          <w:ilvl w:val="0"/>
          <w:numId w:val="6"/>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bCs/>
        </w:rPr>
      </w:pPr>
      <w:r w:rsidRPr="00AD276D">
        <w:rPr>
          <w:rFonts w:ascii="Times New Roman" w:eastAsia="Times New Roman" w:hAnsi="Times New Roman"/>
          <w:b/>
          <w:bCs/>
        </w:rPr>
        <w:t>Kvalitātes un uz l</w:t>
      </w:r>
      <w:r w:rsidRPr="00AD276D">
        <w:rPr>
          <w:rFonts w:ascii="Times New Roman" w:eastAsia="Times New Roman" w:hAnsi="Times New Roman"/>
          <w:b/>
          <w:bCs/>
          <w:color w:val="212121"/>
        </w:rPr>
        <w:t xml:space="preserve">ietotāju orientēti darbības mērķi </w:t>
      </w:r>
    </w:p>
    <w:p w14:paraId="015FE16C" w14:textId="79D72B82" w:rsidR="004A2481" w:rsidRPr="00AD276D" w:rsidRDefault="004A2481" w:rsidP="4C805948">
      <w:pPr>
        <w:spacing w:after="0" w:line="240" w:lineRule="auto"/>
        <w:ind w:firstLine="709"/>
        <w:jc w:val="both"/>
        <w:rPr>
          <w:rFonts w:ascii="Times New Roman" w:eastAsia="Times New Roman" w:hAnsi="Times New Roman"/>
        </w:rPr>
      </w:pPr>
    </w:p>
    <w:p w14:paraId="0662D1C8" w14:textId="49FAD6E8" w:rsidR="00A31667" w:rsidRPr="00AD276D" w:rsidRDefault="3596CF3F" w:rsidP="4C805948">
      <w:pPr>
        <w:pStyle w:val="ListParagraph"/>
        <w:numPr>
          <w:ilvl w:val="1"/>
          <w:numId w:val="6"/>
        </w:numPr>
        <w:spacing w:after="0" w:line="240" w:lineRule="auto"/>
        <w:jc w:val="both"/>
        <w:rPr>
          <w:rFonts w:ascii="Times New Roman" w:eastAsia="Times New Roman" w:hAnsi="Times New Roman"/>
        </w:rPr>
      </w:pPr>
      <w:r w:rsidRPr="00AD276D">
        <w:rPr>
          <w:rFonts w:ascii="Times New Roman" w:eastAsia="Times New Roman" w:hAnsi="Times New Roman"/>
        </w:rPr>
        <w:t>Puses vienoj</w:t>
      </w:r>
      <w:r w:rsidR="35220E97" w:rsidRPr="00AD276D">
        <w:rPr>
          <w:rFonts w:ascii="Times New Roman" w:eastAsia="Times New Roman" w:hAnsi="Times New Roman"/>
        </w:rPr>
        <w:t>a</w:t>
      </w:r>
      <w:r w:rsidRPr="00AD276D">
        <w:rPr>
          <w:rFonts w:ascii="Times New Roman" w:eastAsia="Times New Roman" w:hAnsi="Times New Roman"/>
        </w:rPr>
        <w:t xml:space="preserve">s, ka kvalitātes un uz lietotāju orientētie darbības mērķi tiek noteikti atbilstoši </w:t>
      </w:r>
      <w:r w:rsidR="35220E97" w:rsidRPr="00AD276D">
        <w:rPr>
          <w:rFonts w:ascii="Times New Roman" w:eastAsia="Times New Roman" w:hAnsi="Times New Roman"/>
        </w:rPr>
        <w:t>PRIME darbības indikatoru katalogam.</w:t>
      </w:r>
      <w:r w:rsidR="6B7C7AA5" w:rsidRPr="00AD276D">
        <w:rPr>
          <w:rFonts w:ascii="Times New Roman" w:eastAsia="Times New Roman" w:hAnsi="Times New Roman"/>
        </w:rPr>
        <w:t xml:space="preserve"> </w:t>
      </w:r>
      <w:r w:rsidR="74D6DCEF" w:rsidRPr="00AD276D">
        <w:rPr>
          <w:rFonts w:ascii="Times New Roman" w:eastAsia="Times New Roman" w:hAnsi="Times New Roman"/>
        </w:rPr>
        <w:t xml:space="preserve">Puses </w:t>
      </w:r>
      <w:r w:rsidR="7AF51B4B" w:rsidRPr="00AD276D">
        <w:rPr>
          <w:rFonts w:ascii="Times New Roman" w:eastAsia="Times New Roman" w:hAnsi="Times New Roman"/>
        </w:rPr>
        <w:t xml:space="preserve">šī Līguma 2.pielikumā </w:t>
      </w:r>
      <w:r w:rsidR="74D6DCEF" w:rsidRPr="00AD276D">
        <w:rPr>
          <w:rFonts w:ascii="Times New Roman" w:eastAsia="Times New Roman" w:hAnsi="Times New Roman"/>
        </w:rPr>
        <w:t>vienojas par indikatoru noteikšanu visam Līguma darbības periodam. Katru gadu, līdz 1.jūnijam LD</w:t>
      </w:r>
      <w:r w:rsidR="7BE43F90" w:rsidRPr="6EE8B655">
        <w:rPr>
          <w:rFonts w:ascii="Times New Roman" w:eastAsia="Times New Roman" w:hAnsi="Times New Roman"/>
        </w:rPr>
        <w:t>Z</w:t>
      </w:r>
      <w:r w:rsidR="74D6DCEF" w:rsidRPr="00AD276D">
        <w:rPr>
          <w:rFonts w:ascii="Times New Roman" w:eastAsia="Times New Roman" w:hAnsi="Times New Roman"/>
        </w:rPr>
        <w:t xml:space="preserve"> iesniedz atskaiti  par uz lietotāju orientēto darbības mērķu izpildi iepriekšējā pārskata periodā. </w:t>
      </w:r>
      <w:r w:rsidR="49CFD5A6" w:rsidRPr="00AD276D">
        <w:rPr>
          <w:rFonts w:ascii="Times New Roman" w:eastAsia="Times New Roman" w:hAnsi="Times New Roman"/>
        </w:rPr>
        <w:t>Puses veic pārrunas un vienojas par korektīviem pasākumiem  mērķu izpildes uzlabošanai.</w:t>
      </w:r>
    </w:p>
    <w:p w14:paraId="6A010F59" w14:textId="77777777" w:rsidR="00A31667" w:rsidRPr="00AD276D" w:rsidRDefault="00A31667" w:rsidP="4C805948">
      <w:pPr>
        <w:spacing w:after="0" w:line="240" w:lineRule="auto"/>
        <w:ind w:firstLine="709"/>
        <w:jc w:val="both"/>
        <w:rPr>
          <w:rFonts w:ascii="Times New Roman" w:eastAsia="Times New Roman" w:hAnsi="Times New Roman"/>
        </w:rPr>
      </w:pPr>
    </w:p>
    <w:p w14:paraId="2E134AED" w14:textId="35D45AE0" w:rsidR="00011053" w:rsidRPr="00AD276D" w:rsidRDefault="64052DF9" w:rsidP="4C805948">
      <w:pPr>
        <w:pStyle w:val="ListParagraph"/>
        <w:numPr>
          <w:ilvl w:val="0"/>
          <w:numId w:val="6"/>
        </w:numPr>
        <w:spacing w:after="0" w:line="240" w:lineRule="auto"/>
        <w:rPr>
          <w:rFonts w:ascii="Times New Roman" w:eastAsia="Times New Roman" w:hAnsi="Times New Roman"/>
          <w:color w:val="333333"/>
        </w:rPr>
      </w:pPr>
      <w:r w:rsidRPr="00AD276D">
        <w:rPr>
          <w:rFonts w:ascii="Times New Roman" w:eastAsia="Times New Roman" w:hAnsi="Times New Roman"/>
          <w:b/>
          <w:bCs/>
        </w:rPr>
        <w:t>Noteikumi par to, kā rīkoties ievērojamu darbības traucējumu gadījumā un ārkārtas situācijās, tostarp ārkārtas rīcības plāni</w:t>
      </w:r>
      <w:r w:rsidR="2EA4CAA2" w:rsidRPr="00AD276D">
        <w:rPr>
          <w:rFonts w:ascii="Times New Roman" w:eastAsia="Times New Roman" w:hAnsi="Times New Roman"/>
          <w:b/>
          <w:bCs/>
        </w:rPr>
        <w:t>.</w:t>
      </w:r>
    </w:p>
    <w:p w14:paraId="3D20B544" w14:textId="4897B02B" w:rsidR="00011053" w:rsidRPr="00AD276D" w:rsidRDefault="00011053" w:rsidP="4C805948">
      <w:pPr>
        <w:pStyle w:val="ListParagraph"/>
        <w:spacing w:after="0" w:line="240" w:lineRule="auto"/>
        <w:ind w:left="0"/>
        <w:rPr>
          <w:rFonts w:ascii="Times New Roman" w:eastAsia="Times New Roman" w:hAnsi="Times New Roman"/>
          <w:color w:val="333333"/>
        </w:rPr>
      </w:pPr>
    </w:p>
    <w:p w14:paraId="5F81EE80" w14:textId="2EAF193F" w:rsidR="00894B50" w:rsidRPr="00AD276D" w:rsidRDefault="4B230F2D" w:rsidP="4C805948">
      <w:pPr>
        <w:pStyle w:val="BodyText"/>
        <w:widowControl w:val="0"/>
        <w:numPr>
          <w:ilvl w:val="1"/>
          <w:numId w:val="7"/>
        </w:numPr>
        <w:spacing w:after="0"/>
        <w:ind w:left="426"/>
        <w:jc w:val="both"/>
        <w:rPr>
          <w:sz w:val="22"/>
          <w:szCs w:val="22"/>
          <w:lang w:val="lv-LV"/>
        </w:rPr>
      </w:pPr>
      <w:r w:rsidRPr="00AD276D">
        <w:rPr>
          <w:sz w:val="22"/>
          <w:szCs w:val="22"/>
          <w:lang w:val="lv-LV" w:bidi="lv-LV"/>
        </w:rPr>
        <w:t xml:space="preserve">Darbības traucējumu gadījumā un ārkārtas </w:t>
      </w:r>
      <w:r w:rsidR="1AFF1845" w:rsidRPr="00AD276D">
        <w:rPr>
          <w:sz w:val="22"/>
          <w:szCs w:val="22"/>
          <w:lang w:val="lv-LV" w:bidi="lv-LV"/>
        </w:rPr>
        <w:t>situācijas iestāšanās gadījumā lēmumus pieņem un seku likvidēšanas vadību organizē balstoties uz Valsts civilās aizsardzības plānu un saskaņā ar Infrastruktūras pārvaldītāja apstiprinātiem reaģēšanas noteikumiem un instrukcijām.</w:t>
      </w:r>
    </w:p>
    <w:p w14:paraId="09934806" w14:textId="77777777" w:rsidR="005D14DC" w:rsidRPr="00AD276D" w:rsidRDefault="005D14DC" w:rsidP="4C805948">
      <w:pPr>
        <w:pStyle w:val="BodyText"/>
        <w:widowControl w:val="0"/>
        <w:spacing w:after="0"/>
        <w:jc w:val="both"/>
        <w:rPr>
          <w:sz w:val="22"/>
          <w:szCs w:val="22"/>
          <w:lang w:val="lv-LV"/>
        </w:rPr>
      </w:pPr>
    </w:p>
    <w:p w14:paraId="2BE156D5" w14:textId="37135048" w:rsidR="00250036" w:rsidRPr="00AD276D" w:rsidRDefault="2EFD53D4" w:rsidP="4C805948">
      <w:pPr>
        <w:pStyle w:val="BodyText"/>
        <w:widowControl w:val="0"/>
        <w:numPr>
          <w:ilvl w:val="1"/>
          <w:numId w:val="7"/>
        </w:numPr>
        <w:spacing w:after="0"/>
        <w:ind w:left="426"/>
        <w:jc w:val="both"/>
        <w:rPr>
          <w:sz w:val="22"/>
          <w:szCs w:val="22"/>
          <w:lang w:val="lv-LV"/>
        </w:rPr>
      </w:pPr>
      <w:r w:rsidRPr="00AD276D">
        <w:rPr>
          <w:sz w:val="22"/>
          <w:szCs w:val="22"/>
          <w:lang w:val="lv-LV" w:bidi="lv-LV"/>
        </w:rPr>
        <w:t xml:space="preserve">Publiskās dzelzceļa infrastruktūras lietotāji tiek informēti </w:t>
      </w:r>
      <w:r w:rsidR="7CE09A02" w:rsidRPr="00AD276D">
        <w:rPr>
          <w:sz w:val="22"/>
          <w:szCs w:val="22"/>
          <w:lang w:val="lv-LV" w:bidi="lv-LV"/>
        </w:rPr>
        <w:t xml:space="preserve">par </w:t>
      </w:r>
      <w:r w:rsidRPr="00AD276D">
        <w:rPr>
          <w:sz w:val="22"/>
          <w:szCs w:val="22"/>
          <w:lang w:val="lv-LV" w:bidi="lv-LV"/>
        </w:rPr>
        <w:t>būtiskiem traucējumiem publiskās dzelzceļa infrastruktūras pārvaldībā un par dzelzceļa transporta negadījumiem vai incidentiem</w:t>
      </w:r>
      <w:r w:rsidR="7CE09A02" w:rsidRPr="00AD276D">
        <w:rPr>
          <w:sz w:val="22"/>
          <w:szCs w:val="22"/>
          <w:lang w:val="lv-LV" w:bidi="lv-LV"/>
        </w:rPr>
        <w:t xml:space="preserve">, kuru novēršanā var tikt iesaistīti visi pieejamie resursi, ko nosaka </w:t>
      </w:r>
      <w:r w:rsidR="7CE09A02" w:rsidRPr="00AD276D">
        <w:rPr>
          <w:color w:val="212529"/>
          <w:sz w:val="22"/>
          <w:szCs w:val="22"/>
          <w:lang w:val="lv-LV"/>
        </w:rPr>
        <w:t>Ministru kabineta 07.12.2004. noteikumi Nr.1005 "</w:t>
      </w:r>
      <w:hyperlink r:id="rId11">
        <w:r w:rsidR="7CE09A02" w:rsidRPr="00AD276D">
          <w:rPr>
            <w:rStyle w:val="Hyperlink"/>
            <w:color w:val="auto"/>
            <w:sz w:val="22"/>
            <w:szCs w:val="22"/>
            <w:u w:val="none"/>
            <w:lang w:val="lv-LV"/>
          </w:rPr>
          <w:t>Kārtība, kādā pārvadātājs nodod tā rīcībā esošos resursus dzelzceļa infrastruktūras pārvaldītājam dzelzceļa satiksmes atjaunošanai pēc negadījuma, un kārtība, kādā pārvadātājam atlīdzina resursu vērtību</w:t>
        </w:r>
      </w:hyperlink>
      <w:r w:rsidR="7CE09A02" w:rsidRPr="00AD276D">
        <w:rPr>
          <w:color w:val="212529"/>
          <w:sz w:val="22"/>
          <w:szCs w:val="22"/>
          <w:lang w:val="lv-LV"/>
        </w:rPr>
        <w:t>".</w:t>
      </w:r>
    </w:p>
    <w:p w14:paraId="165D9CDC" w14:textId="77777777" w:rsidR="005D14DC" w:rsidRPr="00AD276D" w:rsidRDefault="005D14DC" w:rsidP="4C805948">
      <w:pPr>
        <w:pStyle w:val="BodyText"/>
        <w:widowControl w:val="0"/>
        <w:spacing w:after="0"/>
        <w:jc w:val="both"/>
        <w:rPr>
          <w:sz w:val="22"/>
          <w:szCs w:val="22"/>
          <w:lang w:val="lv-LV"/>
        </w:rPr>
      </w:pPr>
    </w:p>
    <w:p w14:paraId="4838644D" w14:textId="7024FD26" w:rsidR="00011053" w:rsidRPr="00AD276D" w:rsidRDefault="2EFD53D4" w:rsidP="5A47D42A">
      <w:pPr>
        <w:pStyle w:val="BodyText"/>
        <w:widowControl w:val="0"/>
        <w:numPr>
          <w:ilvl w:val="1"/>
          <w:numId w:val="7"/>
        </w:numPr>
        <w:spacing w:after="0"/>
        <w:ind w:left="426"/>
        <w:jc w:val="both"/>
        <w:rPr>
          <w:sz w:val="22"/>
          <w:szCs w:val="22"/>
          <w:lang w:val="lv-LV"/>
        </w:rPr>
      </w:pPr>
      <w:r w:rsidRPr="00AD276D">
        <w:rPr>
          <w:sz w:val="22"/>
          <w:szCs w:val="22"/>
          <w:lang w:val="lv-LV" w:bidi="lv-LV"/>
        </w:rPr>
        <w:t>Ja šajā nodaļā noteikto saistību izpilde kavē citu Līgumā paredzēto saistību izpildi, Līguma puses nav atbildīgas par Līgumā noteikto saistību nepildīšanu (nepienācīgu izpildi), kamēr nav novērsti iemesli, kas kavē to izpildi.</w:t>
      </w:r>
    </w:p>
    <w:p w14:paraId="41136FC6" w14:textId="6CBF4131" w:rsidR="5A47D42A" w:rsidRPr="00AD276D" w:rsidRDefault="5A47D42A" w:rsidP="5A47D42A">
      <w:pPr>
        <w:pStyle w:val="BodyText"/>
        <w:widowControl w:val="0"/>
        <w:spacing w:after="0"/>
        <w:ind w:left="426"/>
        <w:jc w:val="both"/>
        <w:rPr>
          <w:sz w:val="22"/>
          <w:szCs w:val="22"/>
          <w:lang w:val="lv-LV"/>
        </w:rPr>
      </w:pPr>
    </w:p>
    <w:p w14:paraId="662E8657" w14:textId="352E31C7" w:rsidR="006C088F" w:rsidRPr="00AD276D" w:rsidRDefault="53D0C6AD" w:rsidP="4C805948">
      <w:pPr>
        <w:pStyle w:val="ListParagraph"/>
        <w:numPr>
          <w:ilvl w:val="0"/>
          <w:numId w:val="6"/>
        </w:numPr>
        <w:spacing w:after="0" w:line="240" w:lineRule="auto"/>
        <w:rPr>
          <w:rFonts w:ascii="Times New Roman" w:eastAsia="Times New Roman" w:hAnsi="Times New Roman"/>
          <w:b/>
          <w:bCs/>
        </w:rPr>
      </w:pPr>
      <w:r w:rsidRPr="00AD276D">
        <w:rPr>
          <w:rFonts w:ascii="Times New Roman" w:eastAsia="Times New Roman" w:hAnsi="Times New Roman"/>
          <w:b/>
          <w:bCs/>
        </w:rPr>
        <w:t xml:space="preserve">Korektīvie pasākumi </w:t>
      </w:r>
      <w:r w:rsidR="05DFDDE6" w:rsidRPr="00AD276D">
        <w:rPr>
          <w:rFonts w:ascii="Times New Roman" w:eastAsia="Times New Roman" w:hAnsi="Times New Roman"/>
          <w:b/>
          <w:bCs/>
        </w:rPr>
        <w:t>un strīdu izšķiršanas kārtība</w:t>
      </w:r>
    </w:p>
    <w:p w14:paraId="21E4A680" w14:textId="77777777" w:rsidR="006C088F" w:rsidRPr="00AD276D" w:rsidRDefault="006C088F" w:rsidP="4C805948">
      <w:pPr>
        <w:pStyle w:val="ListParagraph"/>
        <w:spacing w:after="0" w:line="240" w:lineRule="auto"/>
        <w:ind w:left="0"/>
        <w:rPr>
          <w:rFonts w:ascii="Times New Roman" w:eastAsia="Times New Roman" w:hAnsi="Times New Roman"/>
          <w:b/>
          <w:bCs/>
        </w:rPr>
      </w:pPr>
    </w:p>
    <w:p w14:paraId="3C73CABD" w14:textId="0DE5F654" w:rsidR="00941364" w:rsidRPr="00AD276D" w:rsidRDefault="63601354" w:rsidP="4C805948">
      <w:pPr>
        <w:pStyle w:val="ListParagraph"/>
        <w:numPr>
          <w:ilvl w:val="1"/>
          <w:numId w:val="6"/>
        </w:numPr>
        <w:spacing w:after="0" w:line="240" w:lineRule="auto"/>
        <w:jc w:val="both"/>
        <w:rPr>
          <w:rFonts w:ascii="Times New Roman" w:eastAsia="Times New Roman" w:hAnsi="Times New Roman"/>
        </w:rPr>
      </w:pPr>
      <w:r w:rsidRPr="00AD276D">
        <w:rPr>
          <w:rFonts w:ascii="Times New Roman" w:eastAsia="Times New Roman" w:hAnsi="Times New Roman"/>
        </w:rPr>
        <w:t>Apstākļos, kad tiek ietekmēta publiskā finansējuma pieejamība Infrastruktūras ilgtermiņa atjaunošanai, attīstībai un modernizācijai, kā arī dzelzceļa infrastruktūras pārvaldītāja finanšu līdzsvar</w:t>
      </w:r>
      <w:r w:rsidR="18B2170F" w:rsidRPr="00AD276D">
        <w:rPr>
          <w:rFonts w:ascii="Times New Roman" w:eastAsia="Times New Roman" w:hAnsi="Times New Roman"/>
        </w:rPr>
        <w:t>s</w:t>
      </w:r>
      <w:r w:rsidRPr="00AD276D">
        <w:rPr>
          <w:rFonts w:ascii="Times New Roman" w:eastAsia="Times New Roman" w:hAnsi="Times New Roman"/>
        </w:rPr>
        <w:t>, SM</w:t>
      </w:r>
      <w:r w:rsidR="6ACEC1C8" w:rsidRPr="00AD276D">
        <w:rPr>
          <w:rFonts w:ascii="Times New Roman" w:eastAsia="Times New Roman" w:hAnsi="Times New Roman"/>
        </w:rPr>
        <w:t xml:space="preserve"> pēc LDZ rakstiski sniegtās informācijas</w:t>
      </w:r>
      <w:r w:rsidRPr="00AD276D">
        <w:rPr>
          <w:rFonts w:ascii="Times New Roman" w:eastAsia="Times New Roman" w:hAnsi="Times New Roman"/>
        </w:rPr>
        <w:t>, normatīvo aktu kārtībā, apņemas vērsties Ministru kabinetā lēmuma pieņemšanai par turpmāko rīcību.</w:t>
      </w:r>
    </w:p>
    <w:p w14:paraId="3FD10168" w14:textId="326690EA" w:rsidR="00BD3DEA" w:rsidRPr="00AD276D" w:rsidRDefault="63601354" w:rsidP="4C805948">
      <w:pPr>
        <w:pStyle w:val="ListParagraph"/>
        <w:numPr>
          <w:ilvl w:val="1"/>
          <w:numId w:val="6"/>
        </w:numPr>
        <w:spacing w:after="0" w:line="240" w:lineRule="auto"/>
        <w:jc w:val="both"/>
        <w:rPr>
          <w:rFonts w:ascii="Times New Roman" w:eastAsia="Times New Roman" w:hAnsi="Times New Roman"/>
        </w:rPr>
      </w:pPr>
      <w:r w:rsidRPr="00AD276D">
        <w:rPr>
          <w:rFonts w:ascii="Times New Roman" w:eastAsia="Times New Roman" w:hAnsi="Times New Roman"/>
        </w:rPr>
        <w:t>Pusē</w:t>
      </w:r>
      <w:r w:rsidR="173DAF08" w:rsidRPr="00AD276D">
        <w:rPr>
          <w:rFonts w:ascii="Times New Roman" w:eastAsia="Times New Roman" w:hAnsi="Times New Roman"/>
        </w:rPr>
        <w:t>m</w:t>
      </w:r>
      <w:r w:rsidRPr="00AD276D">
        <w:rPr>
          <w:rFonts w:ascii="Times New Roman" w:eastAsia="Times New Roman" w:hAnsi="Times New Roman"/>
        </w:rPr>
        <w:t xml:space="preserve"> abpusēji vienojoties var tikt rosināti grozījumi šajā </w:t>
      </w:r>
      <w:r w:rsidR="16B0A1FC" w:rsidRPr="00AD276D">
        <w:rPr>
          <w:rFonts w:ascii="Times New Roman" w:eastAsia="Times New Roman" w:hAnsi="Times New Roman"/>
        </w:rPr>
        <w:t>L</w:t>
      </w:r>
      <w:r w:rsidRPr="00AD276D">
        <w:rPr>
          <w:rFonts w:ascii="Times New Roman" w:eastAsia="Times New Roman" w:hAnsi="Times New Roman"/>
        </w:rPr>
        <w:t>īgumā, kā arī Indikatīv</w:t>
      </w:r>
      <w:r w:rsidR="0CA76D1D" w:rsidRPr="00AD276D">
        <w:rPr>
          <w:rFonts w:ascii="Times New Roman" w:eastAsia="Times New Roman" w:hAnsi="Times New Roman"/>
        </w:rPr>
        <w:t>ajā</w:t>
      </w:r>
      <w:r w:rsidRPr="00AD276D">
        <w:rPr>
          <w:rFonts w:ascii="Times New Roman" w:eastAsia="Times New Roman" w:hAnsi="Times New Roman"/>
        </w:rPr>
        <w:t xml:space="preserve"> dzelzceļa infrastruktūras attīstības plānā normatīvo aktu noteiktajā kārtībā</w:t>
      </w:r>
      <w:r w:rsidR="206A5065" w:rsidRPr="00AD276D">
        <w:rPr>
          <w:rFonts w:ascii="Times New Roman" w:eastAsia="Times New Roman" w:hAnsi="Times New Roman"/>
        </w:rPr>
        <w:t>, kā arī gadījumos, ja stājas spēkā jaunas prasības, kas izriet no normatīvajiem aktiem.</w:t>
      </w:r>
    </w:p>
    <w:p w14:paraId="2347EF16" w14:textId="2197E90C" w:rsidR="00695BF9" w:rsidRPr="00AD276D" w:rsidRDefault="53D0C6AD" w:rsidP="00AD276D">
      <w:pPr>
        <w:pStyle w:val="ListParagraph"/>
        <w:numPr>
          <w:ilvl w:val="1"/>
          <w:numId w:val="6"/>
        </w:numPr>
        <w:spacing w:before="120" w:after="120" w:line="240" w:lineRule="auto"/>
        <w:ind w:left="788" w:hanging="431"/>
        <w:jc w:val="both"/>
        <w:rPr>
          <w:rFonts w:ascii="Times New Roman" w:eastAsia="Times New Roman" w:hAnsi="Times New Roman"/>
        </w:rPr>
      </w:pPr>
      <w:r w:rsidRPr="00AD276D">
        <w:rPr>
          <w:rFonts w:ascii="Times New Roman" w:eastAsia="Times New Roman" w:hAnsi="Times New Roman"/>
        </w:rPr>
        <w:t>Visi strīdi un domstarpības, kas rodas starp Pusēm par Līguma izpildi, tiek risinātas pārrunu ceļā.</w:t>
      </w:r>
    </w:p>
    <w:p w14:paraId="177037BE" w14:textId="2F86C873" w:rsidR="5A47D42A" w:rsidRPr="00AD276D" w:rsidRDefault="5A47D42A" w:rsidP="5A47D42A">
      <w:pPr>
        <w:pStyle w:val="ListParagraph"/>
        <w:spacing w:after="0" w:line="240" w:lineRule="auto"/>
        <w:ind w:left="0" w:firstLine="709"/>
        <w:rPr>
          <w:rFonts w:ascii="Times New Roman" w:eastAsia="Times New Roman" w:hAnsi="Times New Roman"/>
          <w:b/>
          <w:bCs/>
        </w:rPr>
      </w:pPr>
    </w:p>
    <w:p w14:paraId="44EB8202" w14:textId="45858FDE" w:rsidR="006C088F" w:rsidRPr="00AD276D" w:rsidRDefault="53D0C6AD" w:rsidP="4C805948">
      <w:pPr>
        <w:pStyle w:val="ListParagraph"/>
        <w:numPr>
          <w:ilvl w:val="0"/>
          <w:numId w:val="6"/>
        </w:numPr>
        <w:spacing w:after="0" w:line="240" w:lineRule="auto"/>
        <w:rPr>
          <w:rFonts w:ascii="Times New Roman" w:eastAsia="Times New Roman" w:hAnsi="Times New Roman"/>
          <w:b/>
          <w:bCs/>
        </w:rPr>
      </w:pPr>
      <w:r w:rsidRPr="00AD276D">
        <w:rPr>
          <w:rFonts w:ascii="Times New Roman" w:eastAsia="Times New Roman" w:hAnsi="Times New Roman"/>
          <w:b/>
          <w:bCs/>
        </w:rPr>
        <w:t xml:space="preserve">Līguma termiņš </w:t>
      </w:r>
    </w:p>
    <w:p w14:paraId="19E75794" w14:textId="77777777" w:rsidR="006C088F" w:rsidRPr="00AD276D" w:rsidRDefault="006C088F" w:rsidP="4C805948">
      <w:pPr>
        <w:pStyle w:val="ListParagraph"/>
        <w:spacing w:after="0" w:line="240" w:lineRule="auto"/>
        <w:ind w:left="0" w:firstLine="709"/>
        <w:rPr>
          <w:rFonts w:ascii="Times New Roman" w:eastAsia="Times New Roman" w:hAnsi="Times New Roman"/>
        </w:rPr>
      </w:pPr>
    </w:p>
    <w:p w14:paraId="5B177BDE" w14:textId="738E14F1" w:rsidR="006C088F" w:rsidRPr="00AD276D" w:rsidRDefault="53D0C6AD" w:rsidP="4C805948">
      <w:pPr>
        <w:pStyle w:val="ListParagraph"/>
        <w:numPr>
          <w:ilvl w:val="1"/>
          <w:numId w:val="6"/>
        </w:numPr>
        <w:spacing w:after="0" w:line="240" w:lineRule="auto"/>
        <w:jc w:val="both"/>
        <w:rPr>
          <w:rFonts w:ascii="Times New Roman" w:eastAsia="Times New Roman" w:hAnsi="Times New Roman"/>
        </w:rPr>
      </w:pPr>
      <w:r w:rsidRPr="00AD276D">
        <w:rPr>
          <w:rFonts w:ascii="Times New Roman" w:eastAsia="Times New Roman" w:hAnsi="Times New Roman"/>
        </w:rPr>
        <w:t xml:space="preserve">Līgums stājas spēkā tā parakstīšanas dienā un attiecas uz laika posmu no </w:t>
      </w:r>
      <w:r w:rsidR="00563A2B" w:rsidRPr="00563A2B">
        <w:rPr>
          <w:rFonts w:ascii="Times New Roman" w:eastAsia="Times New Roman" w:hAnsi="Times New Roman"/>
        </w:rPr>
        <w:t>Līguma parakstīšanas brīža</w:t>
      </w:r>
      <w:r w:rsidR="00563A2B">
        <w:rPr>
          <w:rFonts w:ascii="Times New Roman" w:eastAsia="Times New Roman" w:hAnsi="Times New Roman"/>
        </w:rPr>
        <w:t xml:space="preserve"> </w:t>
      </w:r>
      <w:r w:rsidRPr="00AD276D">
        <w:rPr>
          <w:rFonts w:ascii="Times New Roman" w:eastAsia="Times New Roman" w:hAnsi="Times New Roman"/>
        </w:rPr>
        <w:t>līdz 202</w:t>
      </w:r>
      <w:r w:rsidR="6526D390" w:rsidRPr="00AD276D">
        <w:rPr>
          <w:rFonts w:ascii="Times New Roman" w:eastAsia="Times New Roman" w:hAnsi="Times New Roman"/>
        </w:rPr>
        <w:t>9</w:t>
      </w:r>
      <w:r w:rsidRPr="00AD276D">
        <w:rPr>
          <w:rFonts w:ascii="Times New Roman" w:eastAsia="Times New Roman" w:hAnsi="Times New Roman"/>
        </w:rPr>
        <w:t>.gada 31.decembrim</w:t>
      </w:r>
      <w:r w:rsidR="26BED280" w:rsidRPr="00AD276D">
        <w:rPr>
          <w:rFonts w:ascii="Times New Roman" w:eastAsia="Times New Roman" w:hAnsi="Times New Roman"/>
        </w:rPr>
        <w:t>,</w:t>
      </w:r>
      <w:r w:rsidRPr="00AD276D">
        <w:rPr>
          <w:rFonts w:ascii="Times New Roman" w:eastAsia="Times New Roman" w:hAnsi="Times New Roman"/>
        </w:rPr>
        <w:t xml:space="preserve"> un to publicē atbilstoši Dzelzceļa likuma 10</w:t>
      </w:r>
      <w:r w:rsidRPr="00AD276D">
        <w:rPr>
          <w:rFonts w:ascii="Times New Roman" w:eastAsia="Times New Roman" w:hAnsi="Times New Roman"/>
          <w:vertAlign w:val="superscript"/>
        </w:rPr>
        <w:t xml:space="preserve">1 </w:t>
      </w:r>
      <w:r w:rsidRPr="00AD276D">
        <w:rPr>
          <w:rFonts w:ascii="Times New Roman" w:eastAsia="Times New Roman" w:hAnsi="Times New Roman"/>
        </w:rPr>
        <w:t xml:space="preserve">panta 3.daļas noteikumiem. </w:t>
      </w:r>
    </w:p>
    <w:p w14:paraId="3BCBA4C3" w14:textId="44E86F6F" w:rsidR="00A34FB1" w:rsidRPr="00AD276D" w:rsidRDefault="671F34B8" w:rsidP="4C805948">
      <w:pPr>
        <w:pStyle w:val="ListParagraph"/>
        <w:numPr>
          <w:ilvl w:val="1"/>
          <w:numId w:val="6"/>
        </w:numPr>
        <w:spacing w:after="0" w:line="240" w:lineRule="auto"/>
        <w:jc w:val="both"/>
        <w:rPr>
          <w:rFonts w:ascii="Times New Roman" w:eastAsia="Times New Roman" w:hAnsi="Times New Roman"/>
        </w:rPr>
      </w:pPr>
      <w:r w:rsidRPr="00AD276D">
        <w:rPr>
          <w:rFonts w:ascii="Times New Roman" w:eastAsia="Times New Roman" w:hAnsi="Times New Roman"/>
        </w:rPr>
        <w:t xml:space="preserve">Ja Puses līdz Līguma termiņa beigām nevienojas par jauna līguma noslēgšanu, </w:t>
      </w:r>
      <w:r w:rsidRPr="00AD276D">
        <w:rPr>
          <w:rFonts w:ascii="Times New Roman" w:eastAsia="Times New Roman" w:hAnsi="Times New Roman"/>
          <w:lang w:bidi="lv-LV"/>
        </w:rPr>
        <w:t xml:space="preserve">Līgums tiek atzīts par pagarinātu un </w:t>
      </w:r>
      <w:r w:rsidRPr="00AD276D">
        <w:rPr>
          <w:rFonts w:ascii="Times New Roman" w:eastAsia="Times New Roman" w:hAnsi="Times New Roman"/>
        </w:rPr>
        <w:t>Līguma noteikumi tiek attiecīgi piemēroti līdz brīdim, kad Puses būs noslēgušas Dzelzceļa likuma 10.1 panta 2. daļā paredzēto līgumu jaunam piecu gadu periodam.</w:t>
      </w:r>
    </w:p>
    <w:p w14:paraId="72E0CE19" w14:textId="327A5477" w:rsidR="006C088F" w:rsidRPr="00AD276D" w:rsidRDefault="53D0C6AD" w:rsidP="4C805948">
      <w:pPr>
        <w:pStyle w:val="ListParagraph"/>
        <w:numPr>
          <w:ilvl w:val="1"/>
          <w:numId w:val="6"/>
        </w:numPr>
        <w:spacing w:after="0" w:line="240" w:lineRule="auto"/>
        <w:jc w:val="both"/>
        <w:rPr>
          <w:rFonts w:ascii="Times New Roman" w:eastAsia="Times New Roman" w:hAnsi="Times New Roman"/>
        </w:rPr>
      </w:pPr>
      <w:r w:rsidRPr="00AD276D">
        <w:rPr>
          <w:rFonts w:ascii="Times New Roman" w:eastAsia="Times New Roman" w:hAnsi="Times New Roman"/>
        </w:rPr>
        <w:t xml:space="preserve">Puses apņemas uzsākt sarunas par jaunu līgumu ne vēlāk kā 1 (vienu) gadu pirms šī Līguma darbības termiņa izbeigšanās. </w:t>
      </w:r>
    </w:p>
    <w:p w14:paraId="3E44AFE1" w14:textId="180717AE" w:rsidR="009076C2" w:rsidRPr="00AD276D" w:rsidRDefault="60A6FB12" w:rsidP="4C805948">
      <w:pPr>
        <w:pStyle w:val="ListParagraph"/>
        <w:numPr>
          <w:ilvl w:val="1"/>
          <w:numId w:val="6"/>
        </w:numPr>
        <w:spacing w:after="0" w:line="240" w:lineRule="auto"/>
        <w:jc w:val="both"/>
        <w:rPr>
          <w:rFonts w:ascii="Times New Roman" w:eastAsia="Times New Roman" w:hAnsi="Times New Roman"/>
        </w:rPr>
      </w:pPr>
      <w:r w:rsidRPr="00AD276D">
        <w:rPr>
          <w:rFonts w:ascii="Times New Roman" w:eastAsia="Times New Roman" w:hAnsi="Times New Roman"/>
        </w:rPr>
        <w:t xml:space="preserve">Līgums var tikt izbeigts pirms termiņa </w:t>
      </w:r>
      <w:r w:rsidR="3F000DD9" w:rsidRPr="00AD276D">
        <w:rPr>
          <w:rFonts w:ascii="Times New Roman" w:eastAsia="Times New Roman" w:hAnsi="Times New Roman"/>
        </w:rPr>
        <w:t>P</w:t>
      </w:r>
      <w:r w:rsidRPr="00AD276D">
        <w:rPr>
          <w:rFonts w:ascii="Times New Roman" w:eastAsia="Times New Roman" w:hAnsi="Times New Roman"/>
        </w:rPr>
        <w:t>usēm par to vienojoties</w:t>
      </w:r>
      <w:r w:rsidR="50290818" w:rsidRPr="00AD276D">
        <w:rPr>
          <w:rFonts w:ascii="Times New Roman" w:eastAsia="Times New Roman" w:hAnsi="Times New Roman"/>
        </w:rPr>
        <w:t xml:space="preserve"> un attiecīgi informējot infrastruktūras lietotājus.</w:t>
      </w:r>
    </w:p>
    <w:p w14:paraId="354F87CC" w14:textId="77777777" w:rsidR="006C088F" w:rsidRPr="00AD276D" w:rsidRDefault="006C088F" w:rsidP="4C805948">
      <w:pPr>
        <w:pStyle w:val="ListParagraph"/>
        <w:spacing w:after="0" w:line="240" w:lineRule="auto"/>
        <w:ind w:left="0" w:firstLine="709"/>
        <w:jc w:val="both"/>
        <w:rPr>
          <w:rFonts w:ascii="Times New Roman" w:eastAsia="Times New Roman" w:hAnsi="Times New Roman"/>
        </w:rPr>
      </w:pPr>
    </w:p>
    <w:p w14:paraId="6150AC17" w14:textId="77777777" w:rsidR="004A219B" w:rsidRPr="00AD276D" w:rsidRDefault="205EE8A9" w:rsidP="4C805948">
      <w:pPr>
        <w:pStyle w:val="Heading11"/>
        <w:keepNext/>
        <w:keepLines/>
        <w:numPr>
          <w:ilvl w:val="0"/>
          <w:numId w:val="8"/>
        </w:numPr>
        <w:tabs>
          <w:tab w:val="left" w:pos="438"/>
        </w:tabs>
        <w:spacing w:after="0"/>
        <w:jc w:val="left"/>
      </w:pPr>
      <w:r w:rsidRPr="00AD276D">
        <w:t>Citi līguma noteikumi</w:t>
      </w:r>
    </w:p>
    <w:p w14:paraId="6EE6E39E" w14:textId="77777777" w:rsidR="004A219B" w:rsidRPr="00AD276D" w:rsidRDefault="004A219B" w:rsidP="4C805948">
      <w:pPr>
        <w:pStyle w:val="Heading11"/>
        <w:keepNext/>
        <w:keepLines/>
        <w:tabs>
          <w:tab w:val="left" w:pos="438"/>
        </w:tabs>
        <w:spacing w:after="0"/>
        <w:ind w:left="450"/>
        <w:jc w:val="left"/>
      </w:pPr>
    </w:p>
    <w:p w14:paraId="2AB70881" w14:textId="77777777" w:rsidR="004A219B" w:rsidRPr="00AD276D" w:rsidRDefault="205EE8A9" w:rsidP="4C805948">
      <w:pPr>
        <w:pStyle w:val="BodyText"/>
        <w:widowControl w:val="0"/>
        <w:numPr>
          <w:ilvl w:val="1"/>
          <w:numId w:val="8"/>
        </w:numPr>
        <w:tabs>
          <w:tab w:val="left" w:pos="993"/>
        </w:tabs>
        <w:spacing w:after="0"/>
        <w:ind w:left="567" w:firstLine="0"/>
        <w:jc w:val="both"/>
        <w:rPr>
          <w:sz w:val="22"/>
          <w:szCs w:val="22"/>
          <w:lang w:val="lv-LV"/>
        </w:rPr>
      </w:pPr>
      <w:r w:rsidRPr="00AD276D">
        <w:rPr>
          <w:sz w:val="22"/>
          <w:szCs w:val="22"/>
          <w:lang w:val="lv-LV" w:bidi="lv-LV"/>
        </w:rPr>
        <w:t xml:space="preserve"> Nevienai no Līguma pusēm nav tiesību nodot Līgumā noteiktās tiesības un pienākumus nevienai trešajai pusei.</w:t>
      </w:r>
    </w:p>
    <w:p w14:paraId="160F415E" w14:textId="2C5225D7" w:rsidR="004A219B" w:rsidRPr="00AD276D" w:rsidRDefault="205EE8A9" w:rsidP="4C805948">
      <w:pPr>
        <w:pStyle w:val="BodyText"/>
        <w:widowControl w:val="0"/>
        <w:numPr>
          <w:ilvl w:val="1"/>
          <w:numId w:val="8"/>
        </w:numPr>
        <w:tabs>
          <w:tab w:val="left" w:pos="993"/>
        </w:tabs>
        <w:spacing w:after="0"/>
        <w:ind w:left="567" w:firstLine="0"/>
        <w:jc w:val="both"/>
        <w:rPr>
          <w:sz w:val="22"/>
          <w:szCs w:val="22"/>
          <w:lang w:val="lv-LV"/>
        </w:rPr>
      </w:pPr>
      <w:r w:rsidRPr="00AD276D">
        <w:rPr>
          <w:sz w:val="22"/>
          <w:szCs w:val="22"/>
          <w:lang w:val="lv-LV" w:bidi="lv-LV"/>
        </w:rPr>
        <w:t>Līguma puses apliecina, ka to pārstāvji, parakstot Līgumu, darbojas saskaņā ar piešķirtajām pilnvarām, kas piešķirtas nepārkāpjot Latvijas Republikas likumu</w:t>
      </w:r>
      <w:r w:rsidR="6EF12284" w:rsidRPr="00AD276D">
        <w:rPr>
          <w:sz w:val="22"/>
          <w:szCs w:val="22"/>
          <w:lang w:val="lv-LV" w:bidi="lv-LV"/>
        </w:rPr>
        <w:t>s</w:t>
      </w:r>
      <w:r w:rsidRPr="00AD276D">
        <w:rPr>
          <w:sz w:val="22"/>
          <w:szCs w:val="22"/>
          <w:lang w:val="lv-LV" w:bidi="lv-LV"/>
        </w:rPr>
        <w:t xml:space="preserve">, </w:t>
      </w:r>
      <w:proofErr w:type="spellStart"/>
      <w:r w:rsidR="6EF12284" w:rsidRPr="00AD276D">
        <w:rPr>
          <w:sz w:val="22"/>
          <w:szCs w:val="22"/>
          <w:lang w:val="lv-LV" w:bidi="lv-LV"/>
        </w:rPr>
        <w:t>LDz</w:t>
      </w:r>
      <w:proofErr w:type="spellEnd"/>
      <w:r w:rsidRPr="00AD276D">
        <w:rPr>
          <w:sz w:val="22"/>
          <w:szCs w:val="22"/>
          <w:lang w:val="lv-LV" w:bidi="lv-LV"/>
        </w:rPr>
        <w:t xml:space="preserve"> statūtu, noteikumu un citu tiesību aktu prasības.</w:t>
      </w:r>
    </w:p>
    <w:p w14:paraId="01901B18" w14:textId="77777777" w:rsidR="004A219B" w:rsidRPr="00AD276D" w:rsidRDefault="205EE8A9" w:rsidP="4C805948">
      <w:pPr>
        <w:pStyle w:val="BodyText"/>
        <w:widowControl w:val="0"/>
        <w:numPr>
          <w:ilvl w:val="1"/>
          <w:numId w:val="8"/>
        </w:numPr>
        <w:tabs>
          <w:tab w:val="left" w:pos="993"/>
          <w:tab w:val="left" w:pos="1399"/>
        </w:tabs>
        <w:spacing w:after="0"/>
        <w:ind w:left="567" w:firstLine="0"/>
        <w:jc w:val="both"/>
        <w:rPr>
          <w:sz w:val="22"/>
          <w:szCs w:val="22"/>
          <w:lang w:val="lv-LV"/>
        </w:rPr>
      </w:pPr>
      <w:r w:rsidRPr="00AD276D">
        <w:rPr>
          <w:sz w:val="22"/>
          <w:szCs w:val="22"/>
          <w:lang w:val="lv-LV" w:bidi="lv-LV"/>
        </w:rPr>
        <w:t>Līgums sastādīts divos eksemplāros ar vienādu juridisku spēku, pa vienam eksemplāram katrai Līguma pusei.</w:t>
      </w:r>
    </w:p>
    <w:p w14:paraId="1EB81AB3" w14:textId="0E683F83" w:rsidR="004A219B" w:rsidRPr="00AD276D" w:rsidRDefault="205EE8A9" w:rsidP="4C805948">
      <w:pPr>
        <w:pStyle w:val="BodyText"/>
        <w:widowControl w:val="0"/>
        <w:numPr>
          <w:ilvl w:val="1"/>
          <w:numId w:val="8"/>
        </w:numPr>
        <w:tabs>
          <w:tab w:val="left" w:pos="993"/>
        </w:tabs>
        <w:spacing w:after="0"/>
        <w:ind w:left="567" w:firstLine="0"/>
        <w:jc w:val="both"/>
        <w:rPr>
          <w:sz w:val="22"/>
          <w:szCs w:val="22"/>
          <w:lang w:val="lv-LV"/>
        </w:rPr>
      </w:pPr>
      <w:r w:rsidRPr="00AD276D">
        <w:rPr>
          <w:sz w:val="22"/>
          <w:szCs w:val="22"/>
          <w:lang w:val="lv-LV" w:bidi="lv-LV"/>
        </w:rPr>
        <w:t>Visi ar Līgumu saistītie Pušu savstarpējie paziņojumi iesniedzami rakstiski uz Līgumā norādītajām adresēm</w:t>
      </w:r>
      <w:r w:rsidR="4B230F2D" w:rsidRPr="00AD276D">
        <w:rPr>
          <w:sz w:val="22"/>
          <w:szCs w:val="22"/>
          <w:lang w:val="lv-LV" w:bidi="lv-LV"/>
        </w:rPr>
        <w:t>, ieskaitot elektroniska dokumenta formā uz pušu oficiālo e-adresi</w:t>
      </w:r>
      <w:r w:rsidRPr="00AD276D">
        <w:rPr>
          <w:sz w:val="22"/>
          <w:szCs w:val="22"/>
          <w:lang w:val="lv-LV" w:bidi="lv-LV"/>
        </w:rPr>
        <w:t xml:space="preserve">. </w:t>
      </w:r>
    </w:p>
    <w:p w14:paraId="4B021637" w14:textId="3E356071" w:rsidR="004A219B" w:rsidRPr="00AD276D" w:rsidRDefault="205EE8A9" w:rsidP="4C805948">
      <w:pPr>
        <w:pStyle w:val="BodyText"/>
        <w:widowControl w:val="0"/>
        <w:numPr>
          <w:ilvl w:val="1"/>
          <w:numId w:val="8"/>
        </w:numPr>
        <w:tabs>
          <w:tab w:val="left" w:pos="993"/>
          <w:tab w:val="left" w:pos="1418"/>
        </w:tabs>
        <w:spacing w:after="0"/>
        <w:ind w:left="567" w:firstLine="0"/>
        <w:jc w:val="both"/>
        <w:rPr>
          <w:sz w:val="22"/>
          <w:szCs w:val="22"/>
          <w:lang w:val="lv-LV"/>
        </w:rPr>
      </w:pPr>
      <w:r w:rsidRPr="00AD276D">
        <w:rPr>
          <w:sz w:val="22"/>
          <w:szCs w:val="22"/>
          <w:lang w:val="lv-LV" w:bidi="lv-LV"/>
        </w:rPr>
        <w:t>Līguma pielikumi:</w:t>
      </w:r>
    </w:p>
    <w:p w14:paraId="2A1B0A8B" w14:textId="37FB0846" w:rsidR="004A219B" w:rsidRPr="00AD276D" w:rsidRDefault="205EE8A9" w:rsidP="4C805948">
      <w:pPr>
        <w:keepNext/>
        <w:spacing w:after="0" w:line="240" w:lineRule="auto"/>
        <w:ind w:left="851"/>
        <w:outlineLvl w:val="1"/>
        <w:rPr>
          <w:rFonts w:ascii="Times New Roman" w:eastAsia="Times New Roman" w:hAnsi="Times New Roman"/>
          <w:b/>
          <w:bCs/>
          <w:lang w:eastAsia="x-none"/>
        </w:rPr>
      </w:pPr>
      <w:r w:rsidRPr="00AD276D">
        <w:rPr>
          <w:rFonts w:ascii="Times New Roman" w:eastAsia="Times New Roman" w:hAnsi="Times New Roman"/>
          <w:lang w:bidi="lv-LV"/>
        </w:rPr>
        <w:t xml:space="preserve">1. pielikums - </w:t>
      </w:r>
      <w:r w:rsidR="5BBA62F4" w:rsidRPr="00AD276D">
        <w:rPr>
          <w:rFonts w:ascii="Times New Roman" w:eastAsia="Times New Roman" w:hAnsi="Times New Roman"/>
        </w:rPr>
        <w:t>VAS “Latvijas dzelzceļš” valsts publiskās lietošanas dzelzceļa infrastruktūras jaudas raksturlielumi</w:t>
      </w:r>
      <w:r w:rsidRPr="00AD276D">
        <w:rPr>
          <w:rFonts w:ascii="Times New Roman" w:eastAsia="Times New Roman" w:hAnsi="Times New Roman"/>
          <w:lang w:bidi="lv-LV"/>
        </w:rPr>
        <w:t>;</w:t>
      </w:r>
    </w:p>
    <w:p w14:paraId="030F5F42" w14:textId="2D3C7DA3" w:rsidR="00695BF9" w:rsidRDefault="205EE8A9" w:rsidP="00AD276D">
      <w:pPr>
        <w:pStyle w:val="BodyText"/>
        <w:widowControl w:val="0"/>
        <w:tabs>
          <w:tab w:val="left" w:pos="993"/>
          <w:tab w:val="left" w:pos="1666"/>
        </w:tabs>
        <w:spacing w:after="260"/>
        <w:ind w:left="851"/>
        <w:jc w:val="both"/>
        <w:rPr>
          <w:sz w:val="22"/>
          <w:szCs w:val="22"/>
          <w:lang w:val="lv-LV"/>
        </w:rPr>
      </w:pPr>
      <w:r w:rsidRPr="00AD276D">
        <w:rPr>
          <w:sz w:val="22"/>
          <w:szCs w:val="22"/>
          <w:lang w:val="lv-LV" w:bidi="lv-LV"/>
        </w:rPr>
        <w:t xml:space="preserve">2. pielikums - </w:t>
      </w:r>
      <w:r w:rsidRPr="00AD276D">
        <w:rPr>
          <w:sz w:val="22"/>
          <w:szCs w:val="22"/>
          <w:lang w:val="lv-LV"/>
        </w:rPr>
        <w:t>Kvalitātes un uz l</w:t>
      </w:r>
      <w:r w:rsidRPr="00AD276D">
        <w:rPr>
          <w:color w:val="212121"/>
          <w:sz w:val="22"/>
          <w:szCs w:val="22"/>
          <w:lang w:val="lv-LV"/>
        </w:rPr>
        <w:t>ietotāju orientēti darbības mērķi 202</w:t>
      </w:r>
      <w:r w:rsidR="031D1FA6" w:rsidRPr="00AD276D">
        <w:rPr>
          <w:color w:val="212121"/>
          <w:sz w:val="22"/>
          <w:szCs w:val="22"/>
          <w:lang w:val="lv-LV"/>
        </w:rPr>
        <w:t>5</w:t>
      </w:r>
      <w:r w:rsidRPr="00AD276D">
        <w:rPr>
          <w:color w:val="212121"/>
          <w:sz w:val="22"/>
          <w:szCs w:val="22"/>
          <w:lang w:val="lv-LV"/>
        </w:rPr>
        <w:t>.g. – 202</w:t>
      </w:r>
      <w:r w:rsidR="703171E8" w:rsidRPr="00AD276D">
        <w:rPr>
          <w:color w:val="212121"/>
          <w:sz w:val="22"/>
          <w:szCs w:val="22"/>
          <w:lang w:val="lv-LV"/>
        </w:rPr>
        <w:t>9</w:t>
      </w:r>
      <w:r w:rsidRPr="00AD276D">
        <w:rPr>
          <w:color w:val="212121"/>
          <w:sz w:val="22"/>
          <w:szCs w:val="22"/>
          <w:lang w:val="lv-LV"/>
        </w:rPr>
        <w:t>.g</w:t>
      </w:r>
      <w:bookmarkStart w:id="10" w:name="_Hlk99047836"/>
      <w:r w:rsidR="5BBA62F4" w:rsidRPr="00AD276D">
        <w:rPr>
          <w:color w:val="212121"/>
          <w:sz w:val="22"/>
          <w:szCs w:val="22"/>
          <w:lang w:val="lv-LV"/>
        </w:rPr>
        <w:t>3.</w:t>
      </w:r>
      <w:r w:rsidR="5BBA62F4" w:rsidRPr="00AD276D">
        <w:rPr>
          <w:sz w:val="22"/>
          <w:szCs w:val="22"/>
          <w:lang w:val="lv-LV"/>
        </w:rPr>
        <w:t xml:space="preserve"> pielikums Valsts budžeta līdzekļi un maksājumu struktūra Infrastruktūras pārvaldītāja izdevumu segšanai un finanšu līdzsvara nodrošināšanai</w:t>
      </w:r>
      <w:bookmarkEnd w:id="10"/>
      <w:r w:rsidR="00B51A0E">
        <w:rPr>
          <w:sz w:val="22"/>
          <w:szCs w:val="22"/>
          <w:lang w:val="lv-LV"/>
        </w:rPr>
        <w:t>;</w:t>
      </w:r>
    </w:p>
    <w:p w14:paraId="65295925" w14:textId="2164B8DC" w:rsidR="00B51A0E" w:rsidRDefault="00B51A0E" w:rsidP="00A24CB3">
      <w:pPr>
        <w:pStyle w:val="BodyText"/>
        <w:widowControl w:val="0"/>
        <w:tabs>
          <w:tab w:val="left" w:pos="993"/>
          <w:tab w:val="left" w:pos="1666"/>
        </w:tabs>
        <w:spacing w:after="260"/>
        <w:ind w:left="851"/>
        <w:jc w:val="both"/>
        <w:rPr>
          <w:sz w:val="22"/>
          <w:szCs w:val="22"/>
          <w:lang w:val="lv-LV"/>
        </w:rPr>
      </w:pPr>
      <w:r w:rsidRPr="007163F8">
        <w:rPr>
          <w:sz w:val="22"/>
          <w:szCs w:val="22"/>
          <w:lang w:val="lv-LV"/>
        </w:rPr>
        <w:t xml:space="preserve">3. pielikums </w:t>
      </w:r>
      <w:r w:rsidR="00400AF4" w:rsidRPr="00193674">
        <w:rPr>
          <w:sz w:val="22"/>
          <w:szCs w:val="22"/>
          <w:lang w:val="lv-LV"/>
        </w:rPr>
        <w:t>–</w:t>
      </w:r>
      <w:r>
        <w:rPr>
          <w:sz w:val="22"/>
          <w:szCs w:val="22"/>
          <w:lang w:val="lv-LV"/>
        </w:rPr>
        <w:t xml:space="preserve"> </w:t>
      </w:r>
      <w:r w:rsidR="00A24CB3" w:rsidRPr="00A24CB3">
        <w:rPr>
          <w:sz w:val="22"/>
          <w:szCs w:val="22"/>
          <w:lang w:val="lv-LV"/>
        </w:rPr>
        <w:t>Dzelzceļa infrastruktūras uzturēšanas un kapitālieguldījumu finansēšanas ietekmes novērtējums uz valsts budžetu</w:t>
      </w:r>
      <w:r w:rsidR="00705A86">
        <w:rPr>
          <w:sz w:val="22"/>
          <w:szCs w:val="22"/>
          <w:lang w:val="lv-LV"/>
        </w:rPr>
        <w:t xml:space="preserve"> </w:t>
      </w:r>
      <w:r w:rsidR="00A24CB3" w:rsidRPr="00A24CB3">
        <w:rPr>
          <w:sz w:val="22"/>
          <w:szCs w:val="22"/>
          <w:lang w:val="lv-LV"/>
        </w:rPr>
        <w:t>Kopsavilkums par valsts budžeta līdzekļu naudas plūsmu dzelzceļa infrastruktūras uzturēšanai un finansēšanai</w:t>
      </w:r>
      <w:r w:rsidR="00705A86">
        <w:rPr>
          <w:sz w:val="22"/>
          <w:szCs w:val="22"/>
          <w:lang w:val="lv-LV"/>
        </w:rPr>
        <w:t>.</w:t>
      </w:r>
    </w:p>
    <w:p w14:paraId="1E076A81" w14:textId="77777777" w:rsidR="00400AF4" w:rsidRPr="00AD276D" w:rsidRDefault="00400AF4" w:rsidP="00AD276D">
      <w:pPr>
        <w:pStyle w:val="BodyText"/>
        <w:widowControl w:val="0"/>
        <w:tabs>
          <w:tab w:val="left" w:pos="993"/>
          <w:tab w:val="left" w:pos="1666"/>
        </w:tabs>
        <w:spacing w:after="260"/>
        <w:ind w:left="851"/>
        <w:jc w:val="both"/>
        <w:rPr>
          <w:color w:val="212121"/>
          <w:sz w:val="22"/>
          <w:szCs w:val="22"/>
          <w:lang w:val="lv-LV"/>
        </w:rPr>
      </w:pPr>
    </w:p>
    <w:p w14:paraId="7A51C88B" w14:textId="27527C94" w:rsidR="006C088F" w:rsidRPr="00B82B11" w:rsidRDefault="53D0C6AD" w:rsidP="4C805948">
      <w:pPr>
        <w:spacing w:after="0" w:line="240" w:lineRule="auto"/>
        <w:ind w:firstLine="709"/>
        <w:rPr>
          <w:rFonts w:ascii="Times New Roman" w:eastAsia="Times New Roman" w:hAnsi="Times New Roman"/>
          <w:b/>
          <w:bCs/>
          <w:sz w:val="24"/>
          <w:szCs w:val="24"/>
        </w:rPr>
      </w:pPr>
      <w:r w:rsidRPr="00B82B11">
        <w:rPr>
          <w:rFonts w:ascii="Times New Roman" w:eastAsia="Times New Roman" w:hAnsi="Times New Roman"/>
          <w:b/>
          <w:bCs/>
          <w:sz w:val="24"/>
          <w:szCs w:val="24"/>
        </w:rPr>
        <w:t xml:space="preserve">Pušu </w:t>
      </w:r>
      <w:r w:rsidR="0D041654" w:rsidRPr="00B82B11">
        <w:rPr>
          <w:rFonts w:ascii="Times New Roman" w:eastAsia="Times New Roman" w:hAnsi="Times New Roman"/>
          <w:b/>
          <w:bCs/>
          <w:sz w:val="24"/>
          <w:szCs w:val="24"/>
        </w:rPr>
        <w:t>e-</w:t>
      </w:r>
      <w:r w:rsidRPr="00B82B11">
        <w:rPr>
          <w:rFonts w:ascii="Times New Roman" w:eastAsia="Times New Roman" w:hAnsi="Times New Roman"/>
          <w:b/>
          <w:bCs/>
          <w:sz w:val="24"/>
          <w:szCs w:val="24"/>
        </w:rPr>
        <w:t>paraksti:</w:t>
      </w:r>
    </w:p>
    <w:p w14:paraId="0FBA98D4" w14:textId="77777777" w:rsidR="005360BC" w:rsidRPr="00B82B11" w:rsidRDefault="005360BC" w:rsidP="4C805948">
      <w:pPr>
        <w:spacing w:after="0" w:line="240" w:lineRule="auto"/>
        <w:ind w:firstLine="709"/>
        <w:rPr>
          <w:rFonts w:ascii="Times New Roman" w:eastAsia="Times New Roman" w:hAnsi="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0"/>
        <w:gridCol w:w="4253"/>
      </w:tblGrid>
      <w:tr w:rsidR="005360BC" w:rsidRPr="0058304E" w14:paraId="2293B7DF" w14:textId="77777777" w:rsidTr="4C805948">
        <w:tc>
          <w:tcPr>
            <w:tcW w:w="4580" w:type="dxa"/>
          </w:tcPr>
          <w:p w14:paraId="2788C355" w14:textId="77777777" w:rsidR="005360BC" w:rsidRPr="00B82B11" w:rsidRDefault="005360BC" w:rsidP="4C805948">
            <w:pPr>
              <w:spacing w:after="0" w:line="240" w:lineRule="auto"/>
              <w:jc w:val="center"/>
              <w:rPr>
                <w:rFonts w:ascii="Times New Roman" w:eastAsia="Times New Roman" w:hAnsi="Times New Roman"/>
              </w:rPr>
            </w:pPr>
          </w:p>
          <w:p w14:paraId="3E8043FB" w14:textId="2267A469" w:rsidR="005360BC" w:rsidRPr="00B82B11" w:rsidRDefault="1C733E25" w:rsidP="4C805948">
            <w:pPr>
              <w:spacing w:after="0" w:line="240" w:lineRule="auto"/>
              <w:jc w:val="center"/>
              <w:rPr>
                <w:rFonts w:ascii="Times New Roman" w:eastAsia="Times New Roman" w:hAnsi="Times New Roman"/>
              </w:rPr>
            </w:pPr>
            <w:r w:rsidRPr="00B82B11">
              <w:rPr>
                <w:rFonts w:ascii="Times New Roman" w:eastAsia="Times New Roman" w:hAnsi="Times New Roman"/>
              </w:rPr>
              <w:t>___________________________</w:t>
            </w:r>
          </w:p>
          <w:p w14:paraId="3E0ED82B" w14:textId="44BA69F9" w:rsidR="005360BC" w:rsidRPr="00B82B11" w:rsidRDefault="1C733E25" w:rsidP="4C805948">
            <w:pPr>
              <w:spacing w:after="0" w:line="240" w:lineRule="auto"/>
              <w:jc w:val="center"/>
              <w:rPr>
                <w:rFonts w:ascii="Times New Roman" w:eastAsia="Times New Roman" w:hAnsi="Times New Roman"/>
              </w:rPr>
            </w:pPr>
            <w:r w:rsidRPr="00B82B11">
              <w:rPr>
                <w:rFonts w:ascii="Times New Roman" w:eastAsia="Times New Roman" w:hAnsi="Times New Roman"/>
              </w:rPr>
              <w:t>Satiksmes ministrija</w:t>
            </w:r>
          </w:p>
        </w:tc>
        <w:tc>
          <w:tcPr>
            <w:tcW w:w="4253" w:type="dxa"/>
          </w:tcPr>
          <w:p w14:paraId="4E7C8331" w14:textId="77777777" w:rsidR="005360BC" w:rsidRPr="00B82B11" w:rsidRDefault="005360BC" w:rsidP="4C805948">
            <w:pPr>
              <w:spacing w:after="0" w:line="240" w:lineRule="auto"/>
              <w:jc w:val="center"/>
              <w:rPr>
                <w:rFonts w:ascii="Times New Roman" w:eastAsia="Times New Roman" w:hAnsi="Times New Roman"/>
              </w:rPr>
            </w:pPr>
          </w:p>
          <w:p w14:paraId="7F9763C4" w14:textId="1174F235" w:rsidR="005360BC" w:rsidRPr="00B82B11" w:rsidRDefault="1C733E25" w:rsidP="4C805948">
            <w:pPr>
              <w:spacing w:after="0" w:line="240" w:lineRule="auto"/>
              <w:jc w:val="center"/>
              <w:rPr>
                <w:rFonts w:ascii="Times New Roman" w:eastAsia="Times New Roman" w:hAnsi="Times New Roman"/>
              </w:rPr>
            </w:pPr>
            <w:r w:rsidRPr="00B82B11">
              <w:rPr>
                <w:rFonts w:ascii="Times New Roman" w:eastAsia="Times New Roman" w:hAnsi="Times New Roman"/>
              </w:rPr>
              <w:t>_______________________</w:t>
            </w:r>
          </w:p>
          <w:p w14:paraId="5A87B0BA" w14:textId="38A3D10B" w:rsidR="005360BC" w:rsidRPr="00B82B11" w:rsidRDefault="1C733E25" w:rsidP="4C805948">
            <w:pPr>
              <w:spacing w:after="0" w:line="240" w:lineRule="auto"/>
              <w:jc w:val="center"/>
              <w:rPr>
                <w:rFonts w:ascii="Times New Roman" w:eastAsia="Times New Roman" w:hAnsi="Times New Roman"/>
              </w:rPr>
            </w:pPr>
            <w:r w:rsidRPr="00B82B11">
              <w:rPr>
                <w:rFonts w:ascii="Times New Roman" w:eastAsia="Times New Roman" w:hAnsi="Times New Roman"/>
              </w:rPr>
              <w:t>VAS “Latvijas dzelzceļš”</w:t>
            </w:r>
          </w:p>
        </w:tc>
      </w:tr>
    </w:tbl>
    <w:p w14:paraId="1D573188" w14:textId="6B950CE1" w:rsidR="00EC29C8" w:rsidRPr="00695BF9" w:rsidRDefault="4064A3F7" w:rsidP="009467FB">
      <w:pPr>
        <w:keepNext/>
        <w:spacing w:after="0" w:line="240" w:lineRule="auto"/>
        <w:jc w:val="right"/>
        <w:outlineLvl w:val="0"/>
        <w:rPr>
          <w:rFonts w:ascii="Times New Roman" w:eastAsia="Times New Roman" w:hAnsi="Times New Roman"/>
          <w:b/>
          <w:bCs/>
          <w:kern w:val="32"/>
        </w:rPr>
      </w:pPr>
      <w:bookmarkStart w:id="11" w:name="_Toc500248230"/>
      <w:bookmarkEnd w:id="1"/>
      <w:bookmarkEnd w:id="2"/>
      <w:bookmarkEnd w:id="3"/>
      <w:r w:rsidRPr="00695BF9">
        <w:rPr>
          <w:rFonts w:ascii="Times New Roman" w:eastAsia="Times New Roman" w:hAnsi="Times New Roman"/>
          <w:b/>
          <w:bCs/>
          <w:kern w:val="32"/>
        </w:rPr>
        <w:lastRenderedPageBreak/>
        <w:t>1.pielikums</w:t>
      </w:r>
      <w:bookmarkEnd w:id="11"/>
    </w:p>
    <w:p w14:paraId="3513E27B" w14:textId="28D5AB21" w:rsidR="00EC29C8" w:rsidRPr="00695BF9" w:rsidRDefault="4064A3F7" w:rsidP="4C805948">
      <w:pPr>
        <w:keepNext/>
        <w:spacing w:after="0" w:line="240" w:lineRule="auto"/>
        <w:ind w:firstLine="709"/>
        <w:jc w:val="right"/>
        <w:outlineLvl w:val="0"/>
        <w:rPr>
          <w:rFonts w:ascii="Times New Roman" w:eastAsia="Times New Roman" w:hAnsi="Times New Roman"/>
          <w:kern w:val="32"/>
        </w:rPr>
      </w:pPr>
      <w:r w:rsidRPr="00695BF9">
        <w:rPr>
          <w:rFonts w:ascii="Times New Roman" w:eastAsia="Times New Roman" w:hAnsi="Times New Roman"/>
          <w:kern w:val="32"/>
        </w:rPr>
        <w:t>DAUDZGADU LĪGUMAM</w:t>
      </w:r>
    </w:p>
    <w:p w14:paraId="56E46BBD" w14:textId="77777777" w:rsidR="00EC29C8" w:rsidRPr="00695BF9" w:rsidRDefault="4064A3F7" w:rsidP="4C805948">
      <w:pPr>
        <w:keepNext/>
        <w:spacing w:after="0" w:line="240" w:lineRule="auto"/>
        <w:ind w:firstLine="709"/>
        <w:jc w:val="right"/>
        <w:outlineLvl w:val="0"/>
        <w:rPr>
          <w:rFonts w:ascii="Times New Roman" w:eastAsia="Times New Roman" w:hAnsi="Times New Roman"/>
          <w:kern w:val="32"/>
        </w:rPr>
      </w:pPr>
      <w:r w:rsidRPr="00695BF9">
        <w:rPr>
          <w:rFonts w:ascii="Times New Roman" w:eastAsia="Times New Roman" w:hAnsi="Times New Roman"/>
          <w:kern w:val="32"/>
        </w:rPr>
        <w:t>PAR VAS “LATVIJAS DZELZCEĻŠ” PĀRVALDĪŠANĀ ESOŠĀS</w:t>
      </w:r>
    </w:p>
    <w:p w14:paraId="14061073" w14:textId="77777777" w:rsidR="00EC29C8" w:rsidRPr="00695BF9" w:rsidRDefault="4064A3F7" w:rsidP="4C805948">
      <w:pPr>
        <w:keepNext/>
        <w:spacing w:after="0" w:line="240" w:lineRule="auto"/>
        <w:ind w:firstLine="709"/>
        <w:jc w:val="right"/>
        <w:outlineLvl w:val="0"/>
        <w:rPr>
          <w:rFonts w:ascii="Times New Roman" w:eastAsia="Times New Roman" w:hAnsi="Times New Roman"/>
          <w:kern w:val="32"/>
        </w:rPr>
      </w:pPr>
      <w:r w:rsidRPr="00695BF9">
        <w:rPr>
          <w:rFonts w:ascii="Times New Roman" w:eastAsia="Times New Roman" w:hAnsi="Times New Roman"/>
          <w:kern w:val="32"/>
        </w:rPr>
        <w:t>VALSTS PUBLISKĀS LIETOŠANAS DZELZCEĻA INFRASTRUKTŪRAS</w:t>
      </w:r>
    </w:p>
    <w:p w14:paraId="47B1B6A3" w14:textId="77777777" w:rsidR="00EC29C8" w:rsidRPr="00695BF9" w:rsidRDefault="4064A3F7" w:rsidP="4C805948">
      <w:pPr>
        <w:keepNext/>
        <w:spacing w:after="0" w:line="240" w:lineRule="auto"/>
        <w:ind w:firstLine="709"/>
        <w:jc w:val="right"/>
        <w:outlineLvl w:val="0"/>
        <w:rPr>
          <w:rFonts w:ascii="Times New Roman" w:eastAsia="Times New Roman" w:hAnsi="Times New Roman"/>
          <w:b/>
          <w:bCs/>
          <w:kern w:val="32"/>
        </w:rPr>
      </w:pPr>
      <w:r w:rsidRPr="00695BF9">
        <w:rPr>
          <w:rFonts w:ascii="Times New Roman" w:eastAsia="Times New Roman" w:hAnsi="Times New Roman"/>
        </w:rPr>
        <w:t>UZTURĒŠANAS UN ATTĪSTĪBAS PLĀNOŠANU UN FINANSĒŠANU</w:t>
      </w:r>
    </w:p>
    <w:p w14:paraId="07B86129" w14:textId="77777777" w:rsidR="00EC29C8" w:rsidRPr="00B82B11" w:rsidRDefault="00EC29C8" w:rsidP="4C805948">
      <w:pPr>
        <w:keepNext/>
        <w:spacing w:after="0" w:line="240" w:lineRule="auto"/>
        <w:ind w:firstLine="709"/>
        <w:jc w:val="center"/>
        <w:outlineLvl w:val="1"/>
        <w:rPr>
          <w:rFonts w:ascii="Times New Roman" w:eastAsia="Times New Roman" w:hAnsi="Times New Roman"/>
          <w:b/>
          <w:bCs/>
          <w:sz w:val="24"/>
          <w:szCs w:val="24"/>
          <w:lang w:eastAsia="x-none"/>
        </w:rPr>
      </w:pPr>
      <w:bookmarkStart w:id="12" w:name="_Toc500248231"/>
    </w:p>
    <w:p w14:paraId="4774227C" w14:textId="77777777" w:rsidR="00EC29C8" w:rsidRPr="00B82B11" w:rsidRDefault="4064A3F7" w:rsidP="4C805948">
      <w:pPr>
        <w:keepNext/>
        <w:spacing w:after="0" w:line="240" w:lineRule="auto"/>
        <w:jc w:val="center"/>
        <w:outlineLvl w:val="1"/>
        <w:rPr>
          <w:rFonts w:ascii="Times New Roman" w:eastAsia="Times New Roman" w:hAnsi="Times New Roman"/>
          <w:b/>
          <w:bCs/>
          <w:sz w:val="24"/>
          <w:szCs w:val="24"/>
          <w:lang w:eastAsia="x-none"/>
        </w:rPr>
      </w:pPr>
      <w:bookmarkStart w:id="13" w:name="_Hlk99047790"/>
      <w:bookmarkStart w:id="14" w:name="_Hlk116058735"/>
      <w:bookmarkEnd w:id="12"/>
      <w:r w:rsidRPr="0058304E">
        <w:rPr>
          <w:rFonts w:ascii="Times New Roman" w:eastAsia="Times New Roman" w:hAnsi="Times New Roman"/>
          <w:b/>
          <w:bCs/>
          <w:sz w:val="24"/>
          <w:szCs w:val="24"/>
        </w:rPr>
        <w:t>VAS “Latvijas dzelzceļš” valsts publiskās lietošanas dzelzceļa infrastruktūras jaudas raksturlielumi</w:t>
      </w:r>
    </w:p>
    <w:tbl>
      <w:tblPr>
        <w:tblW w:w="82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6"/>
        <w:gridCol w:w="1780"/>
        <w:gridCol w:w="1216"/>
        <w:gridCol w:w="1309"/>
        <w:gridCol w:w="1243"/>
        <w:gridCol w:w="2126"/>
      </w:tblGrid>
      <w:tr w:rsidR="00695BF9" w:rsidRPr="0058304E" w14:paraId="06740697" w14:textId="77777777" w:rsidTr="00AD276D">
        <w:trPr>
          <w:trHeight w:val="982"/>
        </w:trPr>
        <w:tc>
          <w:tcPr>
            <w:tcW w:w="616" w:type="dxa"/>
            <w:vMerge w:val="restart"/>
            <w:tcBorders>
              <w:top w:val="single" w:sz="4" w:space="0" w:color="auto"/>
              <w:left w:val="single" w:sz="4" w:space="0" w:color="auto"/>
              <w:right w:val="single" w:sz="4" w:space="0" w:color="auto"/>
            </w:tcBorders>
            <w:shd w:val="clear" w:color="auto" w:fill="E7E6E6" w:themeFill="background2"/>
            <w:vAlign w:val="center"/>
            <w:hideMark/>
          </w:tcPr>
          <w:p w14:paraId="24D1C276" w14:textId="11E2F16C" w:rsidR="00695BF9" w:rsidRPr="00B82B11" w:rsidRDefault="00695BF9" w:rsidP="4C805948">
            <w:pPr>
              <w:jc w:val="center"/>
              <w:rPr>
                <w:rFonts w:ascii="Times New Roman" w:eastAsia="Times New Roman" w:hAnsi="Times New Roman"/>
              </w:rPr>
            </w:pPr>
            <w:bookmarkStart w:id="15" w:name="_Hlk200537664"/>
            <w:r w:rsidRPr="00B82B11">
              <w:rPr>
                <w:rFonts w:ascii="Times New Roman" w:eastAsia="Times New Roman" w:hAnsi="Times New Roman"/>
                <w:b/>
                <w:bCs/>
              </w:rPr>
              <w:t>Nr.</w:t>
            </w:r>
          </w:p>
          <w:p w14:paraId="1E1DE7F6" w14:textId="4A5464C5" w:rsidR="00695BF9" w:rsidRPr="00B82B11" w:rsidRDefault="00695BF9" w:rsidP="4C805948">
            <w:pPr>
              <w:jc w:val="center"/>
              <w:rPr>
                <w:rFonts w:ascii="Times New Roman" w:eastAsia="Times New Roman" w:hAnsi="Times New Roman"/>
              </w:rPr>
            </w:pPr>
            <w:r w:rsidRPr="00B82B11">
              <w:rPr>
                <w:rFonts w:ascii="Times New Roman" w:eastAsia="Times New Roman" w:hAnsi="Times New Roman"/>
                <w:b/>
                <w:bCs/>
              </w:rPr>
              <w:t>p.k.</w:t>
            </w:r>
          </w:p>
        </w:tc>
        <w:tc>
          <w:tcPr>
            <w:tcW w:w="1780" w:type="dxa"/>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C587997" w14:textId="22AABDAC" w:rsidR="00695BF9" w:rsidRPr="00B82B11" w:rsidRDefault="00695BF9" w:rsidP="4C805948">
            <w:pPr>
              <w:jc w:val="center"/>
              <w:rPr>
                <w:rFonts w:ascii="Times New Roman" w:eastAsia="Times New Roman" w:hAnsi="Times New Roman"/>
              </w:rPr>
            </w:pPr>
            <w:r w:rsidRPr="00B82B11">
              <w:rPr>
                <w:rFonts w:ascii="Times New Roman" w:eastAsia="Times New Roman" w:hAnsi="Times New Roman"/>
                <w:b/>
                <w:bCs/>
              </w:rPr>
              <w:t>Iecirkņa nosaukums</w:t>
            </w:r>
          </w:p>
        </w:tc>
        <w:tc>
          <w:tcPr>
            <w:tcW w:w="1216" w:type="dxa"/>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93DA305" w14:textId="0B3B3CBD" w:rsidR="00695BF9" w:rsidRPr="00B82B11" w:rsidRDefault="00695BF9" w:rsidP="4C805948">
            <w:pPr>
              <w:jc w:val="center"/>
              <w:rPr>
                <w:rFonts w:ascii="Times New Roman" w:eastAsia="Times New Roman" w:hAnsi="Times New Roman"/>
              </w:rPr>
            </w:pPr>
            <w:r w:rsidRPr="00B82B11">
              <w:rPr>
                <w:rFonts w:ascii="Times New Roman" w:eastAsia="Times New Roman" w:hAnsi="Times New Roman"/>
                <w:b/>
                <w:bCs/>
              </w:rPr>
              <w:t>Dzelzceļa</w:t>
            </w:r>
          </w:p>
          <w:p w14:paraId="7CA3D8BF" w14:textId="623AE869" w:rsidR="00695BF9" w:rsidRPr="00B82B11" w:rsidRDefault="00695BF9" w:rsidP="4C805948">
            <w:pPr>
              <w:jc w:val="center"/>
              <w:rPr>
                <w:rFonts w:ascii="Times New Roman" w:eastAsia="Times New Roman" w:hAnsi="Times New Roman"/>
              </w:rPr>
            </w:pPr>
            <w:r w:rsidRPr="00B82B11">
              <w:rPr>
                <w:rFonts w:ascii="Times New Roman" w:eastAsia="Times New Roman" w:hAnsi="Times New Roman"/>
                <w:b/>
                <w:bCs/>
              </w:rPr>
              <w:t>iecirkņu</w:t>
            </w:r>
          </w:p>
          <w:p w14:paraId="34BF00BD" w14:textId="08F2E03C" w:rsidR="00695BF9" w:rsidRPr="00B82B11" w:rsidRDefault="00695BF9" w:rsidP="4C805948">
            <w:pPr>
              <w:jc w:val="center"/>
              <w:rPr>
                <w:rFonts w:ascii="Times New Roman" w:eastAsia="Times New Roman" w:hAnsi="Times New Roman"/>
              </w:rPr>
            </w:pPr>
            <w:r w:rsidRPr="00B82B11">
              <w:rPr>
                <w:rFonts w:ascii="Times New Roman" w:eastAsia="Times New Roman" w:hAnsi="Times New Roman"/>
                <w:b/>
                <w:bCs/>
              </w:rPr>
              <w:t>kategorija</w:t>
            </w:r>
          </w:p>
          <w:p w14:paraId="1E8C1520" w14:textId="68911A56" w:rsidR="00695BF9" w:rsidRPr="00B82B11" w:rsidRDefault="00695BF9" w:rsidP="4C805948">
            <w:pPr>
              <w:jc w:val="center"/>
              <w:rPr>
                <w:rFonts w:ascii="Times New Roman" w:eastAsia="Times New Roman" w:hAnsi="Times New Roman"/>
              </w:rPr>
            </w:pPr>
          </w:p>
        </w:tc>
        <w:tc>
          <w:tcPr>
            <w:tcW w:w="2552"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F132485" w14:textId="21AC4C75" w:rsidR="00695BF9" w:rsidRPr="00B82B11" w:rsidRDefault="00695BF9" w:rsidP="4C805948">
            <w:pPr>
              <w:jc w:val="center"/>
              <w:rPr>
                <w:rFonts w:ascii="Times New Roman" w:eastAsia="Times New Roman" w:hAnsi="Times New Roman"/>
              </w:rPr>
            </w:pPr>
            <w:r w:rsidRPr="00B82B11">
              <w:rPr>
                <w:rFonts w:ascii="Times New Roman" w:eastAsia="Times New Roman" w:hAnsi="Times New Roman"/>
                <w:b/>
                <w:bCs/>
              </w:rPr>
              <w:t>Pieļaujamais ātrums</w:t>
            </w:r>
          </w:p>
          <w:p w14:paraId="1C6CEF7D" w14:textId="4A452A80" w:rsidR="00695BF9" w:rsidRPr="00B82B11" w:rsidRDefault="00695BF9" w:rsidP="4C805948">
            <w:pPr>
              <w:jc w:val="center"/>
              <w:rPr>
                <w:rFonts w:ascii="Times New Roman" w:eastAsia="Times New Roman" w:hAnsi="Times New Roman"/>
              </w:rPr>
            </w:pPr>
            <w:r w:rsidRPr="00B82B11">
              <w:rPr>
                <w:rFonts w:ascii="Times New Roman" w:eastAsia="Times New Roman" w:hAnsi="Times New Roman"/>
                <w:b/>
                <w:bCs/>
              </w:rPr>
              <w:t>vidēji iecirknī (km/h)</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A2C5AEA" w14:textId="5A7C5E7E" w:rsidR="00695BF9" w:rsidRPr="00B82B11" w:rsidRDefault="00695BF9" w:rsidP="4C805948">
            <w:pPr>
              <w:jc w:val="center"/>
              <w:rPr>
                <w:rFonts w:ascii="Times New Roman" w:eastAsia="Times New Roman" w:hAnsi="Times New Roman"/>
              </w:rPr>
            </w:pPr>
            <w:r w:rsidRPr="00B82B11">
              <w:rPr>
                <w:rFonts w:ascii="Times New Roman" w:eastAsia="Times New Roman" w:hAnsi="Times New Roman"/>
                <w:b/>
                <w:bCs/>
              </w:rPr>
              <w:t>Maksimāli iedalāmā caurlaides spēja pārvadājumiem</w:t>
            </w:r>
          </w:p>
          <w:p w14:paraId="32A887F1" w14:textId="7041FA7C" w:rsidR="00695BF9" w:rsidRPr="00B82B11" w:rsidRDefault="00695BF9" w:rsidP="4C805948">
            <w:pPr>
              <w:jc w:val="center"/>
              <w:rPr>
                <w:rFonts w:ascii="Times New Roman" w:eastAsia="Times New Roman" w:hAnsi="Times New Roman"/>
              </w:rPr>
            </w:pPr>
            <w:r w:rsidRPr="00B82B11">
              <w:rPr>
                <w:rFonts w:ascii="Times New Roman" w:eastAsia="Times New Roman" w:hAnsi="Times New Roman"/>
                <w:b/>
                <w:bCs/>
              </w:rPr>
              <w:t>(</w:t>
            </w:r>
            <w:proofErr w:type="spellStart"/>
            <w:r w:rsidRPr="00B82B11">
              <w:rPr>
                <w:rFonts w:ascii="Times New Roman" w:eastAsia="Times New Roman" w:hAnsi="Times New Roman"/>
                <w:b/>
                <w:bCs/>
              </w:rPr>
              <w:t>vilc.pāros</w:t>
            </w:r>
            <w:proofErr w:type="spellEnd"/>
            <w:r w:rsidRPr="00B82B11">
              <w:rPr>
                <w:rFonts w:ascii="Times New Roman" w:eastAsia="Times New Roman" w:hAnsi="Times New Roman"/>
                <w:b/>
                <w:bCs/>
              </w:rPr>
              <w:t>/dienā)</w:t>
            </w:r>
          </w:p>
        </w:tc>
      </w:tr>
      <w:tr w:rsidR="00695BF9" w:rsidRPr="0058304E" w14:paraId="27673A33" w14:textId="77777777" w:rsidTr="00AD276D">
        <w:trPr>
          <w:trHeight w:val="1979"/>
        </w:trPr>
        <w:tc>
          <w:tcPr>
            <w:tcW w:w="0" w:type="auto"/>
            <w:vMerge/>
            <w:tcBorders>
              <w:left w:val="single" w:sz="4" w:space="0" w:color="auto"/>
              <w:bottom w:val="single" w:sz="4" w:space="0" w:color="auto"/>
              <w:right w:val="single" w:sz="4" w:space="0" w:color="auto"/>
            </w:tcBorders>
            <w:vAlign w:val="center"/>
            <w:hideMark/>
          </w:tcPr>
          <w:p w14:paraId="2C2D80C2" w14:textId="77777777" w:rsidR="00695BF9" w:rsidRPr="0058304E" w:rsidRDefault="00695BF9" w:rsidP="00D401B1">
            <w:pPr>
              <w:jc w:val="center"/>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B16B44" w14:textId="77777777" w:rsidR="00695BF9" w:rsidRPr="0058304E" w:rsidRDefault="00695BF9" w:rsidP="00D401B1">
            <w:pPr>
              <w:jc w:val="center"/>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6CF2E8" w14:textId="77777777" w:rsidR="00695BF9" w:rsidRPr="0058304E" w:rsidRDefault="00695BF9" w:rsidP="00D401B1">
            <w:pPr>
              <w:jc w:val="center"/>
              <w:rPr>
                <w:rFonts w:ascii="Times New Roman" w:hAnsi="Times New Roman"/>
              </w:rPr>
            </w:pPr>
          </w:p>
        </w:tc>
        <w:tc>
          <w:tcPr>
            <w:tcW w:w="1309"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3AF9B00" w14:textId="2E336AC6" w:rsidR="00695BF9" w:rsidRPr="00B82B11" w:rsidRDefault="00695BF9" w:rsidP="4C805948">
            <w:pPr>
              <w:jc w:val="center"/>
              <w:rPr>
                <w:rFonts w:ascii="Times New Roman" w:eastAsia="Times New Roman" w:hAnsi="Times New Roman"/>
              </w:rPr>
            </w:pPr>
            <w:r w:rsidRPr="00B82B11">
              <w:rPr>
                <w:rFonts w:ascii="Times New Roman" w:eastAsia="Times New Roman" w:hAnsi="Times New Roman"/>
                <w:b/>
                <w:bCs/>
              </w:rPr>
              <w:t>Pasažieru</w:t>
            </w:r>
          </w:p>
          <w:p w14:paraId="62DA3E6B" w14:textId="171E0EBB" w:rsidR="00695BF9" w:rsidRPr="00B82B11" w:rsidRDefault="00695BF9" w:rsidP="4C805948">
            <w:pPr>
              <w:jc w:val="center"/>
              <w:rPr>
                <w:rFonts w:ascii="Times New Roman" w:eastAsia="Times New Roman" w:hAnsi="Times New Roman"/>
              </w:rPr>
            </w:pPr>
            <w:r w:rsidRPr="00B82B11">
              <w:rPr>
                <w:rFonts w:ascii="Times New Roman" w:eastAsia="Times New Roman" w:hAnsi="Times New Roman"/>
                <w:b/>
                <w:bCs/>
              </w:rPr>
              <w:t>vilcieniem</w:t>
            </w:r>
          </w:p>
        </w:tc>
        <w:tc>
          <w:tcPr>
            <w:tcW w:w="1243"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9996C87" w14:textId="7727CD29" w:rsidR="00695BF9" w:rsidRPr="00B82B11" w:rsidRDefault="00695BF9" w:rsidP="4C805948">
            <w:pPr>
              <w:jc w:val="center"/>
              <w:rPr>
                <w:rFonts w:ascii="Times New Roman" w:eastAsia="Times New Roman" w:hAnsi="Times New Roman"/>
              </w:rPr>
            </w:pPr>
            <w:r w:rsidRPr="00B82B11">
              <w:rPr>
                <w:rFonts w:ascii="Times New Roman" w:eastAsia="Times New Roman" w:hAnsi="Times New Roman"/>
                <w:b/>
                <w:bCs/>
              </w:rPr>
              <w:t>Kravas un citiem vilcieniem</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E57932" w14:textId="77777777" w:rsidR="00695BF9" w:rsidRPr="0058304E" w:rsidRDefault="00695BF9" w:rsidP="00D401B1">
            <w:pPr>
              <w:jc w:val="center"/>
              <w:rPr>
                <w:rFonts w:ascii="Times New Roman" w:hAnsi="Times New Roman"/>
              </w:rPr>
            </w:pPr>
          </w:p>
        </w:tc>
      </w:tr>
      <w:tr w:rsidR="006E7575" w:rsidRPr="0058304E" w14:paraId="1DF476F4" w14:textId="77777777" w:rsidTr="00B82B11">
        <w:trPr>
          <w:trHeight w:val="982"/>
        </w:trPr>
        <w:tc>
          <w:tcPr>
            <w:tcW w:w="616" w:type="dxa"/>
            <w:tcBorders>
              <w:top w:val="single" w:sz="4" w:space="0" w:color="auto"/>
              <w:left w:val="single" w:sz="4" w:space="0" w:color="auto"/>
              <w:bottom w:val="single" w:sz="4" w:space="0" w:color="auto"/>
              <w:right w:val="single" w:sz="4" w:space="0" w:color="auto"/>
            </w:tcBorders>
            <w:vAlign w:val="center"/>
            <w:hideMark/>
          </w:tcPr>
          <w:p w14:paraId="603EBACC" w14:textId="284D8299"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780" w:type="dxa"/>
            <w:tcBorders>
              <w:top w:val="single" w:sz="4" w:space="0" w:color="auto"/>
              <w:left w:val="single" w:sz="4" w:space="0" w:color="auto"/>
              <w:bottom w:val="single" w:sz="4" w:space="0" w:color="auto"/>
              <w:right w:val="single" w:sz="4" w:space="0" w:color="auto"/>
            </w:tcBorders>
            <w:vAlign w:val="center"/>
            <w:hideMark/>
          </w:tcPr>
          <w:p w14:paraId="61910AD6" w14:textId="4097EA91"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216" w:type="dxa"/>
            <w:tcBorders>
              <w:top w:val="single" w:sz="4" w:space="0" w:color="auto"/>
              <w:left w:val="single" w:sz="4" w:space="0" w:color="auto"/>
              <w:bottom w:val="single" w:sz="4" w:space="0" w:color="auto"/>
              <w:right w:val="single" w:sz="4" w:space="0" w:color="auto"/>
            </w:tcBorders>
            <w:vAlign w:val="center"/>
            <w:hideMark/>
          </w:tcPr>
          <w:p w14:paraId="14598EB5" w14:textId="1F0EA55A"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3</w:t>
            </w:r>
          </w:p>
        </w:tc>
        <w:tc>
          <w:tcPr>
            <w:tcW w:w="1309" w:type="dxa"/>
            <w:tcBorders>
              <w:top w:val="single" w:sz="4" w:space="0" w:color="auto"/>
              <w:left w:val="single" w:sz="4" w:space="0" w:color="auto"/>
              <w:bottom w:val="single" w:sz="4" w:space="0" w:color="auto"/>
              <w:right w:val="single" w:sz="4" w:space="0" w:color="auto"/>
            </w:tcBorders>
            <w:vAlign w:val="center"/>
            <w:hideMark/>
          </w:tcPr>
          <w:p w14:paraId="4AC47CDC" w14:textId="0FEA3E06"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4</w:t>
            </w:r>
          </w:p>
        </w:tc>
        <w:tc>
          <w:tcPr>
            <w:tcW w:w="1243" w:type="dxa"/>
            <w:tcBorders>
              <w:top w:val="single" w:sz="4" w:space="0" w:color="auto"/>
              <w:left w:val="single" w:sz="4" w:space="0" w:color="auto"/>
              <w:bottom w:val="single" w:sz="4" w:space="0" w:color="auto"/>
              <w:right w:val="single" w:sz="4" w:space="0" w:color="auto"/>
            </w:tcBorders>
            <w:vAlign w:val="center"/>
            <w:hideMark/>
          </w:tcPr>
          <w:p w14:paraId="6EF6EC38" w14:textId="285A14DE"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5</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1D11A8E" w14:textId="22DF5454"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6</w:t>
            </w:r>
          </w:p>
        </w:tc>
      </w:tr>
      <w:tr w:rsidR="006E7575" w:rsidRPr="0058304E" w14:paraId="08BA5093" w14:textId="77777777" w:rsidTr="00B82B11">
        <w:trPr>
          <w:trHeight w:val="300"/>
        </w:trPr>
        <w:tc>
          <w:tcPr>
            <w:tcW w:w="616" w:type="dxa"/>
            <w:tcBorders>
              <w:top w:val="single" w:sz="4" w:space="0" w:color="auto"/>
              <w:left w:val="single" w:sz="6" w:space="0" w:color="auto"/>
              <w:bottom w:val="single" w:sz="6" w:space="0" w:color="auto"/>
              <w:right w:val="single" w:sz="6" w:space="0" w:color="auto"/>
            </w:tcBorders>
            <w:vAlign w:val="center"/>
            <w:hideMark/>
          </w:tcPr>
          <w:p w14:paraId="46843F6A" w14:textId="6CB2DF86"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780" w:type="dxa"/>
            <w:tcBorders>
              <w:top w:val="single" w:sz="4" w:space="0" w:color="auto"/>
              <w:left w:val="nil"/>
              <w:bottom w:val="single" w:sz="6" w:space="0" w:color="auto"/>
              <w:right w:val="single" w:sz="6" w:space="0" w:color="auto"/>
            </w:tcBorders>
            <w:vAlign w:val="center"/>
            <w:hideMark/>
          </w:tcPr>
          <w:p w14:paraId="5A819801" w14:textId="2535FCAF"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Ventspils – Tukums II</w:t>
            </w:r>
          </w:p>
        </w:tc>
        <w:tc>
          <w:tcPr>
            <w:tcW w:w="1216" w:type="dxa"/>
            <w:tcBorders>
              <w:top w:val="single" w:sz="4" w:space="0" w:color="auto"/>
              <w:left w:val="nil"/>
              <w:bottom w:val="single" w:sz="6" w:space="0" w:color="auto"/>
              <w:right w:val="single" w:sz="6" w:space="0" w:color="auto"/>
            </w:tcBorders>
            <w:vAlign w:val="center"/>
            <w:hideMark/>
          </w:tcPr>
          <w:p w14:paraId="38B137AE" w14:textId="232B99B9"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single" w:sz="4" w:space="0" w:color="auto"/>
              <w:left w:val="nil"/>
              <w:bottom w:val="single" w:sz="6" w:space="0" w:color="auto"/>
              <w:right w:val="single" w:sz="6" w:space="0" w:color="auto"/>
            </w:tcBorders>
            <w:vAlign w:val="center"/>
            <w:hideMark/>
          </w:tcPr>
          <w:p w14:paraId="01B1D579" w14:textId="5AB50102"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90</w:t>
            </w:r>
          </w:p>
        </w:tc>
        <w:tc>
          <w:tcPr>
            <w:tcW w:w="1243" w:type="dxa"/>
            <w:tcBorders>
              <w:top w:val="single" w:sz="4" w:space="0" w:color="auto"/>
              <w:left w:val="nil"/>
              <w:bottom w:val="single" w:sz="6" w:space="0" w:color="auto"/>
              <w:right w:val="single" w:sz="6" w:space="0" w:color="auto"/>
            </w:tcBorders>
            <w:vAlign w:val="center"/>
            <w:hideMark/>
          </w:tcPr>
          <w:p w14:paraId="1E572C78" w14:textId="6CF48968"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single" w:sz="4" w:space="0" w:color="auto"/>
              <w:left w:val="nil"/>
              <w:bottom w:val="single" w:sz="6" w:space="0" w:color="auto"/>
              <w:right w:val="single" w:sz="6" w:space="0" w:color="auto"/>
            </w:tcBorders>
            <w:vAlign w:val="center"/>
            <w:hideMark/>
          </w:tcPr>
          <w:p w14:paraId="1151C334"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35 (17)</w:t>
            </w:r>
          </w:p>
        </w:tc>
      </w:tr>
      <w:tr w:rsidR="006E7575" w:rsidRPr="0058304E" w14:paraId="1146CC69"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6EB1D118" w14:textId="7C485942"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780" w:type="dxa"/>
            <w:tcBorders>
              <w:top w:val="nil"/>
              <w:left w:val="nil"/>
              <w:bottom w:val="single" w:sz="6" w:space="0" w:color="auto"/>
              <w:right w:val="single" w:sz="6" w:space="0" w:color="auto"/>
            </w:tcBorders>
            <w:vAlign w:val="center"/>
            <w:hideMark/>
          </w:tcPr>
          <w:p w14:paraId="36AF80AD" w14:textId="7E952A31"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Tukums II - Jelgava</w:t>
            </w:r>
          </w:p>
        </w:tc>
        <w:tc>
          <w:tcPr>
            <w:tcW w:w="1216" w:type="dxa"/>
            <w:tcBorders>
              <w:top w:val="nil"/>
              <w:left w:val="nil"/>
              <w:bottom w:val="single" w:sz="6" w:space="0" w:color="auto"/>
              <w:right w:val="single" w:sz="6" w:space="0" w:color="auto"/>
            </w:tcBorders>
            <w:vAlign w:val="center"/>
            <w:hideMark/>
          </w:tcPr>
          <w:p w14:paraId="05E8498A" w14:textId="3B808553"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3B59DAB2" w14:textId="4C878DCE"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90</w:t>
            </w:r>
          </w:p>
        </w:tc>
        <w:tc>
          <w:tcPr>
            <w:tcW w:w="1243" w:type="dxa"/>
            <w:tcBorders>
              <w:top w:val="nil"/>
              <w:left w:val="nil"/>
              <w:bottom w:val="single" w:sz="6" w:space="0" w:color="auto"/>
              <w:right w:val="single" w:sz="6" w:space="0" w:color="auto"/>
            </w:tcBorders>
            <w:vAlign w:val="center"/>
            <w:hideMark/>
          </w:tcPr>
          <w:p w14:paraId="0127B4E9" w14:textId="0757EAB6"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6B5404BE"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25 (15)</w:t>
            </w:r>
          </w:p>
        </w:tc>
      </w:tr>
      <w:tr w:rsidR="006E7575" w:rsidRPr="0058304E" w14:paraId="27B504C9"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641CA000" w14:textId="52D3F78C"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3</w:t>
            </w:r>
          </w:p>
        </w:tc>
        <w:tc>
          <w:tcPr>
            <w:tcW w:w="1780" w:type="dxa"/>
            <w:tcBorders>
              <w:top w:val="nil"/>
              <w:left w:val="nil"/>
              <w:bottom w:val="single" w:sz="6" w:space="0" w:color="auto"/>
              <w:right w:val="single" w:sz="6" w:space="0" w:color="auto"/>
            </w:tcBorders>
            <w:vAlign w:val="center"/>
            <w:hideMark/>
          </w:tcPr>
          <w:p w14:paraId="39330142" w14:textId="28CC8EE0"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Jelgava – Krustpils</w:t>
            </w:r>
          </w:p>
        </w:tc>
        <w:tc>
          <w:tcPr>
            <w:tcW w:w="1216" w:type="dxa"/>
            <w:tcBorders>
              <w:top w:val="nil"/>
              <w:left w:val="nil"/>
              <w:bottom w:val="single" w:sz="6" w:space="0" w:color="auto"/>
              <w:right w:val="single" w:sz="6" w:space="0" w:color="auto"/>
            </w:tcBorders>
            <w:vAlign w:val="center"/>
            <w:hideMark/>
          </w:tcPr>
          <w:p w14:paraId="74C411F9" w14:textId="4A91F91F"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20F264DC" w14:textId="5D0EFA9E"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90</w:t>
            </w:r>
          </w:p>
        </w:tc>
        <w:tc>
          <w:tcPr>
            <w:tcW w:w="1243" w:type="dxa"/>
            <w:tcBorders>
              <w:top w:val="nil"/>
              <w:left w:val="nil"/>
              <w:bottom w:val="single" w:sz="6" w:space="0" w:color="auto"/>
              <w:right w:val="single" w:sz="6" w:space="0" w:color="auto"/>
            </w:tcBorders>
            <w:vAlign w:val="center"/>
            <w:hideMark/>
          </w:tcPr>
          <w:p w14:paraId="0E1418E0" w14:textId="22B16FDE"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340B11C2"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32 (16)</w:t>
            </w:r>
          </w:p>
        </w:tc>
      </w:tr>
      <w:tr w:rsidR="006E7575" w:rsidRPr="0058304E" w14:paraId="49542B1F"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66856D88" w14:textId="0C1D63C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4</w:t>
            </w:r>
          </w:p>
        </w:tc>
        <w:tc>
          <w:tcPr>
            <w:tcW w:w="1780" w:type="dxa"/>
            <w:tcBorders>
              <w:top w:val="nil"/>
              <w:left w:val="nil"/>
              <w:bottom w:val="single" w:sz="6" w:space="0" w:color="auto"/>
              <w:right w:val="single" w:sz="6" w:space="0" w:color="auto"/>
            </w:tcBorders>
            <w:vAlign w:val="center"/>
            <w:hideMark/>
          </w:tcPr>
          <w:p w14:paraId="27C7E46E" w14:textId="5E8991BF"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Krustpils – Daugavpils</w:t>
            </w:r>
          </w:p>
        </w:tc>
        <w:tc>
          <w:tcPr>
            <w:tcW w:w="1216" w:type="dxa"/>
            <w:tcBorders>
              <w:top w:val="nil"/>
              <w:left w:val="nil"/>
              <w:bottom w:val="single" w:sz="6" w:space="0" w:color="auto"/>
              <w:right w:val="single" w:sz="6" w:space="0" w:color="auto"/>
            </w:tcBorders>
            <w:vAlign w:val="center"/>
            <w:hideMark/>
          </w:tcPr>
          <w:p w14:paraId="3A932AA0" w14:textId="5EA93F0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3AD70DB9" w14:textId="1DE3C5F0"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120</w:t>
            </w:r>
          </w:p>
        </w:tc>
        <w:tc>
          <w:tcPr>
            <w:tcW w:w="1243" w:type="dxa"/>
            <w:tcBorders>
              <w:top w:val="nil"/>
              <w:left w:val="nil"/>
              <w:bottom w:val="single" w:sz="6" w:space="0" w:color="auto"/>
              <w:right w:val="single" w:sz="6" w:space="0" w:color="auto"/>
            </w:tcBorders>
            <w:vAlign w:val="center"/>
            <w:hideMark/>
          </w:tcPr>
          <w:p w14:paraId="673644A0" w14:textId="462D4C39"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27F3A6D6"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38-40 (20)</w:t>
            </w:r>
          </w:p>
        </w:tc>
      </w:tr>
      <w:tr w:rsidR="006E7575" w:rsidRPr="0058304E" w14:paraId="6C4C8378"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3D0713C3" w14:textId="52D1FDD9"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4.1.</w:t>
            </w:r>
          </w:p>
        </w:tc>
        <w:tc>
          <w:tcPr>
            <w:tcW w:w="1780" w:type="dxa"/>
            <w:tcBorders>
              <w:top w:val="nil"/>
              <w:left w:val="nil"/>
              <w:bottom w:val="single" w:sz="6" w:space="0" w:color="auto"/>
              <w:right w:val="single" w:sz="6" w:space="0" w:color="auto"/>
            </w:tcBorders>
            <w:vAlign w:val="center"/>
            <w:hideMark/>
          </w:tcPr>
          <w:p w14:paraId="538DEEF7" w14:textId="5D04512F"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Krustpils – Līvāni</w:t>
            </w:r>
          </w:p>
        </w:tc>
        <w:tc>
          <w:tcPr>
            <w:tcW w:w="1216" w:type="dxa"/>
            <w:tcBorders>
              <w:top w:val="nil"/>
              <w:left w:val="nil"/>
              <w:bottom w:val="single" w:sz="6" w:space="0" w:color="auto"/>
              <w:right w:val="single" w:sz="6" w:space="0" w:color="auto"/>
            </w:tcBorders>
            <w:vAlign w:val="center"/>
            <w:hideMark/>
          </w:tcPr>
          <w:p w14:paraId="07154C61" w14:textId="09AB72BC"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571FE620" w14:textId="115D570A"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120</w:t>
            </w:r>
          </w:p>
        </w:tc>
        <w:tc>
          <w:tcPr>
            <w:tcW w:w="1243" w:type="dxa"/>
            <w:tcBorders>
              <w:top w:val="nil"/>
              <w:left w:val="nil"/>
              <w:bottom w:val="single" w:sz="6" w:space="0" w:color="auto"/>
              <w:right w:val="single" w:sz="6" w:space="0" w:color="auto"/>
            </w:tcBorders>
            <w:vAlign w:val="center"/>
            <w:hideMark/>
          </w:tcPr>
          <w:p w14:paraId="7DCC3F00" w14:textId="44E0CBB6"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1F99D9FD"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38 (20)</w:t>
            </w:r>
          </w:p>
        </w:tc>
      </w:tr>
      <w:tr w:rsidR="006E7575" w:rsidRPr="0058304E" w14:paraId="4AC4A4CF"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4E5C7426" w14:textId="7EF3DDFB"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4.2.</w:t>
            </w:r>
          </w:p>
        </w:tc>
        <w:tc>
          <w:tcPr>
            <w:tcW w:w="1780" w:type="dxa"/>
            <w:tcBorders>
              <w:top w:val="nil"/>
              <w:left w:val="nil"/>
              <w:bottom w:val="single" w:sz="6" w:space="0" w:color="auto"/>
              <w:right w:val="single" w:sz="6" w:space="0" w:color="auto"/>
            </w:tcBorders>
            <w:vAlign w:val="center"/>
            <w:hideMark/>
          </w:tcPr>
          <w:p w14:paraId="4BE0C2D3" w14:textId="6C97D05B"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Līvāni – Daugavpils</w:t>
            </w:r>
          </w:p>
        </w:tc>
        <w:tc>
          <w:tcPr>
            <w:tcW w:w="1216" w:type="dxa"/>
            <w:tcBorders>
              <w:top w:val="nil"/>
              <w:left w:val="nil"/>
              <w:bottom w:val="single" w:sz="6" w:space="0" w:color="auto"/>
              <w:right w:val="single" w:sz="6" w:space="0" w:color="auto"/>
            </w:tcBorders>
            <w:vAlign w:val="center"/>
            <w:hideMark/>
          </w:tcPr>
          <w:p w14:paraId="089EFD82" w14:textId="17211BBC"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56702A6F" w14:textId="6C31CBB1"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120</w:t>
            </w:r>
          </w:p>
        </w:tc>
        <w:tc>
          <w:tcPr>
            <w:tcW w:w="1243" w:type="dxa"/>
            <w:tcBorders>
              <w:top w:val="nil"/>
              <w:left w:val="nil"/>
              <w:bottom w:val="single" w:sz="6" w:space="0" w:color="auto"/>
              <w:right w:val="single" w:sz="6" w:space="0" w:color="auto"/>
            </w:tcBorders>
            <w:vAlign w:val="center"/>
            <w:hideMark/>
          </w:tcPr>
          <w:p w14:paraId="2818C5BC" w14:textId="4D6041AE"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596675DE"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40 (20)</w:t>
            </w:r>
          </w:p>
        </w:tc>
      </w:tr>
      <w:tr w:rsidR="006E7575" w:rsidRPr="0058304E" w14:paraId="3E21CB33"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74F366E6" w14:textId="00C49E23"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5</w:t>
            </w:r>
          </w:p>
        </w:tc>
        <w:tc>
          <w:tcPr>
            <w:tcW w:w="1780" w:type="dxa"/>
            <w:tcBorders>
              <w:top w:val="nil"/>
              <w:left w:val="nil"/>
              <w:bottom w:val="single" w:sz="6" w:space="0" w:color="auto"/>
              <w:right w:val="single" w:sz="6" w:space="0" w:color="auto"/>
            </w:tcBorders>
            <w:vAlign w:val="center"/>
            <w:hideMark/>
          </w:tcPr>
          <w:p w14:paraId="38BF6D42" w14:textId="11F343BD"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Daugavpils – Indra –Valsts robeža</w:t>
            </w:r>
          </w:p>
        </w:tc>
        <w:tc>
          <w:tcPr>
            <w:tcW w:w="1216" w:type="dxa"/>
            <w:tcBorders>
              <w:top w:val="nil"/>
              <w:left w:val="nil"/>
              <w:bottom w:val="single" w:sz="6" w:space="0" w:color="auto"/>
              <w:right w:val="single" w:sz="6" w:space="0" w:color="auto"/>
            </w:tcBorders>
            <w:vAlign w:val="center"/>
            <w:hideMark/>
          </w:tcPr>
          <w:p w14:paraId="22CF3F71" w14:textId="3C7A64C8"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03C189F4" w14:textId="3E7917B3"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119</w:t>
            </w:r>
          </w:p>
        </w:tc>
        <w:tc>
          <w:tcPr>
            <w:tcW w:w="1243" w:type="dxa"/>
            <w:tcBorders>
              <w:top w:val="nil"/>
              <w:left w:val="nil"/>
              <w:bottom w:val="single" w:sz="6" w:space="0" w:color="auto"/>
              <w:right w:val="single" w:sz="6" w:space="0" w:color="auto"/>
            </w:tcBorders>
            <w:vAlign w:val="center"/>
            <w:hideMark/>
          </w:tcPr>
          <w:p w14:paraId="32D5F616" w14:textId="468EF150"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554E766B"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20-38 (20-22)</w:t>
            </w:r>
          </w:p>
        </w:tc>
      </w:tr>
      <w:tr w:rsidR="006E7575" w:rsidRPr="0058304E" w14:paraId="6ABFB7A5"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317D45AF" w14:textId="74CC683F"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5.1.</w:t>
            </w:r>
          </w:p>
        </w:tc>
        <w:tc>
          <w:tcPr>
            <w:tcW w:w="1780" w:type="dxa"/>
            <w:tcBorders>
              <w:top w:val="nil"/>
              <w:left w:val="nil"/>
              <w:bottom w:val="single" w:sz="6" w:space="0" w:color="auto"/>
              <w:right w:val="single" w:sz="6" w:space="0" w:color="auto"/>
            </w:tcBorders>
            <w:vAlign w:val="center"/>
            <w:hideMark/>
          </w:tcPr>
          <w:p w14:paraId="2DE72277" w14:textId="60C81F16"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Daugavpils – Indra</w:t>
            </w:r>
          </w:p>
        </w:tc>
        <w:tc>
          <w:tcPr>
            <w:tcW w:w="1216" w:type="dxa"/>
            <w:tcBorders>
              <w:top w:val="nil"/>
              <w:left w:val="nil"/>
              <w:bottom w:val="single" w:sz="6" w:space="0" w:color="auto"/>
              <w:right w:val="single" w:sz="6" w:space="0" w:color="auto"/>
            </w:tcBorders>
            <w:vAlign w:val="center"/>
            <w:hideMark/>
          </w:tcPr>
          <w:p w14:paraId="17220B8C" w14:textId="785D85E6"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1021A4F2" w14:textId="36E6D2E0"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119</w:t>
            </w:r>
          </w:p>
        </w:tc>
        <w:tc>
          <w:tcPr>
            <w:tcW w:w="1243" w:type="dxa"/>
            <w:tcBorders>
              <w:top w:val="nil"/>
              <w:left w:val="nil"/>
              <w:bottom w:val="single" w:sz="6" w:space="0" w:color="auto"/>
              <w:right w:val="single" w:sz="6" w:space="0" w:color="auto"/>
            </w:tcBorders>
            <w:vAlign w:val="center"/>
            <w:hideMark/>
          </w:tcPr>
          <w:p w14:paraId="75C19C65" w14:textId="50349AD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1F99CFA5"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38 (22)</w:t>
            </w:r>
          </w:p>
        </w:tc>
      </w:tr>
      <w:tr w:rsidR="006E7575" w:rsidRPr="0058304E" w14:paraId="023D61C1"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57F51273" w14:textId="0D24FE2E"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5.2.</w:t>
            </w:r>
          </w:p>
        </w:tc>
        <w:tc>
          <w:tcPr>
            <w:tcW w:w="1780" w:type="dxa"/>
            <w:tcBorders>
              <w:top w:val="nil"/>
              <w:left w:val="nil"/>
              <w:bottom w:val="single" w:sz="6" w:space="0" w:color="auto"/>
              <w:right w:val="single" w:sz="6" w:space="0" w:color="auto"/>
            </w:tcBorders>
            <w:vAlign w:val="center"/>
            <w:hideMark/>
          </w:tcPr>
          <w:p w14:paraId="6FD1B9FD" w14:textId="5F37D68B"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Indra – Valsts robeža</w:t>
            </w:r>
          </w:p>
        </w:tc>
        <w:tc>
          <w:tcPr>
            <w:tcW w:w="1216" w:type="dxa"/>
            <w:tcBorders>
              <w:top w:val="nil"/>
              <w:left w:val="nil"/>
              <w:bottom w:val="single" w:sz="6" w:space="0" w:color="auto"/>
              <w:right w:val="single" w:sz="6" w:space="0" w:color="auto"/>
            </w:tcBorders>
            <w:vAlign w:val="center"/>
            <w:hideMark/>
          </w:tcPr>
          <w:p w14:paraId="5BD9148C" w14:textId="7C2E764C"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31F61F98" w14:textId="1D7D3FB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120</w:t>
            </w:r>
          </w:p>
        </w:tc>
        <w:tc>
          <w:tcPr>
            <w:tcW w:w="1243" w:type="dxa"/>
            <w:tcBorders>
              <w:top w:val="nil"/>
              <w:left w:val="nil"/>
              <w:bottom w:val="single" w:sz="6" w:space="0" w:color="auto"/>
              <w:right w:val="single" w:sz="6" w:space="0" w:color="auto"/>
            </w:tcBorders>
            <w:vAlign w:val="center"/>
            <w:hideMark/>
          </w:tcPr>
          <w:p w14:paraId="4A26D0CD" w14:textId="69021DEE"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4E25265B"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20 (20)</w:t>
            </w:r>
          </w:p>
        </w:tc>
      </w:tr>
      <w:tr w:rsidR="006E7575" w:rsidRPr="0058304E" w14:paraId="0C3A7725"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07DBE3C9" w14:textId="1143141F"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6</w:t>
            </w:r>
          </w:p>
        </w:tc>
        <w:tc>
          <w:tcPr>
            <w:tcW w:w="1780" w:type="dxa"/>
            <w:tcBorders>
              <w:top w:val="nil"/>
              <w:left w:val="nil"/>
              <w:bottom w:val="single" w:sz="6" w:space="0" w:color="auto"/>
              <w:right w:val="single" w:sz="6" w:space="0" w:color="auto"/>
            </w:tcBorders>
            <w:vAlign w:val="center"/>
            <w:hideMark/>
          </w:tcPr>
          <w:p w14:paraId="19BE521E" w14:textId="5567A8E0"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Rīga Pasažieru – Krustpils</w:t>
            </w:r>
          </w:p>
        </w:tc>
        <w:tc>
          <w:tcPr>
            <w:tcW w:w="1216" w:type="dxa"/>
            <w:tcBorders>
              <w:top w:val="nil"/>
              <w:left w:val="nil"/>
              <w:bottom w:val="single" w:sz="6" w:space="0" w:color="auto"/>
              <w:right w:val="single" w:sz="6" w:space="0" w:color="auto"/>
            </w:tcBorders>
            <w:vAlign w:val="center"/>
            <w:hideMark/>
          </w:tcPr>
          <w:p w14:paraId="356106EE" w14:textId="04C67B63"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6653B256" w14:textId="4D78288E"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118</w:t>
            </w:r>
          </w:p>
        </w:tc>
        <w:tc>
          <w:tcPr>
            <w:tcW w:w="1243" w:type="dxa"/>
            <w:tcBorders>
              <w:top w:val="nil"/>
              <w:left w:val="nil"/>
              <w:bottom w:val="single" w:sz="6" w:space="0" w:color="auto"/>
              <w:right w:val="single" w:sz="6" w:space="0" w:color="auto"/>
            </w:tcBorders>
            <w:vAlign w:val="center"/>
            <w:hideMark/>
          </w:tcPr>
          <w:p w14:paraId="33ED7595" w14:textId="15B8B425"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84</w:t>
            </w:r>
          </w:p>
        </w:tc>
        <w:tc>
          <w:tcPr>
            <w:tcW w:w="2126" w:type="dxa"/>
            <w:tcBorders>
              <w:top w:val="nil"/>
              <w:left w:val="nil"/>
              <w:bottom w:val="single" w:sz="6" w:space="0" w:color="auto"/>
              <w:right w:val="single" w:sz="6" w:space="0" w:color="auto"/>
            </w:tcBorders>
            <w:vAlign w:val="center"/>
            <w:hideMark/>
          </w:tcPr>
          <w:p w14:paraId="37C49951"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113-150 (70-90)</w:t>
            </w:r>
          </w:p>
        </w:tc>
      </w:tr>
      <w:tr w:rsidR="006E7575" w:rsidRPr="0058304E" w14:paraId="4FB6A2D2"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39F97B31" w14:textId="69E399C6"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lastRenderedPageBreak/>
              <w:t>6.1.</w:t>
            </w:r>
          </w:p>
        </w:tc>
        <w:tc>
          <w:tcPr>
            <w:tcW w:w="1780" w:type="dxa"/>
            <w:tcBorders>
              <w:top w:val="nil"/>
              <w:left w:val="nil"/>
              <w:bottom w:val="single" w:sz="6" w:space="0" w:color="auto"/>
              <w:right w:val="single" w:sz="6" w:space="0" w:color="auto"/>
            </w:tcBorders>
            <w:vAlign w:val="center"/>
            <w:hideMark/>
          </w:tcPr>
          <w:p w14:paraId="32F7DBD8" w14:textId="5B8F32D2"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 xml:space="preserve">Rīga Pasažieru – </w:t>
            </w:r>
            <w:proofErr w:type="spellStart"/>
            <w:r w:rsidRPr="00B82B11">
              <w:rPr>
                <w:rFonts w:ascii="Times New Roman" w:eastAsia="Times New Roman" w:hAnsi="Times New Roman"/>
              </w:rPr>
              <w:t>Jāņavārti</w:t>
            </w:r>
            <w:proofErr w:type="spellEnd"/>
          </w:p>
        </w:tc>
        <w:tc>
          <w:tcPr>
            <w:tcW w:w="1216" w:type="dxa"/>
            <w:tcBorders>
              <w:top w:val="nil"/>
              <w:left w:val="nil"/>
              <w:bottom w:val="single" w:sz="6" w:space="0" w:color="auto"/>
              <w:right w:val="single" w:sz="6" w:space="0" w:color="auto"/>
            </w:tcBorders>
            <w:vAlign w:val="center"/>
            <w:hideMark/>
          </w:tcPr>
          <w:p w14:paraId="69B9CD86" w14:textId="1F9D7FBA"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180E88A4" w14:textId="7839C973"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100</w:t>
            </w:r>
          </w:p>
        </w:tc>
        <w:tc>
          <w:tcPr>
            <w:tcW w:w="1243" w:type="dxa"/>
            <w:tcBorders>
              <w:top w:val="nil"/>
              <w:left w:val="nil"/>
              <w:bottom w:val="single" w:sz="6" w:space="0" w:color="auto"/>
              <w:right w:val="single" w:sz="6" w:space="0" w:color="auto"/>
            </w:tcBorders>
            <w:vAlign w:val="center"/>
            <w:hideMark/>
          </w:tcPr>
          <w:p w14:paraId="009CB1D5" w14:textId="5BF23A89"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165ED8FA"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150 (90)</w:t>
            </w:r>
          </w:p>
        </w:tc>
      </w:tr>
      <w:tr w:rsidR="006E7575" w:rsidRPr="0058304E" w14:paraId="10930544"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2C9139E1" w14:textId="76BC7A0D"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6.2.</w:t>
            </w:r>
          </w:p>
        </w:tc>
        <w:tc>
          <w:tcPr>
            <w:tcW w:w="1780" w:type="dxa"/>
            <w:tcBorders>
              <w:top w:val="nil"/>
              <w:left w:val="nil"/>
              <w:bottom w:val="single" w:sz="6" w:space="0" w:color="auto"/>
              <w:right w:val="single" w:sz="6" w:space="0" w:color="auto"/>
            </w:tcBorders>
            <w:vAlign w:val="center"/>
            <w:hideMark/>
          </w:tcPr>
          <w:p w14:paraId="5A6637F7" w14:textId="37A32E39" w:rsidR="006E7575" w:rsidRPr="00B82B11" w:rsidRDefault="0AFD3497" w:rsidP="4C805948">
            <w:pPr>
              <w:jc w:val="center"/>
              <w:rPr>
                <w:rFonts w:ascii="Times New Roman" w:eastAsia="Times New Roman" w:hAnsi="Times New Roman"/>
              </w:rPr>
            </w:pPr>
            <w:proofErr w:type="spellStart"/>
            <w:r w:rsidRPr="00B82B11">
              <w:rPr>
                <w:rFonts w:ascii="Times New Roman" w:eastAsia="Times New Roman" w:hAnsi="Times New Roman"/>
              </w:rPr>
              <w:t>Jāņavārti</w:t>
            </w:r>
            <w:proofErr w:type="spellEnd"/>
            <w:r w:rsidRPr="00B82B11">
              <w:rPr>
                <w:rFonts w:ascii="Times New Roman" w:eastAsia="Times New Roman" w:hAnsi="Times New Roman"/>
              </w:rPr>
              <w:t xml:space="preserve"> – Šķirotava</w:t>
            </w:r>
          </w:p>
        </w:tc>
        <w:tc>
          <w:tcPr>
            <w:tcW w:w="1216" w:type="dxa"/>
            <w:tcBorders>
              <w:top w:val="nil"/>
              <w:left w:val="nil"/>
              <w:bottom w:val="single" w:sz="6" w:space="0" w:color="auto"/>
              <w:right w:val="single" w:sz="6" w:space="0" w:color="auto"/>
            </w:tcBorders>
            <w:vAlign w:val="center"/>
            <w:hideMark/>
          </w:tcPr>
          <w:p w14:paraId="1E7DE6A9" w14:textId="0A3110F5"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5F069265" w14:textId="17644F16"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100</w:t>
            </w:r>
          </w:p>
        </w:tc>
        <w:tc>
          <w:tcPr>
            <w:tcW w:w="1243" w:type="dxa"/>
            <w:tcBorders>
              <w:top w:val="nil"/>
              <w:left w:val="nil"/>
              <w:bottom w:val="single" w:sz="6" w:space="0" w:color="auto"/>
              <w:right w:val="single" w:sz="6" w:space="0" w:color="auto"/>
            </w:tcBorders>
            <w:vAlign w:val="center"/>
            <w:hideMark/>
          </w:tcPr>
          <w:p w14:paraId="1A2B24F4" w14:textId="7E3ACECA"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04356C93"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150 (70)</w:t>
            </w:r>
          </w:p>
        </w:tc>
      </w:tr>
      <w:tr w:rsidR="006E7575" w:rsidRPr="0058304E" w14:paraId="5C106577"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733DCE94" w14:textId="311C0662"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6.3.</w:t>
            </w:r>
          </w:p>
        </w:tc>
        <w:tc>
          <w:tcPr>
            <w:tcW w:w="1780" w:type="dxa"/>
            <w:tcBorders>
              <w:top w:val="nil"/>
              <w:left w:val="nil"/>
              <w:bottom w:val="single" w:sz="6" w:space="0" w:color="auto"/>
              <w:right w:val="single" w:sz="6" w:space="0" w:color="auto"/>
            </w:tcBorders>
            <w:vAlign w:val="center"/>
            <w:hideMark/>
          </w:tcPr>
          <w:p w14:paraId="252AEB8B" w14:textId="1B2D9FC4"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Šķirotava – Salaspils</w:t>
            </w:r>
          </w:p>
        </w:tc>
        <w:tc>
          <w:tcPr>
            <w:tcW w:w="1216" w:type="dxa"/>
            <w:tcBorders>
              <w:top w:val="nil"/>
              <w:left w:val="nil"/>
              <w:bottom w:val="single" w:sz="6" w:space="0" w:color="auto"/>
              <w:right w:val="single" w:sz="6" w:space="0" w:color="auto"/>
            </w:tcBorders>
            <w:vAlign w:val="center"/>
            <w:hideMark/>
          </w:tcPr>
          <w:p w14:paraId="7A9AFCFF" w14:textId="4056E49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26E8CA1C" w14:textId="608C4C25"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120</w:t>
            </w:r>
          </w:p>
        </w:tc>
        <w:tc>
          <w:tcPr>
            <w:tcW w:w="1243" w:type="dxa"/>
            <w:tcBorders>
              <w:top w:val="nil"/>
              <w:left w:val="nil"/>
              <w:bottom w:val="single" w:sz="6" w:space="0" w:color="auto"/>
              <w:right w:val="single" w:sz="6" w:space="0" w:color="auto"/>
            </w:tcBorders>
            <w:vAlign w:val="center"/>
            <w:hideMark/>
          </w:tcPr>
          <w:p w14:paraId="4B9E573B" w14:textId="015218BD"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14856214"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113 (70)</w:t>
            </w:r>
          </w:p>
        </w:tc>
      </w:tr>
      <w:tr w:rsidR="006E7575" w:rsidRPr="0058304E" w14:paraId="04CADAFD"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7C117C04" w14:textId="458BB059"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6.4.</w:t>
            </w:r>
          </w:p>
        </w:tc>
        <w:tc>
          <w:tcPr>
            <w:tcW w:w="1780" w:type="dxa"/>
            <w:tcBorders>
              <w:top w:val="nil"/>
              <w:left w:val="nil"/>
              <w:bottom w:val="single" w:sz="6" w:space="0" w:color="auto"/>
              <w:right w:val="single" w:sz="6" w:space="0" w:color="auto"/>
            </w:tcBorders>
            <w:vAlign w:val="center"/>
            <w:hideMark/>
          </w:tcPr>
          <w:p w14:paraId="45CF93F9" w14:textId="1AF92E30"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Salaspils – Ogre</w:t>
            </w:r>
          </w:p>
        </w:tc>
        <w:tc>
          <w:tcPr>
            <w:tcW w:w="1216" w:type="dxa"/>
            <w:tcBorders>
              <w:top w:val="nil"/>
              <w:left w:val="nil"/>
              <w:bottom w:val="single" w:sz="6" w:space="0" w:color="auto"/>
              <w:right w:val="single" w:sz="6" w:space="0" w:color="auto"/>
            </w:tcBorders>
            <w:vAlign w:val="center"/>
            <w:hideMark/>
          </w:tcPr>
          <w:p w14:paraId="476C8E4C" w14:textId="646D9CEF"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2A9BE775" w14:textId="5C2A7130"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120</w:t>
            </w:r>
          </w:p>
        </w:tc>
        <w:tc>
          <w:tcPr>
            <w:tcW w:w="1243" w:type="dxa"/>
            <w:tcBorders>
              <w:top w:val="nil"/>
              <w:left w:val="nil"/>
              <w:bottom w:val="single" w:sz="6" w:space="0" w:color="auto"/>
              <w:right w:val="single" w:sz="6" w:space="0" w:color="auto"/>
            </w:tcBorders>
            <w:vAlign w:val="center"/>
            <w:hideMark/>
          </w:tcPr>
          <w:p w14:paraId="3A0B31EB" w14:textId="63451BA5"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5A86E9F9"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113 (70)</w:t>
            </w:r>
          </w:p>
        </w:tc>
      </w:tr>
      <w:tr w:rsidR="006E7575" w:rsidRPr="0058304E" w14:paraId="6AB9DA29"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753FD41A" w14:textId="6D4287A5"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6.5.</w:t>
            </w:r>
          </w:p>
        </w:tc>
        <w:tc>
          <w:tcPr>
            <w:tcW w:w="1780" w:type="dxa"/>
            <w:tcBorders>
              <w:top w:val="nil"/>
              <w:left w:val="nil"/>
              <w:bottom w:val="single" w:sz="6" w:space="0" w:color="auto"/>
              <w:right w:val="single" w:sz="6" w:space="0" w:color="auto"/>
            </w:tcBorders>
            <w:vAlign w:val="center"/>
            <w:hideMark/>
          </w:tcPr>
          <w:p w14:paraId="2CB8F27E" w14:textId="2C5AA4B4"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Ogre – Lielvārde</w:t>
            </w:r>
          </w:p>
        </w:tc>
        <w:tc>
          <w:tcPr>
            <w:tcW w:w="1216" w:type="dxa"/>
            <w:tcBorders>
              <w:top w:val="nil"/>
              <w:left w:val="nil"/>
              <w:bottom w:val="single" w:sz="6" w:space="0" w:color="auto"/>
              <w:right w:val="single" w:sz="6" w:space="0" w:color="auto"/>
            </w:tcBorders>
            <w:vAlign w:val="center"/>
            <w:hideMark/>
          </w:tcPr>
          <w:p w14:paraId="4E3B87CA" w14:textId="2C6D4643"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5CD53D2D" w14:textId="772D4D01"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120</w:t>
            </w:r>
          </w:p>
        </w:tc>
        <w:tc>
          <w:tcPr>
            <w:tcW w:w="1243" w:type="dxa"/>
            <w:tcBorders>
              <w:top w:val="nil"/>
              <w:left w:val="nil"/>
              <w:bottom w:val="single" w:sz="6" w:space="0" w:color="auto"/>
              <w:right w:val="single" w:sz="6" w:space="0" w:color="auto"/>
            </w:tcBorders>
            <w:vAlign w:val="center"/>
            <w:hideMark/>
          </w:tcPr>
          <w:p w14:paraId="7B98DDA8" w14:textId="1FF0294F"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327C6EF7"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113 (70)</w:t>
            </w:r>
          </w:p>
        </w:tc>
      </w:tr>
      <w:tr w:rsidR="006E7575" w:rsidRPr="0058304E" w14:paraId="640F9913"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76F34E54" w14:textId="5B6D7E9C"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6.6.</w:t>
            </w:r>
          </w:p>
        </w:tc>
        <w:tc>
          <w:tcPr>
            <w:tcW w:w="1780" w:type="dxa"/>
            <w:tcBorders>
              <w:top w:val="nil"/>
              <w:left w:val="nil"/>
              <w:bottom w:val="single" w:sz="6" w:space="0" w:color="auto"/>
              <w:right w:val="single" w:sz="6" w:space="0" w:color="auto"/>
            </w:tcBorders>
            <w:vAlign w:val="center"/>
            <w:hideMark/>
          </w:tcPr>
          <w:p w14:paraId="6F10DAE2" w14:textId="129F0862"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Lielvārde-Skrīveri</w:t>
            </w:r>
          </w:p>
        </w:tc>
        <w:tc>
          <w:tcPr>
            <w:tcW w:w="1216" w:type="dxa"/>
            <w:tcBorders>
              <w:top w:val="nil"/>
              <w:left w:val="nil"/>
              <w:bottom w:val="single" w:sz="6" w:space="0" w:color="auto"/>
              <w:right w:val="single" w:sz="6" w:space="0" w:color="auto"/>
            </w:tcBorders>
            <w:vAlign w:val="center"/>
            <w:hideMark/>
          </w:tcPr>
          <w:p w14:paraId="74A9FF5E" w14:textId="7A1145AE"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38B6AF50" w14:textId="03AB1941"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120</w:t>
            </w:r>
          </w:p>
        </w:tc>
        <w:tc>
          <w:tcPr>
            <w:tcW w:w="1243" w:type="dxa"/>
            <w:tcBorders>
              <w:top w:val="nil"/>
              <w:left w:val="nil"/>
              <w:bottom w:val="single" w:sz="6" w:space="0" w:color="auto"/>
              <w:right w:val="single" w:sz="6" w:space="0" w:color="auto"/>
            </w:tcBorders>
            <w:vAlign w:val="center"/>
            <w:hideMark/>
          </w:tcPr>
          <w:p w14:paraId="537054C5" w14:textId="55F47B99"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1770F910"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113 (70)</w:t>
            </w:r>
          </w:p>
        </w:tc>
      </w:tr>
      <w:tr w:rsidR="006E7575" w:rsidRPr="0058304E" w14:paraId="13F0F468"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45706BEF" w14:textId="1F368423"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6.7.</w:t>
            </w:r>
          </w:p>
        </w:tc>
        <w:tc>
          <w:tcPr>
            <w:tcW w:w="1780" w:type="dxa"/>
            <w:tcBorders>
              <w:top w:val="nil"/>
              <w:left w:val="nil"/>
              <w:bottom w:val="single" w:sz="6" w:space="0" w:color="auto"/>
              <w:right w:val="single" w:sz="6" w:space="0" w:color="auto"/>
            </w:tcBorders>
            <w:vAlign w:val="center"/>
            <w:hideMark/>
          </w:tcPr>
          <w:p w14:paraId="04E9773C" w14:textId="0977E73E"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Skrīveri – Aizkraukle</w:t>
            </w:r>
          </w:p>
        </w:tc>
        <w:tc>
          <w:tcPr>
            <w:tcW w:w="1216" w:type="dxa"/>
            <w:tcBorders>
              <w:top w:val="nil"/>
              <w:left w:val="nil"/>
              <w:bottom w:val="single" w:sz="6" w:space="0" w:color="auto"/>
              <w:right w:val="single" w:sz="6" w:space="0" w:color="auto"/>
            </w:tcBorders>
            <w:vAlign w:val="center"/>
            <w:hideMark/>
          </w:tcPr>
          <w:p w14:paraId="0B8FF03F" w14:textId="57EEF5A9"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2C006440" w14:textId="055340D2"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110</w:t>
            </w:r>
          </w:p>
        </w:tc>
        <w:tc>
          <w:tcPr>
            <w:tcW w:w="1243" w:type="dxa"/>
            <w:tcBorders>
              <w:top w:val="nil"/>
              <w:left w:val="nil"/>
              <w:bottom w:val="single" w:sz="6" w:space="0" w:color="auto"/>
              <w:right w:val="single" w:sz="6" w:space="0" w:color="auto"/>
            </w:tcBorders>
            <w:vAlign w:val="center"/>
            <w:hideMark/>
          </w:tcPr>
          <w:p w14:paraId="2612AA0B" w14:textId="65EA6565"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85</w:t>
            </w:r>
          </w:p>
        </w:tc>
        <w:tc>
          <w:tcPr>
            <w:tcW w:w="2126" w:type="dxa"/>
            <w:tcBorders>
              <w:top w:val="nil"/>
              <w:left w:val="nil"/>
              <w:bottom w:val="single" w:sz="6" w:space="0" w:color="auto"/>
              <w:right w:val="single" w:sz="6" w:space="0" w:color="auto"/>
            </w:tcBorders>
            <w:vAlign w:val="center"/>
            <w:hideMark/>
          </w:tcPr>
          <w:p w14:paraId="351223B7"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113 (70)</w:t>
            </w:r>
          </w:p>
        </w:tc>
      </w:tr>
      <w:tr w:rsidR="006E7575" w:rsidRPr="0058304E" w14:paraId="4197E149"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1DDCF3DA" w14:textId="6C40BADE"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6.8.</w:t>
            </w:r>
          </w:p>
        </w:tc>
        <w:tc>
          <w:tcPr>
            <w:tcW w:w="1780" w:type="dxa"/>
            <w:tcBorders>
              <w:top w:val="nil"/>
              <w:left w:val="nil"/>
              <w:bottom w:val="single" w:sz="6" w:space="0" w:color="auto"/>
              <w:right w:val="single" w:sz="6" w:space="0" w:color="auto"/>
            </w:tcBorders>
            <w:vAlign w:val="center"/>
            <w:hideMark/>
          </w:tcPr>
          <w:p w14:paraId="4083C345" w14:textId="0A4DB510"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Aizkraukle – Pļaviņas</w:t>
            </w:r>
          </w:p>
        </w:tc>
        <w:tc>
          <w:tcPr>
            <w:tcW w:w="1216" w:type="dxa"/>
            <w:tcBorders>
              <w:top w:val="nil"/>
              <w:left w:val="nil"/>
              <w:bottom w:val="single" w:sz="6" w:space="0" w:color="auto"/>
              <w:right w:val="single" w:sz="6" w:space="0" w:color="auto"/>
            </w:tcBorders>
            <w:vAlign w:val="center"/>
            <w:hideMark/>
          </w:tcPr>
          <w:p w14:paraId="19E6F613" w14:textId="6227D531"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4C7AFFBB" w14:textId="2D2AA35A"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120</w:t>
            </w:r>
          </w:p>
        </w:tc>
        <w:tc>
          <w:tcPr>
            <w:tcW w:w="1243" w:type="dxa"/>
            <w:tcBorders>
              <w:top w:val="nil"/>
              <w:left w:val="nil"/>
              <w:bottom w:val="single" w:sz="6" w:space="0" w:color="auto"/>
              <w:right w:val="single" w:sz="6" w:space="0" w:color="auto"/>
            </w:tcBorders>
            <w:vAlign w:val="center"/>
            <w:hideMark/>
          </w:tcPr>
          <w:p w14:paraId="25B1980E" w14:textId="57C97269"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90</w:t>
            </w:r>
          </w:p>
        </w:tc>
        <w:tc>
          <w:tcPr>
            <w:tcW w:w="2126" w:type="dxa"/>
            <w:tcBorders>
              <w:top w:val="nil"/>
              <w:left w:val="nil"/>
              <w:bottom w:val="single" w:sz="6" w:space="0" w:color="auto"/>
              <w:right w:val="single" w:sz="6" w:space="0" w:color="auto"/>
            </w:tcBorders>
            <w:vAlign w:val="center"/>
            <w:hideMark/>
          </w:tcPr>
          <w:p w14:paraId="292312E0"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113 (70)</w:t>
            </w:r>
          </w:p>
        </w:tc>
      </w:tr>
      <w:tr w:rsidR="006E7575" w:rsidRPr="0058304E" w14:paraId="1636BDF2"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7AAA730D" w14:textId="66370141"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6.9.</w:t>
            </w:r>
          </w:p>
        </w:tc>
        <w:tc>
          <w:tcPr>
            <w:tcW w:w="1780" w:type="dxa"/>
            <w:tcBorders>
              <w:top w:val="nil"/>
              <w:left w:val="nil"/>
              <w:bottom w:val="single" w:sz="6" w:space="0" w:color="auto"/>
              <w:right w:val="single" w:sz="6" w:space="0" w:color="auto"/>
            </w:tcBorders>
            <w:vAlign w:val="center"/>
            <w:hideMark/>
          </w:tcPr>
          <w:p w14:paraId="780CA923" w14:textId="67381605"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Pļaviņas – Krustpils</w:t>
            </w:r>
          </w:p>
        </w:tc>
        <w:tc>
          <w:tcPr>
            <w:tcW w:w="1216" w:type="dxa"/>
            <w:tcBorders>
              <w:top w:val="nil"/>
              <w:left w:val="nil"/>
              <w:bottom w:val="single" w:sz="6" w:space="0" w:color="auto"/>
              <w:right w:val="single" w:sz="6" w:space="0" w:color="auto"/>
            </w:tcBorders>
            <w:vAlign w:val="center"/>
            <w:hideMark/>
          </w:tcPr>
          <w:p w14:paraId="18C1A7D1" w14:textId="6DB19DDF"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584FB964" w14:textId="52026EF8"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120</w:t>
            </w:r>
          </w:p>
        </w:tc>
        <w:tc>
          <w:tcPr>
            <w:tcW w:w="1243" w:type="dxa"/>
            <w:tcBorders>
              <w:top w:val="nil"/>
              <w:left w:val="nil"/>
              <w:bottom w:val="single" w:sz="6" w:space="0" w:color="auto"/>
              <w:right w:val="single" w:sz="6" w:space="0" w:color="auto"/>
            </w:tcBorders>
            <w:vAlign w:val="center"/>
            <w:hideMark/>
          </w:tcPr>
          <w:p w14:paraId="05882193" w14:textId="4267FCC8"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90</w:t>
            </w:r>
          </w:p>
        </w:tc>
        <w:tc>
          <w:tcPr>
            <w:tcW w:w="2126" w:type="dxa"/>
            <w:tcBorders>
              <w:top w:val="nil"/>
              <w:left w:val="nil"/>
              <w:bottom w:val="single" w:sz="6" w:space="0" w:color="auto"/>
              <w:right w:val="single" w:sz="6" w:space="0" w:color="auto"/>
            </w:tcBorders>
            <w:vAlign w:val="center"/>
            <w:hideMark/>
          </w:tcPr>
          <w:p w14:paraId="527CBBA0"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113 (70)</w:t>
            </w:r>
          </w:p>
        </w:tc>
      </w:tr>
      <w:tr w:rsidR="006E7575" w:rsidRPr="0058304E" w14:paraId="77FE22F7"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4D21B811" w14:textId="2A595295"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7</w:t>
            </w:r>
          </w:p>
        </w:tc>
        <w:tc>
          <w:tcPr>
            <w:tcW w:w="1780" w:type="dxa"/>
            <w:tcBorders>
              <w:top w:val="nil"/>
              <w:left w:val="nil"/>
              <w:bottom w:val="single" w:sz="6" w:space="0" w:color="auto"/>
              <w:right w:val="single" w:sz="6" w:space="0" w:color="auto"/>
            </w:tcBorders>
            <w:vAlign w:val="center"/>
            <w:hideMark/>
          </w:tcPr>
          <w:p w14:paraId="219F4523" w14:textId="3FC1F45F"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Krustpils – Rēzekne II</w:t>
            </w:r>
          </w:p>
        </w:tc>
        <w:tc>
          <w:tcPr>
            <w:tcW w:w="1216" w:type="dxa"/>
            <w:tcBorders>
              <w:top w:val="nil"/>
              <w:left w:val="nil"/>
              <w:bottom w:val="single" w:sz="6" w:space="0" w:color="auto"/>
              <w:right w:val="single" w:sz="6" w:space="0" w:color="auto"/>
            </w:tcBorders>
            <w:vAlign w:val="center"/>
            <w:hideMark/>
          </w:tcPr>
          <w:p w14:paraId="762C04D6" w14:textId="0EC8BCFA"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11C27DA1" w14:textId="46067BD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120</w:t>
            </w:r>
          </w:p>
        </w:tc>
        <w:tc>
          <w:tcPr>
            <w:tcW w:w="1243" w:type="dxa"/>
            <w:tcBorders>
              <w:top w:val="nil"/>
              <w:left w:val="nil"/>
              <w:bottom w:val="single" w:sz="6" w:space="0" w:color="auto"/>
              <w:right w:val="single" w:sz="6" w:space="0" w:color="auto"/>
            </w:tcBorders>
            <w:vAlign w:val="center"/>
            <w:hideMark/>
          </w:tcPr>
          <w:p w14:paraId="6D5A54F0" w14:textId="01C9C9B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3D797805"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27 (20)</w:t>
            </w:r>
          </w:p>
        </w:tc>
      </w:tr>
      <w:tr w:rsidR="006E7575" w:rsidRPr="0058304E" w14:paraId="7E8CF04F"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6B90650C" w14:textId="354C2675"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w:t>
            </w:r>
          </w:p>
        </w:tc>
        <w:tc>
          <w:tcPr>
            <w:tcW w:w="1780" w:type="dxa"/>
            <w:tcBorders>
              <w:top w:val="nil"/>
              <w:left w:val="nil"/>
              <w:bottom w:val="single" w:sz="6" w:space="0" w:color="auto"/>
              <w:right w:val="single" w:sz="6" w:space="0" w:color="auto"/>
            </w:tcBorders>
            <w:vAlign w:val="center"/>
            <w:hideMark/>
          </w:tcPr>
          <w:p w14:paraId="1D817F5D" w14:textId="456C1A1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Rēzekne II – Zilupe – Valsts robeža</w:t>
            </w:r>
          </w:p>
        </w:tc>
        <w:tc>
          <w:tcPr>
            <w:tcW w:w="1216" w:type="dxa"/>
            <w:tcBorders>
              <w:top w:val="nil"/>
              <w:left w:val="nil"/>
              <w:bottom w:val="single" w:sz="6" w:space="0" w:color="auto"/>
              <w:right w:val="single" w:sz="6" w:space="0" w:color="auto"/>
            </w:tcBorders>
            <w:vAlign w:val="center"/>
            <w:hideMark/>
          </w:tcPr>
          <w:p w14:paraId="0BFFCBF5" w14:textId="5F31CF0D"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6F40402E" w14:textId="14E118BE"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116</w:t>
            </w:r>
          </w:p>
        </w:tc>
        <w:tc>
          <w:tcPr>
            <w:tcW w:w="1243" w:type="dxa"/>
            <w:tcBorders>
              <w:top w:val="nil"/>
              <w:left w:val="nil"/>
              <w:bottom w:val="single" w:sz="6" w:space="0" w:color="auto"/>
              <w:right w:val="single" w:sz="6" w:space="0" w:color="auto"/>
            </w:tcBorders>
            <w:vAlign w:val="center"/>
            <w:hideMark/>
          </w:tcPr>
          <w:p w14:paraId="0EEB1E2C" w14:textId="1A7EDD89"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6CF14264"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15-30 (15-18)</w:t>
            </w:r>
          </w:p>
        </w:tc>
      </w:tr>
      <w:tr w:rsidR="006E7575" w:rsidRPr="0058304E" w14:paraId="1D133C01"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7FEBFBCF" w14:textId="10058034"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8.1.</w:t>
            </w:r>
          </w:p>
        </w:tc>
        <w:tc>
          <w:tcPr>
            <w:tcW w:w="1780" w:type="dxa"/>
            <w:tcBorders>
              <w:top w:val="nil"/>
              <w:left w:val="nil"/>
              <w:bottom w:val="single" w:sz="6" w:space="0" w:color="auto"/>
              <w:right w:val="single" w:sz="6" w:space="0" w:color="auto"/>
            </w:tcBorders>
            <w:vAlign w:val="center"/>
            <w:hideMark/>
          </w:tcPr>
          <w:p w14:paraId="1B2830CF" w14:textId="3E13FD8B"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Rēzekne II – Zilupe</w:t>
            </w:r>
          </w:p>
        </w:tc>
        <w:tc>
          <w:tcPr>
            <w:tcW w:w="1216" w:type="dxa"/>
            <w:tcBorders>
              <w:top w:val="nil"/>
              <w:left w:val="nil"/>
              <w:bottom w:val="single" w:sz="6" w:space="0" w:color="auto"/>
              <w:right w:val="single" w:sz="6" w:space="0" w:color="auto"/>
            </w:tcBorders>
            <w:vAlign w:val="center"/>
            <w:hideMark/>
          </w:tcPr>
          <w:p w14:paraId="6FE52B5F" w14:textId="1FF28F3F"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45BDC1DD" w14:textId="376E1DE2"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112</w:t>
            </w:r>
          </w:p>
        </w:tc>
        <w:tc>
          <w:tcPr>
            <w:tcW w:w="1243" w:type="dxa"/>
            <w:tcBorders>
              <w:top w:val="nil"/>
              <w:left w:val="nil"/>
              <w:bottom w:val="single" w:sz="6" w:space="0" w:color="auto"/>
              <w:right w:val="single" w:sz="6" w:space="0" w:color="auto"/>
            </w:tcBorders>
            <w:vAlign w:val="center"/>
            <w:hideMark/>
          </w:tcPr>
          <w:p w14:paraId="1BC319EC" w14:textId="167D3135"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26C63606"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30 (18)</w:t>
            </w:r>
          </w:p>
        </w:tc>
      </w:tr>
      <w:tr w:rsidR="006E7575" w:rsidRPr="0058304E" w14:paraId="683DC3BA"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05F1B235" w14:textId="5BD58A61"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8.2.</w:t>
            </w:r>
          </w:p>
        </w:tc>
        <w:tc>
          <w:tcPr>
            <w:tcW w:w="1780" w:type="dxa"/>
            <w:tcBorders>
              <w:top w:val="nil"/>
              <w:left w:val="nil"/>
              <w:bottom w:val="single" w:sz="6" w:space="0" w:color="auto"/>
              <w:right w:val="single" w:sz="6" w:space="0" w:color="auto"/>
            </w:tcBorders>
            <w:vAlign w:val="center"/>
            <w:hideMark/>
          </w:tcPr>
          <w:p w14:paraId="244E4571" w14:textId="2A2A9A0F"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Zilupe – Valsts robeža</w:t>
            </w:r>
          </w:p>
        </w:tc>
        <w:tc>
          <w:tcPr>
            <w:tcW w:w="1216" w:type="dxa"/>
            <w:tcBorders>
              <w:top w:val="nil"/>
              <w:left w:val="nil"/>
              <w:bottom w:val="single" w:sz="6" w:space="0" w:color="auto"/>
              <w:right w:val="single" w:sz="6" w:space="0" w:color="auto"/>
            </w:tcBorders>
            <w:vAlign w:val="center"/>
            <w:hideMark/>
          </w:tcPr>
          <w:p w14:paraId="69CABDA4" w14:textId="3F64FDBA"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21DA2242" w14:textId="20669EF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120</w:t>
            </w:r>
          </w:p>
        </w:tc>
        <w:tc>
          <w:tcPr>
            <w:tcW w:w="1243" w:type="dxa"/>
            <w:tcBorders>
              <w:top w:val="nil"/>
              <w:left w:val="nil"/>
              <w:bottom w:val="single" w:sz="6" w:space="0" w:color="auto"/>
              <w:right w:val="single" w:sz="6" w:space="0" w:color="auto"/>
            </w:tcBorders>
            <w:vAlign w:val="center"/>
            <w:hideMark/>
          </w:tcPr>
          <w:p w14:paraId="4861041C" w14:textId="1BED2DC5"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4CE7809C"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15 (15)</w:t>
            </w:r>
          </w:p>
        </w:tc>
      </w:tr>
      <w:tr w:rsidR="006E7575" w:rsidRPr="0058304E" w14:paraId="43E34CE6"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248A955B" w14:textId="75018F58"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9</w:t>
            </w:r>
          </w:p>
        </w:tc>
        <w:tc>
          <w:tcPr>
            <w:tcW w:w="1780" w:type="dxa"/>
            <w:tcBorders>
              <w:top w:val="nil"/>
              <w:left w:val="nil"/>
              <w:bottom w:val="single" w:sz="6" w:space="0" w:color="auto"/>
              <w:right w:val="single" w:sz="6" w:space="0" w:color="auto"/>
            </w:tcBorders>
            <w:vAlign w:val="center"/>
            <w:hideMark/>
          </w:tcPr>
          <w:p w14:paraId="73909547" w14:textId="57E50653"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Valsts robeža – Kārsava – Rēzekne I</w:t>
            </w:r>
          </w:p>
        </w:tc>
        <w:tc>
          <w:tcPr>
            <w:tcW w:w="1216" w:type="dxa"/>
            <w:tcBorders>
              <w:top w:val="nil"/>
              <w:left w:val="nil"/>
              <w:bottom w:val="single" w:sz="6" w:space="0" w:color="auto"/>
              <w:right w:val="single" w:sz="6" w:space="0" w:color="auto"/>
            </w:tcBorders>
            <w:vAlign w:val="center"/>
            <w:hideMark/>
          </w:tcPr>
          <w:p w14:paraId="0CBBC11A" w14:textId="0830729A"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19EBC31C" w14:textId="45A92642"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103</w:t>
            </w:r>
          </w:p>
        </w:tc>
        <w:tc>
          <w:tcPr>
            <w:tcW w:w="1243" w:type="dxa"/>
            <w:tcBorders>
              <w:top w:val="nil"/>
              <w:left w:val="nil"/>
              <w:bottom w:val="single" w:sz="6" w:space="0" w:color="auto"/>
              <w:right w:val="single" w:sz="6" w:space="0" w:color="auto"/>
            </w:tcBorders>
            <w:vAlign w:val="center"/>
            <w:hideMark/>
          </w:tcPr>
          <w:p w14:paraId="04A8D9A6" w14:textId="052D812E"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81</w:t>
            </w:r>
          </w:p>
        </w:tc>
        <w:tc>
          <w:tcPr>
            <w:tcW w:w="2126" w:type="dxa"/>
            <w:tcBorders>
              <w:top w:val="nil"/>
              <w:left w:val="nil"/>
              <w:bottom w:val="single" w:sz="6" w:space="0" w:color="auto"/>
              <w:right w:val="single" w:sz="6" w:space="0" w:color="auto"/>
            </w:tcBorders>
            <w:vAlign w:val="center"/>
            <w:hideMark/>
          </w:tcPr>
          <w:p w14:paraId="5CB26BED"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7-33 (4-12)</w:t>
            </w:r>
          </w:p>
        </w:tc>
      </w:tr>
      <w:tr w:rsidR="006E7575" w:rsidRPr="0058304E" w14:paraId="5BF14BF6"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0209D951" w14:textId="3DC174F6"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9.1.</w:t>
            </w:r>
          </w:p>
        </w:tc>
        <w:tc>
          <w:tcPr>
            <w:tcW w:w="1780" w:type="dxa"/>
            <w:tcBorders>
              <w:top w:val="nil"/>
              <w:left w:val="nil"/>
              <w:bottom w:val="single" w:sz="6" w:space="0" w:color="auto"/>
              <w:right w:val="single" w:sz="6" w:space="0" w:color="auto"/>
            </w:tcBorders>
            <w:vAlign w:val="center"/>
            <w:hideMark/>
          </w:tcPr>
          <w:p w14:paraId="4EE2B006" w14:textId="41B0E47F"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Valsts robeža – Kārsava</w:t>
            </w:r>
          </w:p>
        </w:tc>
        <w:tc>
          <w:tcPr>
            <w:tcW w:w="1216" w:type="dxa"/>
            <w:tcBorders>
              <w:top w:val="nil"/>
              <w:left w:val="nil"/>
              <w:bottom w:val="single" w:sz="6" w:space="0" w:color="auto"/>
              <w:right w:val="single" w:sz="6" w:space="0" w:color="auto"/>
            </w:tcBorders>
            <w:vAlign w:val="center"/>
            <w:hideMark/>
          </w:tcPr>
          <w:p w14:paraId="6987A77A" w14:textId="3A3AC1E4"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1430E73D" w14:textId="7B2D14ED"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106</w:t>
            </w:r>
          </w:p>
        </w:tc>
        <w:tc>
          <w:tcPr>
            <w:tcW w:w="1243" w:type="dxa"/>
            <w:tcBorders>
              <w:top w:val="nil"/>
              <w:left w:val="nil"/>
              <w:bottom w:val="single" w:sz="6" w:space="0" w:color="auto"/>
              <w:right w:val="single" w:sz="6" w:space="0" w:color="auto"/>
            </w:tcBorders>
            <w:vAlign w:val="center"/>
            <w:hideMark/>
          </w:tcPr>
          <w:p w14:paraId="3323C290" w14:textId="0B88C4C8"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83</w:t>
            </w:r>
          </w:p>
        </w:tc>
        <w:tc>
          <w:tcPr>
            <w:tcW w:w="2126" w:type="dxa"/>
            <w:tcBorders>
              <w:top w:val="nil"/>
              <w:left w:val="nil"/>
              <w:bottom w:val="single" w:sz="6" w:space="0" w:color="auto"/>
              <w:right w:val="single" w:sz="6" w:space="0" w:color="auto"/>
            </w:tcBorders>
            <w:vAlign w:val="center"/>
            <w:hideMark/>
          </w:tcPr>
          <w:p w14:paraId="7DEBD903"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7 (4)</w:t>
            </w:r>
          </w:p>
        </w:tc>
      </w:tr>
      <w:tr w:rsidR="006E7575" w:rsidRPr="0058304E" w14:paraId="608A59CA"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52FC1095" w14:textId="18F1E9BA"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9.2.</w:t>
            </w:r>
          </w:p>
        </w:tc>
        <w:tc>
          <w:tcPr>
            <w:tcW w:w="1780" w:type="dxa"/>
            <w:tcBorders>
              <w:top w:val="nil"/>
              <w:left w:val="nil"/>
              <w:bottom w:val="single" w:sz="6" w:space="0" w:color="auto"/>
              <w:right w:val="single" w:sz="6" w:space="0" w:color="auto"/>
            </w:tcBorders>
            <w:vAlign w:val="center"/>
            <w:hideMark/>
          </w:tcPr>
          <w:p w14:paraId="2B14F368" w14:textId="13A03979"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Kārsava – Rēzekne I</w:t>
            </w:r>
          </w:p>
        </w:tc>
        <w:tc>
          <w:tcPr>
            <w:tcW w:w="1216" w:type="dxa"/>
            <w:tcBorders>
              <w:top w:val="nil"/>
              <w:left w:val="nil"/>
              <w:bottom w:val="single" w:sz="6" w:space="0" w:color="auto"/>
              <w:right w:val="single" w:sz="6" w:space="0" w:color="auto"/>
            </w:tcBorders>
            <w:vAlign w:val="center"/>
            <w:hideMark/>
          </w:tcPr>
          <w:p w14:paraId="5DCA9700" w14:textId="04C99394"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400FBA02" w14:textId="442F4638"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100</w:t>
            </w:r>
          </w:p>
        </w:tc>
        <w:tc>
          <w:tcPr>
            <w:tcW w:w="1243" w:type="dxa"/>
            <w:tcBorders>
              <w:top w:val="nil"/>
              <w:left w:val="nil"/>
              <w:bottom w:val="single" w:sz="6" w:space="0" w:color="auto"/>
              <w:right w:val="single" w:sz="6" w:space="0" w:color="auto"/>
            </w:tcBorders>
            <w:vAlign w:val="center"/>
            <w:hideMark/>
          </w:tcPr>
          <w:p w14:paraId="365FC4DB" w14:textId="64A5A7AF"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130FCF24"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33 (12)</w:t>
            </w:r>
          </w:p>
        </w:tc>
      </w:tr>
      <w:tr w:rsidR="006E7575" w:rsidRPr="0058304E" w14:paraId="2D3B8985"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36A37FB0" w14:textId="421EE081"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10</w:t>
            </w:r>
          </w:p>
        </w:tc>
        <w:tc>
          <w:tcPr>
            <w:tcW w:w="1780" w:type="dxa"/>
            <w:tcBorders>
              <w:top w:val="nil"/>
              <w:left w:val="nil"/>
              <w:bottom w:val="single" w:sz="6" w:space="0" w:color="auto"/>
              <w:right w:val="single" w:sz="6" w:space="0" w:color="auto"/>
            </w:tcBorders>
            <w:vAlign w:val="center"/>
            <w:hideMark/>
          </w:tcPr>
          <w:p w14:paraId="39664C98" w14:textId="35979F56"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Rēzekne I – Daugavpils</w:t>
            </w:r>
          </w:p>
        </w:tc>
        <w:tc>
          <w:tcPr>
            <w:tcW w:w="1216" w:type="dxa"/>
            <w:tcBorders>
              <w:top w:val="nil"/>
              <w:left w:val="nil"/>
              <w:bottom w:val="single" w:sz="6" w:space="0" w:color="auto"/>
              <w:right w:val="single" w:sz="6" w:space="0" w:color="auto"/>
            </w:tcBorders>
            <w:vAlign w:val="center"/>
            <w:hideMark/>
          </w:tcPr>
          <w:p w14:paraId="24952BE7" w14:textId="14C8845B"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09C1F7BE" w14:textId="6B8A4FED"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92</w:t>
            </w:r>
          </w:p>
        </w:tc>
        <w:tc>
          <w:tcPr>
            <w:tcW w:w="1243" w:type="dxa"/>
            <w:tcBorders>
              <w:top w:val="nil"/>
              <w:left w:val="nil"/>
              <w:bottom w:val="single" w:sz="6" w:space="0" w:color="auto"/>
              <w:right w:val="single" w:sz="6" w:space="0" w:color="auto"/>
            </w:tcBorders>
            <w:vAlign w:val="center"/>
            <w:hideMark/>
          </w:tcPr>
          <w:p w14:paraId="7149D7B0" w14:textId="34293222"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77</w:t>
            </w:r>
          </w:p>
        </w:tc>
        <w:tc>
          <w:tcPr>
            <w:tcW w:w="2126" w:type="dxa"/>
            <w:tcBorders>
              <w:top w:val="nil"/>
              <w:left w:val="nil"/>
              <w:bottom w:val="single" w:sz="6" w:space="0" w:color="auto"/>
              <w:right w:val="single" w:sz="6" w:space="0" w:color="auto"/>
            </w:tcBorders>
            <w:vAlign w:val="center"/>
            <w:hideMark/>
          </w:tcPr>
          <w:p w14:paraId="38E46676"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37 (20)</w:t>
            </w:r>
          </w:p>
        </w:tc>
      </w:tr>
      <w:tr w:rsidR="006E7575" w:rsidRPr="0058304E" w14:paraId="4F470101"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6017862F" w14:textId="2B74FFB8"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w:t>
            </w:r>
          </w:p>
        </w:tc>
        <w:tc>
          <w:tcPr>
            <w:tcW w:w="1780" w:type="dxa"/>
            <w:tcBorders>
              <w:top w:val="nil"/>
              <w:left w:val="nil"/>
              <w:bottom w:val="single" w:sz="6" w:space="0" w:color="auto"/>
              <w:right w:val="single" w:sz="6" w:space="0" w:color="auto"/>
            </w:tcBorders>
            <w:vAlign w:val="center"/>
            <w:hideMark/>
          </w:tcPr>
          <w:p w14:paraId="0183B53C" w14:textId="4283069E"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Daugavpils –Kurcums – Valsts robeža</w:t>
            </w:r>
          </w:p>
        </w:tc>
        <w:tc>
          <w:tcPr>
            <w:tcW w:w="1216" w:type="dxa"/>
            <w:tcBorders>
              <w:top w:val="nil"/>
              <w:left w:val="nil"/>
              <w:bottom w:val="single" w:sz="6" w:space="0" w:color="auto"/>
              <w:right w:val="single" w:sz="6" w:space="0" w:color="auto"/>
            </w:tcBorders>
            <w:vAlign w:val="center"/>
            <w:hideMark/>
          </w:tcPr>
          <w:p w14:paraId="34CC7173" w14:textId="37A1ADE5"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22291A87" w14:textId="50990381"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100</w:t>
            </w:r>
          </w:p>
        </w:tc>
        <w:tc>
          <w:tcPr>
            <w:tcW w:w="1243" w:type="dxa"/>
            <w:tcBorders>
              <w:top w:val="nil"/>
              <w:left w:val="nil"/>
              <w:bottom w:val="single" w:sz="6" w:space="0" w:color="auto"/>
              <w:right w:val="single" w:sz="6" w:space="0" w:color="auto"/>
            </w:tcBorders>
            <w:vAlign w:val="center"/>
            <w:hideMark/>
          </w:tcPr>
          <w:p w14:paraId="1DEB728B" w14:textId="1928597C"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6C95F0E2"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1-32 (1-16)</w:t>
            </w:r>
          </w:p>
        </w:tc>
      </w:tr>
      <w:tr w:rsidR="006E7575" w:rsidRPr="0058304E" w14:paraId="6C9C14C4"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71FE5EFF" w14:textId="3BFDB9EC"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lastRenderedPageBreak/>
              <w:t>11.1.</w:t>
            </w:r>
          </w:p>
        </w:tc>
        <w:tc>
          <w:tcPr>
            <w:tcW w:w="1780" w:type="dxa"/>
            <w:tcBorders>
              <w:top w:val="nil"/>
              <w:left w:val="nil"/>
              <w:bottom w:val="single" w:sz="6" w:space="0" w:color="auto"/>
              <w:right w:val="single" w:sz="6" w:space="0" w:color="auto"/>
            </w:tcBorders>
            <w:vAlign w:val="center"/>
            <w:hideMark/>
          </w:tcPr>
          <w:p w14:paraId="468F6275" w14:textId="0FD25E5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Daugavpils – Kurcums</w:t>
            </w:r>
          </w:p>
        </w:tc>
        <w:tc>
          <w:tcPr>
            <w:tcW w:w="1216" w:type="dxa"/>
            <w:tcBorders>
              <w:top w:val="nil"/>
              <w:left w:val="nil"/>
              <w:bottom w:val="single" w:sz="6" w:space="0" w:color="auto"/>
              <w:right w:val="single" w:sz="6" w:space="0" w:color="auto"/>
            </w:tcBorders>
            <w:vAlign w:val="center"/>
            <w:hideMark/>
          </w:tcPr>
          <w:p w14:paraId="05C10C3B" w14:textId="1479EDA6"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1, 2</w:t>
            </w:r>
          </w:p>
        </w:tc>
        <w:tc>
          <w:tcPr>
            <w:tcW w:w="1309" w:type="dxa"/>
            <w:tcBorders>
              <w:top w:val="nil"/>
              <w:left w:val="nil"/>
              <w:bottom w:val="single" w:sz="6" w:space="0" w:color="auto"/>
              <w:right w:val="single" w:sz="6" w:space="0" w:color="auto"/>
            </w:tcBorders>
            <w:vAlign w:val="center"/>
            <w:hideMark/>
          </w:tcPr>
          <w:p w14:paraId="59FEF239" w14:textId="249EBC11"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100</w:t>
            </w:r>
          </w:p>
        </w:tc>
        <w:tc>
          <w:tcPr>
            <w:tcW w:w="1243" w:type="dxa"/>
            <w:tcBorders>
              <w:top w:val="nil"/>
              <w:left w:val="nil"/>
              <w:bottom w:val="single" w:sz="6" w:space="0" w:color="auto"/>
              <w:right w:val="single" w:sz="6" w:space="0" w:color="auto"/>
            </w:tcBorders>
            <w:vAlign w:val="center"/>
            <w:hideMark/>
          </w:tcPr>
          <w:p w14:paraId="249F56CA" w14:textId="78A1ABF1"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0FD1544F"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32 (16)</w:t>
            </w:r>
          </w:p>
        </w:tc>
      </w:tr>
      <w:tr w:rsidR="006E7575" w:rsidRPr="0058304E" w14:paraId="14CD3139"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3AD59AA4" w14:textId="6D4E3F99"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11.2.</w:t>
            </w:r>
          </w:p>
        </w:tc>
        <w:tc>
          <w:tcPr>
            <w:tcW w:w="1780" w:type="dxa"/>
            <w:tcBorders>
              <w:top w:val="nil"/>
              <w:left w:val="nil"/>
              <w:bottom w:val="single" w:sz="6" w:space="0" w:color="auto"/>
              <w:right w:val="single" w:sz="6" w:space="0" w:color="auto"/>
            </w:tcBorders>
            <w:vAlign w:val="center"/>
            <w:hideMark/>
          </w:tcPr>
          <w:p w14:paraId="2F9A4DBC" w14:textId="6DEAC4F1"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Kurcums –Valsts robeža</w:t>
            </w:r>
          </w:p>
        </w:tc>
        <w:tc>
          <w:tcPr>
            <w:tcW w:w="1216" w:type="dxa"/>
            <w:tcBorders>
              <w:top w:val="nil"/>
              <w:left w:val="nil"/>
              <w:bottom w:val="single" w:sz="6" w:space="0" w:color="auto"/>
              <w:right w:val="single" w:sz="6" w:space="0" w:color="auto"/>
            </w:tcBorders>
            <w:vAlign w:val="center"/>
            <w:hideMark/>
          </w:tcPr>
          <w:p w14:paraId="4DA4FC10" w14:textId="62925533"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4D66D8B0" w14:textId="22DB64EA"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100</w:t>
            </w:r>
          </w:p>
        </w:tc>
        <w:tc>
          <w:tcPr>
            <w:tcW w:w="1243" w:type="dxa"/>
            <w:tcBorders>
              <w:top w:val="nil"/>
              <w:left w:val="nil"/>
              <w:bottom w:val="single" w:sz="6" w:space="0" w:color="auto"/>
              <w:right w:val="single" w:sz="6" w:space="0" w:color="auto"/>
            </w:tcBorders>
            <w:vAlign w:val="center"/>
            <w:hideMark/>
          </w:tcPr>
          <w:p w14:paraId="7D93C0D5" w14:textId="55BB2140"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2859B6F9"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 (1)</w:t>
            </w:r>
          </w:p>
        </w:tc>
      </w:tr>
      <w:tr w:rsidR="006E7575" w:rsidRPr="0058304E" w14:paraId="6B3A8352"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1EE6051E" w14:textId="06F76F9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12</w:t>
            </w:r>
          </w:p>
        </w:tc>
        <w:tc>
          <w:tcPr>
            <w:tcW w:w="1780" w:type="dxa"/>
            <w:tcBorders>
              <w:top w:val="nil"/>
              <w:left w:val="nil"/>
              <w:bottom w:val="single" w:sz="6" w:space="0" w:color="auto"/>
              <w:right w:val="single" w:sz="6" w:space="0" w:color="auto"/>
            </w:tcBorders>
            <w:vAlign w:val="center"/>
            <w:hideMark/>
          </w:tcPr>
          <w:p w14:paraId="795F0638" w14:textId="5D80B770"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Valsts robeža – Eglaine – Daugavpils</w:t>
            </w:r>
          </w:p>
        </w:tc>
        <w:tc>
          <w:tcPr>
            <w:tcW w:w="1216" w:type="dxa"/>
            <w:tcBorders>
              <w:top w:val="nil"/>
              <w:left w:val="nil"/>
              <w:bottom w:val="single" w:sz="6" w:space="0" w:color="auto"/>
              <w:right w:val="single" w:sz="6" w:space="0" w:color="auto"/>
            </w:tcBorders>
            <w:vAlign w:val="center"/>
            <w:hideMark/>
          </w:tcPr>
          <w:p w14:paraId="4D7E86A2" w14:textId="2E0A3DBF"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09FFCB19" w14:textId="59EF9E1A"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100</w:t>
            </w:r>
          </w:p>
        </w:tc>
        <w:tc>
          <w:tcPr>
            <w:tcW w:w="1243" w:type="dxa"/>
            <w:tcBorders>
              <w:top w:val="nil"/>
              <w:left w:val="nil"/>
              <w:bottom w:val="single" w:sz="6" w:space="0" w:color="auto"/>
              <w:right w:val="single" w:sz="6" w:space="0" w:color="auto"/>
            </w:tcBorders>
            <w:vAlign w:val="center"/>
            <w:hideMark/>
          </w:tcPr>
          <w:p w14:paraId="351F342E" w14:textId="589143DB"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0921A819"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4-39 (4-20)</w:t>
            </w:r>
          </w:p>
        </w:tc>
      </w:tr>
      <w:tr w:rsidR="006E7575" w:rsidRPr="0058304E" w14:paraId="769EA70B"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3ECCE27E" w14:textId="57E4FE6D"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12.1.</w:t>
            </w:r>
          </w:p>
        </w:tc>
        <w:tc>
          <w:tcPr>
            <w:tcW w:w="1780" w:type="dxa"/>
            <w:tcBorders>
              <w:top w:val="nil"/>
              <w:left w:val="nil"/>
              <w:bottom w:val="single" w:sz="6" w:space="0" w:color="auto"/>
              <w:right w:val="single" w:sz="6" w:space="0" w:color="auto"/>
            </w:tcBorders>
            <w:vAlign w:val="center"/>
            <w:hideMark/>
          </w:tcPr>
          <w:p w14:paraId="5519BF6F" w14:textId="07017B96"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Valsts robeža – Eglaine</w:t>
            </w:r>
          </w:p>
        </w:tc>
        <w:tc>
          <w:tcPr>
            <w:tcW w:w="1216" w:type="dxa"/>
            <w:tcBorders>
              <w:top w:val="nil"/>
              <w:left w:val="nil"/>
              <w:bottom w:val="single" w:sz="6" w:space="0" w:color="auto"/>
              <w:right w:val="single" w:sz="6" w:space="0" w:color="auto"/>
            </w:tcBorders>
            <w:vAlign w:val="center"/>
            <w:hideMark/>
          </w:tcPr>
          <w:p w14:paraId="57D1DFFC" w14:textId="5EEED0C1"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298ABE82" w14:textId="0ACB5CD9"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100</w:t>
            </w:r>
          </w:p>
        </w:tc>
        <w:tc>
          <w:tcPr>
            <w:tcW w:w="1243" w:type="dxa"/>
            <w:tcBorders>
              <w:top w:val="nil"/>
              <w:left w:val="nil"/>
              <w:bottom w:val="single" w:sz="6" w:space="0" w:color="auto"/>
              <w:right w:val="single" w:sz="6" w:space="0" w:color="auto"/>
            </w:tcBorders>
            <w:vAlign w:val="center"/>
            <w:hideMark/>
          </w:tcPr>
          <w:p w14:paraId="4ABB53A6" w14:textId="36B5B76A"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0F84D9A7"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4 (4)</w:t>
            </w:r>
          </w:p>
        </w:tc>
      </w:tr>
      <w:tr w:rsidR="006E7575" w:rsidRPr="0058304E" w14:paraId="538D13D1"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3F7B46DC" w14:textId="744A3B64"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12.2.</w:t>
            </w:r>
          </w:p>
        </w:tc>
        <w:tc>
          <w:tcPr>
            <w:tcW w:w="1780" w:type="dxa"/>
            <w:tcBorders>
              <w:top w:val="nil"/>
              <w:left w:val="nil"/>
              <w:bottom w:val="single" w:sz="6" w:space="0" w:color="auto"/>
              <w:right w:val="single" w:sz="6" w:space="0" w:color="auto"/>
            </w:tcBorders>
            <w:vAlign w:val="center"/>
            <w:hideMark/>
          </w:tcPr>
          <w:p w14:paraId="775A351E" w14:textId="5ED55C05"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Eglaine – Daugavpils</w:t>
            </w:r>
          </w:p>
        </w:tc>
        <w:tc>
          <w:tcPr>
            <w:tcW w:w="1216" w:type="dxa"/>
            <w:tcBorders>
              <w:top w:val="nil"/>
              <w:left w:val="nil"/>
              <w:bottom w:val="single" w:sz="6" w:space="0" w:color="auto"/>
              <w:right w:val="single" w:sz="6" w:space="0" w:color="auto"/>
            </w:tcBorders>
            <w:vAlign w:val="center"/>
            <w:hideMark/>
          </w:tcPr>
          <w:p w14:paraId="5AB4BFE0" w14:textId="3A380CD9"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6331D781" w14:textId="1351C34A"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100</w:t>
            </w:r>
          </w:p>
        </w:tc>
        <w:tc>
          <w:tcPr>
            <w:tcW w:w="1243" w:type="dxa"/>
            <w:tcBorders>
              <w:top w:val="nil"/>
              <w:left w:val="nil"/>
              <w:bottom w:val="single" w:sz="6" w:space="0" w:color="auto"/>
              <w:right w:val="single" w:sz="6" w:space="0" w:color="auto"/>
            </w:tcBorders>
            <w:vAlign w:val="center"/>
            <w:hideMark/>
          </w:tcPr>
          <w:p w14:paraId="0A25559F" w14:textId="42BDBB49"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55525B80"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39 (20)</w:t>
            </w:r>
          </w:p>
        </w:tc>
      </w:tr>
      <w:tr w:rsidR="006E7575" w:rsidRPr="0058304E" w14:paraId="14A28170"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663E1C5B" w14:textId="03C6AB5A"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13</w:t>
            </w:r>
          </w:p>
        </w:tc>
        <w:tc>
          <w:tcPr>
            <w:tcW w:w="1780" w:type="dxa"/>
            <w:tcBorders>
              <w:top w:val="nil"/>
              <w:left w:val="nil"/>
              <w:bottom w:val="single" w:sz="6" w:space="0" w:color="auto"/>
              <w:right w:val="single" w:sz="6" w:space="0" w:color="auto"/>
            </w:tcBorders>
            <w:vAlign w:val="center"/>
            <w:hideMark/>
          </w:tcPr>
          <w:p w14:paraId="77D2AA51" w14:textId="77A84846"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C.p.524.km. – C.p.401.km.</w:t>
            </w:r>
          </w:p>
        </w:tc>
        <w:tc>
          <w:tcPr>
            <w:tcW w:w="1216" w:type="dxa"/>
            <w:tcBorders>
              <w:top w:val="nil"/>
              <w:left w:val="nil"/>
              <w:bottom w:val="single" w:sz="6" w:space="0" w:color="auto"/>
              <w:right w:val="single" w:sz="6" w:space="0" w:color="auto"/>
            </w:tcBorders>
            <w:vAlign w:val="center"/>
            <w:hideMark/>
          </w:tcPr>
          <w:p w14:paraId="67DCEEC4" w14:textId="0DE9A88F"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21C0D376" w14:textId="57F424A1"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60</w:t>
            </w:r>
          </w:p>
        </w:tc>
        <w:tc>
          <w:tcPr>
            <w:tcW w:w="1243" w:type="dxa"/>
            <w:tcBorders>
              <w:top w:val="nil"/>
              <w:left w:val="nil"/>
              <w:bottom w:val="single" w:sz="6" w:space="0" w:color="auto"/>
              <w:right w:val="single" w:sz="6" w:space="0" w:color="auto"/>
            </w:tcBorders>
            <w:vAlign w:val="center"/>
            <w:hideMark/>
          </w:tcPr>
          <w:p w14:paraId="7D7D0BD0" w14:textId="4C2E148C"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60</w:t>
            </w:r>
          </w:p>
        </w:tc>
        <w:tc>
          <w:tcPr>
            <w:tcW w:w="2126" w:type="dxa"/>
            <w:tcBorders>
              <w:top w:val="nil"/>
              <w:left w:val="nil"/>
              <w:bottom w:val="single" w:sz="6" w:space="0" w:color="auto"/>
              <w:right w:val="single" w:sz="6" w:space="0" w:color="auto"/>
            </w:tcBorders>
            <w:vAlign w:val="center"/>
            <w:hideMark/>
          </w:tcPr>
          <w:p w14:paraId="413B2260"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47 (23)</w:t>
            </w:r>
          </w:p>
        </w:tc>
      </w:tr>
      <w:tr w:rsidR="006E7575" w:rsidRPr="0058304E" w14:paraId="1CE52D55"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394C60E2" w14:textId="1ED71375"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14</w:t>
            </w:r>
          </w:p>
        </w:tc>
        <w:tc>
          <w:tcPr>
            <w:tcW w:w="1780" w:type="dxa"/>
            <w:tcBorders>
              <w:top w:val="nil"/>
              <w:left w:val="nil"/>
              <w:bottom w:val="single" w:sz="6" w:space="0" w:color="auto"/>
              <w:right w:val="single" w:sz="6" w:space="0" w:color="auto"/>
            </w:tcBorders>
            <w:vAlign w:val="center"/>
            <w:hideMark/>
          </w:tcPr>
          <w:p w14:paraId="422D849C" w14:textId="3C1225C1"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Rīga Pasažieru – Jelgava</w:t>
            </w:r>
          </w:p>
        </w:tc>
        <w:tc>
          <w:tcPr>
            <w:tcW w:w="1216" w:type="dxa"/>
            <w:tcBorders>
              <w:top w:val="nil"/>
              <w:left w:val="nil"/>
              <w:bottom w:val="single" w:sz="6" w:space="0" w:color="auto"/>
              <w:right w:val="single" w:sz="6" w:space="0" w:color="auto"/>
            </w:tcBorders>
            <w:vAlign w:val="center"/>
            <w:hideMark/>
          </w:tcPr>
          <w:p w14:paraId="67452B96" w14:textId="1F3F2413"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63A60E4E" w14:textId="5457A0E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100</w:t>
            </w:r>
          </w:p>
        </w:tc>
        <w:tc>
          <w:tcPr>
            <w:tcW w:w="1243" w:type="dxa"/>
            <w:tcBorders>
              <w:top w:val="nil"/>
              <w:left w:val="nil"/>
              <w:bottom w:val="single" w:sz="6" w:space="0" w:color="auto"/>
              <w:right w:val="single" w:sz="6" w:space="0" w:color="auto"/>
            </w:tcBorders>
            <w:vAlign w:val="center"/>
            <w:hideMark/>
          </w:tcPr>
          <w:p w14:paraId="747FA6FE" w14:textId="40C49A01"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60364440"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113 (70)</w:t>
            </w:r>
          </w:p>
        </w:tc>
      </w:tr>
      <w:tr w:rsidR="006E7575" w:rsidRPr="0058304E" w14:paraId="58B108B9"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1F08E6CE" w14:textId="5154FB45"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14.1.</w:t>
            </w:r>
          </w:p>
        </w:tc>
        <w:tc>
          <w:tcPr>
            <w:tcW w:w="1780" w:type="dxa"/>
            <w:tcBorders>
              <w:top w:val="nil"/>
              <w:left w:val="nil"/>
              <w:bottom w:val="single" w:sz="6" w:space="0" w:color="auto"/>
              <w:right w:val="single" w:sz="6" w:space="0" w:color="auto"/>
            </w:tcBorders>
            <w:vAlign w:val="center"/>
            <w:hideMark/>
          </w:tcPr>
          <w:p w14:paraId="338B26E8" w14:textId="443856EA"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Rīga Pasažieru – Torņakalns</w:t>
            </w:r>
          </w:p>
        </w:tc>
        <w:tc>
          <w:tcPr>
            <w:tcW w:w="1216" w:type="dxa"/>
            <w:tcBorders>
              <w:top w:val="nil"/>
              <w:left w:val="nil"/>
              <w:bottom w:val="single" w:sz="6" w:space="0" w:color="auto"/>
              <w:right w:val="single" w:sz="6" w:space="0" w:color="auto"/>
            </w:tcBorders>
            <w:vAlign w:val="center"/>
            <w:hideMark/>
          </w:tcPr>
          <w:p w14:paraId="7C60635A" w14:textId="406B2879"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18D06211" w14:textId="69FC7F26"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100</w:t>
            </w:r>
          </w:p>
        </w:tc>
        <w:tc>
          <w:tcPr>
            <w:tcW w:w="1243" w:type="dxa"/>
            <w:tcBorders>
              <w:top w:val="nil"/>
              <w:left w:val="nil"/>
              <w:bottom w:val="single" w:sz="6" w:space="0" w:color="auto"/>
              <w:right w:val="single" w:sz="6" w:space="0" w:color="auto"/>
            </w:tcBorders>
            <w:vAlign w:val="center"/>
            <w:hideMark/>
          </w:tcPr>
          <w:p w14:paraId="0D4EEF16" w14:textId="16A6C2CD"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2836C85B"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113 (70)</w:t>
            </w:r>
          </w:p>
        </w:tc>
      </w:tr>
      <w:tr w:rsidR="006E7575" w:rsidRPr="0058304E" w14:paraId="54D5332F"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1AA88DDB" w14:textId="168BFED4"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14.2.</w:t>
            </w:r>
          </w:p>
        </w:tc>
        <w:tc>
          <w:tcPr>
            <w:tcW w:w="1780" w:type="dxa"/>
            <w:tcBorders>
              <w:top w:val="nil"/>
              <w:left w:val="nil"/>
              <w:bottom w:val="single" w:sz="6" w:space="0" w:color="auto"/>
              <w:right w:val="single" w:sz="6" w:space="0" w:color="auto"/>
            </w:tcBorders>
            <w:vAlign w:val="center"/>
            <w:hideMark/>
          </w:tcPr>
          <w:p w14:paraId="4F56CC92" w14:textId="13BBC204"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Torņakalns – Olaine</w:t>
            </w:r>
          </w:p>
        </w:tc>
        <w:tc>
          <w:tcPr>
            <w:tcW w:w="1216" w:type="dxa"/>
            <w:tcBorders>
              <w:top w:val="nil"/>
              <w:left w:val="nil"/>
              <w:bottom w:val="single" w:sz="6" w:space="0" w:color="auto"/>
              <w:right w:val="single" w:sz="6" w:space="0" w:color="auto"/>
            </w:tcBorders>
            <w:vAlign w:val="center"/>
            <w:hideMark/>
          </w:tcPr>
          <w:p w14:paraId="4FF2D7DA" w14:textId="250ED35E"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324FA5BB" w14:textId="44CF94AA"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120</w:t>
            </w:r>
          </w:p>
        </w:tc>
        <w:tc>
          <w:tcPr>
            <w:tcW w:w="1243" w:type="dxa"/>
            <w:tcBorders>
              <w:top w:val="nil"/>
              <w:left w:val="nil"/>
              <w:bottom w:val="single" w:sz="6" w:space="0" w:color="auto"/>
              <w:right w:val="single" w:sz="6" w:space="0" w:color="auto"/>
            </w:tcBorders>
            <w:vAlign w:val="center"/>
            <w:hideMark/>
          </w:tcPr>
          <w:p w14:paraId="3495C11D" w14:textId="6A871D9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701E48A1"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113 (70)</w:t>
            </w:r>
          </w:p>
        </w:tc>
      </w:tr>
      <w:tr w:rsidR="006E7575" w:rsidRPr="0058304E" w14:paraId="2F173633"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12198518" w14:textId="5C870FE8"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14.3.</w:t>
            </w:r>
          </w:p>
        </w:tc>
        <w:tc>
          <w:tcPr>
            <w:tcW w:w="1780" w:type="dxa"/>
            <w:tcBorders>
              <w:top w:val="nil"/>
              <w:left w:val="nil"/>
              <w:bottom w:val="single" w:sz="6" w:space="0" w:color="auto"/>
              <w:right w:val="single" w:sz="6" w:space="0" w:color="auto"/>
            </w:tcBorders>
            <w:vAlign w:val="center"/>
            <w:hideMark/>
          </w:tcPr>
          <w:p w14:paraId="78139639" w14:textId="447A2041"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Olaine – Jelgava</w:t>
            </w:r>
          </w:p>
        </w:tc>
        <w:tc>
          <w:tcPr>
            <w:tcW w:w="1216" w:type="dxa"/>
            <w:tcBorders>
              <w:top w:val="nil"/>
              <w:left w:val="nil"/>
              <w:bottom w:val="single" w:sz="6" w:space="0" w:color="auto"/>
              <w:right w:val="single" w:sz="6" w:space="0" w:color="auto"/>
            </w:tcBorders>
            <w:vAlign w:val="center"/>
            <w:hideMark/>
          </w:tcPr>
          <w:p w14:paraId="227704DE" w14:textId="1C3449D0"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4B026B60" w14:textId="1D006F21"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110</w:t>
            </w:r>
          </w:p>
        </w:tc>
        <w:tc>
          <w:tcPr>
            <w:tcW w:w="1243" w:type="dxa"/>
            <w:tcBorders>
              <w:top w:val="nil"/>
              <w:left w:val="nil"/>
              <w:bottom w:val="single" w:sz="6" w:space="0" w:color="auto"/>
              <w:right w:val="single" w:sz="6" w:space="0" w:color="auto"/>
            </w:tcBorders>
            <w:vAlign w:val="center"/>
            <w:hideMark/>
          </w:tcPr>
          <w:p w14:paraId="36DE1A97" w14:textId="34B4122A"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01AEEF19"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113 (70)</w:t>
            </w:r>
          </w:p>
        </w:tc>
      </w:tr>
      <w:tr w:rsidR="006E7575" w:rsidRPr="0058304E" w14:paraId="4AE4C62D"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28870B23" w14:textId="7B29B28A"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15</w:t>
            </w:r>
          </w:p>
        </w:tc>
        <w:tc>
          <w:tcPr>
            <w:tcW w:w="1780" w:type="dxa"/>
            <w:tcBorders>
              <w:top w:val="nil"/>
              <w:left w:val="nil"/>
              <w:bottom w:val="single" w:sz="6" w:space="0" w:color="auto"/>
              <w:right w:val="single" w:sz="6" w:space="0" w:color="auto"/>
            </w:tcBorders>
            <w:vAlign w:val="center"/>
            <w:hideMark/>
          </w:tcPr>
          <w:p w14:paraId="5FC30891" w14:textId="09B35DCF"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Jelgava – Liepāja</w:t>
            </w:r>
          </w:p>
        </w:tc>
        <w:tc>
          <w:tcPr>
            <w:tcW w:w="1216" w:type="dxa"/>
            <w:tcBorders>
              <w:top w:val="nil"/>
              <w:left w:val="nil"/>
              <w:bottom w:val="single" w:sz="6" w:space="0" w:color="auto"/>
              <w:right w:val="single" w:sz="6" w:space="0" w:color="auto"/>
            </w:tcBorders>
            <w:vAlign w:val="center"/>
            <w:hideMark/>
          </w:tcPr>
          <w:p w14:paraId="582C8E1F" w14:textId="41228379"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4055273C" w14:textId="641A986A"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90</w:t>
            </w:r>
          </w:p>
        </w:tc>
        <w:tc>
          <w:tcPr>
            <w:tcW w:w="1243" w:type="dxa"/>
            <w:tcBorders>
              <w:top w:val="nil"/>
              <w:left w:val="nil"/>
              <w:bottom w:val="single" w:sz="6" w:space="0" w:color="auto"/>
              <w:right w:val="single" w:sz="6" w:space="0" w:color="auto"/>
            </w:tcBorders>
            <w:vAlign w:val="center"/>
            <w:hideMark/>
          </w:tcPr>
          <w:p w14:paraId="1DCEF8D3" w14:textId="6B560414"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282C69D5"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10-113 (10-56)</w:t>
            </w:r>
          </w:p>
        </w:tc>
      </w:tr>
      <w:tr w:rsidR="006E7575" w:rsidRPr="0058304E" w14:paraId="2E8AC3FD"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45939639" w14:textId="5DE770D8"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15.1.</w:t>
            </w:r>
          </w:p>
        </w:tc>
        <w:tc>
          <w:tcPr>
            <w:tcW w:w="1780" w:type="dxa"/>
            <w:tcBorders>
              <w:top w:val="nil"/>
              <w:left w:val="nil"/>
              <w:bottom w:val="single" w:sz="6" w:space="0" w:color="auto"/>
              <w:right w:val="single" w:sz="6" w:space="0" w:color="auto"/>
            </w:tcBorders>
            <w:vAlign w:val="center"/>
            <w:hideMark/>
          </w:tcPr>
          <w:p w14:paraId="49F6D56F" w14:textId="12E0F8CC"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Jelgava – Glūda</w:t>
            </w:r>
          </w:p>
        </w:tc>
        <w:tc>
          <w:tcPr>
            <w:tcW w:w="1216" w:type="dxa"/>
            <w:tcBorders>
              <w:top w:val="nil"/>
              <w:left w:val="nil"/>
              <w:bottom w:val="single" w:sz="6" w:space="0" w:color="auto"/>
              <w:right w:val="single" w:sz="6" w:space="0" w:color="auto"/>
            </w:tcBorders>
            <w:vAlign w:val="center"/>
            <w:hideMark/>
          </w:tcPr>
          <w:p w14:paraId="1D66DD2A" w14:textId="5BB553EB"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0E3F65EF" w14:textId="566145D9"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90</w:t>
            </w:r>
          </w:p>
        </w:tc>
        <w:tc>
          <w:tcPr>
            <w:tcW w:w="1243" w:type="dxa"/>
            <w:tcBorders>
              <w:top w:val="nil"/>
              <w:left w:val="nil"/>
              <w:bottom w:val="single" w:sz="6" w:space="0" w:color="auto"/>
              <w:right w:val="single" w:sz="6" w:space="0" w:color="auto"/>
            </w:tcBorders>
            <w:vAlign w:val="center"/>
            <w:hideMark/>
          </w:tcPr>
          <w:p w14:paraId="313634DA" w14:textId="6CC169C0"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07965D6D"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113 (56)</w:t>
            </w:r>
          </w:p>
        </w:tc>
      </w:tr>
      <w:tr w:rsidR="006E7575" w:rsidRPr="0058304E" w14:paraId="7724486B"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1C8D8CE4" w14:textId="5302D55F"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15.2.</w:t>
            </w:r>
          </w:p>
        </w:tc>
        <w:tc>
          <w:tcPr>
            <w:tcW w:w="1780" w:type="dxa"/>
            <w:tcBorders>
              <w:top w:val="nil"/>
              <w:left w:val="nil"/>
              <w:bottom w:val="single" w:sz="6" w:space="0" w:color="auto"/>
              <w:right w:val="single" w:sz="6" w:space="0" w:color="auto"/>
            </w:tcBorders>
            <w:vAlign w:val="center"/>
            <w:hideMark/>
          </w:tcPr>
          <w:p w14:paraId="7D62C158" w14:textId="2EC089A2"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Glūda – Saldus</w:t>
            </w:r>
          </w:p>
        </w:tc>
        <w:tc>
          <w:tcPr>
            <w:tcW w:w="1216" w:type="dxa"/>
            <w:tcBorders>
              <w:top w:val="nil"/>
              <w:left w:val="nil"/>
              <w:bottom w:val="single" w:sz="6" w:space="0" w:color="auto"/>
              <w:right w:val="single" w:sz="6" w:space="0" w:color="auto"/>
            </w:tcBorders>
            <w:vAlign w:val="center"/>
            <w:hideMark/>
          </w:tcPr>
          <w:p w14:paraId="50A047DA" w14:textId="2B6CE9D0"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2FF14BD7" w14:textId="0C52A1DD"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90</w:t>
            </w:r>
          </w:p>
        </w:tc>
        <w:tc>
          <w:tcPr>
            <w:tcW w:w="1243" w:type="dxa"/>
            <w:tcBorders>
              <w:top w:val="nil"/>
              <w:left w:val="nil"/>
              <w:bottom w:val="single" w:sz="6" w:space="0" w:color="auto"/>
              <w:right w:val="single" w:sz="6" w:space="0" w:color="auto"/>
            </w:tcBorders>
            <w:vAlign w:val="center"/>
            <w:hideMark/>
          </w:tcPr>
          <w:p w14:paraId="56F7422F" w14:textId="591851D5"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66B2DF10"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 (10)</w:t>
            </w:r>
          </w:p>
        </w:tc>
      </w:tr>
      <w:tr w:rsidR="006E7575" w:rsidRPr="0058304E" w14:paraId="3F187417"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45FB2862" w14:textId="15083B36"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15.3.</w:t>
            </w:r>
          </w:p>
        </w:tc>
        <w:tc>
          <w:tcPr>
            <w:tcW w:w="1780" w:type="dxa"/>
            <w:tcBorders>
              <w:top w:val="nil"/>
              <w:left w:val="nil"/>
              <w:bottom w:val="single" w:sz="6" w:space="0" w:color="auto"/>
              <w:right w:val="single" w:sz="6" w:space="0" w:color="auto"/>
            </w:tcBorders>
            <w:vAlign w:val="center"/>
            <w:hideMark/>
          </w:tcPr>
          <w:p w14:paraId="4F4906A6" w14:textId="77D4507E"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Saldus – Liepāja</w:t>
            </w:r>
          </w:p>
        </w:tc>
        <w:tc>
          <w:tcPr>
            <w:tcW w:w="1216" w:type="dxa"/>
            <w:tcBorders>
              <w:top w:val="nil"/>
              <w:left w:val="nil"/>
              <w:bottom w:val="single" w:sz="6" w:space="0" w:color="auto"/>
              <w:right w:val="single" w:sz="6" w:space="0" w:color="auto"/>
            </w:tcBorders>
            <w:vAlign w:val="center"/>
            <w:hideMark/>
          </w:tcPr>
          <w:p w14:paraId="3F910059" w14:textId="2720F5B9"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38C71B57" w14:textId="367F8F1A"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90</w:t>
            </w:r>
          </w:p>
        </w:tc>
        <w:tc>
          <w:tcPr>
            <w:tcW w:w="1243" w:type="dxa"/>
            <w:tcBorders>
              <w:top w:val="nil"/>
              <w:left w:val="nil"/>
              <w:bottom w:val="single" w:sz="6" w:space="0" w:color="auto"/>
              <w:right w:val="single" w:sz="6" w:space="0" w:color="auto"/>
            </w:tcBorders>
            <w:vAlign w:val="center"/>
            <w:hideMark/>
          </w:tcPr>
          <w:p w14:paraId="4970BD9C" w14:textId="56A1AA91"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0526DDD2"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10 (10)</w:t>
            </w:r>
          </w:p>
        </w:tc>
      </w:tr>
      <w:tr w:rsidR="006E7575" w:rsidRPr="0058304E" w14:paraId="26FFE345"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282A760A" w14:textId="13195984"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16</w:t>
            </w:r>
          </w:p>
        </w:tc>
        <w:tc>
          <w:tcPr>
            <w:tcW w:w="1780" w:type="dxa"/>
            <w:tcBorders>
              <w:top w:val="nil"/>
              <w:left w:val="nil"/>
              <w:bottom w:val="single" w:sz="6" w:space="0" w:color="auto"/>
              <w:right w:val="single" w:sz="6" w:space="0" w:color="auto"/>
            </w:tcBorders>
            <w:vAlign w:val="center"/>
            <w:hideMark/>
          </w:tcPr>
          <w:p w14:paraId="7FFF35BF" w14:textId="4E8BD274"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Jelgava – Meitene –Valsts robeža</w:t>
            </w:r>
          </w:p>
        </w:tc>
        <w:tc>
          <w:tcPr>
            <w:tcW w:w="1216" w:type="dxa"/>
            <w:tcBorders>
              <w:top w:val="nil"/>
              <w:left w:val="nil"/>
              <w:bottom w:val="single" w:sz="6" w:space="0" w:color="auto"/>
              <w:right w:val="single" w:sz="6" w:space="0" w:color="auto"/>
            </w:tcBorders>
            <w:vAlign w:val="center"/>
            <w:hideMark/>
          </w:tcPr>
          <w:p w14:paraId="7CBDD19A" w14:textId="65157A24"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191EEC78" w14:textId="03FB944B"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120</w:t>
            </w:r>
          </w:p>
        </w:tc>
        <w:tc>
          <w:tcPr>
            <w:tcW w:w="1243" w:type="dxa"/>
            <w:tcBorders>
              <w:top w:val="nil"/>
              <w:left w:val="nil"/>
              <w:bottom w:val="single" w:sz="6" w:space="0" w:color="auto"/>
              <w:right w:val="single" w:sz="6" w:space="0" w:color="auto"/>
            </w:tcBorders>
            <w:vAlign w:val="center"/>
            <w:hideMark/>
          </w:tcPr>
          <w:p w14:paraId="5262843F" w14:textId="6574B339"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90</w:t>
            </w:r>
          </w:p>
        </w:tc>
        <w:tc>
          <w:tcPr>
            <w:tcW w:w="2126" w:type="dxa"/>
            <w:tcBorders>
              <w:top w:val="nil"/>
              <w:left w:val="nil"/>
              <w:bottom w:val="single" w:sz="6" w:space="0" w:color="auto"/>
              <w:right w:val="single" w:sz="6" w:space="0" w:color="auto"/>
            </w:tcBorders>
            <w:vAlign w:val="center"/>
            <w:hideMark/>
          </w:tcPr>
          <w:p w14:paraId="287837C2"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6-18 (6-9)</w:t>
            </w:r>
          </w:p>
        </w:tc>
      </w:tr>
      <w:tr w:rsidR="006E7575" w:rsidRPr="0058304E" w14:paraId="5181AC34"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41BEA715" w14:textId="490C71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16.1.</w:t>
            </w:r>
          </w:p>
        </w:tc>
        <w:tc>
          <w:tcPr>
            <w:tcW w:w="1780" w:type="dxa"/>
            <w:tcBorders>
              <w:top w:val="nil"/>
              <w:left w:val="nil"/>
              <w:bottom w:val="single" w:sz="6" w:space="0" w:color="auto"/>
              <w:right w:val="single" w:sz="6" w:space="0" w:color="auto"/>
            </w:tcBorders>
            <w:vAlign w:val="center"/>
            <w:hideMark/>
          </w:tcPr>
          <w:p w14:paraId="4A1CA260" w14:textId="7D69C150"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Jelgava – Meitene</w:t>
            </w:r>
          </w:p>
        </w:tc>
        <w:tc>
          <w:tcPr>
            <w:tcW w:w="1216" w:type="dxa"/>
            <w:tcBorders>
              <w:top w:val="nil"/>
              <w:left w:val="nil"/>
              <w:bottom w:val="single" w:sz="6" w:space="0" w:color="auto"/>
              <w:right w:val="single" w:sz="6" w:space="0" w:color="auto"/>
            </w:tcBorders>
            <w:vAlign w:val="center"/>
            <w:hideMark/>
          </w:tcPr>
          <w:p w14:paraId="478E1D3C" w14:textId="5D2A0728"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320450E7" w14:textId="3061755B"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120</w:t>
            </w:r>
          </w:p>
        </w:tc>
        <w:tc>
          <w:tcPr>
            <w:tcW w:w="1243" w:type="dxa"/>
            <w:tcBorders>
              <w:top w:val="nil"/>
              <w:left w:val="nil"/>
              <w:bottom w:val="single" w:sz="6" w:space="0" w:color="auto"/>
              <w:right w:val="single" w:sz="6" w:space="0" w:color="auto"/>
            </w:tcBorders>
            <w:vAlign w:val="center"/>
            <w:hideMark/>
          </w:tcPr>
          <w:p w14:paraId="6AA07A0B" w14:textId="25DFE626"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90</w:t>
            </w:r>
          </w:p>
        </w:tc>
        <w:tc>
          <w:tcPr>
            <w:tcW w:w="2126" w:type="dxa"/>
            <w:tcBorders>
              <w:top w:val="nil"/>
              <w:left w:val="nil"/>
              <w:bottom w:val="single" w:sz="6" w:space="0" w:color="auto"/>
              <w:right w:val="single" w:sz="6" w:space="0" w:color="auto"/>
            </w:tcBorders>
            <w:vAlign w:val="center"/>
            <w:hideMark/>
          </w:tcPr>
          <w:p w14:paraId="2976E6D1"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18 (9)</w:t>
            </w:r>
          </w:p>
        </w:tc>
      </w:tr>
      <w:tr w:rsidR="006E7575" w:rsidRPr="0058304E" w14:paraId="45D2A367"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76B81D48" w14:textId="198CFB3A"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16.2.</w:t>
            </w:r>
          </w:p>
        </w:tc>
        <w:tc>
          <w:tcPr>
            <w:tcW w:w="1780" w:type="dxa"/>
            <w:tcBorders>
              <w:top w:val="nil"/>
              <w:left w:val="nil"/>
              <w:bottom w:val="single" w:sz="6" w:space="0" w:color="auto"/>
              <w:right w:val="single" w:sz="6" w:space="0" w:color="auto"/>
            </w:tcBorders>
            <w:vAlign w:val="center"/>
            <w:hideMark/>
          </w:tcPr>
          <w:p w14:paraId="10483D8F" w14:textId="508E951E"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Meitene – Valsts robeža</w:t>
            </w:r>
          </w:p>
        </w:tc>
        <w:tc>
          <w:tcPr>
            <w:tcW w:w="1216" w:type="dxa"/>
            <w:tcBorders>
              <w:top w:val="nil"/>
              <w:left w:val="nil"/>
              <w:bottom w:val="single" w:sz="6" w:space="0" w:color="auto"/>
              <w:right w:val="single" w:sz="6" w:space="0" w:color="auto"/>
            </w:tcBorders>
            <w:vAlign w:val="center"/>
            <w:hideMark/>
          </w:tcPr>
          <w:p w14:paraId="3E6E47BA" w14:textId="08FB90D2"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27C28DED" w14:textId="35EF7180"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120</w:t>
            </w:r>
          </w:p>
        </w:tc>
        <w:tc>
          <w:tcPr>
            <w:tcW w:w="1243" w:type="dxa"/>
            <w:tcBorders>
              <w:top w:val="nil"/>
              <w:left w:val="nil"/>
              <w:bottom w:val="single" w:sz="6" w:space="0" w:color="auto"/>
              <w:right w:val="single" w:sz="6" w:space="0" w:color="auto"/>
            </w:tcBorders>
            <w:vAlign w:val="center"/>
            <w:hideMark/>
          </w:tcPr>
          <w:p w14:paraId="6DCB9164" w14:textId="3DE21198"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90</w:t>
            </w:r>
          </w:p>
        </w:tc>
        <w:tc>
          <w:tcPr>
            <w:tcW w:w="2126" w:type="dxa"/>
            <w:tcBorders>
              <w:top w:val="nil"/>
              <w:left w:val="nil"/>
              <w:bottom w:val="single" w:sz="6" w:space="0" w:color="auto"/>
              <w:right w:val="single" w:sz="6" w:space="0" w:color="auto"/>
            </w:tcBorders>
            <w:vAlign w:val="center"/>
            <w:hideMark/>
          </w:tcPr>
          <w:p w14:paraId="3595906E"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6 (6)</w:t>
            </w:r>
          </w:p>
        </w:tc>
      </w:tr>
      <w:tr w:rsidR="006E7575" w:rsidRPr="0058304E" w14:paraId="6EEC6CAE"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3CD37F49" w14:textId="24C9C2BF"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17</w:t>
            </w:r>
          </w:p>
        </w:tc>
        <w:tc>
          <w:tcPr>
            <w:tcW w:w="1780" w:type="dxa"/>
            <w:tcBorders>
              <w:top w:val="nil"/>
              <w:left w:val="nil"/>
              <w:bottom w:val="single" w:sz="6" w:space="0" w:color="auto"/>
              <w:right w:val="single" w:sz="6" w:space="0" w:color="auto"/>
            </w:tcBorders>
            <w:vAlign w:val="center"/>
            <w:hideMark/>
          </w:tcPr>
          <w:p w14:paraId="18C6D755" w14:textId="6B40DAA6"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Rīga Pasažieru –Lugaži – Valsts robeža</w:t>
            </w:r>
          </w:p>
        </w:tc>
        <w:tc>
          <w:tcPr>
            <w:tcW w:w="1216" w:type="dxa"/>
            <w:tcBorders>
              <w:top w:val="nil"/>
              <w:left w:val="nil"/>
              <w:bottom w:val="single" w:sz="6" w:space="0" w:color="auto"/>
              <w:right w:val="single" w:sz="6" w:space="0" w:color="auto"/>
            </w:tcBorders>
            <w:vAlign w:val="center"/>
            <w:hideMark/>
          </w:tcPr>
          <w:p w14:paraId="1F3F9A1E" w14:textId="3210F42A"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1, 2</w:t>
            </w:r>
          </w:p>
        </w:tc>
        <w:tc>
          <w:tcPr>
            <w:tcW w:w="1309" w:type="dxa"/>
            <w:tcBorders>
              <w:top w:val="nil"/>
              <w:left w:val="nil"/>
              <w:bottom w:val="single" w:sz="6" w:space="0" w:color="auto"/>
              <w:right w:val="single" w:sz="6" w:space="0" w:color="auto"/>
            </w:tcBorders>
            <w:vAlign w:val="center"/>
            <w:hideMark/>
          </w:tcPr>
          <w:p w14:paraId="66083A40" w14:textId="4F73AB6D"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108</w:t>
            </w:r>
          </w:p>
        </w:tc>
        <w:tc>
          <w:tcPr>
            <w:tcW w:w="1243" w:type="dxa"/>
            <w:tcBorders>
              <w:top w:val="nil"/>
              <w:left w:val="nil"/>
              <w:bottom w:val="single" w:sz="6" w:space="0" w:color="auto"/>
              <w:right w:val="single" w:sz="6" w:space="0" w:color="auto"/>
            </w:tcBorders>
            <w:vAlign w:val="center"/>
            <w:hideMark/>
          </w:tcPr>
          <w:p w14:paraId="64AFA2C8" w14:textId="238448F8"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4104C453"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12-113 (12-70)</w:t>
            </w:r>
          </w:p>
        </w:tc>
      </w:tr>
      <w:tr w:rsidR="006E7575" w:rsidRPr="0058304E" w14:paraId="3266468F"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7F1248D1" w14:textId="24F019CD"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lastRenderedPageBreak/>
              <w:t>17.1.</w:t>
            </w:r>
          </w:p>
        </w:tc>
        <w:tc>
          <w:tcPr>
            <w:tcW w:w="1780" w:type="dxa"/>
            <w:tcBorders>
              <w:top w:val="nil"/>
              <w:left w:val="nil"/>
              <w:bottom w:val="single" w:sz="6" w:space="0" w:color="auto"/>
              <w:right w:val="single" w:sz="6" w:space="0" w:color="auto"/>
            </w:tcBorders>
            <w:vAlign w:val="center"/>
            <w:hideMark/>
          </w:tcPr>
          <w:p w14:paraId="7B8072A2" w14:textId="2A1AA0CB"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Rīga Pasažieru – Zemitāni</w:t>
            </w:r>
          </w:p>
        </w:tc>
        <w:tc>
          <w:tcPr>
            <w:tcW w:w="1216" w:type="dxa"/>
            <w:tcBorders>
              <w:top w:val="nil"/>
              <w:left w:val="nil"/>
              <w:bottom w:val="single" w:sz="6" w:space="0" w:color="auto"/>
              <w:right w:val="single" w:sz="6" w:space="0" w:color="auto"/>
            </w:tcBorders>
            <w:vAlign w:val="center"/>
            <w:hideMark/>
          </w:tcPr>
          <w:p w14:paraId="09BAA2AC" w14:textId="5A9764FC"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57FF50AA" w14:textId="7D09FE32"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1243" w:type="dxa"/>
            <w:tcBorders>
              <w:top w:val="nil"/>
              <w:left w:val="nil"/>
              <w:bottom w:val="single" w:sz="6" w:space="0" w:color="auto"/>
              <w:right w:val="single" w:sz="6" w:space="0" w:color="auto"/>
            </w:tcBorders>
            <w:vAlign w:val="center"/>
            <w:hideMark/>
          </w:tcPr>
          <w:p w14:paraId="78C65BBA" w14:textId="0369BE8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6CB9E3D5"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113 (70)</w:t>
            </w:r>
          </w:p>
        </w:tc>
      </w:tr>
      <w:tr w:rsidR="006E7575" w:rsidRPr="0058304E" w14:paraId="0E705D8C"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18ADB03F" w14:textId="0ABEE5FC"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17.2.</w:t>
            </w:r>
          </w:p>
        </w:tc>
        <w:tc>
          <w:tcPr>
            <w:tcW w:w="1780" w:type="dxa"/>
            <w:tcBorders>
              <w:top w:val="nil"/>
              <w:left w:val="nil"/>
              <w:bottom w:val="single" w:sz="6" w:space="0" w:color="auto"/>
              <w:right w:val="single" w:sz="6" w:space="0" w:color="auto"/>
            </w:tcBorders>
            <w:vAlign w:val="center"/>
            <w:hideMark/>
          </w:tcPr>
          <w:p w14:paraId="5A4F21A0" w14:textId="5889BD14"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Zemitāni - Jugla</w:t>
            </w:r>
          </w:p>
        </w:tc>
        <w:tc>
          <w:tcPr>
            <w:tcW w:w="1216" w:type="dxa"/>
            <w:tcBorders>
              <w:top w:val="nil"/>
              <w:left w:val="nil"/>
              <w:bottom w:val="single" w:sz="6" w:space="0" w:color="auto"/>
              <w:right w:val="single" w:sz="6" w:space="0" w:color="auto"/>
            </w:tcBorders>
            <w:vAlign w:val="center"/>
            <w:hideMark/>
          </w:tcPr>
          <w:p w14:paraId="28C9CE91" w14:textId="37277B83"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6106698A" w14:textId="00BA22DE"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1243" w:type="dxa"/>
            <w:tcBorders>
              <w:top w:val="nil"/>
              <w:left w:val="nil"/>
              <w:bottom w:val="single" w:sz="6" w:space="0" w:color="auto"/>
              <w:right w:val="single" w:sz="6" w:space="0" w:color="auto"/>
            </w:tcBorders>
            <w:vAlign w:val="center"/>
            <w:hideMark/>
          </w:tcPr>
          <w:p w14:paraId="4E0BBD4E" w14:textId="7FD83CB1"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336A41F0"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113 (56)</w:t>
            </w:r>
          </w:p>
        </w:tc>
      </w:tr>
      <w:tr w:rsidR="006E7575" w:rsidRPr="0058304E" w14:paraId="5C24C1E5"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07C170AC" w14:textId="259D4C4A"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17.3.</w:t>
            </w:r>
          </w:p>
        </w:tc>
        <w:tc>
          <w:tcPr>
            <w:tcW w:w="1780" w:type="dxa"/>
            <w:tcBorders>
              <w:top w:val="nil"/>
              <w:left w:val="nil"/>
              <w:bottom w:val="single" w:sz="6" w:space="0" w:color="auto"/>
              <w:right w:val="single" w:sz="6" w:space="0" w:color="auto"/>
            </w:tcBorders>
            <w:vAlign w:val="center"/>
            <w:hideMark/>
          </w:tcPr>
          <w:p w14:paraId="230C1B6D" w14:textId="1E8466CF"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Jugla – Vangaži</w:t>
            </w:r>
          </w:p>
        </w:tc>
        <w:tc>
          <w:tcPr>
            <w:tcW w:w="1216" w:type="dxa"/>
            <w:tcBorders>
              <w:top w:val="nil"/>
              <w:left w:val="nil"/>
              <w:bottom w:val="single" w:sz="6" w:space="0" w:color="auto"/>
              <w:right w:val="single" w:sz="6" w:space="0" w:color="auto"/>
            </w:tcBorders>
            <w:vAlign w:val="center"/>
            <w:hideMark/>
          </w:tcPr>
          <w:p w14:paraId="2284ED21" w14:textId="5868E851"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6089DE3B" w14:textId="4BA55274"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120</w:t>
            </w:r>
          </w:p>
        </w:tc>
        <w:tc>
          <w:tcPr>
            <w:tcW w:w="1243" w:type="dxa"/>
            <w:tcBorders>
              <w:top w:val="nil"/>
              <w:left w:val="nil"/>
              <w:bottom w:val="single" w:sz="6" w:space="0" w:color="auto"/>
              <w:right w:val="single" w:sz="6" w:space="0" w:color="auto"/>
            </w:tcBorders>
            <w:vAlign w:val="center"/>
            <w:hideMark/>
          </w:tcPr>
          <w:p w14:paraId="241F7612" w14:textId="2058FC9E"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660154F2"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60 (30)</w:t>
            </w:r>
          </w:p>
        </w:tc>
      </w:tr>
      <w:tr w:rsidR="006E7575" w:rsidRPr="0058304E" w14:paraId="4CED1974"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092F634F" w14:textId="10DFF006"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17.4.</w:t>
            </w:r>
          </w:p>
        </w:tc>
        <w:tc>
          <w:tcPr>
            <w:tcW w:w="1780" w:type="dxa"/>
            <w:tcBorders>
              <w:top w:val="nil"/>
              <w:left w:val="nil"/>
              <w:bottom w:val="single" w:sz="6" w:space="0" w:color="auto"/>
              <w:right w:val="single" w:sz="6" w:space="0" w:color="auto"/>
            </w:tcBorders>
            <w:vAlign w:val="center"/>
            <w:hideMark/>
          </w:tcPr>
          <w:p w14:paraId="7A017D80" w14:textId="7A07D99D"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Vangaži – Sigulda</w:t>
            </w:r>
          </w:p>
        </w:tc>
        <w:tc>
          <w:tcPr>
            <w:tcW w:w="1216" w:type="dxa"/>
            <w:tcBorders>
              <w:top w:val="nil"/>
              <w:left w:val="nil"/>
              <w:bottom w:val="single" w:sz="6" w:space="0" w:color="auto"/>
              <w:right w:val="single" w:sz="6" w:space="0" w:color="auto"/>
            </w:tcBorders>
            <w:vAlign w:val="center"/>
            <w:hideMark/>
          </w:tcPr>
          <w:p w14:paraId="2638935C" w14:textId="1A344829"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6379EDA3" w14:textId="62C10491"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100</w:t>
            </w:r>
          </w:p>
        </w:tc>
        <w:tc>
          <w:tcPr>
            <w:tcW w:w="1243" w:type="dxa"/>
            <w:tcBorders>
              <w:top w:val="nil"/>
              <w:left w:val="nil"/>
              <w:bottom w:val="single" w:sz="6" w:space="0" w:color="auto"/>
              <w:right w:val="single" w:sz="6" w:space="0" w:color="auto"/>
            </w:tcBorders>
            <w:vAlign w:val="center"/>
            <w:hideMark/>
          </w:tcPr>
          <w:p w14:paraId="579E6F6A" w14:textId="21D906F2"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7425103E"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113 (56)</w:t>
            </w:r>
          </w:p>
        </w:tc>
      </w:tr>
      <w:tr w:rsidR="006E7575" w:rsidRPr="0058304E" w14:paraId="75C1C947"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3EF64597" w14:textId="1DEC2458"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17.5.</w:t>
            </w:r>
          </w:p>
        </w:tc>
        <w:tc>
          <w:tcPr>
            <w:tcW w:w="1780" w:type="dxa"/>
            <w:tcBorders>
              <w:top w:val="nil"/>
              <w:left w:val="nil"/>
              <w:bottom w:val="single" w:sz="6" w:space="0" w:color="auto"/>
              <w:right w:val="single" w:sz="6" w:space="0" w:color="auto"/>
            </w:tcBorders>
            <w:vAlign w:val="center"/>
            <w:hideMark/>
          </w:tcPr>
          <w:p w14:paraId="08D89284" w14:textId="073B00D0"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Sigulda – Cēsis</w:t>
            </w:r>
          </w:p>
        </w:tc>
        <w:tc>
          <w:tcPr>
            <w:tcW w:w="1216" w:type="dxa"/>
            <w:tcBorders>
              <w:top w:val="nil"/>
              <w:left w:val="nil"/>
              <w:bottom w:val="single" w:sz="6" w:space="0" w:color="auto"/>
              <w:right w:val="single" w:sz="6" w:space="0" w:color="auto"/>
            </w:tcBorders>
            <w:vAlign w:val="center"/>
            <w:hideMark/>
          </w:tcPr>
          <w:p w14:paraId="77799190" w14:textId="7D9AF1EB"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0DD249AF" w14:textId="3C3FB3B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105</w:t>
            </w:r>
          </w:p>
        </w:tc>
        <w:tc>
          <w:tcPr>
            <w:tcW w:w="1243" w:type="dxa"/>
            <w:tcBorders>
              <w:top w:val="nil"/>
              <w:left w:val="nil"/>
              <w:bottom w:val="single" w:sz="6" w:space="0" w:color="auto"/>
              <w:right w:val="single" w:sz="6" w:space="0" w:color="auto"/>
            </w:tcBorders>
            <w:vAlign w:val="center"/>
            <w:hideMark/>
          </w:tcPr>
          <w:p w14:paraId="57618887" w14:textId="72DE4A52"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53BF8799"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33 (20)</w:t>
            </w:r>
          </w:p>
        </w:tc>
      </w:tr>
      <w:tr w:rsidR="006E7575" w:rsidRPr="0058304E" w14:paraId="042C65F2"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26539AB0" w14:textId="54D619A2"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17.6.</w:t>
            </w:r>
          </w:p>
        </w:tc>
        <w:tc>
          <w:tcPr>
            <w:tcW w:w="1780" w:type="dxa"/>
            <w:tcBorders>
              <w:top w:val="nil"/>
              <w:left w:val="nil"/>
              <w:bottom w:val="single" w:sz="6" w:space="0" w:color="auto"/>
              <w:right w:val="single" w:sz="6" w:space="0" w:color="auto"/>
            </w:tcBorders>
            <w:vAlign w:val="center"/>
            <w:hideMark/>
          </w:tcPr>
          <w:p w14:paraId="70620902" w14:textId="34A240C8"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Cēsis – Valmiera</w:t>
            </w:r>
          </w:p>
        </w:tc>
        <w:tc>
          <w:tcPr>
            <w:tcW w:w="1216" w:type="dxa"/>
            <w:tcBorders>
              <w:top w:val="nil"/>
              <w:left w:val="nil"/>
              <w:bottom w:val="single" w:sz="6" w:space="0" w:color="auto"/>
              <w:right w:val="single" w:sz="6" w:space="0" w:color="auto"/>
            </w:tcBorders>
            <w:vAlign w:val="center"/>
            <w:hideMark/>
          </w:tcPr>
          <w:p w14:paraId="7C007EF8" w14:textId="4F9C05D5"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3A13EA01" w14:textId="2F9899AA"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105</w:t>
            </w:r>
          </w:p>
        </w:tc>
        <w:tc>
          <w:tcPr>
            <w:tcW w:w="1243" w:type="dxa"/>
            <w:tcBorders>
              <w:top w:val="nil"/>
              <w:left w:val="nil"/>
              <w:bottom w:val="single" w:sz="6" w:space="0" w:color="auto"/>
              <w:right w:val="single" w:sz="6" w:space="0" w:color="auto"/>
            </w:tcBorders>
            <w:vAlign w:val="center"/>
            <w:hideMark/>
          </w:tcPr>
          <w:p w14:paraId="2904F039" w14:textId="0C4BEE12"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3D80759A"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46 (23)</w:t>
            </w:r>
          </w:p>
        </w:tc>
      </w:tr>
      <w:tr w:rsidR="006E7575" w:rsidRPr="0058304E" w14:paraId="640B95F7"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364FB5F4" w14:textId="57F8DDD0"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17.7.</w:t>
            </w:r>
          </w:p>
        </w:tc>
        <w:tc>
          <w:tcPr>
            <w:tcW w:w="1780" w:type="dxa"/>
            <w:tcBorders>
              <w:top w:val="nil"/>
              <w:left w:val="nil"/>
              <w:bottom w:val="single" w:sz="6" w:space="0" w:color="auto"/>
              <w:right w:val="single" w:sz="6" w:space="0" w:color="auto"/>
            </w:tcBorders>
            <w:vAlign w:val="center"/>
            <w:hideMark/>
          </w:tcPr>
          <w:p w14:paraId="2B041E98" w14:textId="01625406"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Valmiera – Lugaži</w:t>
            </w:r>
          </w:p>
        </w:tc>
        <w:tc>
          <w:tcPr>
            <w:tcW w:w="1216" w:type="dxa"/>
            <w:tcBorders>
              <w:top w:val="nil"/>
              <w:left w:val="nil"/>
              <w:bottom w:val="single" w:sz="6" w:space="0" w:color="auto"/>
              <w:right w:val="single" w:sz="6" w:space="0" w:color="auto"/>
            </w:tcBorders>
            <w:vAlign w:val="center"/>
            <w:hideMark/>
          </w:tcPr>
          <w:p w14:paraId="58167599" w14:textId="343E2D64"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70AA5A40" w14:textId="50602C8C"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120</w:t>
            </w:r>
          </w:p>
        </w:tc>
        <w:tc>
          <w:tcPr>
            <w:tcW w:w="1243" w:type="dxa"/>
            <w:tcBorders>
              <w:top w:val="nil"/>
              <w:left w:val="nil"/>
              <w:bottom w:val="single" w:sz="6" w:space="0" w:color="auto"/>
              <w:right w:val="single" w:sz="6" w:space="0" w:color="auto"/>
            </w:tcBorders>
            <w:vAlign w:val="center"/>
            <w:hideMark/>
          </w:tcPr>
          <w:p w14:paraId="52554A20" w14:textId="1499C653"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2D0997A6"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32 (20)</w:t>
            </w:r>
          </w:p>
        </w:tc>
      </w:tr>
      <w:tr w:rsidR="006E7575" w:rsidRPr="0058304E" w14:paraId="5B192277"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2B851CB1" w14:textId="6A5A16A5"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17.8.</w:t>
            </w:r>
          </w:p>
        </w:tc>
        <w:tc>
          <w:tcPr>
            <w:tcW w:w="1780" w:type="dxa"/>
            <w:tcBorders>
              <w:top w:val="nil"/>
              <w:left w:val="nil"/>
              <w:bottom w:val="single" w:sz="6" w:space="0" w:color="auto"/>
              <w:right w:val="single" w:sz="6" w:space="0" w:color="auto"/>
            </w:tcBorders>
            <w:vAlign w:val="center"/>
            <w:hideMark/>
          </w:tcPr>
          <w:p w14:paraId="2CAA84B9" w14:textId="1D23B67F"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Lugaži – Valsts robeža</w:t>
            </w:r>
          </w:p>
        </w:tc>
        <w:tc>
          <w:tcPr>
            <w:tcW w:w="1216" w:type="dxa"/>
            <w:tcBorders>
              <w:top w:val="nil"/>
              <w:left w:val="nil"/>
              <w:bottom w:val="single" w:sz="6" w:space="0" w:color="auto"/>
              <w:right w:val="single" w:sz="6" w:space="0" w:color="auto"/>
            </w:tcBorders>
            <w:vAlign w:val="center"/>
            <w:hideMark/>
          </w:tcPr>
          <w:p w14:paraId="24B27F8E" w14:textId="7E1CF7F4"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6ED435F6" w14:textId="38615955"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120</w:t>
            </w:r>
          </w:p>
        </w:tc>
        <w:tc>
          <w:tcPr>
            <w:tcW w:w="1243" w:type="dxa"/>
            <w:tcBorders>
              <w:top w:val="nil"/>
              <w:left w:val="nil"/>
              <w:bottom w:val="single" w:sz="6" w:space="0" w:color="auto"/>
              <w:right w:val="single" w:sz="6" w:space="0" w:color="auto"/>
            </w:tcBorders>
            <w:vAlign w:val="center"/>
            <w:hideMark/>
          </w:tcPr>
          <w:p w14:paraId="5E27143A" w14:textId="09ACD7F1"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1C3FEAA3"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12* (12*)</w:t>
            </w:r>
          </w:p>
        </w:tc>
      </w:tr>
      <w:tr w:rsidR="006E7575" w:rsidRPr="0058304E" w14:paraId="75939D18"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6E4C125C" w14:textId="46E4E5A8"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18</w:t>
            </w:r>
          </w:p>
        </w:tc>
        <w:tc>
          <w:tcPr>
            <w:tcW w:w="1780" w:type="dxa"/>
            <w:tcBorders>
              <w:top w:val="nil"/>
              <w:left w:val="nil"/>
              <w:bottom w:val="single" w:sz="6" w:space="0" w:color="auto"/>
              <w:right w:val="single" w:sz="6" w:space="0" w:color="auto"/>
            </w:tcBorders>
            <w:vAlign w:val="center"/>
            <w:hideMark/>
          </w:tcPr>
          <w:p w14:paraId="7769392C" w14:textId="564B4535"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Torņakalns –Tukums II</w:t>
            </w:r>
          </w:p>
        </w:tc>
        <w:tc>
          <w:tcPr>
            <w:tcW w:w="1216" w:type="dxa"/>
            <w:tcBorders>
              <w:top w:val="nil"/>
              <w:left w:val="nil"/>
              <w:bottom w:val="single" w:sz="6" w:space="0" w:color="auto"/>
              <w:right w:val="single" w:sz="6" w:space="0" w:color="auto"/>
            </w:tcBorders>
            <w:vAlign w:val="center"/>
            <w:hideMark/>
          </w:tcPr>
          <w:p w14:paraId="1AC3409A" w14:textId="20AAE0AA"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4F9211E9" w14:textId="5679AE80"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100</w:t>
            </w:r>
          </w:p>
        </w:tc>
        <w:tc>
          <w:tcPr>
            <w:tcW w:w="1243" w:type="dxa"/>
            <w:tcBorders>
              <w:top w:val="nil"/>
              <w:left w:val="nil"/>
              <w:bottom w:val="single" w:sz="6" w:space="0" w:color="auto"/>
              <w:right w:val="single" w:sz="6" w:space="0" w:color="auto"/>
            </w:tcBorders>
            <w:vAlign w:val="center"/>
            <w:hideMark/>
          </w:tcPr>
          <w:p w14:paraId="31C5F9CD" w14:textId="15284F0D"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60</w:t>
            </w:r>
          </w:p>
        </w:tc>
        <w:tc>
          <w:tcPr>
            <w:tcW w:w="2126" w:type="dxa"/>
            <w:tcBorders>
              <w:top w:val="nil"/>
              <w:left w:val="nil"/>
              <w:bottom w:val="single" w:sz="6" w:space="0" w:color="auto"/>
              <w:right w:val="single" w:sz="6" w:space="0" w:color="auto"/>
            </w:tcBorders>
            <w:vAlign w:val="center"/>
            <w:hideMark/>
          </w:tcPr>
          <w:p w14:paraId="130D055E"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22-113 (20-113)</w:t>
            </w:r>
          </w:p>
        </w:tc>
      </w:tr>
      <w:tr w:rsidR="006E7575" w:rsidRPr="0058304E" w14:paraId="712EC9E6"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3AFE9988" w14:textId="466D6470"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18.1.</w:t>
            </w:r>
          </w:p>
        </w:tc>
        <w:tc>
          <w:tcPr>
            <w:tcW w:w="1780" w:type="dxa"/>
            <w:tcBorders>
              <w:top w:val="nil"/>
              <w:left w:val="nil"/>
              <w:bottom w:val="single" w:sz="6" w:space="0" w:color="auto"/>
              <w:right w:val="single" w:sz="6" w:space="0" w:color="auto"/>
            </w:tcBorders>
            <w:vAlign w:val="center"/>
            <w:hideMark/>
          </w:tcPr>
          <w:p w14:paraId="5454BAF7" w14:textId="6DB2F7CC"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 xml:space="preserve">Torņakalns – </w:t>
            </w:r>
            <w:proofErr w:type="spellStart"/>
            <w:r w:rsidRPr="00B82B11">
              <w:rPr>
                <w:rFonts w:ascii="Times New Roman" w:eastAsia="Times New Roman" w:hAnsi="Times New Roman"/>
              </w:rPr>
              <w:t>Zasulauks</w:t>
            </w:r>
            <w:proofErr w:type="spellEnd"/>
          </w:p>
        </w:tc>
        <w:tc>
          <w:tcPr>
            <w:tcW w:w="1216" w:type="dxa"/>
            <w:tcBorders>
              <w:top w:val="nil"/>
              <w:left w:val="nil"/>
              <w:bottom w:val="single" w:sz="6" w:space="0" w:color="auto"/>
              <w:right w:val="single" w:sz="6" w:space="0" w:color="auto"/>
            </w:tcBorders>
            <w:vAlign w:val="center"/>
            <w:hideMark/>
          </w:tcPr>
          <w:p w14:paraId="51957749" w14:textId="05D94885"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6E0E1863" w14:textId="7BBFD015"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100</w:t>
            </w:r>
          </w:p>
        </w:tc>
        <w:tc>
          <w:tcPr>
            <w:tcW w:w="1243" w:type="dxa"/>
            <w:tcBorders>
              <w:top w:val="nil"/>
              <w:left w:val="nil"/>
              <w:bottom w:val="single" w:sz="6" w:space="0" w:color="auto"/>
              <w:right w:val="single" w:sz="6" w:space="0" w:color="auto"/>
            </w:tcBorders>
            <w:vAlign w:val="center"/>
            <w:hideMark/>
          </w:tcPr>
          <w:p w14:paraId="2DCA8B3F" w14:textId="089EB78F"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60</w:t>
            </w:r>
          </w:p>
        </w:tc>
        <w:tc>
          <w:tcPr>
            <w:tcW w:w="2126" w:type="dxa"/>
            <w:tcBorders>
              <w:top w:val="nil"/>
              <w:left w:val="nil"/>
              <w:bottom w:val="single" w:sz="6" w:space="0" w:color="auto"/>
              <w:right w:val="single" w:sz="6" w:space="0" w:color="auto"/>
            </w:tcBorders>
            <w:vAlign w:val="center"/>
            <w:hideMark/>
          </w:tcPr>
          <w:p w14:paraId="4E4CBE56"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113 (113)</w:t>
            </w:r>
          </w:p>
        </w:tc>
      </w:tr>
      <w:tr w:rsidR="006E7575" w:rsidRPr="0058304E" w14:paraId="6F726409"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2B046289" w14:textId="4BF49B3A"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18.2.</w:t>
            </w:r>
          </w:p>
        </w:tc>
        <w:tc>
          <w:tcPr>
            <w:tcW w:w="1780" w:type="dxa"/>
            <w:tcBorders>
              <w:top w:val="nil"/>
              <w:left w:val="nil"/>
              <w:bottom w:val="single" w:sz="6" w:space="0" w:color="auto"/>
              <w:right w:val="single" w:sz="6" w:space="0" w:color="auto"/>
            </w:tcBorders>
            <w:vAlign w:val="center"/>
            <w:hideMark/>
          </w:tcPr>
          <w:p w14:paraId="6244DD7C" w14:textId="01F3D558" w:rsidR="006E7575" w:rsidRPr="00B82B11" w:rsidRDefault="0AFD3497" w:rsidP="4C805948">
            <w:pPr>
              <w:jc w:val="center"/>
              <w:rPr>
                <w:rFonts w:ascii="Times New Roman" w:eastAsia="Times New Roman" w:hAnsi="Times New Roman"/>
              </w:rPr>
            </w:pPr>
            <w:proofErr w:type="spellStart"/>
            <w:r w:rsidRPr="00B82B11">
              <w:rPr>
                <w:rFonts w:ascii="Times New Roman" w:eastAsia="Times New Roman" w:hAnsi="Times New Roman"/>
              </w:rPr>
              <w:t>Zasulauks</w:t>
            </w:r>
            <w:proofErr w:type="spellEnd"/>
            <w:r w:rsidRPr="00B82B11">
              <w:rPr>
                <w:rFonts w:ascii="Times New Roman" w:eastAsia="Times New Roman" w:hAnsi="Times New Roman"/>
              </w:rPr>
              <w:t xml:space="preserve"> – Priedaine</w:t>
            </w:r>
          </w:p>
        </w:tc>
        <w:tc>
          <w:tcPr>
            <w:tcW w:w="1216" w:type="dxa"/>
            <w:tcBorders>
              <w:top w:val="nil"/>
              <w:left w:val="nil"/>
              <w:bottom w:val="single" w:sz="6" w:space="0" w:color="auto"/>
              <w:right w:val="single" w:sz="6" w:space="0" w:color="auto"/>
            </w:tcBorders>
            <w:vAlign w:val="center"/>
            <w:hideMark/>
          </w:tcPr>
          <w:p w14:paraId="06F1D556" w14:textId="024C3936"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0691FE51" w14:textId="413B6E7D"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120</w:t>
            </w:r>
          </w:p>
        </w:tc>
        <w:tc>
          <w:tcPr>
            <w:tcW w:w="1243" w:type="dxa"/>
            <w:tcBorders>
              <w:top w:val="nil"/>
              <w:left w:val="nil"/>
              <w:bottom w:val="single" w:sz="6" w:space="0" w:color="auto"/>
              <w:right w:val="single" w:sz="6" w:space="0" w:color="auto"/>
            </w:tcBorders>
            <w:vAlign w:val="center"/>
            <w:hideMark/>
          </w:tcPr>
          <w:p w14:paraId="29D61423" w14:textId="200A7FC8"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60</w:t>
            </w:r>
          </w:p>
        </w:tc>
        <w:tc>
          <w:tcPr>
            <w:tcW w:w="2126" w:type="dxa"/>
            <w:tcBorders>
              <w:top w:val="nil"/>
              <w:left w:val="nil"/>
              <w:bottom w:val="single" w:sz="6" w:space="0" w:color="auto"/>
              <w:right w:val="single" w:sz="6" w:space="0" w:color="auto"/>
            </w:tcBorders>
            <w:vAlign w:val="center"/>
            <w:hideMark/>
          </w:tcPr>
          <w:p w14:paraId="14CF4AB9"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113 (113)</w:t>
            </w:r>
          </w:p>
        </w:tc>
      </w:tr>
      <w:tr w:rsidR="006E7575" w:rsidRPr="0058304E" w14:paraId="7BF268C0"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12749C64" w14:textId="4DD4EDB4"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18.3.</w:t>
            </w:r>
          </w:p>
        </w:tc>
        <w:tc>
          <w:tcPr>
            <w:tcW w:w="1780" w:type="dxa"/>
            <w:tcBorders>
              <w:top w:val="nil"/>
              <w:left w:val="nil"/>
              <w:bottom w:val="single" w:sz="6" w:space="0" w:color="auto"/>
              <w:right w:val="single" w:sz="6" w:space="0" w:color="auto"/>
            </w:tcBorders>
            <w:vAlign w:val="center"/>
            <w:hideMark/>
          </w:tcPr>
          <w:p w14:paraId="1EA06A31" w14:textId="7CAFE841"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Priedaine – Dubulti</w:t>
            </w:r>
          </w:p>
        </w:tc>
        <w:tc>
          <w:tcPr>
            <w:tcW w:w="1216" w:type="dxa"/>
            <w:tcBorders>
              <w:top w:val="nil"/>
              <w:left w:val="nil"/>
              <w:bottom w:val="single" w:sz="6" w:space="0" w:color="auto"/>
              <w:right w:val="single" w:sz="6" w:space="0" w:color="auto"/>
            </w:tcBorders>
            <w:vAlign w:val="center"/>
            <w:hideMark/>
          </w:tcPr>
          <w:p w14:paraId="0B16A6AE" w14:textId="036E0BF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7F05229F" w14:textId="2FCDAA12"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120</w:t>
            </w:r>
          </w:p>
        </w:tc>
        <w:tc>
          <w:tcPr>
            <w:tcW w:w="1243" w:type="dxa"/>
            <w:tcBorders>
              <w:top w:val="nil"/>
              <w:left w:val="nil"/>
              <w:bottom w:val="single" w:sz="6" w:space="0" w:color="auto"/>
              <w:right w:val="single" w:sz="6" w:space="0" w:color="auto"/>
            </w:tcBorders>
            <w:vAlign w:val="center"/>
            <w:hideMark/>
          </w:tcPr>
          <w:p w14:paraId="030E1D8F" w14:textId="000235E1"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60</w:t>
            </w:r>
          </w:p>
        </w:tc>
        <w:tc>
          <w:tcPr>
            <w:tcW w:w="2126" w:type="dxa"/>
            <w:tcBorders>
              <w:top w:val="nil"/>
              <w:left w:val="nil"/>
              <w:bottom w:val="single" w:sz="6" w:space="0" w:color="auto"/>
              <w:right w:val="single" w:sz="6" w:space="0" w:color="auto"/>
            </w:tcBorders>
            <w:vAlign w:val="center"/>
            <w:hideMark/>
          </w:tcPr>
          <w:p w14:paraId="4F90AAB9"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113 (113)</w:t>
            </w:r>
          </w:p>
        </w:tc>
      </w:tr>
      <w:tr w:rsidR="006E7575" w:rsidRPr="0058304E" w14:paraId="760CF195"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1DA99406" w14:textId="6FD9BB32"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18.4.</w:t>
            </w:r>
          </w:p>
        </w:tc>
        <w:tc>
          <w:tcPr>
            <w:tcW w:w="1780" w:type="dxa"/>
            <w:tcBorders>
              <w:top w:val="nil"/>
              <w:left w:val="nil"/>
              <w:bottom w:val="single" w:sz="6" w:space="0" w:color="auto"/>
              <w:right w:val="single" w:sz="6" w:space="0" w:color="auto"/>
            </w:tcBorders>
            <w:vAlign w:val="center"/>
            <w:hideMark/>
          </w:tcPr>
          <w:p w14:paraId="0DA070D7" w14:textId="0EEF71CB"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Dubulti – Sloka</w:t>
            </w:r>
          </w:p>
        </w:tc>
        <w:tc>
          <w:tcPr>
            <w:tcW w:w="1216" w:type="dxa"/>
            <w:tcBorders>
              <w:top w:val="nil"/>
              <w:left w:val="nil"/>
              <w:bottom w:val="single" w:sz="6" w:space="0" w:color="auto"/>
              <w:right w:val="single" w:sz="6" w:space="0" w:color="auto"/>
            </w:tcBorders>
            <w:vAlign w:val="center"/>
            <w:hideMark/>
          </w:tcPr>
          <w:p w14:paraId="5F15A698" w14:textId="12ED2721"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5CA501CA" w14:textId="2F02E12D"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100</w:t>
            </w:r>
          </w:p>
        </w:tc>
        <w:tc>
          <w:tcPr>
            <w:tcW w:w="1243" w:type="dxa"/>
            <w:tcBorders>
              <w:top w:val="nil"/>
              <w:left w:val="nil"/>
              <w:bottom w:val="single" w:sz="6" w:space="0" w:color="auto"/>
              <w:right w:val="single" w:sz="6" w:space="0" w:color="auto"/>
            </w:tcBorders>
            <w:vAlign w:val="center"/>
            <w:hideMark/>
          </w:tcPr>
          <w:p w14:paraId="414283CA" w14:textId="1C853A11"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60</w:t>
            </w:r>
          </w:p>
        </w:tc>
        <w:tc>
          <w:tcPr>
            <w:tcW w:w="2126" w:type="dxa"/>
            <w:tcBorders>
              <w:top w:val="nil"/>
              <w:left w:val="nil"/>
              <w:bottom w:val="single" w:sz="6" w:space="0" w:color="auto"/>
              <w:right w:val="single" w:sz="6" w:space="0" w:color="auto"/>
            </w:tcBorders>
            <w:vAlign w:val="center"/>
            <w:hideMark/>
          </w:tcPr>
          <w:p w14:paraId="2FC6BB51"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113 (113)</w:t>
            </w:r>
          </w:p>
        </w:tc>
      </w:tr>
      <w:tr w:rsidR="006E7575" w:rsidRPr="0058304E" w14:paraId="25A7DA70"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699CD531" w14:textId="3E1152ED"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18.5.</w:t>
            </w:r>
          </w:p>
        </w:tc>
        <w:tc>
          <w:tcPr>
            <w:tcW w:w="1780" w:type="dxa"/>
            <w:tcBorders>
              <w:top w:val="nil"/>
              <w:left w:val="nil"/>
              <w:bottom w:val="single" w:sz="6" w:space="0" w:color="auto"/>
              <w:right w:val="single" w:sz="6" w:space="0" w:color="auto"/>
            </w:tcBorders>
            <w:vAlign w:val="center"/>
            <w:hideMark/>
          </w:tcPr>
          <w:p w14:paraId="40ABA094" w14:textId="39A72324"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Sloka – Ķemeri</w:t>
            </w:r>
          </w:p>
        </w:tc>
        <w:tc>
          <w:tcPr>
            <w:tcW w:w="1216" w:type="dxa"/>
            <w:tcBorders>
              <w:top w:val="nil"/>
              <w:left w:val="nil"/>
              <w:bottom w:val="single" w:sz="6" w:space="0" w:color="auto"/>
              <w:right w:val="single" w:sz="6" w:space="0" w:color="auto"/>
            </w:tcBorders>
            <w:vAlign w:val="center"/>
            <w:hideMark/>
          </w:tcPr>
          <w:p w14:paraId="133C1733" w14:textId="5BFBFC23"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0352B34F" w14:textId="6D049F4E"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120</w:t>
            </w:r>
          </w:p>
        </w:tc>
        <w:tc>
          <w:tcPr>
            <w:tcW w:w="1243" w:type="dxa"/>
            <w:tcBorders>
              <w:top w:val="nil"/>
              <w:left w:val="nil"/>
              <w:bottom w:val="single" w:sz="6" w:space="0" w:color="auto"/>
              <w:right w:val="single" w:sz="6" w:space="0" w:color="auto"/>
            </w:tcBorders>
            <w:vAlign w:val="center"/>
            <w:hideMark/>
          </w:tcPr>
          <w:p w14:paraId="16B57E85" w14:textId="6560764F"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60</w:t>
            </w:r>
          </w:p>
        </w:tc>
        <w:tc>
          <w:tcPr>
            <w:tcW w:w="2126" w:type="dxa"/>
            <w:tcBorders>
              <w:top w:val="nil"/>
              <w:left w:val="nil"/>
              <w:bottom w:val="single" w:sz="6" w:space="0" w:color="auto"/>
              <w:right w:val="single" w:sz="6" w:space="0" w:color="auto"/>
            </w:tcBorders>
            <w:vAlign w:val="center"/>
            <w:hideMark/>
          </w:tcPr>
          <w:p w14:paraId="4BC37D39"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44 (22)</w:t>
            </w:r>
          </w:p>
        </w:tc>
      </w:tr>
      <w:tr w:rsidR="006E7575" w:rsidRPr="0058304E" w14:paraId="59B02C67"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3373AF4A" w14:textId="40A7A205"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18.6.</w:t>
            </w:r>
          </w:p>
        </w:tc>
        <w:tc>
          <w:tcPr>
            <w:tcW w:w="1780" w:type="dxa"/>
            <w:tcBorders>
              <w:top w:val="nil"/>
              <w:left w:val="nil"/>
              <w:bottom w:val="single" w:sz="6" w:space="0" w:color="auto"/>
              <w:right w:val="single" w:sz="6" w:space="0" w:color="auto"/>
            </w:tcBorders>
            <w:vAlign w:val="center"/>
            <w:hideMark/>
          </w:tcPr>
          <w:p w14:paraId="781870FD" w14:textId="79FF742D"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Ķemeri – Tukums I</w:t>
            </w:r>
          </w:p>
        </w:tc>
        <w:tc>
          <w:tcPr>
            <w:tcW w:w="1216" w:type="dxa"/>
            <w:tcBorders>
              <w:top w:val="nil"/>
              <w:left w:val="nil"/>
              <w:bottom w:val="single" w:sz="6" w:space="0" w:color="auto"/>
              <w:right w:val="single" w:sz="6" w:space="0" w:color="auto"/>
            </w:tcBorders>
            <w:vAlign w:val="center"/>
            <w:hideMark/>
          </w:tcPr>
          <w:p w14:paraId="5CB38235" w14:textId="5818E4CC"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6D972576" w14:textId="4E0E491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120</w:t>
            </w:r>
          </w:p>
        </w:tc>
        <w:tc>
          <w:tcPr>
            <w:tcW w:w="1243" w:type="dxa"/>
            <w:tcBorders>
              <w:top w:val="nil"/>
              <w:left w:val="nil"/>
              <w:bottom w:val="single" w:sz="6" w:space="0" w:color="auto"/>
              <w:right w:val="single" w:sz="6" w:space="0" w:color="auto"/>
            </w:tcBorders>
            <w:vAlign w:val="center"/>
            <w:hideMark/>
          </w:tcPr>
          <w:p w14:paraId="5A850385" w14:textId="1516CF2D"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60</w:t>
            </w:r>
          </w:p>
        </w:tc>
        <w:tc>
          <w:tcPr>
            <w:tcW w:w="2126" w:type="dxa"/>
            <w:tcBorders>
              <w:top w:val="nil"/>
              <w:left w:val="nil"/>
              <w:bottom w:val="single" w:sz="6" w:space="0" w:color="auto"/>
              <w:right w:val="single" w:sz="6" w:space="0" w:color="auto"/>
            </w:tcBorders>
            <w:vAlign w:val="center"/>
            <w:hideMark/>
          </w:tcPr>
          <w:p w14:paraId="3BE4F5A2"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22 (20)</w:t>
            </w:r>
          </w:p>
        </w:tc>
      </w:tr>
      <w:tr w:rsidR="006E7575" w:rsidRPr="0058304E" w14:paraId="32567822"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56A4627A" w14:textId="2716A054"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18.7.</w:t>
            </w:r>
          </w:p>
        </w:tc>
        <w:tc>
          <w:tcPr>
            <w:tcW w:w="1780" w:type="dxa"/>
            <w:tcBorders>
              <w:top w:val="nil"/>
              <w:left w:val="nil"/>
              <w:bottom w:val="single" w:sz="6" w:space="0" w:color="auto"/>
              <w:right w:val="single" w:sz="6" w:space="0" w:color="auto"/>
            </w:tcBorders>
            <w:vAlign w:val="center"/>
            <w:hideMark/>
          </w:tcPr>
          <w:p w14:paraId="7B62D435" w14:textId="2A118C16"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Tukums I – Tukums II</w:t>
            </w:r>
          </w:p>
        </w:tc>
        <w:tc>
          <w:tcPr>
            <w:tcW w:w="1216" w:type="dxa"/>
            <w:tcBorders>
              <w:top w:val="nil"/>
              <w:left w:val="nil"/>
              <w:bottom w:val="single" w:sz="6" w:space="0" w:color="auto"/>
              <w:right w:val="single" w:sz="6" w:space="0" w:color="auto"/>
            </w:tcBorders>
            <w:vAlign w:val="center"/>
            <w:hideMark/>
          </w:tcPr>
          <w:p w14:paraId="1973F90E" w14:textId="7E37EC19"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1126550C" w14:textId="42697F8E"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1243" w:type="dxa"/>
            <w:tcBorders>
              <w:top w:val="nil"/>
              <w:left w:val="nil"/>
              <w:bottom w:val="single" w:sz="6" w:space="0" w:color="auto"/>
              <w:right w:val="single" w:sz="6" w:space="0" w:color="auto"/>
            </w:tcBorders>
            <w:vAlign w:val="center"/>
            <w:hideMark/>
          </w:tcPr>
          <w:p w14:paraId="0699615D" w14:textId="644F49D1"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60</w:t>
            </w:r>
          </w:p>
        </w:tc>
        <w:tc>
          <w:tcPr>
            <w:tcW w:w="2126" w:type="dxa"/>
            <w:tcBorders>
              <w:top w:val="nil"/>
              <w:left w:val="nil"/>
              <w:bottom w:val="single" w:sz="6" w:space="0" w:color="auto"/>
              <w:right w:val="single" w:sz="6" w:space="0" w:color="auto"/>
            </w:tcBorders>
            <w:vAlign w:val="center"/>
            <w:hideMark/>
          </w:tcPr>
          <w:p w14:paraId="4538E282"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67 (34)</w:t>
            </w:r>
          </w:p>
        </w:tc>
      </w:tr>
      <w:tr w:rsidR="006E7575" w:rsidRPr="0058304E" w14:paraId="668294C6"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3A4B8133" w14:textId="50CFD1F5"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19</w:t>
            </w:r>
          </w:p>
        </w:tc>
        <w:tc>
          <w:tcPr>
            <w:tcW w:w="1780" w:type="dxa"/>
            <w:tcBorders>
              <w:top w:val="nil"/>
              <w:left w:val="nil"/>
              <w:bottom w:val="single" w:sz="6" w:space="0" w:color="auto"/>
              <w:right w:val="single" w:sz="6" w:space="0" w:color="auto"/>
            </w:tcBorders>
            <w:vAlign w:val="center"/>
            <w:hideMark/>
          </w:tcPr>
          <w:p w14:paraId="7DA85AFD" w14:textId="4FB68795"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Zemitāni – Skulte</w:t>
            </w:r>
          </w:p>
        </w:tc>
        <w:tc>
          <w:tcPr>
            <w:tcW w:w="1216" w:type="dxa"/>
            <w:tcBorders>
              <w:top w:val="nil"/>
              <w:left w:val="nil"/>
              <w:bottom w:val="single" w:sz="6" w:space="0" w:color="auto"/>
              <w:right w:val="single" w:sz="6" w:space="0" w:color="auto"/>
            </w:tcBorders>
            <w:vAlign w:val="center"/>
            <w:hideMark/>
          </w:tcPr>
          <w:p w14:paraId="3EB79778" w14:textId="287C4854"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1, 2</w:t>
            </w:r>
          </w:p>
        </w:tc>
        <w:tc>
          <w:tcPr>
            <w:tcW w:w="1309" w:type="dxa"/>
            <w:tcBorders>
              <w:top w:val="nil"/>
              <w:left w:val="nil"/>
              <w:bottom w:val="single" w:sz="6" w:space="0" w:color="auto"/>
              <w:right w:val="single" w:sz="6" w:space="0" w:color="auto"/>
            </w:tcBorders>
            <w:vAlign w:val="center"/>
            <w:hideMark/>
          </w:tcPr>
          <w:p w14:paraId="243A9E4D" w14:textId="42EF9941"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96</w:t>
            </w:r>
          </w:p>
        </w:tc>
        <w:tc>
          <w:tcPr>
            <w:tcW w:w="1243" w:type="dxa"/>
            <w:tcBorders>
              <w:top w:val="nil"/>
              <w:left w:val="nil"/>
              <w:bottom w:val="single" w:sz="6" w:space="0" w:color="auto"/>
              <w:right w:val="single" w:sz="6" w:space="0" w:color="auto"/>
            </w:tcBorders>
            <w:vAlign w:val="center"/>
            <w:hideMark/>
          </w:tcPr>
          <w:p w14:paraId="77D7C34A" w14:textId="7CD72B2D"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2B6BED7D"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57-113 (24-70)</w:t>
            </w:r>
          </w:p>
        </w:tc>
      </w:tr>
      <w:tr w:rsidR="006E7575" w:rsidRPr="0058304E" w14:paraId="45A24E8B"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3A924AE5" w14:textId="65A05202"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19.1.</w:t>
            </w:r>
          </w:p>
        </w:tc>
        <w:tc>
          <w:tcPr>
            <w:tcW w:w="1780" w:type="dxa"/>
            <w:tcBorders>
              <w:top w:val="nil"/>
              <w:left w:val="nil"/>
              <w:bottom w:val="single" w:sz="6" w:space="0" w:color="auto"/>
              <w:right w:val="single" w:sz="6" w:space="0" w:color="auto"/>
            </w:tcBorders>
            <w:vAlign w:val="center"/>
            <w:hideMark/>
          </w:tcPr>
          <w:p w14:paraId="194FFA4D" w14:textId="52770FE3"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 xml:space="preserve">Zemitāni – </w:t>
            </w:r>
            <w:proofErr w:type="spellStart"/>
            <w:r w:rsidRPr="00B82B11">
              <w:rPr>
                <w:rFonts w:ascii="Times New Roman" w:eastAsia="Times New Roman" w:hAnsi="Times New Roman"/>
              </w:rPr>
              <w:t>C.p.Brasa</w:t>
            </w:r>
            <w:proofErr w:type="spellEnd"/>
          </w:p>
        </w:tc>
        <w:tc>
          <w:tcPr>
            <w:tcW w:w="1216" w:type="dxa"/>
            <w:tcBorders>
              <w:top w:val="nil"/>
              <w:left w:val="nil"/>
              <w:bottom w:val="single" w:sz="6" w:space="0" w:color="auto"/>
              <w:right w:val="single" w:sz="6" w:space="0" w:color="auto"/>
            </w:tcBorders>
            <w:vAlign w:val="center"/>
            <w:hideMark/>
          </w:tcPr>
          <w:p w14:paraId="2C421DE9" w14:textId="3CA9464A"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7F82477C" w14:textId="44FA6205"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100</w:t>
            </w:r>
          </w:p>
        </w:tc>
        <w:tc>
          <w:tcPr>
            <w:tcW w:w="1243" w:type="dxa"/>
            <w:tcBorders>
              <w:top w:val="nil"/>
              <w:left w:val="nil"/>
              <w:bottom w:val="single" w:sz="6" w:space="0" w:color="auto"/>
              <w:right w:val="single" w:sz="6" w:space="0" w:color="auto"/>
            </w:tcBorders>
            <w:vAlign w:val="center"/>
            <w:hideMark/>
          </w:tcPr>
          <w:p w14:paraId="43FD6A11" w14:textId="548F2B30"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6BDAD821"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113 (70)</w:t>
            </w:r>
          </w:p>
        </w:tc>
      </w:tr>
      <w:tr w:rsidR="006E7575" w:rsidRPr="0058304E" w14:paraId="75CD6924"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7EABFB57" w14:textId="1378B452"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19.2.</w:t>
            </w:r>
          </w:p>
        </w:tc>
        <w:tc>
          <w:tcPr>
            <w:tcW w:w="1780" w:type="dxa"/>
            <w:tcBorders>
              <w:top w:val="nil"/>
              <w:left w:val="nil"/>
              <w:bottom w:val="single" w:sz="6" w:space="0" w:color="auto"/>
              <w:right w:val="single" w:sz="6" w:space="0" w:color="auto"/>
            </w:tcBorders>
            <w:vAlign w:val="center"/>
            <w:hideMark/>
          </w:tcPr>
          <w:p w14:paraId="26D6386F" w14:textId="18AA6623" w:rsidR="006E7575" w:rsidRPr="009467FB" w:rsidRDefault="0AFD3497" w:rsidP="4C805948">
            <w:pPr>
              <w:jc w:val="center"/>
              <w:rPr>
                <w:rFonts w:ascii="Times New Roman" w:eastAsia="Times New Roman" w:hAnsi="Times New Roman"/>
              </w:rPr>
            </w:pPr>
            <w:proofErr w:type="spellStart"/>
            <w:r w:rsidRPr="009467FB">
              <w:rPr>
                <w:rFonts w:ascii="Times New Roman" w:eastAsia="Times New Roman" w:hAnsi="Times New Roman"/>
              </w:rPr>
              <w:t>C.p.Brasa</w:t>
            </w:r>
            <w:proofErr w:type="spellEnd"/>
            <w:r w:rsidRPr="009467FB">
              <w:rPr>
                <w:rFonts w:ascii="Times New Roman" w:eastAsia="Times New Roman" w:hAnsi="Times New Roman"/>
              </w:rPr>
              <w:t xml:space="preserve"> – Mangaļi</w:t>
            </w:r>
          </w:p>
        </w:tc>
        <w:tc>
          <w:tcPr>
            <w:tcW w:w="1216" w:type="dxa"/>
            <w:tcBorders>
              <w:top w:val="nil"/>
              <w:left w:val="nil"/>
              <w:bottom w:val="single" w:sz="6" w:space="0" w:color="auto"/>
              <w:right w:val="single" w:sz="6" w:space="0" w:color="auto"/>
            </w:tcBorders>
            <w:vAlign w:val="center"/>
            <w:hideMark/>
          </w:tcPr>
          <w:p w14:paraId="033FCFAC" w14:textId="5C1D16F8"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420EA8B0" w14:textId="63070228"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90</w:t>
            </w:r>
          </w:p>
        </w:tc>
        <w:tc>
          <w:tcPr>
            <w:tcW w:w="1243" w:type="dxa"/>
            <w:tcBorders>
              <w:top w:val="nil"/>
              <w:left w:val="nil"/>
              <w:bottom w:val="single" w:sz="6" w:space="0" w:color="auto"/>
              <w:right w:val="single" w:sz="6" w:space="0" w:color="auto"/>
            </w:tcBorders>
            <w:vAlign w:val="center"/>
            <w:hideMark/>
          </w:tcPr>
          <w:p w14:paraId="476A526A" w14:textId="1EEA9F1C"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54E87B42"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113 (70)</w:t>
            </w:r>
          </w:p>
        </w:tc>
      </w:tr>
      <w:tr w:rsidR="006E7575" w:rsidRPr="0058304E" w14:paraId="228B2D44"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644785EF" w14:textId="29E6C233"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19.3.</w:t>
            </w:r>
          </w:p>
        </w:tc>
        <w:tc>
          <w:tcPr>
            <w:tcW w:w="1780" w:type="dxa"/>
            <w:tcBorders>
              <w:top w:val="nil"/>
              <w:left w:val="nil"/>
              <w:bottom w:val="single" w:sz="6" w:space="0" w:color="auto"/>
              <w:right w:val="single" w:sz="6" w:space="0" w:color="auto"/>
            </w:tcBorders>
            <w:vAlign w:val="center"/>
            <w:hideMark/>
          </w:tcPr>
          <w:p w14:paraId="26EA0568" w14:textId="14B4EDE1"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Mangaļi – Ziemeļblāzma</w:t>
            </w:r>
          </w:p>
        </w:tc>
        <w:tc>
          <w:tcPr>
            <w:tcW w:w="1216" w:type="dxa"/>
            <w:tcBorders>
              <w:top w:val="nil"/>
              <w:left w:val="nil"/>
              <w:bottom w:val="single" w:sz="6" w:space="0" w:color="auto"/>
              <w:right w:val="single" w:sz="6" w:space="0" w:color="auto"/>
            </w:tcBorders>
            <w:vAlign w:val="center"/>
            <w:hideMark/>
          </w:tcPr>
          <w:p w14:paraId="7ADE299D" w14:textId="7C1691EC"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37EF6D23" w14:textId="08E90BFD"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80</w:t>
            </w:r>
          </w:p>
        </w:tc>
        <w:tc>
          <w:tcPr>
            <w:tcW w:w="1243" w:type="dxa"/>
            <w:tcBorders>
              <w:top w:val="nil"/>
              <w:left w:val="nil"/>
              <w:bottom w:val="single" w:sz="6" w:space="0" w:color="auto"/>
              <w:right w:val="single" w:sz="6" w:space="0" w:color="auto"/>
            </w:tcBorders>
            <w:vAlign w:val="center"/>
            <w:hideMark/>
          </w:tcPr>
          <w:p w14:paraId="773AB05A" w14:textId="6F7DA91F"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218C6854"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57 (70)</w:t>
            </w:r>
          </w:p>
        </w:tc>
      </w:tr>
      <w:tr w:rsidR="006E7575" w:rsidRPr="0058304E" w14:paraId="012FE941"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50545FDF" w14:textId="42CDFDA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19.4.</w:t>
            </w:r>
          </w:p>
        </w:tc>
        <w:tc>
          <w:tcPr>
            <w:tcW w:w="1780" w:type="dxa"/>
            <w:tcBorders>
              <w:top w:val="nil"/>
              <w:left w:val="nil"/>
              <w:bottom w:val="single" w:sz="6" w:space="0" w:color="auto"/>
              <w:right w:val="single" w:sz="6" w:space="0" w:color="auto"/>
            </w:tcBorders>
            <w:vAlign w:val="center"/>
            <w:hideMark/>
          </w:tcPr>
          <w:p w14:paraId="4FEEC381" w14:textId="7388BF04"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Ziemeļblāzma – Vecāķi</w:t>
            </w:r>
          </w:p>
        </w:tc>
        <w:tc>
          <w:tcPr>
            <w:tcW w:w="1216" w:type="dxa"/>
            <w:tcBorders>
              <w:top w:val="nil"/>
              <w:left w:val="nil"/>
              <w:bottom w:val="single" w:sz="6" w:space="0" w:color="auto"/>
              <w:right w:val="single" w:sz="6" w:space="0" w:color="auto"/>
            </w:tcBorders>
            <w:vAlign w:val="center"/>
            <w:hideMark/>
          </w:tcPr>
          <w:p w14:paraId="15CF0F5F" w14:textId="6014E401"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438D6B61" w14:textId="1C7BD56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100</w:t>
            </w:r>
          </w:p>
        </w:tc>
        <w:tc>
          <w:tcPr>
            <w:tcW w:w="1243" w:type="dxa"/>
            <w:tcBorders>
              <w:top w:val="nil"/>
              <w:left w:val="nil"/>
              <w:bottom w:val="single" w:sz="6" w:space="0" w:color="auto"/>
              <w:right w:val="single" w:sz="6" w:space="0" w:color="auto"/>
            </w:tcBorders>
            <w:vAlign w:val="center"/>
            <w:hideMark/>
          </w:tcPr>
          <w:p w14:paraId="235D4719" w14:textId="55B69E7E"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4C7D6246"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113 (70)</w:t>
            </w:r>
          </w:p>
        </w:tc>
      </w:tr>
      <w:tr w:rsidR="006E7575" w:rsidRPr="0058304E" w14:paraId="4CA997BD"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26142394" w14:textId="59EB2BF4"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lastRenderedPageBreak/>
              <w:t>19.5.</w:t>
            </w:r>
          </w:p>
        </w:tc>
        <w:tc>
          <w:tcPr>
            <w:tcW w:w="1780" w:type="dxa"/>
            <w:tcBorders>
              <w:top w:val="nil"/>
              <w:left w:val="nil"/>
              <w:bottom w:val="single" w:sz="6" w:space="0" w:color="auto"/>
              <w:right w:val="single" w:sz="6" w:space="0" w:color="auto"/>
            </w:tcBorders>
            <w:vAlign w:val="center"/>
            <w:hideMark/>
          </w:tcPr>
          <w:p w14:paraId="6DA5AABF" w14:textId="2E0203DD"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Vecāķi – Carnikava</w:t>
            </w:r>
          </w:p>
        </w:tc>
        <w:tc>
          <w:tcPr>
            <w:tcW w:w="1216" w:type="dxa"/>
            <w:tcBorders>
              <w:top w:val="nil"/>
              <w:left w:val="nil"/>
              <w:bottom w:val="single" w:sz="6" w:space="0" w:color="auto"/>
              <w:right w:val="single" w:sz="6" w:space="0" w:color="auto"/>
            </w:tcBorders>
            <w:vAlign w:val="center"/>
            <w:hideMark/>
          </w:tcPr>
          <w:p w14:paraId="07945FC2" w14:textId="1E5AEF0F"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622A42CE" w14:textId="2191C7A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100</w:t>
            </w:r>
          </w:p>
        </w:tc>
        <w:tc>
          <w:tcPr>
            <w:tcW w:w="1243" w:type="dxa"/>
            <w:tcBorders>
              <w:top w:val="nil"/>
              <w:left w:val="nil"/>
              <w:bottom w:val="single" w:sz="6" w:space="0" w:color="auto"/>
              <w:right w:val="single" w:sz="6" w:space="0" w:color="auto"/>
            </w:tcBorders>
            <w:vAlign w:val="center"/>
            <w:hideMark/>
          </w:tcPr>
          <w:p w14:paraId="0A51D4EC" w14:textId="70A503CB"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00620D6C"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113 (70)</w:t>
            </w:r>
          </w:p>
        </w:tc>
      </w:tr>
      <w:tr w:rsidR="006E7575" w:rsidRPr="0058304E" w14:paraId="3E5A7E73"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212F0DA6" w14:textId="058F7072"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19.6.</w:t>
            </w:r>
          </w:p>
        </w:tc>
        <w:tc>
          <w:tcPr>
            <w:tcW w:w="1780" w:type="dxa"/>
            <w:tcBorders>
              <w:top w:val="nil"/>
              <w:left w:val="nil"/>
              <w:bottom w:val="single" w:sz="6" w:space="0" w:color="auto"/>
              <w:right w:val="single" w:sz="6" w:space="0" w:color="auto"/>
            </w:tcBorders>
            <w:vAlign w:val="center"/>
            <w:hideMark/>
          </w:tcPr>
          <w:p w14:paraId="252B4EF5" w14:textId="6AD975E4"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Carnikava – Saulkrasti</w:t>
            </w:r>
          </w:p>
        </w:tc>
        <w:tc>
          <w:tcPr>
            <w:tcW w:w="1216" w:type="dxa"/>
            <w:tcBorders>
              <w:top w:val="nil"/>
              <w:left w:val="nil"/>
              <w:bottom w:val="single" w:sz="6" w:space="0" w:color="auto"/>
              <w:right w:val="single" w:sz="6" w:space="0" w:color="auto"/>
            </w:tcBorders>
            <w:vAlign w:val="center"/>
            <w:hideMark/>
          </w:tcPr>
          <w:p w14:paraId="0980C295" w14:textId="338C99AD"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2BB57CBC" w14:textId="33F0406A"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100</w:t>
            </w:r>
          </w:p>
        </w:tc>
        <w:tc>
          <w:tcPr>
            <w:tcW w:w="1243" w:type="dxa"/>
            <w:tcBorders>
              <w:top w:val="nil"/>
              <w:left w:val="nil"/>
              <w:bottom w:val="single" w:sz="6" w:space="0" w:color="auto"/>
              <w:right w:val="single" w:sz="6" w:space="0" w:color="auto"/>
            </w:tcBorders>
            <w:vAlign w:val="center"/>
            <w:hideMark/>
          </w:tcPr>
          <w:p w14:paraId="6C7F1162" w14:textId="22E3EFB0"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61CADBAE"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71 (35)</w:t>
            </w:r>
          </w:p>
        </w:tc>
      </w:tr>
      <w:tr w:rsidR="006E7575" w:rsidRPr="0058304E" w14:paraId="648C1755"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30B1CC42" w14:textId="1D6EE9DD"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19.7.</w:t>
            </w:r>
          </w:p>
        </w:tc>
        <w:tc>
          <w:tcPr>
            <w:tcW w:w="1780" w:type="dxa"/>
            <w:tcBorders>
              <w:top w:val="nil"/>
              <w:left w:val="nil"/>
              <w:bottom w:val="single" w:sz="6" w:space="0" w:color="auto"/>
              <w:right w:val="single" w:sz="6" w:space="0" w:color="auto"/>
            </w:tcBorders>
            <w:vAlign w:val="center"/>
            <w:hideMark/>
          </w:tcPr>
          <w:p w14:paraId="2FF5C895" w14:textId="430E7C3B"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Saulkrasti – Skulte</w:t>
            </w:r>
          </w:p>
        </w:tc>
        <w:tc>
          <w:tcPr>
            <w:tcW w:w="1216" w:type="dxa"/>
            <w:tcBorders>
              <w:top w:val="nil"/>
              <w:left w:val="nil"/>
              <w:bottom w:val="single" w:sz="6" w:space="0" w:color="auto"/>
              <w:right w:val="single" w:sz="6" w:space="0" w:color="auto"/>
            </w:tcBorders>
            <w:vAlign w:val="center"/>
            <w:hideMark/>
          </w:tcPr>
          <w:p w14:paraId="031CD659" w14:textId="1DC0BF13"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0457BC1F" w14:textId="066EF500"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100</w:t>
            </w:r>
          </w:p>
        </w:tc>
        <w:tc>
          <w:tcPr>
            <w:tcW w:w="1243" w:type="dxa"/>
            <w:tcBorders>
              <w:top w:val="nil"/>
              <w:left w:val="nil"/>
              <w:bottom w:val="single" w:sz="6" w:space="0" w:color="auto"/>
              <w:right w:val="single" w:sz="6" w:space="0" w:color="auto"/>
            </w:tcBorders>
            <w:vAlign w:val="center"/>
            <w:hideMark/>
          </w:tcPr>
          <w:p w14:paraId="34D8B60D" w14:textId="69B9C435"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78CCD173"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57 (24)</w:t>
            </w:r>
          </w:p>
        </w:tc>
      </w:tr>
      <w:tr w:rsidR="006E7575" w:rsidRPr="0058304E" w14:paraId="7B33CBAE"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6D680559" w14:textId="16A922D6"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20</w:t>
            </w:r>
          </w:p>
        </w:tc>
        <w:tc>
          <w:tcPr>
            <w:tcW w:w="1780" w:type="dxa"/>
            <w:tcBorders>
              <w:top w:val="nil"/>
              <w:left w:val="nil"/>
              <w:bottom w:val="single" w:sz="6" w:space="0" w:color="auto"/>
              <w:right w:val="single" w:sz="6" w:space="0" w:color="auto"/>
            </w:tcBorders>
            <w:vAlign w:val="center"/>
            <w:hideMark/>
          </w:tcPr>
          <w:p w14:paraId="4AA20FA2" w14:textId="71AA2FB3"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 Čiekurkalns – C.p.3.km</w:t>
            </w:r>
          </w:p>
        </w:tc>
        <w:tc>
          <w:tcPr>
            <w:tcW w:w="1216" w:type="dxa"/>
            <w:tcBorders>
              <w:top w:val="nil"/>
              <w:left w:val="nil"/>
              <w:bottom w:val="single" w:sz="6" w:space="0" w:color="auto"/>
              <w:right w:val="single" w:sz="6" w:space="0" w:color="auto"/>
            </w:tcBorders>
            <w:vAlign w:val="center"/>
            <w:hideMark/>
          </w:tcPr>
          <w:p w14:paraId="463E8DB2" w14:textId="28F4DC91"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68CEC951" w14:textId="54BE67F0"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w:t>
            </w:r>
          </w:p>
        </w:tc>
        <w:tc>
          <w:tcPr>
            <w:tcW w:w="1243" w:type="dxa"/>
            <w:tcBorders>
              <w:top w:val="nil"/>
              <w:left w:val="nil"/>
              <w:bottom w:val="single" w:sz="6" w:space="0" w:color="auto"/>
              <w:right w:val="single" w:sz="6" w:space="0" w:color="auto"/>
            </w:tcBorders>
            <w:vAlign w:val="center"/>
            <w:hideMark/>
          </w:tcPr>
          <w:p w14:paraId="600E1898" w14:textId="27A6440C"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36</w:t>
            </w:r>
          </w:p>
        </w:tc>
        <w:tc>
          <w:tcPr>
            <w:tcW w:w="2126" w:type="dxa"/>
            <w:tcBorders>
              <w:top w:val="nil"/>
              <w:left w:val="nil"/>
              <w:bottom w:val="single" w:sz="6" w:space="0" w:color="auto"/>
              <w:right w:val="single" w:sz="6" w:space="0" w:color="auto"/>
            </w:tcBorders>
            <w:vAlign w:val="center"/>
            <w:hideMark/>
          </w:tcPr>
          <w:p w14:paraId="17D255D7"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72 (36)</w:t>
            </w:r>
          </w:p>
        </w:tc>
      </w:tr>
      <w:tr w:rsidR="006E7575" w:rsidRPr="0058304E" w14:paraId="24E25B71"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0D19C35B" w14:textId="308D3C61"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20.1.</w:t>
            </w:r>
          </w:p>
        </w:tc>
        <w:tc>
          <w:tcPr>
            <w:tcW w:w="1780" w:type="dxa"/>
            <w:tcBorders>
              <w:top w:val="nil"/>
              <w:left w:val="nil"/>
              <w:bottom w:val="single" w:sz="6" w:space="0" w:color="auto"/>
              <w:right w:val="single" w:sz="6" w:space="0" w:color="auto"/>
            </w:tcBorders>
            <w:vAlign w:val="center"/>
            <w:hideMark/>
          </w:tcPr>
          <w:p w14:paraId="30683853" w14:textId="35521BAC"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 xml:space="preserve">Čiekurkalns – </w:t>
            </w:r>
            <w:proofErr w:type="spellStart"/>
            <w:r w:rsidRPr="009467FB">
              <w:rPr>
                <w:rFonts w:ascii="Times New Roman" w:eastAsia="Times New Roman" w:hAnsi="Times New Roman"/>
              </w:rPr>
              <w:t>C.p.Brasa</w:t>
            </w:r>
            <w:proofErr w:type="spellEnd"/>
          </w:p>
        </w:tc>
        <w:tc>
          <w:tcPr>
            <w:tcW w:w="1216" w:type="dxa"/>
            <w:tcBorders>
              <w:top w:val="nil"/>
              <w:left w:val="nil"/>
              <w:bottom w:val="single" w:sz="6" w:space="0" w:color="auto"/>
              <w:right w:val="single" w:sz="6" w:space="0" w:color="auto"/>
            </w:tcBorders>
            <w:vAlign w:val="center"/>
            <w:hideMark/>
          </w:tcPr>
          <w:p w14:paraId="29459FD2" w14:textId="29FC656F"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6F1102B1" w14:textId="52CC25E5"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w:t>
            </w:r>
          </w:p>
        </w:tc>
        <w:tc>
          <w:tcPr>
            <w:tcW w:w="1243" w:type="dxa"/>
            <w:tcBorders>
              <w:top w:val="nil"/>
              <w:left w:val="nil"/>
              <w:bottom w:val="single" w:sz="6" w:space="0" w:color="auto"/>
              <w:right w:val="single" w:sz="6" w:space="0" w:color="auto"/>
            </w:tcBorders>
            <w:vAlign w:val="center"/>
            <w:hideMark/>
          </w:tcPr>
          <w:p w14:paraId="7AA14479" w14:textId="7CD6A279"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40</w:t>
            </w:r>
          </w:p>
        </w:tc>
        <w:tc>
          <w:tcPr>
            <w:tcW w:w="2126" w:type="dxa"/>
            <w:tcBorders>
              <w:top w:val="nil"/>
              <w:left w:val="nil"/>
              <w:bottom w:val="single" w:sz="6" w:space="0" w:color="auto"/>
              <w:right w:val="single" w:sz="6" w:space="0" w:color="auto"/>
            </w:tcBorders>
            <w:vAlign w:val="center"/>
            <w:hideMark/>
          </w:tcPr>
          <w:p w14:paraId="17CCBFAF"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72 (36)</w:t>
            </w:r>
          </w:p>
        </w:tc>
      </w:tr>
      <w:tr w:rsidR="006E7575" w:rsidRPr="0058304E" w14:paraId="64092D86"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1ADAC0BD" w14:textId="5123E575"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20.2.</w:t>
            </w:r>
          </w:p>
        </w:tc>
        <w:tc>
          <w:tcPr>
            <w:tcW w:w="1780" w:type="dxa"/>
            <w:tcBorders>
              <w:top w:val="nil"/>
              <w:left w:val="nil"/>
              <w:bottom w:val="single" w:sz="6" w:space="0" w:color="auto"/>
              <w:right w:val="single" w:sz="6" w:space="0" w:color="auto"/>
            </w:tcBorders>
            <w:vAlign w:val="center"/>
            <w:hideMark/>
          </w:tcPr>
          <w:p w14:paraId="5520DF76" w14:textId="692689C0"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w:t>
            </w:r>
            <w:proofErr w:type="spellStart"/>
            <w:r w:rsidRPr="009467FB">
              <w:rPr>
                <w:rFonts w:ascii="Times New Roman" w:eastAsia="Times New Roman" w:hAnsi="Times New Roman"/>
              </w:rPr>
              <w:t>C.p.Brasa</w:t>
            </w:r>
            <w:proofErr w:type="spellEnd"/>
            <w:r w:rsidRPr="009467FB">
              <w:rPr>
                <w:rFonts w:ascii="Times New Roman" w:eastAsia="Times New Roman" w:hAnsi="Times New Roman"/>
              </w:rPr>
              <w:t xml:space="preserve"> – C.p.3.km</w:t>
            </w:r>
          </w:p>
        </w:tc>
        <w:tc>
          <w:tcPr>
            <w:tcW w:w="1216" w:type="dxa"/>
            <w:tcBorders>
              <w:top w:val="nil"/>
              <w:left w:val="nil"/>
              <w:bottom w:val="single" w:sz="6" w:space="0" w:color="auto"/>
              <w:right w:val="single" w:sz="6" w:space="0" w:color="auto"/>
            </w:tcBorders>
            <w:vAlign w:val="center"/>
            <w:hideMark/>
          </w:tcPr>
          <w:p w14:paraId="692992AC" w14:textId="067F7933"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7AECC465" w14:textId="635942F6"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w:t>
            </w:r>
          </w:p>
        </w:tc>
        <w:tc>
          <w:tcPr>
            <w:tcW w:w="1243" w:type="dxa"/>
            <w:tcBorders>
              <w:top w:val="nil"/>
              <w:left w:val="nil"/>
              <w:bottom w:val="single" w:sz="6" w:space="0" w:color="auto"/>
              <w:right w:val="single" w:sz="6" w:space="0" w:color="auto"/>
            </w:tcBorders>
            <w:vAlign w:val="center"/>
            <w:hideMark/>
          </w:tcPr>
          <w:p w14:paraId="683756D1" w14:textId="726AC25D"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32</w:t>
            </w:r>
          </w:p>
        </w:tc>
        <w:tc>
          <w:tcPr>
            <w:tcW w:w="2126" w:type="dxa"/>
            <w:tcBorders>
              <w:top w:val="nil"/>
              <w:left w:val="nil"/>
              <w:bottom w:val="single" w:sz="6" w:space="0" w:color="auto"/>
              <w:right w:val="single" w:sz="6" w:space="0" w:color="auto"/>
            </w:tcBorders>
            <w:vAlign w:val="center"/>
            <w:hideMark/>
          </w:tcPr>
          <w:p w14:paraId="2E0A8125"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72 (36)</w:t>
            </w:r>
          </w:p>
        </w:tc>
      </w:tr>
      <w:tr w:rsidR="006E7575" w:rsidRPr="0058304E" w14:paraId="3ABD8D65"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4F2459A7" w14:textId="04AF5250"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21</w:t>
            </w:r>
          </w:p>
        </w:tc>
        <w:tc>
          <w:tcPr>
            <w:tcW w:w="1780" w:type="dxa"/>
            <w:tcBorders>
              <w:top w:val="nil"/>
              <w:left w:val="nil"/>
              <w:bottom w:val="single" w:sz="6" w:space="0" w:color="auto"/>
              <w:right w:val="single" w:sz="6" w:space="0" w:color="auto"/>
            </w:tcBorders>
            <w:vAlign w:val="center"/>
            <w:hideMark/>
          </w:tcPr>
          <w:p w14:paraId="40902BB1" w14:textId="54F58986"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Glūda – Reņģe – Valsts robeža</w:t>
            </w:r>
          </w:p>
        </w:tc>
        <w:tc>
          <w:tcPr>
            <w:tcW w:w="1216" w:type="dxa"/>
            <w:tcBorders>
              <w:top w:val="nil"/>
              <w:left w:val="nil"/>
              <w:bottom w:val="single" w:sz="6" w:space="0" w:color="auto"/>
              <w:right w:val="single" w:sz="6" w:space="0" w:color="auto"/>
            </w:tcBorders>
            <w:vAlign w:val="center"/>
            <w:hideMark/>
          </w:tcPr>
          <w:p w14:paraId="75E8FED6" w14:textId="6AA9B7F0"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06855A45" w14:textId="0C025F5D"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100</w:t>
            </w:r>
          </w:p>
        </w:tc>
        <w:tc>
          <w:tcPr>
            <w:tcW w:w="1243" w:type="dxa"/>
            <w:tcBorders>
              <w:top w:val="nil"/>
              <w:left w:val="nil"/>
              <w:bottom w:val="single" w:sz="6" w:space="0" w:color="auto"/>
              <w:right w:val="single" w:sz="6" w:space="0" w:color="auto"/>
            </w:tcBorders>
            <w:vAlign w:val="center"/>
            <w:hideMark/>
          </w:tcPr>
          <w:p w14:paraId="44E4CCBA" w14:textId="521118D9"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188ED63C"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3-15 (3-5)</w:t>
            </w:r>
          </w:p>
        </w:tc>
      </w:tr>
      <w:tr w:rsidR="006E7575" w:rsidRPr="0058304E" w14:paraId="586E734F"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14E62E1E" w14:textId="74F32128"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21.1.</w:t>
            </w:r>
          </w:p>
        </w:tc>
        <w:tc>
          <w:tcPr>
            <w:tcW w:w="1780" w:type="dxa"/>
            <w:tcBorders>
              <w:top w:val="nil"/>
              <w:left w:val="nil"/>
              <w:bottom w:val="single" w:sz="6" w:space="0" w:color="auto"/>
              <w:right w:val="single" w:sz="6" w:space="0" w:color="auto"/>
            </w:tcBorders>
            <w:vAlign w:val="center"/>
            <w:hideMark/>
          </w:tcPr>
          <w:p w14:paraId="5D83E0E1" w14:textId="2E4C040D"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Glūda – Reņģe</w:t>
            </w:r>
          </w:p>
        </w:tc>
        <w:tc>
          <w:tcPr>
            <w:tcW w:w="1216" w:type="dxa"/>
            <w:tcBorders>
              <w:top w:val="nil"/>
              <w:left w:val="nil"/>
              <w:bottom w:val="single" w:sz="6" w:space="0" w:color="auto"/>
              <w:right w:val="single" w:sz="6" w:space="0" w:color="auto"/>
            </w:tcBorders>
            <w:vAlign w:val="center"/>
            <w:hideMark/>
          </w:tcPr>
          <w:p w14:paraId="2757097B" w14:textId="35443EC4"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5113832F" w14:textId="1628A91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100</w:t>
            </w:r>
          </w:p>
        </w:tc>
        <w:tc>
          <w:tcPr>
            <w:tcW w:w="1243" w:type="dxa"/>
            <w:tcBorders>
              <w:top w:val="nil"/>
              <w:left w:val="nil"/>
              <w:bottom w:val="single" w:sz="6" w:space="0" w:color="auto"/>
              <w:right w:val="single" w:sz="6" w:space="0" w:color="auto"/>
            </w:tcBorders>
            <w:vAlign w:val="center"/>
            <w:hideMark/>
          </w:tcPr>
          <w:p w14:paraId="749C7132" w14:textId="30EBA090"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30AF842D"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15 (5)</w:t>
            </w:r>
          </w:p>
        </w:tc>
      </w:tr>
      <w:tr w:rsidR="006E7575" w:rsidRPr="0058304E" w14:paraId="1636A4EB"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204A8A0C" w14:textId="5A7B798C"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21.2.</w:t>
            </w:r>
          </w:p>
        </w:tc>
        <w:tc>
          <w:tcPr>
            <w:tcW w:w="1780" w:type="dxa"/>
            <w:tcBorders>
              <w:top w:val="nil"/>
              <w:left w:val="nil"/>
              <w:bottom w:val="single" w:sz="6" w:space="0" w:color="auto"/>
              <w:right w:val="single" w:sz="6" w:space="0" w:color="auto"/>
            </w:tcBorders>
            <w:vAlign w:val="center"/>
            <w:hideMark/>
          </w:tcPr>
          <w:p w14:paraId="669EBADC" w14:textId="4DF2C36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Reņģe – Valsts robeža</w:t>
            </w:r>
          </w:p>
        </w:tc>
        <w:tc>
          <w:tcPr>
            <w:tcW w:w="1216" w:type="dxa"/>
            <w:tcBorders>
              <w:top w:val="nil"/>
              <w:left w:val="nil"/>
              <w:bottom w:val="single" w:sz="6" w:space="0" w:color="auto"/>
              <w:right w:val="single" w:sz="6" w:space="0" w:color="auto"/>
            </w:tcBorders>
            <w:vAlign w:val="center"/>
            <w:hideMark/>
          </w:tcPr>
          <w:p w14:paraId="72737537" w14:textId="753F348F"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5264C361" w14:textId="14D0529B"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100</w:t>
            </w:r>
          </w:p>
        </w:tc>
        <w:tc>
          <w:tcPr>
            <w:tcW w:w="1243" w:type="dxa"/>
            <w:tcBorders>
              <w:top w:val="nil"/>
              <w:left w:val="nil"/>
              <w:bottom w:val="single" w:sz="6" w:space="0" w:color="auto"/>
              <w:right w:val="single" w:sz="6" w:space="0" w:color="auto"/>
            </w:tcBorders>
            <w:vAlign w:val="center"/>
            <w:hideMark/>
          </w:tcPr>
          <w:p w14:paraId="7EA83893" w14:textId="16FDB324"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168F6587"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3 (3)</w:t>
            </w:r>
          </w:p>
        </w:tc>
      </w:tr>
      <w:tr w:rsidR="006E7575" w:rsidRPr="0058304E" w14:paraId="338DF0C8"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496179AD" w14:textId="1DCE33B6"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22</w:t>
            </w:r>
          </w:p>
        </w:tc>
        <w:tc>
          <w:tcPr>
            <w:tcW w:w="1780" w:type="dxa"/>
            <w:tcBorders>
              <w:top w:val="nil"/>
              <w:left w:val="nil"/>
              <w:bottom w:val="single" w:sz="6" w:space="0" w:color="auto"/>
              <w:right w:val="single" w:sz="6" w:space="0" w:color="auto"/>
            </w:tcBorders>
            <w:vAlign w:val="center"/>
            <w:hideMark/>
          </w:tcPr>
          <w:p w14:paraId="3B85C56E" w14:textId="0AA29979" w:rsidR="006E7575" w:rsidRPr="009467FB" w:rsidRDefault="0AFD3497" w:rsidP="4C805948">
            <w:pPr>
              <w:jc w:val="center"/>
              <w:rPr>
                <w:rFonts w:ascii="Times New Roman" w:eastAsia="Times New Roman" w:hAnsi="Times New Roman"/>
              </w:rPr>
            </w:pPr>
            <w:proofErr w:type="spellStart"/>
            <w:r w:rsidRPr="009467FB">
              <w:rPr>
                <w:rFonts w:ascii="Times New Roman" w:eastAsia="Times New Roman" w:hAnsi="Times New Roman"/>
              </w:rPr>
              <w:t>Zasulauks</w:t>
            </w:r>
            <w:proofErr w:type="spellEnd"/>
            <w:r w:rsidRPr="009467FB">
              <w:rPr>
                <w:rFonts w:ascii="Times New Roman" w:eastAsia="Times New Roman" w:hAnsi="Times New Roman"/>
              </w:rPr>
              <w:t xml:space="preserve"> – Bolderāja</w:t>
            </w:r>
          </w:p>
        </w:tc>
        <w:tc>
          <w:tcPr>
            <w:tcW w:w="1216" w:type="dxa"/>
            <w:tcBorders>
              <w:top w:val="nil"/>
              <w:left w:val="nil"/>
              <w:bottom w:val="single" w:sz="6" w:space="0" w:color="auto"/>
              <w:right w:val="single" w:sz="6" w:space="0" w:color="auto"/>
            </w:tcBorders>
            <w:vAlign w:val="center"/>
            <w:hideMark/>
          </w:tcPr>
          <w:p w14:paraId="15F3CFCD" w14:textId="1AE66DF5"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45779FD9" w14:textId="15150FEC"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w:t>
            </w:r>
          </w:p>
        </w:tc>
        <w:tc>
          <w:tcPr>
            <w:tcW w:w="1243" w:type="dxa"/>
            <w:tcBorders>
              <w:top w:val="nil"/>
              <w:left w:val="nil"/>
              <w:bottom w:val="single" w:sz="6" w:space="0" w:color="auto"/>
              <w:right w:val="single" w:sz="6" w:space="0" w:color="auto"/>
            </w:tcBorders>
            <w:vAlign w:val="center"/>
            <w:hideMark/>
          </w:tcPr>
          <w:p w14:paraId="193C2066" w14:textId="641081E3"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52</w:t>
            </w:r>
          </w:p>
        </w:tc>
        <w:tc>
          <w:tcPr>
            <w:tcW w:w="2126" w:type="dxa"/>
            <w:tcBorders>
              <w:top w:val="nil"/>
              <w:left w:val="nil"/>
              <w:bottom w:val="single" w:sz="6" w:space="0" w:color="auto"/>
              <w:right w:val="single" w:sz="6" w:space="0" w:color="auto"/>
            </w:tcBorders>
            <w:vAlign w:val="center"/>
            <w:hideMark/>
          </w:tcPr>
          <w:p w14:paraId="32B3B75B"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66 (33)</w:t>
            </w:r>
          </w:p>
        </w:tc>
      </w:tr>
      <w:tr w:rsidR="006E7575" w:rsidRPr="0058304E" w14:paraId="52445194"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675AF083" w14:textId="6853C14C"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24</w:t>
            </w:r>
          </w:p>
        </w:tc>
        <w:tc>
          <w:tcPr>
            <w:tcW w:w="1780" w:type="dxa"/>
            <w:tcBorders>
              <w:top w:val="nil"/>
              <w:left w:val="nil"/>
              <w:bottom w:val="single" w:sz="6" w:space="0" w:color="auto"/>
              <w:right w:val="single" w:sz="6" w:space="0" w:color="auto"/>
            </w:tcBorders>
            <w:vAlign w:val="center"/>
            <w:hideMark/>
          </w:tcPr>
          <w:p w14:paraId="26C9B2D9" w14:textId="4C0E4A5E"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Rīga Preču – Sauriešu</w:t>
            </w:r>
          </w:p>
        </w:tc>
        <w:tc>
          <w:tcPr>
            <w:tcW w:w="1216" w:type="dxa"/>
            <w:tcBorders>
              <w:top w:val="nil"/>
              <w:left w:val="nil"/>
              <w:bottom w:val="single" w:sz="6" w:space="0" w:color="auto"/>
              <w:right w:val="single" w:sz="6" w:space="0" w:color="auto"/>
            </w:tcBorders>
            <w:vAlign w:val="center"/>
            <w:hideMark/>
          </w:tcPr>
          <w:p w14:paraId="22DEFFD5" w14:textId="5B47E46B"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60094F6A" w14:textId="7012C8C4"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w:t>
            </w:r>
          </w:p>
        </w:tc>
        <w:tc>
          <w:tcPr>
            <w:tcW w:w="1243" w:type="dxa"/>
            <w:tcBorders>
              <w:top w:val="nil"/>
              <w:left w:val="nil"/>
              <w:bottom w:val="single" w:sz="6" w:space="0" w:color="auto"/>
              <w:right w:val="single" w:sz="6" w:space="0" w:color="auto"/>
            </w:tcBorders>
            <w:vAlign w:val="center"/>
            <w:hideMark/>
          </w:tcPr>
          <w:p w14:paraId="603888D2" w14:textId="1BACF6A0"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50</w:t>
            </w:r>
          </w:p>
        </w:tc>
        <w:tc>
          <w:tcPr>
            <w:tcW w:w="2126" w:type="dxa"/>
            <w:tcBorders>
              <w:top w:val="nil"/>
              <w:left w:val="nil"/>
              <w:bottom w:val="single" w:sz="6" w:space="0" w:color="auto"/>
              <w:right w:val="single" w:sz="6" w:space="0" w:color="auto"/>
            </w:tcBorders>
            <w:vAlign w:val="center"/>
            <w:hideMark/>
          </w:tcPr>
          <w:p w14:paraId="73E5CF08"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45-60 (23-30)</w:t>
            </w:r>
          </w:p>
        </w:tc>
      </w:tr>
      <w:tr w:rsidR="006E7575" w:rsidRPr="0058304E" w14:paraId="635CDCED"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21FA755B" w14:textId="557E0F7F"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24.1.</w:t>
            </w:r>
          </w:p>
        </w:tc>
        <w:tc>
          <w:tcPr>
            <w:tcW w:w="1780" w:type="dxa"/>
            <w:tcBorders>
              <w:top w:val="nil"/>
              <w:left w:val="nil"/>
              <w:bottom w:val="single" w:sz="6" w:space="0" w:color="auto"/>
              <w:right w:val="single" w:sz="6" w:space="0" w:color="auto"/>
            </w:tcBorders>
            <w:vAlign w:val="center"/>
            <w:hideMark/>
          </w:tcPr>
          <w:p w14:paraId="2074EEB0" w14:textId="60255DE4"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 xml:space="preserve">Rīga Preču – </w:t>
            </w:r>
            <w:proofErr w:type="spellStart"/>
            <w:r w:rsidRPr="009467FB">
              <w:rPr>
                <w:rFonts w:ascii="Times New Roman" w:eastAsia="Times New Roman" w:hAnsi="Times New Roman"/>
              </w:rPr>
              <w:t>Jāņavārti</w:t>
            </w:r>
            <w:proofErr w:type="spellEnd"/>
          </w:p>
        </w:tc>
        <w:tc>
          <w:tcPr>
            <w:tcW w:w="1216" w:type="dxa"/>
            <w:tcBorders>
              <w:top w:val="nil"/>
              <w:left w:val="nil"/>
              <w:bottom w:val="single" w:sz="6" w:space="0" w:color="auto"/>
              <w:right w:val="single" w:sz="6" w:space="0" w:color="auto"/>
            </w:tcBorders>
            <w:vAlign w:val="center"/>
            <w:hideMark/>
          </w:tcPr>
          <w:p w14:paraId="40F5AC7B" w14:textId="148FDD1B"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2BE6BCA8" w14:textId="6E221026"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w:t>
            </w:r>
          </w:p>
        </w:tc>
        <w:tc>
          <w:tcPr>
            <w:tcW w:w="1243" w:type="dxa"/>
            <w:tcBorders>
              <w:top w:val="nil"/>
              <w:left w:val="nil"/>
              <w:bottom w:val="single" w:sz="6" w:space="0" w:color="auto"/>
              <w:right w:val="single" w:sz="6" w:space="0" w:color="auto"/>
            </w:tcBorders>
            <w:vAlign w:val="center"/>
            <w:hideMark/>
          </w:tcPr>
          <w:p w14:paraId="4DE047EE" w14:textId="2BD27C9D"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50</w:t>
            </w:r>
          </w:p>
        </w:tc>
        <w:tc>
          <w:tcPr>
            <w:tcW w:w="2126" w:type="dxa"/>
            <w:tcBorders>
              <w:top w:val="nil"/>
              <w:left w:val="nil"/>
              <w:bottom w:val="single" w:sz="6" w:space="0" w:color="auto"/>
              <w:right w:val="single" w:sz="6" w:space="0" w:color="auto"/>
            </w:tcBorders>
            <w:vAlign w:val="center"/>
            <w:hideMark/>
          </w:tcPr>
          <w:p w14:paraId="30345991"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60 (30)</w:t>
            </w:r>
          </w:p>
        </w:tc>
      </w:tr>
      <w:tr w:rsidR="006E7575" w:rsidRPr="0058304E" w14:paraId="56F66D85"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7C945459" w14:textId="450361C9"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24.2.</w:t>
            </w:r>
          </w:p>
        </w:tc>
        <w:tc>
          <w:tcPr>
            <w:tcW w:w="1780" w:type="dxa"/>
            <w:tcBorders>
              <w:top w:val="nil"/>
              <w:left w:val="nil"/>
              <w:bottom w:val="single" w:sz="6" w:space="0" w:color="auto"/>
              <w:right w:val="single" w:sz="6" w:space="0" w:color="auto"/>
            </w:tcBorders>
            <w:vAlign w:val="center"/>
            <w:hideMark/>
          </w:tcPr>
          <w:p w14:paraId="6174DBE2" w14:textId="2DCB3230"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Rīga Preču – Šķirotava</w:t>
            </w:r>
          </w:p>
        </w:tc>
        <w:tc>
          <w:tcPr>
            <w:tcW w:w="1216" w:type="dxa"/>
            <w:tcBorders>
              <w:top w:val="nil"/>
              <w:left w:val="nil"/>
              <w:bottom w:val="single" w:sz="6" w:space="0" w:color="auto"/>
              <w:right w:val="single" w:sz="6" w:space="0" w:color="auto"/>
            </w:tcBorders>
            <w:vAlign w:val="center"/>
            <w:hideMark/>
          </w:tcPr>
          <w:p w14:paraId="5B244930" w14:textId="675130EE"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1A189958" w14:textId="30CEFDF8"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w:t>
            </w:r>
          </w:p>
        </w:tc>
        <w:tc>
          <w:tcPr>
            <w:tcW w:w="1243" w:type="dxa"/>
            <w:tcBorders>
              <w:top w:val="nil"/>
              <w:left w:val="nil"/>
              <w:bottom w:val="single" w:sz="6" w:space="0" w:color="auto"/>
              <w:right w:val="single" w:sz="6" w:space="0" w:color="auto"/>
            </w:tcBorders>
            <w:vAlign w:val="center"/>
            <w:hideMark/>
          </w:tcPr>
          <w:p w14:paraId="3CBF95D1" w14:textId="0FF1CEF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50</w:t>
            </w:r>
          </w:p>
        </w:tc>
        <w:tc>
          <w:tcPr>
            <w:tcW w:w="2126" w:type="dxa"/>
            <w:tcBorders>
              <w:top w:val="nil"/>
              <w:left w:val="nil"/>
              <w:bottom w:val="single" w:sz="6" w:space="0" w:color="auto"/>
              <w:right w:val="single" w:sz="6" w:space="0" w:color="auto"/>
            </w:tcBorders>
            <w:vAlign w:val="center"/>
            <w:hideMark/>
          </w:tcPr>
          <w:p w14:paraId="1CE34C65"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45 (23)</w:t>
            </w:r>
          </w:p>
        </w:tc>
      </w:tr>
      <w:tr w:rsidR="006E7575" w:rsidRPr="0058304E" w14:paraId="5416EEB3"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46D47550" w14:textId="4A9D923A"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25</w:t>
            </w:r>
          </w:p>
        </w:tc>
        <w:tc>
          <w:tcPr>
            <w:tcW w:w="1780" w:type="dxa"/>
            <w:tcBorders>
              <w:top w:val="nil"/>
              <w:left w:val="nil"/>
              <w:bottom w:val="single" w:sz="6" w:space="0" w:color="auto"/>
              <w:right w:val="single" w:sz="6" w:space="0" w:color="auto"/>
            </w:tcBorders>
            <w:vAlign w:val="center"/>
            <w:hideMark/>
          </w:tcPr>
          <w:p w14:paraId="5FA54A6A" w14:textId="19FF9343"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 xml:space="preserve">Zemitāni – </w:t>
            </w:r>
            <w:proofErr w:type="spellStart"/>
            <w:r w:rsidRPr="009467FB">
              <w:rPr>
                <w:rFonts w:ascii="Times New Roman" w:eastAsia="Times New Roman" w:hAnsi="Times New Roman"/>
              </w:rPr>
              <w:t>Jāņavārti</w:t>
            </w:r>
            <w:proofErr w:type="spellEnd"/>
          </w:p>
        </w:tc>
        <w:tc>
          <w:tcPr>
            <w:tcW w:w="1216" w:type="dxa"/>
            <w:tcBorders>
              <w:top w:val="nil"/>
              <w:left w:val="nil"/>
              <w:bottom w:val="single" w:sz="6" w:space="0" w:color="auto"/>
              <w:right w:val="single" w:sz="6" w:space="0" w:color="auto"/>
            </w:tcBorders>
            <w:vAlign w:val="center"/>
            <w:hideMark/>
          </w:tcPr>
          <w:p w14:paraId="6324A1DE" w14:textId="7CC14328"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0F62A7EE" w14:textId="1D3A6339"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40</w:t>
            </w:r>
          </w:p>
        </w:tc>
        <w:tc>
          <w:tcPr>
            <w:tcW w:w="1243" w:type="dxa"/>
            <w:tcBorders>
              <w:top w:val="nil"/>
              <w:left w:val="nil"/>
              <w:bottom w:val="single" w:sz="6" w:space="0" w:color="auto"/>
              <w:right w:val="single" w:sz="6" w:space="0" w:color="auto"/>
            </w:tcBorders>
            <w:vAlign w:val="center"/>
            <w:hideMark/>
          </w:tcPr>
          <w:p w14:paraId="56D1069D" w14:textId="63FD47C3"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40</w:t>
            </w:r>
          </w:p>
        </w:tc>
        <w:tc>
          <w:tcPr>
            <w:tcW w:w="2126" w:type="dxa"/>
            <w:tcBorders>
              <w:top w:val="nil"/>
              <w:left w:val="nil"/>
              <w:bottom w:val="single" w:sz="6" w:space="0" w:color="auto"/>
              <w:right w:val="single" w:sz="6" w:space="0" w:color="auto"/>
            </w:tcBorders>
            <w:vAlign w:val="center"/>
            <w:hideMark/>
          </w:tcPr>
          <w:p w14:paraId="2BF794DF"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113 (70)</w:t>
            </w:r>
          </w:p>
        </w:tc>
      </w:tr>
      <w:tr w:rsidR="006E7575" w:rsidRPr="0058304E" w14:paraId="3AC022C7"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0ED03201" w14:textId="06B6FDAD"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26</w:t>
            </w:r>
          </w:p>
        </w:tc>
        <w:tc>
          <w:tcPr>
            <w:tcW w:w="1780" w:type="dxa"/>
            <w:tcBorders>
              <w:top w:val="nil"/>
              <w:left w:val="nil"/>
              <w:bottom w:val="single" w:sz="6" w:space="0" w:color="auto"/>
              <w:right w:val="single" w:sz="6" w:space="0" w:color="auto"/>
            </w:tcBorders>
            <w:vAlign w:val="center"/>
            <w:hideMark/>
          </w:tcPr>
          <w:p w14:paraId="641B1632" w14:textId="352E96A9"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C.p.191.km. – C.p.524.km.</w:t>
            </w:r>
          </w:p>
        </w:tc>
        <w:tc>
          <w:tcPr>
            <w:tcW w:w="1216" w:type="dxa"/>
            <w:tcBorders>
              <w:top w:val="nil"/>
              <w:left w:val="nil"/>
              <w:bottom w:val="single" w:sz="6" w:space="0" w:color="auto"/>
              <w:right w:val="single" w:sz="6" w:space="0" w:color="auto"/>
            </w:tcBorders>
            <w:vAlign w:val="center"/>
            <w:hideMark/>
          </w:tcPr>
          <w:p w14:paraId="7E2F6117" w14:textId="5756AFCE"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3</w:t>
            </w:r>
          </w:p>
        </w:tc>
        <w:tc>
          <w:tcPr>
            <w:tcW w:w="1309" w:type="dxa"/>
            <w:tcBorders>
              <w:top w:val="nil"/>
              <w:left w:val="nil"/>
              <w:bottom w:val="single" w:sz="6" w:space="0" w:color="auto"/>
              <w:right w:val="single" w:sz="6" w:space="0" w:color="auto"/>
            </w:tcBorders>
            <w:vAlign w:val="center"/>
            <w:hideMark/>
          </w:tcPr>
          <w:p w14:paraId="7AACA2E4" w14:textId="33A34695"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60</w:t>
            </w:r>
          </w:p>
        </w:tc>
        <w:tc>
          <w:tcPr>
            <w:tcW w:w="1243" w:type="dxa"/>
            <w:tcBorders>
              <w:top w:val="nil"/>
              <w:left w:val="nil"/>
              <w:bottom w:val="single" w:sz="6" w:space="0" w:color="auto"/>
              <w:right w:val="single" w:sz="6" w:space="0" w:color="auto"/>
            </w:tcBorders>
            <w:vAlign w:val="center"/>
            <w:hideMark/>
          </w:tcPr>
          <w:p w14:paraId="4BF208A0" w14:textId="19D78651"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60</w:t>
            </w:r>
          </w:p>
        </w:tc>
        <w:tc>
          <w:tcPr>
            <w:tcW w:w="2126" w:type="dxa"/>
            <w:tcBorders>
              <w:top w:val="nil"/>
              <w:left w:val="nil"/>
              <w:bottom w:val="single" w:sz="6" w:space="0" w:color="auto"/>
              <w:right w:val="single" w:sz="6" w:space="0" w:color="auto"/>
            </w:tcBorders>
            <w:vAlign w:val="center"/>
            <w:hideMark/>
          </w:tcPr>
          <w:p w14:paraId="1F41CF73"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20 (10)</w:t>
            </w:r>
          </w:p>
        </w:tc>
      </w:tr>
      <w:tr w:rsidR="006E7575" w:rsidRPr="0058304E" w14:paraId="69BF99FB" w14:textId="77777777" w:rsidTr="4C805948">
        <w:trPr>
          <w:trHeight w:val="300"/>
        </w:trPr>
        <w:tc>
          <w:tcPr>
            <w:tcW w:w="616" w:type="dxa"/>
            <w:tcBorders>
              <w:top w:val="nil"/>
              <w:left w:val="single" w:sz="6" w:space="0" w:color="auto"/>
              <w:bottom w:val="single" w:sz="6" w:space="0" w:color="auto"/>
              <w:right w:val="single" w:sz="6" w:space="0" w:color="auto"/>
            </w:tcBorders>
            <w:vAlign w:val="center"/>
          </w:tcPr>
          <w:p w14:paraId="78030860"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27</w:t>
            </w:r>
          </w:p>
        </w:tc>
        <w:tc>
          <w:tcPr>
            <w:tcW w:w="1780" w:type="dxa"/>
            <w:tcBorders>
              <w:top w:val="nil"/>
              <w:left w:val="nil"/>
              <w:bottom w:val="single" w:sz="6" w:space="0" w:color="auto"/>
              <w:right w:val="single" w:sz="6" w:space="0" w:color="auto"/>
            </w:tcBorders>
            <w:vAlign w:val="center"/>
          </w:tcPr>
          <w:p w14:paraId="27655425"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Pļaviņas – Gulbene</w:t>
            </w:r>
          </w:p>
        </w:tc>
        <w:tc>
          <w:tcPr>
            <w:tcW w:w="1216" w:type="dxa"/>
            <w:tcBorders>
              <w:top w:val="nil"/>
              <w:left w:val="nil"/>
              <w:bottom w:val="single" w:sz="6" w:space="0" w:color="auto"/>
              <w:right w:val="single" w:sz="6" w:space="0" w:color="auto"/>
            </w:tcBorders>
            <w:vAlign w:val="center"/>
          </w:tcPr>
          <w:p w14:paraId="7559E049"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3</w:t>
            </w:r>
          </w:p>
        </w:tc>
        <w:tc>
          <w:tcPr>
            <w:tcW w:w="1309" w:type="dxa"/>
            <w:tcBorders>
              <w:top w:val="nil"/>
              <w:left w:val="nil"/>
              <w:bottom w:val="single" w:sz="6" w:space="0" w:color="auto"/>
              <w:right w:val="single" w:sz="6" w:space="0" w:color="auto"/>
            </w:tcBorders>
            <w:vAlign w:val="center"/>
          </w:tcPr>
          <w:p w14:paraId="13FE505A"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90</w:t>
            </w:r>
          </w:p>
        </w:tc>
        <w:tc>
          <w:tcPr>
            <w:tcW w:w="1243" w:type="dxa"/>
            <w:tcBorders>
              <w:top w:val="nil"/>
              <w:left w:val="nil"/>
              <w:bottom w:val="single" w:sz="6" w:space="0" w:color="auto"/>
              <w:right w:val="single" w:sz="6" w:space="0" w:color="auto"/>
            </w:tcBorders>
            <w:vAlign w:val="center"/>
          </w:tcPr>
          <w:p w14:paraId="1E5D3BAE"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tcPr>
          <w:p w14:paraId="79C7316A"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4-14</w:t>
            </w:r>
          </w:p>
        </w:tc>
      </w:tr>
      <w:tr w:rsidR="006E7575" w:rsidRPr="0058304E" w14:paraId="22387DAA" w14:textId="77777777" w:rsidTr="4C805948">
        <w:trPr>
          <w:trHeight w:val="300"/>
        </w:trPr>
        <w:tc>
          <w:tcPr>
            <w:tcW w:w="616" w:type="dxa"/>
            <w:tcBorders>
              <w:top w:val="nil"/>
              <w:left w:val="single" w:sz="6" w:space="0" w:color="auto"/>
              <w:bottom w:val="single" w:sz="6" w:space="0" w:color="auto"/>
              <w:right w:val="single" w:sz="6" w:space="0" w:color="auto"/>
            </w:tcBorders>
            <w:vAlign w:val="center"/>
          </w:tcPr>
          <w:p w14:paraId="7683105E"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27.1</w:t>
            </w:r>
          </w:p>
        </w:tc>
        <w:tc>
          <w:tcPr>
            <w:tcW w:w="1780" w:type="dxa"/>
            <w:tcBorders>
              <w:top w:val="nil"/>
              <w:left w:val="nil"/>
              <w:bottom w:val="single" w:sz="6" w:space="0" w:color="auto"/>
              <w:right w:val="single" w:sz="6" w:space="0" w:color="auto"/>
            </w:tcBorders>
            <w:vAlign w:val="center"/>
          </w:tcPr>
          <w:p w14:paraId="1D17CC5A"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Pļaviņas - Jaunkalsnava</w:t>
            </w:r>
          </w:p>
        </w:tc>
        <w:tc>
          <w:tcPr>
            <w:tcW w:w="1216" w:type="dxa"/>
            <w:tcBorders>
              <w:top w:val="nil"/>
              <w:left w:val="nil"/>
              <w:bottom w:val="single" w:sz="6" w:space="0" w:color="auto"/>
              <w:right w:val="single" w:sz="6" w:space="0" w:color="auto"/>
            </w:tcBorders>
            <w:vAlign w:val="center"/>
          </w:tcPr>
          <w:p w14:paraId="3507693F"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3</w:t>
            </w:r>
          </w:p>
        </w:tc>
        <w:tc>
          <w:tcPr>
            <w:tcW w:w="1309" w:type="dxa"/>
            <w:tcBorders>
              <w:top w:val="nil"/>
              <w:left w:val="nil"/>
              <w:bottom w:val="single" w:sz="6" w:space="0" w:color="auto"/>
              <w:right w:val="single" w:sz="6" w:space="0" w:color="auto"/>
            </w:tcBorders>
            <w:vAlign w:val="center"/>
          </w:tcPr>
          <w:p w14:paraId="785D537A"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90</w:t>
            </w:r>
          </w:p>
        </w:tc>
        <w:tc>
          <w:tcPr>
            <w:tcW w:w="1243" w:type="dxa"/>
            <w:tcBorders>
              <w:top w:val="nil"/>
              <w:left w:val="nil"/>
              <w:bottom w:val="single" w:sz="6" w:space="0" w:color="auto"/>
              <w:right w:val="single" w:sz="6" w:space="0" w:color="auto"/>
            </w:tcBorders>
            <w:vAlign w:val="center"/>
          </w:tcPr>
          <w:p w14:paraId="2F585500"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tcPr>
          <w:p w14:paraId="6AC1A735"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14</w:t>
            </w:r>
          </w:p>
        </w:tc>
      </w:tr>
      <w:tr w:rsidR="006E7575" w:rsidRPr="0058304E" w14:paraId="26C63D4B" w14:textId="77777777" w:rsidTr="4C805948">
        <w:trPr>
          <w:trHeight w:val="300"/>
        </w:trPr>
        <w:tc>
          <w:tcPr>
            <w:tcW w:w="616" w:type="dxa"/>
            <w:tcBorders>
              <w:top w:val="nil"/>
              <w:left w:val="single" w:sz="6" w:space="0" w:color="auto"/>
              <w:bottom w:val="single" w:sz="6" w:space="0" w:color="auto"/>
              <w:right w:val="single" w:sz="6" w:space="0" w:color="auto"/>
            </w:tcBorders>
            <w:vAlign w:val="center"/>
          </w:tcPr>
          <w:p w14:paraId="6C399B54"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27.2</w:t>
            </w:r>
          </w:p>
        </w:tc>
        <w:tc>
          <w:tcPr>
            <w:tcW w:w="1780" w:type="dxa"/>
            <w:tcBorders>
              <w:top w:val="nil"/>
              <w:left w:val="nil"/>
              <w:bottom w:val="single" w:sz="6" w:space="0" w:color="auto"/>
              <w:right w:val="single" w:sz="6" w:space="0" w:color="auto"/>
            </w:tcBorders>
            <w:vAlign w:val="center"/>
          </w:tcPr>
          <w:p w14:paraId="7908C4AC"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Jaunkalsnava- Madona</w:t>
            </w:r>
          </w:p>
        </w:tc>
        <w:tc>
          <w:tcPr>
            <w:tcW w:w="1216" w:type="dxa"/>
            <w:tcBorders>
              <w:top w:val="nil"/>
              <w:left w:val="nil"/>
              <w:bottom w:val="single" w:sz="6" w:space="0" w:color="auto"/>
              <w:right w:val="single" w:sz="6" w:space="0" w:color="auto"/>
            </w:tcBorders>
            <w:vAlign w:val="center"/>
          </w:tcPr>
          <w:p w14:paraId="606DEEB2"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3</w:t>
            </w:r>
          </w:p>
        </w:tc>
        <w:tc>
          <w:tcPr>
            <w:tcW w:w="1309" w:type="dxa"/>
            <w:tcBorders>
              <w:top w:val="nil"/>
              <w:left w:val="nil"/>
              <w:bottom w:val="single" w:sz="6" w:space="0" w:color="auto"/>
              <w:right w:val="single" w:sz="6" w:space="0" w:color="auto"/>
            </w:tcBorders>
            <w:vAlign w:val="center"/>
          </w:tcPr>
          <w:p w14:paraId="746B1860"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90</w:t>
            </w:r>
          </w:p>
        </w:tc>
        <w:tc>
          <w:tcPr>
            <w:tcW w:w="1243" w:type="dxa"/>
            <w:tcBorders>
              <w:top w:val="nil"/>
              <w:left w:val="nil"/>
              <w:bottom w:val="single" w:sz="6" w:space="0" w:color="auto"/>
              <w:right w:val="single" w:sz="6" w:space="0" w:color="auto"/>
            </w:tcBorders>
            <w:vAlign w:val="center"/>
          </w:tcPr>
          <w:p w14:paraId="4B93026D"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tcPr>
          <w:p w14:paraId="61D0EAA2"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9</w:t>
            </w:r>
          </w:p>
        </w:tc>
      </w:tr>
      <w:tr w:rsidR="006E7575" w:rsidRPr="0058304E" w14:paraId="7525507F" w14:textId="77777777" w:rsidTr="4C805948">
        <w:trPr>
          <w:trHeight w:val="300"/>
        </w:trPr>
        <w:tc>
          <w:tcPr>
            <w:tcW w:w="616" w:type="dxa"/>
            <w:tcBorders>
              <w:top w:val="nil"/>
              <w:left w:val="single" w:sz="6" w:space="0" w:color="auto"/>
              <w:bottom w:val="single" w:sz="6" w:space="0" w:color="auto"/>
              <w:right w:val="single" w:sz="6" w:space="0" w:color="auto"/>
            </w:tcBorders>
            <w:vAlign w:val="center"/>
          </w:tcPr>
          <w:p w14:paraId="1E2A2410"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27.3</w:t>
            </w:r>
          </w:p>
        </w:tc>
        <w:tc>
          <w:tcPr>
            <w:tcW w:w="1780" w:type="dxa"/>
            <w:tcBorders>
              <w:top w:val="nil"/>
              <w:left w:val="nil"/>
              <w:bottom w:val="single" w:sz="6" w:space="0" w:color="auto"/>
              <w:right w:val="single" w:sz="6" w:space="0" w:color="auto"/>
            </w:tcBorders>
            <w:vAlign w:val="center"/>
          </w:tcPr>
          <w:p w14:paraId="51B64E08"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Madona - Gulbene</w:t>
            </w:r>
          </w:p>
        </w:tc>
        <w:tc>
          <w:tcPr>
            <w:tcW w:w="1216" w:type="dxa"/>
            <w:tcBorders>
              <w:top w:val="nil"/>
              <w:left w:val="nil"/>
              <w:bottom w:val="single" w:sz="6" w:space="0" w:color="auto"/>
              <w:right w:val="single" w:sz="6" w:space="0" w:color="auto"/>
            </w:tcBorders>
            <w:vAlign w:val="center"/>
          </w:tcPr>
          <w:p w14:paraId="59DC690A"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3</w:t>
            </w:r>
          </w:p>
        </w:tc>
        <w:tc>
          <w:tcPr>
            <w:tcW w:w="1309" w:type="dxa"/>
            <w:tcBorders>
              <w:top w:val="nil"/>
              <w:left w:val="nil"/>
              <w:bottom w:val="single" w:sz="6" w:space="0" w:color="auto"/>
              <w:right w:val="single" w:sz="6" w:space="0" w:color="auto"/>
            </w:tcBorders>
            <w:vAlign w:val="center"/>
          </w:tcPr>
          <w:p w14:paraId="77B68031"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90</w:t>
            </w:r>
          </w:p>
        </w:tc>
        <w:tc>
          <w:tcPr>
            <w:tcW w:w="1243" w:type="dxa"/>
            <w:tcBorders>
              <w:top w:val="nil"/>
              <w:left w:val="nil"/>
              <w:bottom w:val="single" w:sz="6" w:space="0" w:color="auto"/>
              <w:right w:val="single" w:sz="6" w:space="0" w:color="auto"/>
            </w:tcBorders>
            <w:vAlign w:val="center"/>
          </w:tcPr>
          <w:p w14:paraId="2F60D6A8"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tcPr>
          <w:p w14:paraId="3117B270"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4</w:t>
            </w:r>
          </w:p>
        </w:tc>
      </w:tr>
      <w:tr w:rsidR="006E7575" w:rsidRPr="0058304E" w14:paraId="2DC22D50" w14:textId="77777777" w:rsidTr="4C805948">
        <w:trPr>
          <w:trHeight w:val="300"/>
        </w:trPr>
        <w:tc>
          <w:tcPr>
            <w:tcW w:w="616" w:type="dxa"/>
            <w:tcBorders>
              <w:top w:val="nil"/>
              <w:left w:val="single" w:sz="6" w:space="0" w:color="auto"/>
              <w:bottom w:val="single" w:sz="6" w:space="0" w:color="auto"/>
              <w:right w:val="single" w:sz="6" w:space="0" w:color="auto"/>
            </w:tcBorders>
            <w:vAlign w:val="center"/>
          </w:tcPr>
          <w:p w14:paraId="338E01DD"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lastRenderedPageBreak/>
              <w:t>32</w:t>
            </w:r>
          </w:p>
        </w:tc>
        <w:tc>
          <w:tcPr>
            <w:tcW w:w="1780" w:type="dxa"/>
            <w:tcBorders>
              <w:top w:val="nil"/>
              <w:left w:val="nil"/>
              <w:bottom w:val="single" w:sz="6" w:space="0" w:color="auto"/>
              <w:right w:val="single" w:sz="6" w:space="0" w:color="auto"/>
            </w:tcBorders>
            <w:vAlign w:val="center"/>
          </w:tcPr>
          <w:p w14:paraId="69EA3A26"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Gulbene – Alūksne (</w:t>
            </w:r>
            <w:proofErr w:type="spellStart"/>
            <w:r w:rsidRPr="009467FB">
              <w:rPr>
                <w:rFonts w:ascii="Times New Roman" w:eastAsia="Times New Roman" w:hAnsi="Times New Roman"/>
              </w:rPr>
              <w:t>šaursliežu</w:t>
            </w:r>
            <w:proofErr w:type="spellEnd"/>
            <w:r w:rsidRPr="009467FB">
              <w:rPr>
                <w:rFonts w:ascii="Times New Roman" w:eastAsia="Times New Roman" w:hAnsi="Times New Roman"/>
              </w:rPr>
              <w:t>)</w:t>
            </w:r>
          </w:p>
        </w:tc>
        <w:tc>
          <w:tcPr>
            <w:tcW w:w="1216" w:type="dxa"/>
            <w:tcBorders>
              <w:top w:val="nil"/>
              <w:left w:val="nil"/>
              <w:bottom w:val="single" w:sz="6" w:space="0" w:color="auto"/>
              <w:right w:val="single" w:sz="6" w:space="0" w:color="auto"/>
            </w:tcBorders>
            <w:vAlign w:val="center"/>
          </w:tcPr>
          <w:p w14:paraId="59C5ACDA"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3</w:t>
            </w:r>
          </w:p>
        </w:tc>
        <w:tc>
          <w:tcPr>
            <w:tcW w:w="1309" w:type="dxa"/>
            <w:tcBorders>
              <w:top w:val="nil"/>
              <w:left w:val="nil"/>
              <w:bottom w:val="single" w:sz="6" w:space="0" w:color="auto"/>
              <w:right w:val="single" w:sz="6" w:space="0" w:color="auto"/>
            </w:tcBorders>
            <w:vAlign w:val="center"/>
          </w:tcPr>
          <w:p w14:paraId="0F851A5D"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35</w:t>
            </w:r>
          </w:p>
        </w:tc>
        <w:tc>
          <w:tcPr>
            <w:tcW w:w="1243" w:type="dxa"/>
            <w:tcBorders>
              <w:top w:val="nil"/>
              <w:left w:val="nil"/>
              <w:bottom w:val="single" w:sz="6" w:space="0" w:color="auto"/>
              <w:right w:val="single" w:sz="6" w:space="0" w:color="auto"/>
            </w:tcBorders>
            <w:vAlign w:val="center"/>
          </w:tcPr>
          <w:p w14:paraId="00511C3C"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35</w:t>
            </w:r>
          </w:p>
        </w:tc>
        <w:tc>
          <w:tcPr>
            <w:tcW w:w="2126" w:type="dxa"/>
            <w:tcBorders>
              <w:top w:val="nil"/>
              <w:left w:val="nil"/>
              <w:bottom w:val="single" w:sz="6" w:space="0" w:color="auto"/>
              <w:right w:val="single" w:sz="6" w:space="0" w:color="auto"/>
            </w:tcBorders>
            <w:vAlign w:val="center"/>
          </w:tcPr>
          <w:p w14:paraId="42B4D0FC"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11</w:t>
            </w:r>
          </w:p>
        </w:tc>
      </w:tr>
      <w:tr w:rsidR="006E7575" w:rsidRPr="0058304E" w14:paraId="1B2C348A" w14:textId="77777777" w:rsidTr="4C805948">
        <w:trPr>
          <w:trHeight w:val="300"/>
        </w:trPr>
        <w:tc>
          <w:tcPr>
            <w:tcW w:w="616" w:type="dxa"/>
            <w:tcBorders>
              <w:top w:val="nil"/>
              <w:left w:val="single" w:sz="6" w:space="0" w:color="auto"/>
              <w:bottom w:val="single" w:sz="6" w:space="0" w:color="auto"/>
              <w:right w:val="single" w:sz="6" w:space="0" w:color="auto"/>
            </w:tcBorders>
            <w:vAlign w:val="center"/>
          </w:tcPr>
          <w:p w14:paraId="0D512F28"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36</w:t>
            </w:r>
          </w:p>
        </w:tc>
        <w:tc>
          <w:tcPr>
            <w:tcW w:w="1780" w:type="dxa"/>
            <w:tcBorders>
              <w:top w:val="nil"/>
              <w:left w:val="nil"/>
              <w:bottom w:val="single" w:sz="6" w:space="0" w:color="auto"/>
              <w:right w:val="single" w:sz="6" w:space="0" w:color="auto"/>
            </w:tcBorders>
            <w:vAlign w:val="center"/>
          </w:tcPr>
          <w:p w14:paraId="7E8AC3E1"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Jaunkalsnava – Veseta</w:t>
            </w:r>
          </w:p>
        </w:tc>
        <w:tc>
          <w:tcPr>
            <w:tcW w:w="1216" w:type="dxa"/>
            <w:tcBorders>
              <w:top w:val="nil"/>
              <w:left w:val="nil"/>
              <w:bottom w:val="single" w:sz="6" w:space="0" w:color="auto"/>
              <w:right w:val="single" w:sz="6" w:space="0" w:color="auto"/>
            </w:tcBorders>
            <w:vAlign w:val="center"/>
          </w:tcPr>
          <w:p w14:paraId="2C899157"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3</w:t>
            </w:r>
          </w:p>
        </w:tc>
        <w:tc>
          <w:tcPr>
            <w:tcW w:w="1309" w:type="dxa"/>
            <w:tcBorders>
              <w:top w:val="nil"/>
              <w:left w:val="nil"/>
              <w:bottom w:val="single" w:sz="6" w:space="0" w:color="auto"/>
              <w:right w:val="single" w:sz="6" w:space="0" w:color="auto"/>
            </w:tcBorders>
            <w:vAlign w:val="center"/>
          </w:tcPr>
          <w:p w14:paraId="34998129"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w:t>
            </w:r>
          </w:p>
        </w:tc>
        <w:tc>
          <w:tcPr>
            <w:tcW w:w="1243" w:type="dxa"/>
            <w:tcBorders>
              <w:top w:val="nil"/>
              <w:left w:val="nil"/>
              <w:bottom w:val="single" w:sz="6" w:space="0" w:color="auto"/>
              <w:right w:val="single" w:sz="6" w:space="0" w:color="auto"/>
            </w:tcBorders>
            <w:vAlign w:val="center"/>
          </w:tcPr>
          <w:p w14:paraId="7FFCD177"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25</w:t>
            </w:r>
          </w:p>
        </w:tc>
        <w:tc>
          <w:tcPr>
            <w:tcW w:w="2126" w:type="dxa"/>
            <w:tcBorders>
              <w:top w:val="nil"/>
              <w:left w:val="nil"/>
              <w:bottom w:val="single" w:sz="6" w:space="0" w:color="auto"/>
              <w:right w:val="single" w:sz="6" w:space="0" w:color="auto"/>
            </w:tcBorders>
            <w:vAlign w:val="center"/>
          </w:tcPr>
          <w:p w14:paraId="20FCBEB0"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4</w:t>
            </w:r>
          </w:p>
        </w:tc>
      </w:tr>
      <w:tr w:rsidR="006E7575" w:rsidRPr="0058304E" w14:paraId="03907F58"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09E85A5E" w14:textId="7C489023"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42</w:t>
            </w:r>
          </w:p>
        </w:tc>
        <w:tc>
          <w:tcPr>
            <w:tcW w:w="1780" w:type="dxa"/>
            <w:tcBorders>
              <w:top w:val="nil"/>
              <w:left w:val="nil"/>
              <w:bottom w:val="single" w:sz="6" w:space="0" w:color="auto"/>
              <w:right w:val="single" w:sz="6" w:space="0" w:color="auto"/>
            </w:tcBorders>
            <w:vAlign w:val="center"/>
            <w:hideMark/>
          </w:tcPr>
          <w:p w14:paraId="31DF7F86" w14:textId="06CE9032"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Bolderāja-Krievu sala</w:t>
            </w:r>
          </w:p>
        </w:tc>
        <w:tc>
          <w:tcPr>
            <w:tcW w:w="1216" w:type="dxa"/>
            <w:tcBorders>
              <w:top w:val="nil"/>
              <w:left w:val="nil"/>
              <w:bottom w:val="single" w:sz="6" w:space="0" w:color="auto"/>
              <w:right w:val="single" w:sz="6" w:space="0" w:color="auto"/>
            </w:tcBorders>
            <w:vAlign w:val="center"/>
            <w:hideMark/>
          </w:tcPr>
          <w:p w14:paraId="662BF412" w14:textId="3D7E7CD8"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3F3F3FD0" w14:textId="38884A8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60</w:t>
            </w:r>
          </w:p>
        </w:tc>
        <w:tc>
          <w:tcPr>
            <w:tcW w:w="1243" w:type="dxa"/>
            <w:tcBorders>
              <w:top w:val="nil"/>
              <w:left w:val="nil"/>
              <w:bottom w:val="single" w:sz="6" w:space="0" w:color="auto"/>
              <w:right w:val="single" w:sz="6" w:space="0" w:color="auto"/>
            </w:tcBorders>
            <w:vAlign w:val="center"/>
            <w:hideMark/>
          </w:tcPr>
          <w:p w14:paraId="787FF044" w14:textId="5F9FF1A3"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60</w:t>
            </w:r>
          </w:p>
        </w:tc>
        <w:tc>
          <w:tcPr>
            <w:tcW w:w="2126" w:type="dxa"/>
            <w:tcBorders>
              <w:top w:val="nil"/>
              <w:left w:val="nil"/>
              <w:bottom w:val="single" w:sz="6" w:space="0" w:color="auto"/>
              <w:right w:val="single" w:sz="6" w:space="0" w:color="auto"/>
            </w:tcBorders>
            <w:vAlign w:val="center"/>
            <w:hideMark/>
          </w:tcPr>
          <w:p w14:paraId="5F315B82"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40 (20)</w:t>
            </w:r>
          </w:p>
        </w:tc>
      </w:tr>
      <w:tr w:rsidR="006E7575" w:rsidRPr="0058304E" w14:paraId="2F7381E3"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597202C6"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43</w:t>
            </w:r>
          </w:p>
        </w:tc>
        <w:tc>
          <w:tcPr>
            <w:tcW w:w="1780" w:type="dxa"/>
            <w:tcBorders>
              <w:top w:val="nil"/>
              <w:left w:val="nil"/>
              <w:bottom w:val="single" w:sz="6" w:space="0" w:color="auto"/>
              <w:right w:val="single" w:sz="6" w:space="0" w:color="auto"/>
            </w:tcBorders>
            <w:vAlign w:val="center"/>
          </w:tcPr>
          <w:p w14:paraId="05E13B6D"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Ceļa postenis 3. km – Kundziņsala</w:t>
            </w:r>
          </w:p>
        </w:tc>
        <w:tc>
          <w:tcPr>
            <w:tcW w:w="1216" w:type="dxa"/>
            <w:tcBorders>
              <w:top w:val="nil"/>
              <w:left w:val="nil"/>
              <w:bottom w:val="single" w:sz="6" w:space="0" w:color="auto"/>
              <w:right w:val="single" w:sz="6" w:space="0" w:color="auto"/>
            </w:tcBorders>
            <w:vAlign w:val="center"/>
          </w:tcPr>
          <w:p w14:paraId="2CB181BE"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3</w:t>
            </w:r>
          </w:p>
        </w:tc>
        <w:tc>
          <w:tcPr>
            <w:tcW w:w="1309" w:type="dxa"/>
            <w:tcBorders>
              <w:top w:val="nil"/>
              <w:left w:val="nil"/>
              <w:bottom w:val="single" w:sz="6" w:space="0" w:color="auto"/>
              <w:right w:val="single" w:sz="6" w:space="0" w:color="auto"/>
            </w:tcBorders>
            <w:vAlign w:val="center"/>
          </w:tcPr>
          <w:p w14:paraId="30CB11E4"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w:t>
            </w:r>
          </w:p>
        </w:tc>
        <w:tc>
          <w:tcPr>
            <w:tcW w:w="1243" w:type="dxa"/>
            <w:tcBorders>
              <w:top w:val="nil"/>
              <w:left w:val="nil"/>
              <w:bottom w:val="single" w:sz="6" w:space="0" w:color="auto"/>
              <w:right w:val="single" w:sz="6" w:space="0" w:color="auto"/>
            </w:tcBorders>
            <w:vAlign w:val="center"/>
          </w:tcPr>
          <w:p w14:paraId="797A36AF"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15</w:t>
            </w:r>
          </w:p>
        </w:tc>
        <w:tc>
          <w:tcPr>
            <w:tcW w:w="2126" w:type="dxa"/>
            <w:tcBorders>
              <w:top w:val="nil"/>
              <w:left w:val="nil"/>
              <w:bottom w:val="single" w:sz="6" w:space="0" w:color="auto"/>
              <w:right w:val="single" w:sz="6" w:space="0" w:color="auto"/>
            </w:tcBorders>
            <w:vAlign w:val="center"/>
          </w:tcPr>
          <w:p w14:paraId="6090D620"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5</w:t>
            </w:r>
          </w:p>
        </w:tc>
      </w:tr>
      <w:bookmarkEnd w:id="15"/>
    </w:tbl>
    <w:p w14:paraId="7A4C113F" w14:textId="77777777" w:rsidR="006E7575" w:rsidRPr="009467FB" w:rsidRDefault="006E7575" w:rsidP="4C805948">
      <w:pPr>
        <w:keepNext/>
        <w:spacing w:after="0" w:line="240" w:lineRule="auto"/>
        <w:ind w:firstLine="709"/>
        <w:jc w:val="center"/>
        <w:outlineLvl w:val="1"/>
        <w:rPr>
          <w:rFonts w:ascii="Times New Roman" w:eastAsia="Times New Roman" w:hAnsi="Times New Roman"/>
          <w:b/>
          <w:bCs/>
          <w:sz w:val="24"/>
          <w:szCs w:val="24"/>
          <w:lang w:eastAsia="x-none"/>
        </w:rPr>
      </w:pPr>
    </w:p>
    <w:p w14:paraId="3DBBDB0C" w14:textId="45A96C09" w:rsidR="00EC29C8" w:rsidRPr="009467FB" w:rsidRDefault="4064A3F7" w:rsidP="4C805948">
      <w:pPr>
        <w:spacing w:after="0" w:line="240" w:lineRule="auto"/>
        <w:jc w:val="both"/>
        <w:rPr>
          <w:rFonts w:ascii="Times New Roman" w:eastAsia="Times New Roman" w:hAnsi="Times New Roman"/>
          <w:i/>
          <w:iCs/>
        </w:rPr>
      </w:pPr>
      <w:bookmarkStart w:id="16" w:name="_Hlk129801442"/>
      <w:bookmarkEnd w:id="13"/>
      <w:bookmarkEnd w:id="14"/>
      <w:r w:rsidRPr="009467FB">
        <w:rPr>
          <w:rFonts w:ascii="Times New Roman" w:eastAsia="Times New Roman" w:hAnsi="Times New Roman"/>
          <w:i/>
          <w:iCs/>
        </w:rPr>
        <w:t>* Norādīta līguma noslēgšanas brīdī tehniski iespējamā caurlaides spēja, atbilstoši spēkā esošajam publicētajam tīkla pārskatam.</w:t>
      </w:r>
      <w:r w:rsidR="08CFDEE2" w:rsidRPr="009467FB">
        <w:rPr>
          <w:rFonts w:ascii="Times New Roman" w:eastAsia="Times New Roman" w:hAnsi="Times New Roman"/>
          <w:i/>
          <w:iCs/>
        </w:rPr>
        <w:t xml:space="preserve"> </w:t>
      </w:r>
    </w:p>
    <w:p w14:paraId="6ACF3E1D" w14:textId="2D24F31A" w:rsidR="00EC29C8" w:rsidRPr="009467FB" w:rsidRDefault="4064A3F7" w:rsidP="4C805948">
      <w:pPr>
        <w:spacing w:after="0" w:line="240" w:lineRule="auto"/>
        <w:jc w:val="both"/>
        <w:rPr>
          <w:rFonts w:ascii="Times New Roman" w:eastAsia="Times New Roman" w:hAnsi="Times New Roman"/>
          <w:i/>
          <w:iCs/>
          <w:color w:val="000000"/>
          <w:lang w:eastAsia="lv-LV"/>
        </w:rPr>
      </w:pPr>
      <w:r w:rsidRPr="009467FB">
        <w:rPr>
          <w:rFonts w:ascii="Times New Roman" w:eastAsia="Times New Roman" w:hAnsi="Times New Roman"/>
          <w:i/>
          <w:iCs/>
        </w:rPr>
        <w:t xml:space="preserve">**Infrastruktūras pārvaldītājs nodrošina </w:t>
      </w:r>
      <w:r w:rsidRPr="0058304E">
        <w:rPr>
          <w:rFonts w:ascii="Times New Roman" w:eastAsia="Times New Roman" w:hAnsi="Times New Roman"/>
          <w:i/>
          <w:iCs/>
          <w:color w:val="000000" w:themeColor="text1"/>
          <w:lang w:eastAsia="lv-LV"/>
        </w:rPr>
        <w:t xml:space="preserve">caurlaides spēju atbilstoši dzelzceļa kravu un pasažieru pārvadājumu pieprasījumam, bet caurlaides spēja var tikt palielināta piesaistot papildus resursus </w:t>
      </w:r>
      <w:r w:rsidRPr="009467FB">
        <w:rPr>
          <w:rFonts w:ascii="Times New Roman" w:eastAsia="Times New Roman" w:hAnsi="Times New Roman"/>
          <w:i/>
          <w:iCs/>
        </w:rPr>
        <w:t xml:space="preserve">12 mēnešu </w:t>
      </w:r>
      <w:r w:rsidRPr="0058304E">
        <w:rPr>
          <w:rFonts w:ascii="Times New Roman" w:eastAsia="Times New Roman" w:hAnsi="Times New Roman"/>
          <w:i/>
          <w:iCs/>
          <w:color w:val="000000" w:themeColor="text1"/>
          <w:lang w:eastAsia="lv-LV"/>
        </w:rPr>
        <w:t>laika periodā</w:t>
      </w:r>
    </w:p>
    <w:p w14:paraId="7D8EF6EC" w14:textId="77777777" w:rsidR="009F4905" w:rsidRPr="009467FB" w:rsidRDefault="009F4905" w:rsidP="4C805948">
      <w:pPr>
        <w:spacing w:after="0" w:line="240" w:lineRule="auto"/>
        <w:jc w:val="both"/>
        <w:rPr>
          <w:rFonts w:ascii="Times New Roman" w:eastAsia="Times New Roman" w:hAnsi="Times New Roman"/>
          <w:i/>
          <w:iCs/>
          <w:color w:val="000000"/>
          <w:lang w:eastAsia="lv-LV"/>
        </w:rPr>
      </w:pPr>
    </w:p>
    <w:p w14:paraId="35339385" w14:textId="77777777" w:rsidR="009F4905" w:rsidRPr="009467FB" w:rsidRDefault="009F4905" w:rsidP="4C805948">
      <w:pPr>
        <w:spacing w:after="0" w:line="240" w:lineRule="auto"/>
        <w:jc w:val="both"/>
        <w:rPr>
          <w:rFonts w:ascii="Times New Roman" w:eastAsia="Times New Roman" w:hAnsi="Times New Roman"/>
          <w:sz w:val="24"/>
          <w:szCs w:val="24"/>
          <w:lang w:eastAsia="x-none"/>
        </w:rPr>
      </w:pPr>
    </w:p>
    <w:bookmarkEnd w:id="16"/>
    <w:p w14:paraId="2B8EC7D0" w14:textId="77777777" w:rsidR="00EC29C8" w:rsidRPr="009467FB" w:rsidRDefault="00EC29C8" w:rsidP="4C805948">
      <w:pPr>
        <w:rPr>
          <w:rFonts w:ascii="Times New Roman" w:eastAsia="Times New Roman" w:hAnsi="Times New Roman"/>
          <w:sz w:val="24"/>
          <w:szCs w:val="24"/>
        </w:rPr>
      </w:pPr>
      <w:r w:rsidRPr="009467FB">
        <w:rPr>
          <w:rFonts w:ascii="Times New Roman" w:eastAsia="Times New Roman" w:hAnsi="Times New Roman"/>
          <w:sz w:val="24"/>
          <w:szCs w:val="24"/>
        </w:rPr>
        <w:br w:type="page"/>
      </w:r>
    </w:p>
    <w:p w14:paraId="4DDEAFFD" w14:textId="77777777" w:rsidR="002B7140" w:rsidRPr="00695BF9" w:rsidRDefault="3CA964FA" w:rsidP="4C805948">
      <w:pPr>
        <w:pStyle w:val="ListParagraph"/>
        <w:spacing w:after="0" w:line="240" w:lineRule="auto"/>
        <w:ind w:left="0" w:firstLine="709"/>
        <w:jc w:val="right"/>
        <w:rPr>
          <w:rFonts w:ascii="Times New Roman" w:eastAsia="Times New Roman" w:hAnsi="Times New Roman"/>
          <w:b/>
          <w:bCs/>
        </w:rPr>
      </w:pPr>
      <w:r w:rsidRPr="00695BF9">
        <w:rPr>
          <w:rFonts w:ascii="Times New Roman" w:eastAsia="Times New Roman" w:hAnsi="Times New Roman"/>
          <w:b/>
          <w:bCs/>
        </w:rPr>
        <w:lastRenderedPageBreak/>
        <w:t>2.pielikums</w:t>
      </w:r>
    </w:p>
    <w:p w14:paraId="73124AE8" w14:textId="77777777" w:rsidR="002B7140" w:rsidRPr="00695BF9" w:rsidRDefault="3CA964FA" w:rsidP="4C805948">
      <w:pPr>
        <w:pStyle w:val="ListParagraph"/>
        <w:spacing w:after="0" w:line="240" w:lineRule="auto"/>
        <w:ind w:left="0" w:firstLine="709"/>
        <w:jc w:val="right"/>
        <w:rPr>
          <w:rFonts w:ascii="Times New Roman" w:eastAsia="Times New Roman" w:hAnsi="Times New Roman"/>
        </w:rPr>
      </w:pPr>
      <w:r w:rsidRPr="00695BF9">
        <w:rPr>
          <w:rFonts w:ascii="Times New Roman" w:eastAsia="Times New Roman" w:hAnsi="Times New Roman"/>
        </w:rPr>
        <w:t>DAUDZGADU LĪGUMAM</w:t>
      </w:r>
    </w:p>
    <w:p w14:paraId="1FD0A9DC" w14:textId="77777777" w:rsidR="002B7140" w:rsidRPr="00695BF9" w:rsidRDefault="3CA964FA" w:rsidP="4C805948">
      <w:pPr>
        <w:pStyle w:val="ListParagraph"/>
        <w:spacing w:after="0" w:line="240" w:lineRule="auto"/>
        <w:ind w:left="0" w:firstLine="709"/>
        <w:jc w:val="right"/>
        <w:rPr>
          <w:rFonts w:ascii="Times New Roman" w:eastAsia="Times New Roman" w:hAnsi="Times New Roman"/>
        </w:rPr>
      </w:pPr>
      <w:r w:rsidRPr="00695BF9">
        <w:rPr>
          <w:rFonts w:ascii="Times New Roman" w:eastAsia="Times New Roman" w:hAnsi="Times New Roman"/>
        </w:rPr>
        <w:t>PAR VAS “LATVIJAS DZELZCEĻŠ” PĀRVALDĪŠANĀ ESOŠĀS</w:t>
      </w:r>
    </w:p>
    <w:p w14:paraId="23110EE7" w14:textId="77777777" w:rsidR="002B7140" w:rsidRPr="00695BF9" w:rsidRDefault="3CA964FA" w:rsidP="4C805948">
      <w:pPr>
        <w:pStyle w:val="ListParagraph"/>
        <w:spacing w:after="0" w:line="240" w:lineRule="auto"/>
        <w:ind w:left="0" w:firstLine="709"/>
        <w:jc w:val="right"/>
        <w:rPr>
          <w:rFonts w:ascii="Times New Roman" w:eastAsia="Times New Roman" w:hAnsi="Times New Roman"/>
        </w:rPr>
      </w:pPr>
      <w:r w:rsidRPr="00695BF9">
        <w:rPr>
          <w:rFonts w:ascii="Times New Roman" w:eastAsia="Times New Roman" w:hAnsi="Times New Roman"/>
        </w:rPr>
        <w:t>VALSTS PUBLISKĀS LIETOŠANAS DZELZCEĻA INFRASTRUKTŪRAS</w:t>
      </w:r>
    </w:p>
    <w:p w14:paraId="60756D50" w14:textId="77777777" w:rsidR="002B7140" w:rsidRPr="00695BF9" w:rsidRDefault="3CA964FA" w:rsidP="4C805948">
      <w:pPr>
        <w:pStyle w:val="ListParagraph"/>
        <w:spacing w:after="0" w:line="240" w:lineRule="auto"/>
        <w:ind w:left="0" w:firstLine="709"/>
        <w:jc w:val="right"/>
        <w:rPr>
          <w:rFonts w:ascii="Times New Roman" w:eastAsia="Times New Roman" w:hAnsi="Times New Roman"/>
          <w:b/>
          <w:bCs/>
        </w:rPr>
      </w:pPr>
      <w:r w:rsidRPr="00695BF9">
        <w:rPr>
          <w:rFonts w:ascii="Times New Roman" w:eastAsia="Times New Roman" w:hAnsi="Times New Roman"/>
        </w:rPr>
        <w:t>UZTURĒŠANAS UN ATTĪSTĪBAS PLĀNOŠANU UN FINANSĒŠANU</w:t>
      </w:r>
    </w:p>
    <w:p w14:paraId="13EF7526" w14:textId="77777777" w:rsidR="002B7140" w:rsidRPr="00695BF9" w:rsidRDefault="002B7140" w:rsidP="4C805948">
      <w:pPr>
        <w:pStyle w:val="ListParagraph"/>
        <w:spacing w:after="0" w:line="240" w:lineRule="auto"/>
        <w:ind w:left="0" w:firstLine="709"/>
        <w:jc w:val="center"/>
        <w:rPr>
          <w:rFonts w:ascii="Times New Roman" w:eastAsia="Times New Roman" w:hAnsi="Times New Roman"/>
          <w:b/>
          <w:bCs/>
        </w:rPr>
      </w:pPr>
    </w:p>
    <w:p w14:paraId="646DF989" w14:textId="42278D77" w:rsidR="002B7140" w:rsidRPr="009467FB" w:rsidRDefault="3CA964FA" w:rsidP="4C80594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bCs/>
          <w:sz w:val="24"/>
          <w:szCs w:val="24"/>
        </w:rPr>
      </w:pPr>
      <w:bookmarkStart w:id="17" w:name="_Hlk128671377"/>
      <w:bookmarkStart w:id="18" w:name="_Hlk99047806"/>
      <w:r w:rsidRPr="009467FB">
        <w:rPr>
          <w:rFonts w:ascii="Times New Roman" w:eastAsia="Times New Roman" w:hAnsi="Times New Roman"/>
          <w:b/>
          <w:bCs/>
          <w:sz w:val="24"/>
          <w:szCs w:val="24"/>
        </w:rPr>
        <w:t>Kvalitātes un uz l</w:t>
      </w:r>
      <w:r w:rsidRPr="009467FB">
        <w:rPr>
          <w:rFonts w:ascii="Times New Roman" w:eastAsia="Times New Roman" w:hAnsi="Times New Roman"/>
          <w:b/>
          <w:bCs/>
          <w:color w:val="212121"/>
          <w:sz w:val="24"/>
          <w:szCs w:val="24"/>
          <w:lang w:eastAsia="lv-LV"/>
        </w:rPr>
        <w:t>ietotāju orientēti darbības mērķi 202</w:t>
      </w:r>
      <w:r w:rsidR="63A9BAA5" w:rsidRPr="009467FB">
        <w:rPr>
          <w:rFonts w:ascii="Times New Roman" w:eastAsia="Times New Roman" w:hAnsi="Times New Roman"/>
          <w:b/>
          <w:bCs/>
          <w:color w:val="212121"/>
          <w:sz w:val="24"/>
          <w:szCs w:val="24"/>
          <w:lang w:eastAsia="lv-LV"/>
        </w:rPr>
        <w:t>3</w:t>
      </w:r>
      <w:r w:rsidRPr="009467FB">
        <w:rPr>
          <w:rFonts w:ascii="Times New Roman" w:eastAsia="Times New Roman" w:hAnsi="Times New Roman"/>
          <w:b/>
          <w:bCs/>
          <w:color w:val="212121"/>
          <w:sz w:val="24"/>
          <w:szCs w:val="24"/>
          <w:lang w:eastAsia="lv-LV"/>
        </w:rPr>
        <w:t>.g. – 2027.g</w:t>
      </w:r>
      <w:bookmarkEnd w:id="17"/>
      <w:r w:rsidRPr="009467FB">
        <w:rPr>
          <w:rFonts w:ascii="Times New Roman" w:eastAsia="Times New Roman" w:hAnsi="Times New Roman"/>
          <w:b/>
          <w:bCs/>
          <w:color w:val="212121"/>
          <w:sz w:val="24"/>
          <w:szCs w:val="24"/>
          <w:lang w:eastAsia="lv-LV"/>
        </w:rPr>
        <w:t>. (KPI)</w:t>
      </w:r>
    </w:p>
    <w:bookmarkEnd w:id="18"/>
    <w:p w14:paraId="6A0AE897" w14:textId="571E1427" w:rsidR="002B7140" w:rsidRPr="00695BF9" w:rsidRDefault="002B7140" w:rsidP="00695BF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p>
    <w:p w14:paraId="3F89D14E" w14:textId="7B250AD9" w:rsidR="002B7140" w:rsidRPr="00695BF9" w:rsidRDefault="3CA964FA" w:rsidP="00695BF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695BF9">
        <w:rPr>
          <w:rFonts w:ascii="Times New Roman" w:eastAsia="Times New Roman" w:hAnsi="Times New Roman"/>
          <w:sz w:val="24"/>
          <w:szCs w:val="24"/>
        </w:rPr>
        <w:t>Lietotie termini:</w:t>
      </w:r>
    </w:p>
    <w:p w14:paraId="252F7F1F" w14:textId="77777777" w:rsidR="002B7140" w:rsidRPr="00695BF9" w:rsidRDefault="3CA964FA" w:rsidP="00695BF9">
      <w:pPr>
        <w:ind w:left="720"/>
        <w:jc w:val="both"/>
        <w:rPr>
          <w:rFonts w:ascii="Times New Roman" w:eastAsia="Times New Roman" w:hAnsi="Times New Roman"/>
          <w:b/>
          <w:bCs/>
          <w:sz w:val="24"/>
          <w:szCs w:val="24"/>
        </w:rPr>
      </w:pPr>
      <w:r w:rsidRPr="00695BF9">
        <w:rPr>
          <w:rFonts w:ascii="Times New Roman" w:eastAsia="Times New Roman" w:hAnsi="Times New Roman"/>
          <w:sz w:val="24"/>
          <w:szCs w:val="24"/>
        </w:rPr>
        <w:t>KPI- no angļu valodas-</w:t>
      </w:r>
      <w:proofErr w:type="spellStart"/>
      <w:r w:rsidRPr="00695BF9">
        <w:rPr>
          <w:rFonts w:ascii="Times New Roman" w:eastAsia="Times New Roman" w:hAnsi="Times New Roman"/>
          <w:sz w:val="24"/>
          <w:szCs w:val="24"/>
        </w:rPr>
        <w:t>key</w:t>
      </w:r>
      <w:proofErr w:type="spellEnd"/>
      <w:r w:rsidRPr="00695BF9">
        <w:rPr>
          <w:rFonts w:ascii="Times New Roman" w:eastAsia="Times New Roman" w:hAnsi="Times New Roman"/>
          <w:sz w:val="24"/>
          <w:szCs w:val="24"/>
        </w:rPr>
        <w:t xml:space="preserve"> performance </w:t>
      </w:r>
      <w:proofErr w:type="spellStart"/>
      <w:r w:rsidRPr="00695BF9">
        <w:rPr>
          <w:rFonts w:ascii="Times New Roman" w:eastAsia="Times New Roman" w:hAnsi="Times New Roman"/>
          <w:sz w:val="24"/>
          <w:szCs w:val="24"/>
        </w:rPr>
        <w:t>indicators</w:t>
      </w:r>
      <w:proofErr w:type="spellEnd"/>
      <w:r w:rsidRPr="00695BF9">
        <w:rPr>
          <w:rFonts w:ascii="Times New Roman" w:eastAsia="Times New Roman" w:hAnsi="Times New Roman"/>
          <w:sz w:val="24"/>
          <w:szCs w:val="24"/>
        </w:rPr>
        <w:t xml:space="preserve"> jeb galvenie veiktspējas rādītāji;</w:t>
      </w:r>
    </w:p>
    <w:p w14:paraId="2A2C7D50" w14:textId="77777777" w:rsidR="002B7140" w:rsidRPr="00695BF9" w:rsidRDefault="3CA964FA" w:rsidP="00695BF9">
      <w:pPr>
        <w:ind w:left="720"/>
        <w:jc w:val="both"/>
        <w:rPr>
          <w:rFonts w:ascii="Times New Roman" w:eastAsia="Times New Roman" w:hAnsi="Times New Roman"/>
          <w:b/>
          <w:bCs/>
          <w:sz w:val="24"/>
          <w:szCs w:val="24"/>
        </w:rPr>
      </w:pPr>
      <w:r w:rsidRPr="00695BF9">
        <w:rPr>
          <w:rFonts w:ascii="Times New Roman" w:eastAsia="Times New Roman" w:hAnsi="Times New Roman"/>
          <w:sz w:val="24"/>
          <w:szCs w:val="24"/>
        </w:rPr>
        <w:t xml:space="preserve">PPP-no angļu valodas </w:t>
      </w:r>
      <w:proofErr w:type="spellStart"/>
      <w:r w:rsidRPr="00695BF9">
        <w:rPr>
          <w:rFonts w:ascii="Times New Roman" w:eastAsia="Times New Roman" w:hAnsi="Times New Roman"/>
          <w:sz w:val="24"/>
          <w:szCs w:val="24"/>
        </w:rPr>
        <w:t>Purchasing</w:t>
      </w:r>
      <w:proofErr w:type="spellEnd"/>
      <w:r w:rsidRPr="00695BF9">
        <w:rPr>
          <w:rFonts w:ascii="Times New Roman" w:eastAsia="Times New Roman" w:hAnsi="Times New Roman"/>
          <w:sz w:val="24"/>
          <w:szCs w:val="24"/>
        </w:rPr>
        <w:t xml:space="preserve"> </w:t>
      </w:r>
      <w:proofErr w:type="spellStart"/>
      <w:r w:rsidRPr="00695BF9">
        <w:rPr>
          <w:rFonts w:ascii="Times New Roman" w:eastAsia="Times New Roman" w:hAnsi="Times New Roman"/>
          <w:sz w:val="24"/>
          <w:szCs w:val="24"/>
        </w:rPr>
        <w:t>power</w:t>
      </w:r>
      <w:proofErr w:type="spellEnd"/>
      <w:r w:rsidRPr="00695BF9">
        <w:rPr>
          <w:rFonts w:ascii="Times New Roman" w:eastAsia="Times New Roman" w:hAnsi="Times New Roman"/>
          <w:sz w:val="24"/>
          <w:szCs w:val="24"/>
        </w:rPr>
        <w:t xml:space="preserve"> </w:t>
      </w:r>
      <w:proofErr w:type="spellStart"/>
      <w:r w:rsidRPr="00695BF9">
        <w:rPr>
          <w:rFonts w:ascii="Times New Roman" w:eastAsia="Times New Roman" w:hAnsi="Times New Roman"/>
          <w:sz w:val="24"/>
          <w:szCs w:val="24"/>
        </w:rPr>
        <w:t>parity</w:t>
      </w:r>
      <w:proofErr w:type="spellEnd"/>
      <w:r w:rsidRPr="00695BF9">
        <w:rPr>
          <w:rFonts w:ascii="Times New Roman" w:eastAsia="Times New Roman" w:hAnsi="Times New Roman"/>
          <w:sz w:val="24"/>
          <w:szCs w:val="24"/>
        </w:rPr>
        <w:t xml:space="preserve"> jeb pirktspējas paritātes indekss;</w:t>
      </w:r>
    </w:p>
    <w:p w14:paraId="07D0309F" w14:textId="77777777" w:rsidR="002B7140" w:rsidRPr="00695BF9" w:rsidRDefault="3CA964FA" w:rsidP="00695BF9">
      <w:pPr>
        <w:ind w:left="720"/>
        <w:jc w:val="both"/>
        <w:rPr>
          <w:rFonts w:ascii="Times New Roman" w:eastAsia="Times New Roman" w:hAnsi="Times New Roman"/>
          <w:b/>
          <w:bCs/>
          <w:sz w:val="24"/>
          <w:szCs w:val="24"/>
        </w:rPr>
      </w:pPr>
      <w:r w:rsidRPr="00695BF9">
        <w:rPr>
          <w:rFonts w:ascii="Times New Roman" w:eastAsia="Times New Roman" w:hAnsi="Times New Roman"/>
          <w:sz w:val="24"/>
          <w:szCs w:val="24"/>
        </w:rPr>
        <w:t xml:space="preserve">TAC- no angļu valodas </w:t>
      </w:r>
      <w:proofErr w:type="spellStart"/>
      <w:r w:rsidRPr="00695BF9">
        <w:rPr>
          <w:rFonts w:ascii="Times New Roman" w:eastAsia="Times New Roman" w:hAnsi="Times New Roman"/>
          <w:sz w:val="24"/>
          <w:szCs w:val="24"/>
        </w:rPr>
        <w:t>Track</w:t>
      </w:r>
      <w:proofErr w:type="spellEnd"/>
      <w:r w:rsidRPr="00695BF9">
        <w:rPr>
          <w:rFonts w:ascii="Times New Roman" w:eastAsia="Times New Roman" w:hAnsi="Times New Roman"/>
          <w:sz w:val="24"/>
          <w:szCs w:val="24"/>
        </w:rPr>
        <w:t xml:space="preserve"> Access </w:t>
      </w:r>
      <w:proofErr w:type="spellStart"/>
      <w:r w:rsidRPr="00695BF9">
        <w:rPr>
          <w:rFonts w:ascii="Times New Roman" w:eastAsia="Times New Roman" w:hAnsi="Times New Roman"/>
          <w:sz w:val="24"/>
          <w:szCs w:val="24"/>
        </w:rPr>
        <w:t>Charges</w:t>
      </w:r>
      <w:proofErr w:type="spellEnd"/>
      <w:r w:rsidRPr="00695BF9">
        <w:rPr>
          <w:rFonts w:ascii="Times New Roman" w:eastAsia="Times New Roman" w:hAnsi="Times New Roman"/>
          <w:sz w:val="24"/>
          <w:szCs w:val="24"/>
        </w:rPr>
        <w:t xml:space="preserve"> jeb maksa par piekļuvi infrastruktūrai.</w:t>
      </w:r>
    </w:p>
    <w:p w14:paraId="58E5ECF9" w14:textId="77777777" w:rsidR="002B7140" w:rsidRPr="00695BF9" w:rsidRDefault="3CA964FA" w:rsidP="00695BF9">
      <w:pPr>
        <w:ind w:left="720"/>
        <w:jc w:val="both"/>
        <w:rPr>
          <w:rFonts w:ascii="Times New Roman" w:eastAsia="Times New Roman" w:hAnsi="Times New Roman"/>
          <w:b/>
          <w:bCs/>
          <w:sz w:val="24"/>
          <w:szCs w:val="24"/>
        </w:rPr>
      </w:pPr>
      <w:r w:rsidRPr="00695BF9">
        <w:rPr>
          <w:rFonts w:ascii="Times New Roman" w:eastAsia="Times New Roman" w:hAnsi="Times New Roman"/>
          <w:sz w:val="24"/>
          <w:szCs w:val="24"/>
        </w:rPr>
        <w:t xml:space="preserve">OPEX- no angļu valodas </w:t>
      </w:r>
      <w:proofErr w:type="spellStart"/>
      <w:r w:rsidRPr="00695BF9">
        <w:rPr>
          <w:rFonts w:ascii="Times New Roman" w:eastAsia="Times New Roman" w:hAnsi="Times New Roman"/>
          <w:sz w:val="24"/>
          <w:szCs w:val="24"/>
        </w:rPr>
        <w:t>Operating</w:t>
      </w:r>
      <w:proofErr w:type="spellEnd"/>
      <w:r w:rsidRPr="00695BF9">
        <w:rPr>
          <w:rFonts w:ascii="Times New Roman" w:eastAsia="Times New Roman" w:hAnsi="Times New Roman"/>
          <w:sz w:val="24"/>
          <w:szCs w:val="24"/>
        </w:rPr>
        <w:t xml:space="preserve"> </w:t>
      </w:r>
      <w:proofErr w:type="spellStart"/>
      <w:r w:rsidRPr="00695BF9">
        <w:rPr>
          <w:rFonts w:ascii="Times New Roman" w:eastAsia="Times New Roman" w:hAnsi="Times New Roman"/>
          <w:sz w:val="24"/>
          <w:szCs w:val="24"/>
        </w:rPr>
        <w:t>Expenses</w:t>
      </w:r>
      <w:proofErr w:type="spellEnd"/>
      <w:r w:rsidRPr="00695BF9">
        <w:rPr>
          <w:rFonts w:ascii="Times New Roman" w:eastAsia="Times New Roman" w:hAnsi="Times New Roman"/>
          <w:sz w:val="24"/>
          <w:szCs w:val="24"/>
        </w:rPr>
        <w:t xml:space="preserve"> jeb pamatdarbības izmaksas;</w:t>
      </w:r>
    </w:p>
    <w:p w14:paraId="07C0E28E" w14:textId="77777777" w:rsidR="002B7140" w:rsidRPr="00695BF9" w:rsidRDefault="3CA964FA" w:rsidP="00695BF9">
      <w:pPr>
        <w:ind w:left="720"/>
        <w:jc w:val="both"/>
        <w:rPr>
          <w:rFonts w:ascii="Times New Roman" w:eastAsia="Times New Roman" w:hAnsi="Times New Roman"/>
          <w:sz w:val="24"/>
          <w:szCs w:val="24"/>
        </w:rPr>
      </w:pPr>
      <w:r w:rsidRPr="00695BF9">
        <w:rPr>
          <w:rFonts w:ascii="Times New Roman" w:eastAsia="Times New Roman" w:hAnsi="Times New Roman"/>
          <w:sz w:val="24"/>
          <w:szCs w:val="24"/>
        </w:rPr>
        <w:t xml:space="preserve">CAPEX- no angļu valodas </w:t>
      </w:r>
      <w:proofErr w:type="spellStart"/>
      <w:r w:rsidRPr="00695BF9">
        <w:rPr>
          <w:rFonts w:ascii="Times New Roman" w:eastAsia="Times New Roman" w:hAnsi="Times New Roman"/>
          <w:sz w:val="24"/>
          <w:szCs w:val="24"/>
        </w:rPr>
        <w:t>Capital</w:t>
      </w:r>
      <w:proofErr w:type="spellEnd"/>
      <w:r w:rsidRPr="00695BF9">
        <w:rPr>
          <w:rFonts w:ascii="Times New Roman" w:eastAsia="Times New Roman" w:hAnsi="Times New Roman"/>
          <w:sz w:val="24"/>
          <w:szCs w:val="24"/>
        </w:rPr>
        <w:t xml:space="preserve"> </w:t>
      </w:r>
      <w:proofErr w:type="spellStart"/>
      <w:r w:rsidRPr="00695BF9">
        <w:rPr>
          <w:rFonts w:ascii="Times New Roman" w:eastAsia="Times New Roman" w:hAnsi="Times New Roman"/>
          <w:sz w:val="24"/>
          <w:szCs w:val="24"/>
        </w:rPr>
        <w:t>Expenditure</w:t>
      </w:r>
      <w:proofErr w:type="spellEnd"/>
      <w:r w:rsidRPr="00695BF9">
        <w:rPr>
          <w:rFonts w:ascii="Times New Roman" w:eastAsia="Times New Roman" w:hAnsi="Times New Roman"/>
          <w:sz w:val="24"/>
          <w:szCs w:val="24"/>
        </w:rPr>
        <w:t xml:space="preserve"> jeb izdevumi kapitālieguldījumiem.</w:t>
      </w:r>
    </w:p>
    <w:p w14:paraId="1B42CC04" w14:textId="77777777" w:rsidR="002B7140" w:rsidRPr="00695BF9" w:rsidRDefault="002B7140" w:rsidP="00695BF9">
      <w:pPr>
        <w:spacing w:after="0" w:line="259" w:lineRule="auto"/>
        <w:jc w:val="both"/>
        <w:rPr>
          <w:rFonts w:ascii="Times New Roman" w:eastAsia="Times New Roman" w:hAnsi="Times New Roman"/>
          <w:i/>
          <w:iCs/>
          <w:sz w:val="24"/>
          <w:szCs w:val="24"/>
        </w:rPr>
      </w:pPr>
    </w:p>
    <w:p w14:paraId="6C9970F2" w14:textId="61D1F793" w:rsidR="002B7140" w:rsidRPr="00695BF9" w:rsidRDefault="3CA964FA" w:rsidP="00695BF9">
      <w:pPr>
        <w:pStyle w:val="ListParagraph"/>
        <w:numPr>
          <w:ilvl w:val="0"/>
          <w:numId w:val="15"/>
        </w:numPr>
        <w:spacing w:after="0" w:line="259" w:lineRule="auto"/>
        <w:jc w:val="both"/>
        <w:rPr>
          <w:rFonts w:ascii="Times New Roman" w:eastAsia="Times New Roman" w:hAnsi="Times New Roman"/>
          <w:sz w:val="24"/>
          <w:szCs w:val="24"/>
        </w:rPr>
      </w:pPr>
      <w:r w:rsidRPr="00695BF9">
        <w:rPr>
          <w:rFonts w:ascii="Times New Roman" w:eastAsia="Times New Roman" w:hAnsi="Times New Roman"/>
          <w:b/>
          <w:bCs/>
          <w:sz w:val="24"/>
          <w:szCs w:val="24"/>
        </w:rPr>
        <w:t>VILCIENU SATIKSMES EFEKTIVITĀTE, LĪNIJAS ĀTRUMA UN UZTICAMĪBAS ZIŅĀ UN KLIENTU APMIERINĀTĪBA</w:t>
      </w:r>
      <w:r w:rsidR="5E6C8CBD" w:rsidRPr="6EE8B655">
        <w:rPr>
          <w:rFonts w:ascii="Times New Roman" w:eastAsia="Times New Roman" w:hAnsi="Times New Roman"/>
          <w:b/>
          <w:bCs/>
          <w:sz w:val="24"/>
          <w:szCs w:val="24"/>
        </w:rPr>
        <w:t xml:space="preserve"> </w:t>
      </w:r>
      <w:r w:rsidRPr="00695BF9">
        <w:rPr>
          <w:rFonts w:ascii="Times New Roman" w:eastAsia="Times New Roman" w:hAnsi="Times New Roman"/>
          <w:b/>
          <w:bCs/>
          <w:sz w:val="24"/>
          <w:szCs w:val="24"/>
        </w:rPr>
        <w:t>- IZPILDE</w:t>
      </w:r>
      <w:r w:rsidRPr="00695BF9">
        <w:rPr>
          <w:rFonts w:ascii="Times New Roman" w:eastAsia="Times New Roman" w:hAnsi="Times New Roman"/>
          <w:sz w:val="24"/>
          <w:szCs w:val="24"/>
        </w:rPr>
        <w:t xml:space="preserve"> (Performance):</w:t>
      </w:r>
    </w:p>
    <w:p w14:paraId="558ED64B" w14:textId="77777777" w:rsidR="002B7140" w:rsidRPr="00695BF9" w:rsidRDefault="002B7140" w:rsidP="00695BF9">
      <w:pPr>
        <w:spacing w:after="0"/>
        <w:jc w:val="both"/>
        <w:rPr>
          <w:rFonts w:ascii="Times New Roman" w:eastAsia="Times New Roman" w:hAnsi="Times New Roman"/>
          <w:sz w:val="24"/>
          <w:szCs w:val="24"/>
        </w:rPr>
      </w:pPr>
    </w:p>
    <w:p w14:paraId="63BFE81D" w14:textId="6632D93E" w:rsidR="002B7140" w:rsidRPr="00695BF9" w:rsidRDefault="3CA964FA" w:rsidP="00695BF9">
      <w:pPr>
        <w:pStyle w:val="ListParagraph"/>
        <w:numPr>
          <w:ilvl w:val="0"/>
          <w:numId w:val="12"/>
        </w:numPr>
        <w:spacing w:after="0" w:line="259" w:lineRule="auto"/>
        <w:jc w:val="both"/>
        <w:rPr>
          <w:rFonts w:ascii="Times New Roman" w:eastAsia="Times New Roman" w:hAnsi="Times New Roman"/>
          <w:sz w:val="24"/>
          <w:szCs w:val="24"/>
        </w:rPr>
      </w:pPr>
      <w:r w:rsidRPr="00695BF9">
        <w:rPr>
          <w:rFonts w:ascii="Times New Roman" w:eastAsia="Times New Roman" w:hAnsi="Times New Roman"/>
          <w:b/>
          <w:bCs/>
          <w:sz w:val="24"/>
          <w:szCs w:val="24"/>
        </w:rPr>
        <w:t xml:space="preserve">Pasažieru vilcienu punktualitāte, % </w:t>
      </w:r>
    </w:p>
    <w:p w14:paraId="54389DD0" w14:textId="77777777" w:rsidR="002B7140" w:rsidRPr="009467FB" w:rsidRDefault="002B7140" w:rsidP="4C805948">
      <w:pPr>
        <w:pStyle w:val="ListParagraph"/>
        <w:spacing w:after="0"/>
        <w:rPr>
          <w:rFonts w:ascii="Times New Roman" w:eastAsia="Times New Roman" w:hAnsi="Times New Roman"/>
          <w:sz w:val="20"/>
          <w:szCs w:val="20"/>
        </w:rPr>
      </w:pPr>
    </w:p>
    <w:tbl>
      <w:tblPr>
        <w:tblStyle w:val="TableGrid"/>
        <w:tblW w:w="11142" w:type="dxa"/>
        <w:tblInd w:w="-1169" w:type="dxa"/>
        <w:tblLook w:val="04A0" w:firstRow="1" w:lastRow="0" w:firstColumn="1" w:lastColumn="0" w:noHBand="0" w:noVBand="1"/>
      </w:tblPr>
      <w:tblGrid>
        <w:gridCol w:w="1012"/>
        <w:gridCol w:w="1012"/>
        <w:gridCol w:w="1014"/>
        <w:gridCol w:w="1012"/>
        <w:gridCol w:w="1014"/>
        <w:gridCol w:w="1012"/>
        <w:gridCol w:w="1014"/>
        <w:gridCol w:w="1012"/>
        <w:gridCol w:w="1014"/>
        <w:gridCol w:w="1012"/>
        <w:gridCol w:w="1014"/>
      </w:tblGrid>
      <w:tr w:rsidR="0040781A" w:rsidRPr="008C4691" w14:paraId="4135224C" w14:textId="7B16A85F" w:rsidTr="4C805948">
        <w:trPr>
          <w:trHeight w:hRule="exact" w:val="363"/>
        </w:trPr>
        <w:tc>
          <w:tcPr>
            <w:tcW w:w="1012" w:type="dxa"/>
            <w:shd w:val="clear" w:color="auto" w:fill="1D3D61"/>
          </w:tcPr>
          <w:p w14:paraId="163F2889" w14:textId="77777777" w:rsidR="00543001" w:rsidRPr="009467FB" w:rsidRDefault="352745F4"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2019</w:t>
            </w:r>
          </w:p>
        </w:tc>
        <w:tc>
          <w:tcPr>
            <w:tcW w:w="1012" w:type="dxa"/>
            <w:shd w:val="clear" w:color="auto" w:fill="1D3D61"/>
          </w:tcPr>
          <w:p w14:paraId="1002CF63" w14:textId="77777777" w:rsidR="00543001" w:rsidRPr="009467FB" w:rsidRDefault="352745F4"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2020</w:t>
            </w:r>
          </w:p>
        </w:tc>
        <w:tc>
          <w:tcPr>
            <w:tcW w:w="1014" w:type="dxa"/>
            <w:shd w:val="clear" w:color="auto" w:fill="1D3D61"/>
          </w:tcPr>
          <w:p w14:paraId="56DAC49B" w14:textId="77777777" w:rsidR="00543001" w:rsidRPr="009467FB" w:rsidRDefault="352745F4"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2021</w:t>
            </w:r>
          </w:p>
        </w:tc>
        <w:tc>
          <w:tcPr>
            <w:tcW w:w="1012" w:type="dxa"/>
            <w:shd w:val="clear" w:color="auto" w:fill="1D3D61"/>
          </w:tcPr>
          <w:p w14:paraId="21B55EA1" w14:textId="77777777" w:rsidR="00543001" w:rsidRPr="009467FB" w:rsidRDefault="352745F4"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2022</w:t>
            </w:r>
          </w:p>
        </w:tc>
        <w:tc>
          <w:tcPr>
            <w:tcW w:w="1014" w:type="dxa"/>
            <w:shd w:val="clear" w:color="auto" w:fill="1D3D61"/>
          </w:tcPr>
          <w:p w14:paraId="45FC04AE" w14:textId="77777777" w:rsidR="00543001" w:rsidRPr="009467FB" w:rsidRDefault="352745F4"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2023</w:t>
            </w:r>
          </w:p>
        </w:tc>
        <w:tc>
          <w:tcPr>
            <w:tcW w:w="1012" w:type="dxa"/>
            <w:shd w:val="clear" w:color="auto" w:fill="FF0000"/>
          </w:tcPr>
          <w:p w14:paraId="704C57E8" w14:textId="77777777" w:rsidR="00543001" w:rsidRPr="009467FB" w:rsidRDefault="352745F4"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2024</w:t>
            </w:r>
          </w:p>
        </w:tc>
        <w:tc>
          <w:tcPr>
            <w:tcW w:w="1014" w:type="dxa"/>
            <w:shd w:val="clear" w:color="auto" w:fill="538135" w:themeFill="accent6" w:themeFillShade="BF"/>
          </w:tcPr>
          <w:p w14:paraId="3BD5512C" w14:textId="77777777" w:rsidR="00543001" w:rsidRPr="009467FB" w:rsidRDefault="352745F4"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2025</w:t>
            </w:r>
          </w:p>
        </w:tc>
        <w:tc>
          <w:tcPr>
            <w:tcW w:w="1012" w:type="dxa"/>
            <w:shd w:val="clear" w:color="auto" w:fill="538135" w:themeFill="accent6" w:themeFillShade="BF"/>
          </w:tcPr>
          <w:p w14:paraId="0197E26D" w14:textId="77777777" w:rsidR="00543001" w:rsidRPr="009467FB" w:rsidRDefault="352745F4"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2026</w:t>
            </w:r>
          </w:p>
        </w:tc>
        <w:tc>
          <w:tcPr>
            <w:tcW w:w="1014" w:type="dxa"/>
            <w:shd w:val="clear" w:color="auto" w:fill="538135" w:themeFill="accent6" w:themeFillShade="BF"/>
          </w:tcPr>
          <w:p w14:paraId="3AD6101E" w14:textId="77777777" w:rsidR="00543001" w:rsidRPr="009467FB" w:rsidRDefault="352745F4"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2027</w:t>
            </w:r>
          </w:p>
        </w:tc>
        <w:tc>
          <w:tcPr>
            <w:tcW w:w="1012" w:type="dxa"/>
            <w:shd w:val="clear" w:color="auto" w:fill="538135" w:themeFill="accent6" w:themeFillShade="BF"/>
          </w:tcPr>
          <w:p w14:paraId="1B0009E8" w14:textId="0BE9A795" w:rsidR="00543001" w:rsidRPr="009467FB" w:rsidRDefault="352745F4"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2028</w:t>
            </w:r>
          </w:p>
        </w:tc>
        <w:tc>
          <w:tcPr>
            <w:tcW w:w="1014" w:type="dxa"/>
            <w:shd w:val="clear" w:color="auto" w:fill="538135" w:themeFill="accent6" w:themeFillShade="BF"/>
          </w:tcPr>
          <w:p w14:paraId="25E41739" w14:textId="74EDD3D6" w:rsidR="00543001" w:rsidRPr="009467FB" w:rsidRDefault="352745F4"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2029</w:t>
            </w:r>
          </w:p>
        </w:tc>
      </w:tr>
      <w:tr w:rsidR="00820FAC" w:rsidRPr="008C4691" w14:paraId="6B9B9E99" w14:textId="36B2A7A0" w:rsidTr="4C805948">
        <w:trPr>
          <w:trHeight w:hRule="exact" w:val="432"/>
        </w:trPr>
        <w:tc>
          <w:tcPr>
            <w:tcW w:w="1012" w:type="dxa"/>
            <w:vAlign w:val="center"/>
          </w:tcPr>
          <w:p w14:paraId="53B84BE2" w14:textId="77777777" w:rsidR="00543001" w:rsidRPr="009467FB" w:rsidRDefault="352745F4"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99.07</w:t>
            </w:r>
          </w:p>
        </w:tc>
        <w:tc>
          <w:tcPr>
            <w:tcW w:w="1012" w:type="dxa"/>
            <w:vAlign w:val="center"/>
          </w:tcPr>
          <w:p w14:paraId="60440720" w14:textId="77777777" w:rsidR="00543001" w:rsidRPr="009467FB" w:rsidRDefault="352745F4"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99.40</w:t>
            </w:r>
          </w:p>
        </w:tc>
        <w:tc>
          <w:tcPr>
            <w:tcW w:w="1014" w:type="dxa"/>
            <w:vAlign w:val="center"/>
          </w:tcPr>
          <w:p w14:paraId="2CD2314A" w14:textId="77777777" w:rsidR="00543001" w:rsidRPr="009467FB" w:rsidRDefault="352745F4"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98.94</w:t>
            </w:r>
          </w:p>
        </w:tc>
        <w:tc>
          <w:tcPr>
            <w:tcW w:w="1012" w:type="dxa"/>
            <w:vAlign w:val="center"/>
          </w:tcPr>
          <w:p w14:paraId="16B9B57C" w14:textId="77777777" w:rsidR="00543001" w:rsidRPr="009467FB" w:rsidRDefault="352745F4"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98.95</w:t>
            </w:r>
          </w:p>
        </w:tc>
        <w:tc>
          <w:tcPr>
            <w:tcW w:w="1014" w:type="dxa"/>
            <w:vAlign w:val="center"/>
          </w:tcPr>
          <w:p w14:paraId="6D74021A" w14:textId="4581CFFC" w:rsidR="00543001" w:rsidRPr="009467FB" w:rsidRDefault="352745F4"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98.3</w:t>
            </w:r>
          </w:p>
        </w:tc>
        <w:tc>
          <w:tcPr>
            <w:tcW w:w="1012" w:type="dxa"/>
            <w:vAlign w:val="center"/>
          </w:tcPr>
          <w:p w14:paraId="16819828" w14:textId="2E9D3B58" w:rsidR="00543001" w:rsidRPr="009467FB" w:rsidRDefault="352745F4"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97.8</w:t>
            </w:r>
          </w:p>
        </w:tc>
        <w:tc>
          <w:tcPr>
            <w:tcW w:w="1014" w:type="dxa"/>
            <w:vAlign w:val="center"/>
          </w:tcPr>
          <w:p w14:paraId="04B701FD" w14:textId="6E1A0B96" w:rsidR="00543001" w:rsidRPr="009467FB" w:rsidRDefault="352745F4"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98</w:t>
            </w:r>
          </w:p>
        </w:tc>
        <w:tc>
          <w:tcPr>
            <w:tcW w:w="1012" w:type="dxa"/>
            <w:vAlign w:val="center"/>
          </w:tcPr>
          <w:p w14:paraId="7BD3F703" w14:textId="19AA9697" w:rsidR="00543001" w:rsidRPr="009467FB" w:rsidRDefault="352745F4"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98.5</w:t>
            </w:r>
          </w:p>
        </w:tc>
        <w:tc>
          <w:tcPr>
            <w:tcW w:w="1014" w:type="dxa"/>
            <w:vAlign w:val="center"/>
          </w:tcPr>
          <w:p w14:paraId="0DB81F76" w14:textId="77777777" w:rsidR="00543001" w:rsidRPr="009467FB" w:rsidRDefault="352745F4"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99</w:t>
            </w:r>
          </w:p>
        </w:tc>
        <w:tc>
          <w:tcPr>
            <w:tcW w:w="1012" w:type="dxa"/>
            <w:vAlign w:val="center"/>
          </w:tcPr>
          <w:p w14:paraId="7C7299F5" w14:textId="3953BEB0" w:rsidR="00543001" w:rsidRPr="009467FB" w:rsidRDefault="352745F4"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99.5</w:t>
            </w:r>
          </w:p>
        </w:tc>
        <w:tc>
          <w:tcPr>
            <w:tcW w:w="1014" w:type="dxa"/>
            <w:vAlign w:val="bottom"/>
          </w:tcPr>
          <w:p w14:paraId="689FFFC5" w14:textId="2A4F1235" w:rsidR="00543001" w:rsidRPr="009467FB" w:rsidRDefault="352745F4"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99.5</w:t>
            </w:r>
          </w:p>
        </w:tc>
      </w:tr>
    </w:tbl>
    <w:p w14:paraId="4C203E48" w14:textId="77777777" w:rsidR="002B7140" w:rsidRPr="009467FB" w:rsidRDefault="002B7140" w:rsidP="4C805948">
      <w:pPr>
        <w:pStyle w:val="ListParagraph"/>
        <w:spacing w:after="0"/>
        <w:ind w:left="1440"/>
        <w:rPr>
          <w:rFonts w:ascii="Times New Roman" w:eastAsia="Times New Roman" w:hAnsi="Times New Roman"/>
        </w:rPr>
      </w:pPr>
    </w:p>
    <w:p w14:paraId="0C021CD0" w14:textId="77777777" w:rsidR="002B7140" w:rsidRPr="009467FB" w:rsidRDefault="3CA964FA" w:rsidP="4C805948">
      <w:pPr>
        <w:spacing w:after="0"/>
        <w:jc w:val="both"/>
        <w:rPr>
          <w:rFonts w:ascii="Times New Roman" w:eastAsia="Times New Roman" w:hAnsi="Times New Roman"/>
        </w:rPr>
      </w:pPr>
      <w:r w:rsidRPr="009467FB">
        <w:rPr>
          <w:rFonts w:ascii="Times New Roman" w:eastAsia="Times New Roman" w:hAnsi="Times New Roman"/>
          <w:b/>
          <w:bCs/>
          <w:i/>
          <w:iCs/>
        </w:rPr>
        <w:t>Metodika:</w:t>
      </w:r>
      <w:r w:rsidRPr="009467FB">
        <w:rPr>
          <w:rFonts w:ascii="Times New Roman" w:eastAsia="Times New Roman" w:hAnsi="Times New Roman"/>
        </w:rPr>
        <w:t xml:space="preserve">  Caurbraucošo pasažieru vilcienu skaits atbilstoši sarakstam (par kavējumu netiek uzskatīts laiks līdz 5 minūtēm (ieskaitot)) pret kopējo caurbraucošo pasažieru vilcienu skaitu, %.</w:t>
      </w:r>
    </w:p>
    <w:p w14:paraId="48180412" w14:textId="77777777" w:rsidR="002B7140" w:rsidRPr="009467FB" w:rsidRDefault="002B7140" w:rsidP="4C805948">
      <w:pPr>
        <w:spacing w:after="0"/>
        <w:jc w:val="both"/>
        <w:rPr>
          <w:rFonts w:ascii="Times New Roman" w:eastAsia="Times New Roman" w:hAnsi="Times New Roman"/>
        </w:rPr>
      </w:pPr>
    </w:p>
    <w:p w14:paraId="5C60FC55" w14:textId="3AF40EDF" w:rsidR="002B7140" w:rsidRPr="009467FB" w:rsidRDefault="3CA964FA" w:rsidP="4C805948">
      <w:pPr>
        <w:pStyle w:val="ListParagraph"/>
        <w:numPr>
          <w:ilvl w:val="0"/>
          <w:numId w:val="12"/>
        </w:numPr>
        <w:spacing w:after="0" w:line="259" w:lineRule="auto"/>
        <w:jc w:val="both"/>
        <w:rPr>
          <w:rFonts w:ascii="Times New Roman" w:eastAsia="Times New Roman" w:hAnsi="Times New Roman"/>
          <w:b/>
          <w:bCs/>
        </w:rPr>
      </w:pPr>
      <w:r w:rsidRPr="009467FB">
        <w:rPr>
          <w:rFonts w:ascii="Times New Roman" w:eastAsia="Times New Roman" w:hAnsi="Times New Roman"/>
          <w:b/>
          <w:bCs/>
        </w:rPr>
        <w:t xml:space="preserve">Kravas vilcienu punktualitāte, % </w:t>
      </w:r>
    </w:p>
    <w:p w14:paraId="0FBD21E6" w14:textId="77777777" w:rsidR="002B7140" w:rsidRPr="009467FB" w:rsidRDefault="002B7140" w:rsidP="4C805948">
      <w:pPr>
        <w:pStyle w:val="ListParagraph"/>
        <w:spacing w:after="0"/>
        <w:jc w:val="both"/>
        <w:rPr>
          <w:rFonts w:ascii="Times New Roman" w:eastAsia="Times New Roman" w:hAnsi="Times New Roman"/>
          <w:b/>
          <w:bCs/>
        </w:rPr>
      </w:pPr>
    </w:p>
    <w:tbl>
      <w:tblPr>
        <w:tblW w:w="11003" w:type="dxa"/>
        <w:tblInd w:w="-10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0"/>
        <w:gridCol w:w="1000"/>
        <w:gridCol w:w="1000"/>
        <w:gridCol w:w="1000"/>
        <w:gridCol w:w="1000"/>
        <w:gridCol w:w="1000"/>
        <w:gridCol w:w="1000"/>
        <w:gridCol w:w="1000"/>
        <w:gridCol w:w="1000"/>
        <w:gridCol w:w="1000"/>
        <w:gridCol w:w="1003"/>
      </w:tblGrid>
      <w:tr w:rsidR="0040781A" w:rsidRPr="008C4691" w14:paraId="38C1BE24" w14:textId="03F1F3A4" w:rsidTr="00695BF9">
        <w:trPr>
          <w:trHeight w:val="342"/>
        </w:trPr>
        <w:tc>
          <w:tcPr>
            <w:tcW w:w="1000" w:type="dxa"/>
            <w:shd w:val="clear" w:color="auto" w:fill="1D3D61"/>
            <w:hideMark/>
          </w:tcPr>
          <w:p w14:paraId="16381A8C" w14:textId="77777777" w:rsidR="00543001" w:rsidRPr="009467FB" w:rsidRDefault="352745F4"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2019</w:t>
            </w:r>
          </w:p>
        </w:tc>
        <w:tc>
          <w:tcPr>
            <w:tcW w:w="1000" w:type="dxa"/>
            <w:shd w:val="clear" w:color="auto" w:fill="1D3D61"/>
            <w:hideMark/>
          </w:tcPr>
          <w:p w14:paraId="015F36F8" w14:textId="77777777" w:rsidR="00543001" w:rsidRPr="009467FB" w:rsidRDefault="352745F4"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2020</w:t>
            </w:r>
          </w:p>
        </w:tc>
        <w:tc>
          <w:tcPr>
            <w:tcW w:w="1000" w:type="dxa"/>
            <w:shd w:val="clear" w:color="auto" w:fill="1D3D61"/>
            <w:hideMark/>
          </w:tcPr>
          <w:p w14:paraId="3CCC6DDC" w14:textId="77777777" w:rsidR="00543001" w:rsidRPr="009467FB" w:rsidRDefault="352745F4"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2021</w:t>
            </w:r>
          </w:p>
        </w:tc>
        <w:tc>
          <w:tcPr>
            <w:tcW w:w="1000" w:type="dxa"/>
            <w:shd w:val="clear" w:color="auto" w:fill="1D3D61"/>
            <w:hideMark/>
          </w:tcPr>
          <w:p w14:paraId="099F5962" w14:textId="77777777" w:rsidR="00543001" w:rsidRPr="009467FB" w:rsidRDefault="352745F4"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2022</w:t>
            </w:r>
          </w:p>
        </w:tc>
        <w:tc>
          <w:tcPr>
            <w:tcW w:w="1000" w:type="dxa"/>
            <w:shd w:val="clear" w:color="auto" w:fill="1D3D61"/>
            <w:hideMark/>
          </w:tcPr>
          <w:p w14:paraId="4134B5FB" w14:textId="77777777" w:rsidR="00543001" w:rsidRPr="009467FB" w:rsidRDefault="352745F4"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2023</w:t>
            </w:r>
          </w:p>
        </w:tc>
        <w:tc>
          <w:tcPr>
            <w:tcW w:w="1000" w:type="dxa"/>
            <w:shd w:val="clear" w:color="auto" w:fill="FF0000"/>
            <w:hideMark/>
          </w:tcPr>
          <w:p w14:paraId="1E362C90" w14:textId="77777777" w:rsidR="00543001" w:rsidRPr="009467FB" w:rsidRDefault="352745F4"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2024</w:t>
            </w:r>
          </w:p>
        </w:tc>
        <w:tc>
          <w:tcPr>
            <w:tcW w:w="1000" w:type="dxa"/>
            <w:shd w:val="clear" w:color="auto" w:fill="548235"/>
            <w:hideMark/>
          </w:tcPr>
          <w:p w14:paraId="1F5843A4" w14:textId="77777777" w:rsidR="00543001" w:rsidRPr="009467FB" w:rsidRDefault="352745F4"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2025</w:t>
            </w:r>
          </w:p>
        </w:tc>
        <w:tc>
          <w:tcPr>
            <w:tcW w:w="1000" w:type="dxa"/>
            <w:shd w:val="clear" w:color="auto" w:fill="548235"/>
            <w:hideMark/>
          </w:tcPr>
          <w:p w14:paraId="1827AE51" w14:textId="77777777" w:rsidR="00543001" w:rsidRPr="009467FB" w:rsidRDefault="352745F4"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2026</w:t>
            </w:r>
          </w:p>
        </w:tc>
        <w:tc>
          <w:tcPr>
            <w:tcW w:w="1000" w:type="dxa"/>
            <w:shd w:val="clear" w:color="auto" w:fill="548235"/>
            <w:hideMark/>
          </w:tcPr>
          <w:p w14:paraId="455714B2" w14:textId="77777777" w:rsidR="00543001" w:rsidRPr="009467FB" w:rsidRDefault="352745F4"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2027</w:t>
            </w:r>
          </w:p>
        </w:tc>
        <w:tc>
          <w:tcPr>
            <w:tcW w:w="1000" w:type="dxa"/>
            <w:shd w:val="clear" w:color="auto" w:fill="548235"/>
          </w:tcPr>
          <w:p w14:paraId="36E92B65" w14:textId="75A88A84" w:rsidR="00543001" w:rsidRPr="009467FB" w:rsidRDefault="352745F4"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2028</w:t>
            </w:r>
          </w:p>
        </w:tc>
        <w:tc>
          <w:tcPr>
            <w:tcW w:w="1003" w:type="dxa"/>
            <w:shd w:val="clear" w:color="auto" w:fill="548235"/>
          </w:tcPr>
          <w:p w14:paraId="741C9B77" w14:textId="41745A80" w:rsidR="00543001" w:rsidRPr="009467FB" w:rsidRDefault="352745F4"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2029</w:t>
            </w:r>
          </w:p>
        </w:tc>
      </w:tr>
      <w:tr w:rsidR="00C3113A" w:rsidRPr="008C4691" w14:paraId="2152EF2D" w14:textId="0885099D" w:rsidTr="00695BF9">
        <w:trPr>
          <w:trHeight w:val="400"/>
        </w:trPr>
        <w:tc>
          <w:tcPr>
            <w:tcW w:w="1000" w:type="dxa"/>
            <w:noWrap/>
            <w:hideMark/>
          </w:tcPr>
          <w:p w14:paraId="005A8934" w14:textId="77777777" w:rsidR="00543001" w:rsidRPr="009467FB" w:rsidRDefault="352745F4" w:rsidP="4C805948">
            <w:pPr>
              <w:spacing w:after="0" w:line="240" w:lineRule="auto"/>
              <w:jc w:val="center"/>
              <w:rPr>
                <w:rFonts w:ascii="Times New Roman" w:eastAsia="Times New Roman" w:hAnsi="Times New Roman"/>
                <w:sz w:val="20"/>
                <w:szCs w:val="20"/>
                <w:lang w:eastAsia="lv-LV"/>
              </w:rPr>
            </w:pPr>
            <w:r w:rsidRPr="009467FB">
              <w:rPr>
                <w:rFonts w:ascii="Times New Roman" w:eastAsia="Times New Roman" w:hAnsi="Times New Roman"/>
                <w:sz w:val="20"/>
                <w:szCs w:val="20"/>
                <w:lang w:eastAsia="lv-LV"/>
              </w:rPr>
              <w:t>93.82</w:t>
            </w:r>
          </w:p>
        </w:tc>
        <w:tc>
          <w:tcPr>
            <w:tcW w:w="1000" w:type="dxa"/>
            <w:noWrap/>
            <w:hideMark/>
          </w:tcPr>
          <w:p w14:paraId="2C4E46AA" w14:textId="77777777" w:rsidR="00543001" w:rsidRPr="009467FB" w:rsidRDefault="352745F4" w:rsidP="4C805948">
            <w:pPr>
              <w:spacing w:after="0" w:line="240" w:lineRule="auto"/>
              <w:jc w:val="center"/>
              <w:rPr>
                <w:rFonts w:ascii="Times New Roman" w:eastAsia="Times New Roman" w:hAnsi="Times New Roman"/>
                <w:sz w:val="20"/>
                <w:szCs w:val="20"/>
                <w:lang w:eastAsia="lv-LV"/>
              </w:rPr>
            </w:pPr>
            <w:r w:rsidRPr="009467FB">
              <w:rPr>
                <w:rFonts w:ascii="Times New Roman" w:eastAsia="Times New Roman" w:hAnsi="Times New Roman"/>
                <w:sz w:val="20"/>
                <w:szCs w:val="20"/>
                <w:lang w:eastAsia="lv-LV"/>
              </w:rPr>
              <w:t>89.13</w:t>
            </w:r>
          </w:p>
        </w:tc>
        <w:tc>
          <w:tcPr>
            <w:tcW w:w="1000" w:type="dxa"/>
            <w:noWrap/>
            <w:hideMark/>
          </w:tcPr>
          <w:p w14:paraId="51F9B921" w14:textId="77777777" w:rsidR="00543001" w:rsidRPr="009467FB" w:rsidRDefault="352745F4" w:rsidP="4C805948">
            <w:pPr>
              <w:spacing w:after="0" w:line="240" w:lineRule="auto"/>
              <w:jc w:val="center"/>
              <w:rPr>
                <w:rFonts w:ascii="Times New Roman" w:eastAsia="Times New Roman" w:hAnsi="Times New Roman"/>
                <w:sz w:val="20"/>
                <w:szCs w:val="20"/>
                <w:lang w:eastAsia="lv-LV"/>
              </w:rPr>
            </w:pPr>
            <w:r w:rsidRPr="009467FB">
              <w:rPr>
                <w:rFonts w:ascii="Times New Roman" w:eastAsia="Times New Roman" w:hAnsi="Times New Roman"/>
                <w:sz w:val="20"/>
                <w:szCs w:val="20"/>
                <w:lang w:eastAsia="lv-LV"/>
              </w:rPr>
              <w:t>88.62</w:t>
            </w:r>
          </w:p>
        </w:tc>
        <w:tc>
          <w:tcPr>
            <w:tcW w:w="1000" w:type="dxa"/>
            <w:noWrap/>
            <w:hideMark/>
          </w:tcPr>
          <w:p w14:paraId="74401940" w14:textId="77777777" w:rsidR="00543001" w:rsidRPr="009467FB" w:rsidRDefault="352745F4" w:rsidP="4C805948">
            <w:pPr>
              <w:spacing w:after="0" w:line="240" w:lineRule="auto"/>
              <w:jc w:val="center"/>
              <w:rPr>
                <w:rFonts w:ascii="Times New Roman" w:eastAsia="Times New Roman" w:hAnsi="Times New Roman"/>
                <w:sz w:val="20"/>
                <w:szCs w:val="20"/>
                <w:lang w:eastAsia="lv-LV"/>
              </w:rPr>
            </w:pPr>
            <w:r w:rsidRPr="009467FB">
              <w:rPr>
                <w:rFonts w:ascii="Times New Roman" w:eastAsia="Times New Roman" w:hAnsi="Times New Roman"/>
                <w:sz w:val="20"/>
                <w:szCs w:val="20"/>
                <w:lang w:eastAsia="lv-LV"/>
              </w:rPr>
              <w:t>90.23</w:t>
            </w:r>
          </w:p>
        </w:tc>
        <w:tc>
          <w:tcPr>
            <w:tcW w:w="1000" w:type="dxa"/>
            <w:noWrap/>
            <w:hideMark/>
          </w:tcPr>
          <w:p w14:paraId="5A15AC87" w14:textId="1D4B0E5D" w:rsidR="00543001" w:rsidRPr="009467FB" w:rsidRDefault="352745F4" w:rsidP="4C805948">
            <w:pPr>
              <w:spacing w:after="0" w:line="240" w:lineRule="auto"/>
              <w:jc w:val="center"/>
              <w:rPr>
                <w:rFonts w:ascii="Times New Roman" w:eastAsia="Times New Roman" w:hAnsi="Times New Roman"/>
                <w:sz w:val="20"/>
                <w:szCs w:val="20"/>
                <w:lang w:eastAsia="lv-LV"/>
              </w:rPr>
            </w:pPr>
            <w:r w:rsidRPr="009467FB">
              <w:rPr>
                <w:rFonts w:ascii="Times New Roman" w:eastAsia="Times New Roman" w:hAnsi="Times New Roman"/>
                <w:sz w:val="20"/>
                <w:szCs w:val="20"/>
                <w:lang w:eastAsia="lv-LV"/>
              </w:rPr>
              <w:t>92.8</w:t>
            </w:r>
          </w:p>
        </w:tc>
        <w:tc>
          <w:tcPr>
            <w:tcW w:w="1000" w:type="dxa"/>
            <w:noWrap/>
            <w:hideMark/>
          </w:tcPr>
          <w:p w14:paraId="0C888FB0" w14:textId="5C935C4D" w:rsidR="00543001" w:rsidRPr="009467FB" w:rsidRDefault="003C29A3" w:rsidP="4C805948">
            <w:pPr>
              <w:spacing w:after="0" w:line="240" w:lineRule="auto"/>
              <w:jc w:val="center"/>
              <w:rPr>
                <w:rFonts w:ascii="Times New Roman" w:eastAsia="Times New Roman" w:hAnsi="Times New Roman"/>
                <w:sz w:val="20"/>
                <w:szCs w:val="20"/>
                <w:lang w:eastAsia="lv-LV"/>
              </w:rPr>
            </w:pPr>
            <w:r w:rsidRPr="009467FB">
              <w:rPr>
                <w:rFonts w:ascii="Times New Roman" w:eastAsia="Times New Roman" w:hAnsi="Times New Roman"/>
                <w:sz w:val="20"/>
                <w:szCs w:val="20"/>
                <w:lang w:eastAsia="lv-LV"/>
              </w:rPr>
              <w:t>91.7</w:t>
            </w:r>
          </w:p>
        </w:tc>
        <w:tc>
          <w:tcPr>
            <w:tcW w:w="1000" w:type="dxa"/>
            <w:noWrap/>
            <w:hideMark/>
          </w:tcPr>
          <w:p w14:paraId="6DFD01D7" w14:textId="62FE487C" w:rsidR="00543001" w:rsidRPr="009467FB" w:rsidRDefault="003C29A3" w:rsidP="4C805948">
            <w:pPr>
              <w:spacing w:after="0" w:line="240" w:lineRule="auto"/>
              <w:jc w:val="center"/>
              <w:rPr>
                <w:rFonts w:ascii="Times New Roman" w:eastAsia="Times New Roman" w:hAnsi="Times New Roman"/>
                <w:sz w:val="20"/>
                <w:szCs w:val="20"/>
                <w:lang w:eastAsia="lv-LV"/>
              </w:rPr>
            </w:pPr>
            <w:r w:rsidRPr="009467FB">
              <w:rPr>
                <w:rFonts w:ascii="Times New Roman" w:eastAsia="Times New Roman" w:hAnsi="Times New Roman"/>
                <w:sz w:val="20"/>
                <w:szCs w:val="20"/>
                <w:lang w:eastAsia="lv-LV"/>
              </w:rPr>
              <w:t>92</w:t>
            </w:r>
          </w:p>
        </w:tc>
        <w:tc>
          <w:tcPr>
            <w:tcW w:w="1000" w:type="dxa"/>
            <w:noWrap/>
            <w:hideMark/>
          </w:tcPr>
          <w:p w14:paraId="1E3C8A12" w14:textId="75C29CAE" w:rsidR="00543001" w:rsidRPr="009467FB" w:rsidRDefault="003C29A3" w:rsidP="4C805948">
            <w:pPr>
              <w:spacing w:after="0" w:line="240" w:lineRule="auto"/>
              <w:jc w:val="center"/>
              <w:rPr>
                <w:rFonts w:ascii="Times New Roman" w:eastAsia="Times New Roman" w:hAnsi="Times New Roman"/>
                <w:sz w:val="20"/>
                <w:szCs w:val="20"/>
                <w:lang w:eastAsia="lv-LV"/>
              </w:rPr>
            </w:pPr>
            <w:r w:rsidRPr="009467FB">
              <w:rPr>
                <w:rFonts w:ascii="Times New Roman" w:eastAsia="Times New Roman" w:hAnsi="Times New Roman"/>
                <w:sz w:val="20"/>
                <w:szCs w:val="20"/>
                <w:lang w:eastAsia="lv-LV"/>
              </w:rPr>
              <w:t>92.3</w:t>
            </w:r>
          </w:p>
        </w:tc>
        <w:tc>
          <w:tcPr>
            <w:tcW w:w="1000" w:type="dxa"/>
            <w:noWrap/>
            <w:hideMark/>
          </w:tcPr>
          <w:p w14:paraId="13899CD9" w14:textId="7D463F76" w:rsidR="00543001" w:rsidRPr="009467FB" w:rsidRDefault="352745F4" w:rsidP="4C805948">
            <w:pPr>
              <w:spacing w:after="0" w:line="240" w:lineRule="auto"/>
              <w:jc w:val="center"/>
              <w:rPr>
                <w:rFonts w:ascii="Times New Roman" w:eastAsia="Times New Roman" w:hAnsi="Times New Roman"/>
                <w:sz w:val="20"/>
                <w:szCs w:val="20"/>
                <w:lang w:eastAsia="lv-LV"/>
              </w:rPr>
            </w:pPr>
            <w:r w:rsidRPr="009467FB">
              <w:rPr>
                <w:rFonts w:ascii="Times New Roman" w:eastAsia="Times New Roman" w:hAnsi="Times New Roman"/>
                <w:sz w:val="20"/>
                <w:szCs w:val="20"/>
                <w:lang w:eastAsia="lv-LV"/>
              </w:rPr>
              <w:t>9</w:t>
            </w:r>
            <w:r w:rsidR="003C29A3" w:rsidRPr="009467FB">
              <w:rPr>
                <w:rFonts w:ascii="Times New Roman" w:eastAsia="Times New Roman" w:hAnsi="Times New Roman"/>
                <w:sz w:val="20"/>
                <w:szCs w:val="20"/>
                <w:lang w:eastAsia="lv-LV"/>
              </w:rPr>
              <w:t>2.6</w:t>
            </w:r>
          </w:p>
        </w:tc>
        <w:tc>
          <w:tcPr>
            <w:tcW w:w="1000" w:type="dxa"/>
          </w:tcPr>
          <w:p w14:paraId="6FBF8205" w14:textId="116E0F04" w:rsidR="00543001" w:rsidRPr="009467FB" w:rsidRDefault="003C29A3" w:rsidP="4C805948">
            <w:pPr>
              <w:spacing w:after="0" w:line="240" w:lineRule="auto"/>
              <w:jc w:val="center"/>
              <w:rPr>
                <w:rFonts w:ascii="Times New Roman" w:eastAsia="Times New Roman" w:hAnsi="Times New Roman"/>
                <w:sz w:val="20"/>
                <w:szCs w:val="20"/>
                <w:lang w:eastAsia="lv-LV"/>
              </w:rPr>
            </w:pPr>
            <w:r w:rsidRPr="009467FB">
              <w:rPr>
                <w:rFonts w:ascii="Times New Roman" w:eastAsia="Times New Roman" w:hAnsi="Times New Roman"/>
                <w:sz w:val="20"/>
                <w:szCs w:val="20"/>
                <w:lang w:eastAsia="lv-LV"/>
              </w:rPr>
              <w:t>92.9</w:t>
            </w:r>
          </w:p>
        </w:tc>
        <w:tc>
          <w:tcPr>
            <w:tcW w:w="1003" w:type="dxa"/>
          </w:tcPr>
          <w:p w14:paraId="72CE765E" w14:textId="54F1D55E" w:rsidR="00543001" w:rsidRPr="009467FB" w:rsidRDefault="003C29A3" w:rsidP="4C805948">
            <w:pPr>
              <w:spacing w:after="0" w:line="240" w:lineRule="auto"/>
              <w:jc w:val="center"/>
              <w:rPr>
                <w:rFonts w:ascii="Times New Roman" w:eastAsia="Times New Roman" w:hAnsi="Times New Roman"/>
                <w:sz w:val="20"/>
                <w:szCs w:val="20"/>
                <w:lang w:eastAsia="lv-LV"/>
              </w:rPr>
            </w:pPr>
            <w:r w:rsidRPr="009467FB">
              <w:rPr>
                <w:rFonts w:ascii="Times New Roman" w:eastAsia="Times New Roman" w:hAnsi="Times New Roman"/>
                <w:sz w:val="20"/>
                <w:szCs w:val="20"/>
                <w:lang w:eastAsia="lv-LV"/>
              </w:rPr>
              <w:t>93.2</w:t>
            </w:r>
          </w:p>
        </w:tc>
      </w:tr>
    </w:tbl>
    <w:p w14:paraId="05AE499F" w14:textId="77777777" w:rsidR="002B7140" w:rsidRPr="009467FB" w:rsidRDefault="002B7140" w:rsidP="4C805948">
      <w:pPr>
        <w:pStyle w:val="ListParagraph"/>
        <w:spacing w:after="0"/>
        <w:ind w:left="1440"/>
        <w:jc w:val="both"/>
        <w:rPr>
          <w:rFonts w:ascii="Times New Roman" w:eastAsia="Times New Roman" w:hAnsi="Times New Roman"/>
        </w:rPr>
      </w:pPr>
    </w:p>
    <w:p w14:paraId="70CDEDDF" w14:textId="6FCB7F3F" w:rsidR="008C4691" w:rsidRPr="009467FB" w:rsidRDefault="3CA964FA" w:rsidP="4C805948">
      <w:pPr>
        <w:spacing w:after="0"/>
        <w:jc w:val="both"/>
        <w:rPr>
          <w:rFonts w:ascii="Times New Roman" w:eastAsia="Times New Roman" w:hAnsi="Times New Roman"/>
        </w:rPr>
      </w:pPr>
      <w:r w:rsidRPr="009467FB">
        <w:rPr>
          <w:rFonts w:ascii="Times New Roman" w:eastAsia="Times New Roman" w:hAnsi="Times New Roman"/>
          <w:b/>
          <w:bCs/>
          <w:i/>
          <w:iCs/>
        </w:rPr>
        <w:t>Metodika:</w:t>
      </w:r>
      <w:r w:rsidRPr="009467FB">
        <w:rPr>
          <w:rFonts w:ascii="Times New Roman" w:eastAsia="Times New Roman" w:hAnsi="Times New Roman"/>
        </w:rPr>
        <w:t xml:space="preserve"> Caurbraucošo kravas vilcienu skaits atbilstoši sarakstam (par kavējumu netiek uzskatīts laiks līdz 15 minūtēm (ieskaitot)) pret kopējo caurbraucošo kravas vilcienu skaitu, %</w:t>
      </w:r>
      <w:r w:rsidR="106A0D3D" w:rsidRPr="009467FB">
        <w:rPr>
          <w:rFonts w:ascii="Times New Roman" w:eastAsia="Times New Roman" w:hAnsi="Times New Roman"/>
        </w:rPr>
        <w:t>.</w:t>
      </w:r>
    </w:p>
    <w:p w14:paraId="7E7FD68A" w14:textId="77777777" w:rsidR="002B7140" w:rsidRPr="009467FB" w:rsidRDefault="002B7140" w:rsidP="4C805948">
      <w:pPr>
        <w:spacing w:after="0"/>
        <w:rPr>
          <w:rFonts w:ascii="Times New Roman" w:eastAsia="Times New Roman" w:hAnsi="Times New Roman"/>
          <w:b/>
          <w:bCs/>
        </w:rPr>
      </w:pPr>
    </w:p>
    <w:p w14:paraId="095678B4" w14:textId="77777777" w:rsidR="002B7140" w:rsidRPr="00695BF9" w:rsidRDefault="3CA964FA" w:rsidP="4C805948">
      <w:pPr>
        <w:pStyle w:val="ListParagraph"/>
        <w:numPr>
          <w:ilvl w:val="0"/>
          <w:numId w:val="15"/>
        </w:numPr>
        <w:spacing w:after="0" w:line="259" w:lineRule="auto"/>
        <w:rPr>
          <w:rFonts w:ascii="Times New Roman" w:eastAsia="Times New Roman" w:hAnsi="Times New Roman"/>
          <w:b/>
          <w:bCs/>
          <w:sz w:val="24"/>
          <w:szCs w:val="24"/>
        </w:rPr>
      </w:pPr>
      <w:r w:rsidRPr="00695BF9">
        <w:rPr>
          <w:rFonts w:ascii="Times New Roman" w:eastAsia="Times New Roman" w:hAnsi="Times New Roman"/>
          <w:b/>
          <w:bCs/>
          <w:sz w:val="24"/>
          <w:szCs w:val="24"/>
        </w:rPr>
        <w:t>TĪKLA JAUDA UN STĀVOKLIS:</w:t>
      </w:r>
    </w:p>
    <w:p w14:paraId="55613B93" w14:textId="77777777" w:rsidR="002B7140" w:rsidRPr="009467FB" w:rsidRDefault="002B7140" w:rsidP="4C805948">
      <w:pPr>
        <w:spacing w:after="0"/>
        <w:jc w:val="both"/>
        <w:rPr>
          <w:rFonts w:ascii="Times New Roman" w:eastAsia="Times New Roman" w:hAnsi="Times New Roman"/>
          <w:b/>
          <w:bCs/>
        </w:rPr>
      </w:pPr>
    </w:p>
    <w:p w14:paraId="0E375A5C" w14:textId="1DCA3436" w:rsidR="002B7140" w:rsidRPr="00695BF9" w:rsidRDefault="3CA964FA" w:rsidP="4C805948">
      <w:pPr>
        <w:pStyle w:val="ListParagraph"/>
        <w:numPr>
          <w:ilvl w:val="0"/>
          <w:numId w:val="10"/>
        </w:numPr>
        <w:spacing w:after="0" w:line="259" w:lineRule="auto"/>
        <w:jc w:val="both"/>
        <w:rPr>
          <w:rFonts w:ascii="Times New Roman" w:eastAsia="Times New Roman" w:hAnsi="Times New Roman"/>
          <w:sz w:val="24"/>
          <w:szCs w:val="24"/>
        </w:rPr>
      </w:pPr>
      <w:r w:rsidRPr="00695BF9">
        <w:rPr>
          <w:rFonts w:ascii="Times New Roman" w:eastAsia="Times New Roman" w:hAnsi="Times New Roman"/>
          <w:b/>
          <w:bCs/>
          <w:sz w:val="24"/>
          <w:szCs w:val="24"/>
        </w:rPr>
        <w:t xml:space="preserve">Sliežu ceļi ar ātruma pastāvīgiem ierobežojumiem pret kopējo galveno sliežu ceļu garumu, % </w:t>
      </w:r>
    </w:p>
    <w:p w14:paraId="7C923ABC" w14:textId="77777777" w:rsidR="002B7140" w:rsidRPr="009467FB" w:rsidRDefault="3CA964FA" w:rsidP="4C805948">
      <w:pPr>
        <w:pStyle w:val="ListParagraph"/>
        <w:spacing w:after="0"/>
        <w:ind w:left="1440"/>
        <w:rPr>
          <w:rFonts w:ascii="Times New Roman" w:eastAsia="Times New Roman" w:hAnsi="Times New Roman"/>
        </w:rPr>
      </w:pPr>
      <w:r w:rsidRPr="009467FB">
        <w:rPr>
          <w:rFonts w:ascii="Times New Roman" w:eastAsia="Times New Roman" w:hAnsi="Times New Roman"/>
        </w:rPr>
        <w:t xml:space="preserve">                           </w:t>
      </w:r>
    </w:p>
    <w:tbl>
      <w:tblPr>
        <w:tblStyle w:val="TableGrid"/>
        <w:tblW w:w="11140" w:type="dxa"/>
        <w:jc w:val="center"/>
        <w:tblLook w:val="04A0" w:firstRow="1" w:lastRow="0" w:firstColumn="1" w:lastColumn="0" w:noHBand="0" w:noVBand="1"/>
      </w:tblPr>
      <w:tblGrid>
        <w:gridCol w:w="1012"/>
        <w:gridCol w:w="1012"/>
        <w:gridCol w:w="1014"/>
        <w:gridCol w:w="1012"/>
        <w:gridCol w:w="1012"/>
        <w:gridCol w:w="1014"/>
        <w:gridCol w:w="1012"/>
        <w:gridCol w:w="1012"/>
        <w:gridCol w:w="1014"/>
        <w:gridCol w:w="1012"/>
        <w:gridCol w:w="1014"/>
      </w:tblGrid>
      <w:tr w:rsidR="008C4691" w:rsidRPr="008C4691" w14:paraId="5BD95452" w14:textId="420C4014" w:rsidTr="00695BF9">
        <w:trPr>
          <w:trHeight w:hRule="exact" w:val="328"/>
          <w:jc w:val="center"/>
        </w:trPr>
        <w:tc>
          <w:tcPr>
            <w:tcW w:w="1012" w:type="dxa"/>
            <w:shd w:val="clear" w:color="auto" w:fill="1D3D61"/>
          </w:tcPr>
          <w:p w14:paraId="10E42ACC" w14:textId="77777777" w:rsidR="00C3113A" w:rsidRPr="009467FB" w:rsidRDefault="003C29A3"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2019</w:t>
            </w:r>
          </w:p>
        </w:tc>
        <w:tc>
          <w:tcPr>
            <w:tcW w:w="1012" w:type="dxa"/>
            <w:shd w:val="clear" w:color="auto" w:fill="1D3D61"/>
          </w:tcPr>
          <w:p w14:paraId="1C4A8830" w14:textId="77777777" w:rsidR="00C3113A" w:rsidRPr="009467FB" w:rsidRDefault="003C29A3"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2020</w:t>
            </w:r>
          </w:p>
        </w:tc>
        <w:tc>
          <w:tcPr>
            <w:tcW w:w="1014" w:type="dxa"/>
            <w:shd w:val="clear" w:color="auto" w:fill="1D3D61"/>
          </w:tcPr>
          <w:p w14:paraId="72575620" w14:textId="77777777" w:rsidR="00C3113A" w:rsidRPr="009467FB" w:rsidRDefault="003C29A3"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2021</w:t>
            </w:r>
          </w:p>
        </w:tc>
        <w:tc>
          <w:tcPr>
            <w:tcW w:w="1012" w:type="dxa"/>
            <w:shd w:val="clear" w:color="auto" w:fill="1D3D61"/>
          </w:tcPr>
          <w:p w14:paraId="1B900EC6" w14:textId="77777777" w:rsidR="00C3113A" w:rsidRPr="009467FB" w:rsidRDefault="003C29A3"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2022</w:t>
            </w:r>
          </w:p>
        </w:tc>
        <w:tc>
          <w:tcPr>
            <w:tcW w:w="1012" w:type="dxa"/>
            <w:shd w:val="clear" w:color="auto" w:fill="1D3D61"/>
          </w:tcPr>
          <w:p w14:paraId="0093933B" w14:textId="77777777" w:rsidR="00C3113A" w:rsidRPr="009467FB" w:rsidRDefault="003C29A3"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2023</w:t>
            </w:r>
          </w:p>
        </w:tc>
        <w:tc>
          <w:tcPr>
            <w:tcW w:w="1014" w:type="dxa"/>
            <w:shd w:val="clear" w:color="auto" w:fill="FF0000"/>
          </w:tcPr>
          <w:p w14:paraId="3883F4FB" w14:textId="77777777" w:rsidR="00C3113A" w:rsidRPr="009467FB" w:rsidRDefault="003C29A3"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2024</w:t>
            </w:r>
          </w:p>
        </w:tc>
        <w:tc>
          <w:tcPr>
            <w:tcW w:w="1012" w:type="dxa"/>
            <w:shd w:val="clear" w:color="auto" w:fill="538135" w:themeFill="accent6" w:themeFillShade="BF"/>
          </w:tcPr>
          <w:p w14:paraId="395A2404" w14:textId="77777777" w:rsidR="00C3113A" w:rsidRPr="009467FB" w:rsidRDefault="003C29A3"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2025</w:t>
            </w:r>
          </w:p>
        </w:tc>
        <w:tc>
          <w:tcPr>
            <w:tcW w:w="1012" w:type="dxa"/>
            <w:shd w:val="clear" w:color="auto" w:fill="538135" w:themeFill="accent6" w:themeFillShade="BF"/>
          </w:tcPr>
          <w:p w14:paraId="522482CC" w14:textId="77777777" w:rsidR="00C3113A" w:rsidRPr="009467FB" w:rsidRDefault="003C29A3"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2026</w:t>
            </w:r>
          </w:p>
        </w:tc>
        <w:tc>
          <w:tcPr>
            <w:tcW w:w="1014" w:type="dxa"/>
            <w:shd w:val="clear" w:color="auto" w:fill="538135" w:themeFill="accent6" w:themeFillShade="BF"/>
          </w:tcPr>
          <w:p w14:paraId="5DBAA1AD" w14:textId="77777777" w:rsidR="00C3113A" w:rsidRPr="009467FB" w:rsidRDefault="003C29A3"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2027</w:t>
            </w:r>
          </w:p>
        </w:tc>
        <w:tc>
          <w:tcPr>
            <w:tcW w:w="1012" w:type="dxa"/>
            <w:shd w:val="clear" w:color="auto" w:fill="538135" w:themeFill="accent6" w:themeFillShade="BF"/>
          </w:tcPr>
          <w:p w14:paraId="5F77B1A7" w14:textId="69AC1C7A" w:rsidR="00C3113A" w:rsidRPr="009467FB" w:rsidRDefault="003C29A3"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2028</w:t>
            </w:r>
          </w:p>
        </w:tc>
        <w:tc>
          <w:tcPr>
            <w:tcW w:w="1014" w:type="dxa"/>
            <w:shd w:val="clear" w:color="auto" w:fill="538135" w:themeFill="accent6" w:themeFillShade="BF"/>
          </w:tcPr>
          <w:p w14:paraId="6B03228B" w14:textId="089EBCBF" w:rsidR="00C3113A" w:rsidRPr="009467FB" w:rsidRDefault="003C29A3"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2029</w:t>
            </w:r>
          </w:p>
        </w:tc>
      </w:tr>
      <w:tr w:rsidR="008C4691" w:rsidRPr="008C4691" w14:paraId="3C7D1DE6" w14:textId="7251222F" w:rsidTr="00695BF9">
        <w:trPr>
          <w:trHeight w:hRule="exact" w:val="455"/>
          <w:jc w:val="center"/>
        </w:trPr>
        <w:tc>
          <w:tcPr>
            <w:tcW w:w="1012" w:type="dxa"/>
          </w:tcPr>
          <w:p w14:paraId="3B84ABE6" w14:textId="77777777" w:rsidR="00C3113A" w:rsidRPr="009467FB" w:rsidRDefault="003C29A3"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0.55</w:t>
            </w:r>
          </w:p>
        </w:tc>
        <w:tc>
          <w:tcPr>
            <w:tcW w:w="1012" w:type="dxa"/>
          </w:tcPr>
          <w:p w14:paraId="6BC375C9" w14:textId="77777777" w:rsidR="00C3113A" w:rsidRPr="009467FB" w:rsidRDefault="003C29A3"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0.55</w:t>
            </w:r>
          </w:p>
        </w:tc>
        <w:tc>
          <w:tcPr>
            <w:tcW w:w="1014" w:type="dxa"/>
          </w:tcPr>
          <w:p w14:paraId="448A9B0D" w14:textId="77777777" w:rsidR="00C3113A" w:rsidRPr="009467FB" w:rsidRDefault="003C29A3"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1.13</w:t>
            </w:r>
          </w:p>
        </w:tc>
        <w:tc>
          <w:tcPr>
            <w:tcW w:w="1012" w:type="dxa"/>
          </w:tcPr>
          <w:p w14:paraId="146B2575" w14:textId="77777777" w:rsidR="00C3113A" w:rsidRPr="009467FB" w:rsidRDefault="003C29A3"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1.7</w:t>
            </w:r>
          </w:p>
        </w:tc>
        <w:tc>
          <w:tcPr>
            <w:tcW w:w="1012" w:type="dxa"/>
          </w:tcPr>
          <w:p w14:paraId="6D88A3E9" w14:textId="6372C938" w:rsidR="00C3113A" w:rsidRPr="009467FB" w:rsidRDefault="003C29A3"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0.8</w:t>
            </w:r>
          </w:p>
        </w:tc>
        <w:tc>
          <w:tcPr>
            <w:tcW w:w="1014" w:type="dxa"/>
          </w:tcPr>
          <w:p w14:paraId="2E051A81" w14:textId="77777777" w:rsidR="00C3113A" w:rsidRPr="009467FB" w:rsidRDefault="003C29A3"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2.1</w:t>
            </w:r>
          </w:p>
        </w:tc>
        <w:tc>
          <w:tcPr>
            <w:tcW w:w="1012" w:type="dxa"/>
          </w:tcPr>
          <w:p w14:paraId="14D6A041" w14:textId="77777777" w:rsidR="00C3113A" w:rsidRPr="009467FB" w:rsidRDefault="003C29A3"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2.3</w:t>
            </w:r>
          </w:p>
        </w:tc>
        <w:tc>
          <w:tcPr>
            <w:tcW w:w="1012" w:type="dxa"/>
          </w:tcPr>
          <w:p w14:paraId="08CEABD8" w14:textId="77777777" w:rsidR="00C3113A" w:rsidRPr="009467FB" w:rsidRDefault="003C29A3"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2.5</w:t>
            </w:r>
          </w:p>
        </w:tc>
        <w:tc>
          <w:tcPr>
            <w:tcW w:w="1014" w:type="dxa"/>
          </w:tcPr>
          <w:p w14:paraId="7BA322DB" w14:textId="77777777" w:rsidR="00C3113A" w:rsidRPr="009467FB" w:rsidRDefault="003C29A3"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2.7</w:t>
            </w:r>
          </w:p>
        </w:tc>
        <w:tc>
          <w:tcPr>
            <w:tcW w:w="1012" w:type="dxa"/>
          </w:tcPr>
          <w:p w14:paraId="7A92B155" w14:textId="6D446F0D" w:rsidR="00C3113A" w:rsidRPr="009467FB" w:rsidRDefault="003C29A3"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2.9</w:t>
            </w:r>
          </w:p>
        </w:tc>
        <w:tc>
          <w:tcPr>
            <w:tcW w:w="1014" w:type="dxa"/>
          </w:tcPr>
          <w:p w14:paraId="2D99504C" w14:textId="2E1F3BFE" w:rsidR="00C3113A" w:rsidRPr="009467FB" w:rsidRDefault="003C29A3"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3.1</w:t>
            </w:r>
          </w:p>
        </w:tc>
      </w:tr>
    </w:tbl>
    <w:p w14:paraId="26F0E197" w14:textId="77777777" w:rsidR="002B7140" w:rsidRPr="009467FB" w:rsidRDefault="3CA964FA" w:rsidP="4C805948">
      <w:pPr>
        <w:pStyle w:val="ListParagraph"/>
        <w:spacing w:after="0"/>
        <w:ind w:left="1440"/>
        <w:rPr>
          <w:rFonts w:ascii="Times New Roman" w:eastAsia="Times New Roman" w:hAnsi="Times New Roman"/>
        </w:rPr>
      </w:pPr>
      <w:r w:rsidRPr="009467FB">
        <w:rPr>
          <w:rFonts w:ascii="Times New Roman" w:eastAsia="Times New Roman" w:hAnsi="Times New Roman"/>
        </w:rPr>
        <w:lastRenderedPageBreak/>
        <w:t xml:space="preserve"> </w:t>
      </w:r>
    </w:p>
    <w:p w14:paraId="020B19F4" w14:textId="77777777" w:rsidR="002B7140" w:rsidRPr="009467FB" w:rsidRDefault="3CA964FA" w:rsidP="4C805948">
      <w:pPr>
        <w:spacing w:after="0"/>
        <w:jc w:val="both"/>
        <w:rPr>
          <w:rFonts w:ascii="Times New Roman" w:eastAsia="Times New Roman" w:hAnsi="Times New Roman"/>
        </w:rPr>
      </w:pPr>
      <w:r w:rsidRPr="009467FB">
        <w:rPr>
          <w:rFonts w:ascii="Times New Roman" w:eastAsia="Times New Roman" w:hAnsi="Times New Roman"/>
          <w:b/>
          <w:bCs/>
          <w:i/>
          <w:iCs/>
        </w:rPr>
        <w:t xml:space="preserve">Metodika: </w:t>
      </w:r>
      <w:r w:rsidRPr="009467FB">
        <w:rPr>
          <w:rFonts w:ascii="Times New Roman" w:eastAsia="Times New Roman" w:hAnsi="Times New Roman"/>
        </w:rPr>
        <w:t>Sliežu ceļu garums ar ātruma pastāvīgiem ierobežojumiem uz kopējo galveno sliežu ceļu garumu (km), %.</w:t>
      </w:r>
    </w:p>
    <w:p w14:paraId="4B39A49B" w14:textId="77777777" w:rsidR="008A128B" w:rsidRPr="009467FB" w:rsidRDefault="008A128B" w:rsidP="4C805948">
      <w:pPr>
        <w:spacing w:after="0"/>
        <w:jc w:val="both"/>
        <w:rPr>
          <w:rFonts w:ascii="Times New Roman" w:eastAsia="Times New Roman" w:hAnsi="Times New Roman"/>
        </w:rPr>
      </w:pPr>
    </w:p>
    <w:p w14:paraId="5ACC23A1" w14:textId="1BFAE81E" w:rsidR="001347BD" w:rsidRPr="00695BF9" w:rsidRDefault="25FF6655" w:rsidP="4C805948">
      <w:pPr>
        <w:spacing w:after="0"/>
        <w:jc w:val="both"/>
        <w:rPr>
          <w:rFonts w:ascii="Times New Roman" w:eastAsia="Times New Roman" w:hAnsi="Times New Roman"/>
          <w:b/>
          <w:bCs/>
          <w:sz w:val="24"/>
          <w:szCs w:val="24"/>
        </w:rPr>
      </w:pPr>
      <w:r w:rsidRPr="00695BF9">
        <w:rPr>
          <w:rFonts w:ascii="Times New Roman" w:eastAsia="Times New Roman" w:hAnsi="Times New Roman"/>
          <w:b/>
          <w:bCs/>
          <w:sz w:val="24"/>
          <w:szCs w:val="24"/>
        </w:rPr>
        <w:t xml:space="preserve">2. Infrastruktūras pārvaldītāja vainas dēļ izraisīto vilcienu kavējumu laiks uz kopējo vilcienu kilometru skaitu (min uz </w:t>
      </w:r>
      <w:proofErr w:type="spellStart"/>
      <w:r w:rsidRPr="00695BF9">
        <w:rPr>
          <w:rFonts w:ascii="Times New Roman" w:eastAsia="Times New Roman" w:hAnsi="Times New Roman"/>
          <w:b/>
          <w:bCs/>
          <w:sz w:val="24"/>
          <w:szCs w:val="24"/>
        </w:rPr>
        <w:t>tūkst.vilc</w:t>
      </w:r>
      <w:proofErr w:type="spellEnd"/>
      <w:r w:rsidRPr="00695BF9">
        <w:rPr>
          <w:rFonts w:ascii="Times New Roman" w:eastAsia="Times New Roman" w:hAnsi="Times New Roman"/>
          <w:b/>
          <w:bCs/>
          <w:sz w:val="24"/>
          <w:szCs w:val="24"/>
        </w:rPr>
        <w:t>-km)</w:t>
      </w:r>
    </w:p>
    <w:tbl>
      <w:tblPr>
        <w:tblW w:w="8931" w:type="dxa"/>
        <w:tblInd w:w="-10" w:type="dxa"/>
        <w:tblLook w:val="04A0" w:firstRow="1" w:lastRow="0" w:firstColumn="1" w:lastColumn="0" w:noHBand="0" w:noVBand="1"/>
      </w:tblPr>
      <w:tblGrid>
        <w:gridCol w:w="740"/>
        <w:gridCol w:w="742"/>
        <w:gridCol w:w="742"/>
        <w:gridCol w:w="742"/>
        <w:gridCol w:w="742"/>
        <w:gridCol w:w="742"/>
        <w:gridCol w:w="742"/>
        <w:gridCol w:w="742"/>
        <w:gridCol w:w="742"/>
        <w:gridCol w:w="742"/>
        <w:gridCol w:w="1513"/>
      </w:tblGrid>
      <w:tr w:rsidR="00C82D59" w:rsidRPr="006A03B9" w14:paraId="7DC751FF" w14:textId="409DEDDE" w:rsidTr="00695BF9">
        <w:trPr>
          <w:trHeight w:val="318"/>
        </w:trPr>
        <w:tc>
          <w:tcPr>
            <w:tcW w:w="740" w:type="dxa"/>
            <w:tcBorders>
              <w:top w:val="single" w:sz="8" w:space="0" w:color="auto"/>
              <w:left w:val="single" w:sz="8" w:space="0" w:color="auto"/>
              <w:bottom w:val="single" w:sz="8" w:space="0" w:color="auto"/>
              <w:right w:val="single" w:sz="8" w:space="0" w:color="auto"/>
            </w:tcBorders>
            <w:shd w:val="clear" w:color="auto" w:fill="1D3D61"/>
            <w:hideMark/>
          </w:tcPr>
          <w:p w14:paraId="647FCA80" w14:textId="77777777" w:rsidR="00D10DC2" w:rsidRPr="009467FB" w:rsidRDefault="5667475D"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2019</w:t>
            </w:r>
          </w:p>
        </w:tc>
        <w:tc>
          <w:tcPr>
            <w:tcW w:w="742" w:type="dxa"/>
            <w:tcBorders>
              <w:top w:val="single" w:sz="8" w:space="0" w:color="auto"/>
              <w:left w:val="nil"/>
              <w:bottom w:val="single" w:sz="8" w:space="0" w:color="auto"/>
              <w:right w:val="single" w:sz="8" w:space="0" w:color="auto"/>
            </w:tcBorders>
            <w:shd w:val="clear" w:color="auto" w:fill="1D3D61"/>
            <w:hideMark/>
          </w:tcPr>
          <w:p w14:paraId="158889BD" w14:textId="77777777" w:rsidR="00D10DC2" w:rsidRPr="009467FB" w:rsidRDefault="5667475D"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2020</w:t>
            </w:r>
          </w:p>
        </w:tc>
        <w:tc>
          <w:tcPr>
            <w:tcW w:w="742" w:type="dxa"/>
            <w:tcBorders>
              <w:top w:val="single" w:sz="8" w:space="0" w:color="auto"/>
              <w:left w:val="nil"/>
              <w:bottom w:val="single" w:sz="8" w:space="0" w:color="auto"/>
              <w:right w:val="single" w:sz="8" w:space="0" w:color="auto"/>
            </w:tcBorders>
            <w:shd w:val="clear" w:color="auto" w:fill="1D3D61"/>
            <w:hideMark/>
          </w:tcPr>
          <w:p w14:paraId="3218C717" w14:textId="77777777" w:rsidR="00D10DC2" w:rsidRPr="009467FB" w:rsidRDefault="5667475D"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2021</w:t>
            </w:r>
          </w:p>
        </w:tc>
        <w:tc>
          <w:tcPr>
            <w:tcW w:w="742" w:type="dxa"/>
            <w:tcBorders>
              <w:top w:val="single" w:sz="8" w:space="0" w:color="auto"/>
              <w:left w:val="nil"/>
              <w:bottom w:val="single" w:sz="8" w:space="0" w:color="auto"/>
              <w:right w:val="single" w:sz="8" w:space="0" w:color="auto"/>
            </w:tcBorders>
            <w:shd w:val="clear" w:color="auto" w:fill="1D3D61"/>
            <w:hideMark/>
          </w:tcPr>
          <w:p w14:paraId="7B9A965E" w14:textId="77777777" w:rsidR="00D10DC2" w:rsidRPr="009467FB" w:rsidRDefault="5667475D"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2022</w:t>
            </w:r>
          </w:p>
        </w:tc>
        <w:tc>
          <w:tcPr>
            <w:tcW w:w="742" w:type="dxa"/>
            <w:tcBorders>
              <w:top w:val="single" w:sz="8" w:space="0" w:color="auto"/>
              <w:left w:val="nil"/>
              <w:bottom w:val="single" w:sz="8" w:space="0" w:color="auto"/>
              <w:right w:val="single" w:sz="8" w:space="0" w:color="auto"/>
            </w:tcBorders>
            <w:shd w:val="clear" w:color="auto" w:fill="1D3D61"/>
            <w:hideMark/>
          </w:tcPr>
          <w:p w14:paraId="74878C41" w14:textId="77777777" w:rsidR="00D10DC2" w:rsidRPr="009467FB" w:rsidRDefault="5667475D"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2023</w:t>
            </w:r>
          </w:p>
        </w:tc>
        <w:tc>
          <w:tcPr>
            <w:tcW w:w="742" w:type="dxa"/>
            <w:tcBorders>
              <w:top w:val="single" w:sz="8" w:space="0" w:color="auto"/>
              <w:left w:val="nil"/>
              <w:bottom w:val="single" w:sz="8" w:space="0" w:color="auto"/>
              <w:right w:val="single" w:sz="8" w:space="0" w:color="auto"/>
            </w:tcBorders>
            <w:shd w:val="clear" w:color="auto" w:fill="FF0000"/>
            <w:hideMark/>
          </w:tcPr>
          <w:p w14:paraId="0F1CA06A" w14:textId="77777777" w:rsidR="00D10DC2" w:rsidRPr="009467FB" w:rsidRDefault="5667475D"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2024</w:t>
            </w:r>
          </w:p>
        </w:tc>
        <w:tc>
          <w:tcPr>
            <w:tcW w:w="742" w:type="dxa"/>
            <w:tcBorders>
              <w:top w:val="single" w:sz="8" w:space="0" w:color="auto"/>
              <w:left w:val="nil"/>
              <w:bottom w:val="single" w:sz="8" w:space="0" w:color="auto"/>
              <w:right w:val="single" w:sz="8" w:space="0" w:color="auto"/>
            </w:tcBorders>
            <w:shd w:val="clear" w:color="auto" w:fill="538135" w:themeFill="accent6" w:themeFillShade="BF"/>
            <w:hideMark/>
          </w:tcPr>
          <w:p w14:paraId="5842AD4A" w14:textId="77777777" w:rsidR="00D10DC2" w:rsidRPr="009467FB" w:rsidRDefault="5667475D"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2025</w:t>
            </w:r>
          </w:p>
        </w:tc>
        <w:tc>
          <w:tcPr>
            <w:tcW w:w="742" w:type="dxa"/>
            <w:tcBorders>
              <w:top w:val="single" w:sz="8" w:space="0" w:color="auto"/>
              <w:left w:val="nil"/>
              <w:bottom w:val="single" w:sz="8" w:space="0" w:color="auto"/>
              <w:right w:val="single" w:sz="8" w:space="0" w:color="auto"/>
            </w:tcBorders>
            <w:shd w:val="clear" w:color="auto" w:fill="538135" w:themeFill="accent6" w:themeFillShade="BF"/>
            <w:hideMark/>
          </w:tcPr>
          <w:p w14:paraId="10FEE539" w14:textId="77777777" w:rsidR="00D10DC2" w:rsidRPr="009467FB" w:rsidRDefault="5667475D"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2026</w:t>
            </w:r>
          </w:p>
        </w:tc>
        <w:tc>
          <w:tcPr>
            <w:tcW w:w="742" w:type="dxa"/>
            <w:tcBorders>
              <w:top w:val="single" w:sz="8" w:space="0" w:color="auto"/>
              <w:left w:val="nil"/>
              <w:bottom w:val="single" w:sz="8" w:space="0" w:color="auto"/>
              <w:right w:val="single" w:sz="4" w:space="0" w:color="auto"/>
            </w:tcBorders>
            <w:shd w:val="clear" w:color="auto" w:fill="538135" w:themeFill="accent6" w:themeFillShade="BF"/>
            <w:hideMark/>
          </w:tcPr>
          <w:p w14:paraId="1DAC806B" w14:textId="77777777" w:rsidR="00D10DC2" w:rsidRPr="009467FB" w:rsidRDefault="5667475D"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2027</w:t>
            </w:r>
          </w:p>
        </w:tc>
        <w:tc>
          <w:tcPr>
            <w:tcW w:w="742"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5CF945A8" w14:textId="38F23F51" w:rsidR="00D10DC2" w:rsidRPr="009467FB" w:rsidRDefault="5667475D"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2029</w:t>
            </w:r>
          </w:p>
        </w:tc>
        <w:tc>
          <w:tcPr>
            <w:tcW w:w="1513"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05BB2FEC" w14:textId="382F4DF1" w:rsidR="00D10DC2" w:rsidRPr="009467FB" w:rsidRDefault="5667475D"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2029</w:t>
            </w:r>
          </w:p>
        </w:tc>
      </w:tr>
      <w:tr w:rsidR="00695BF9" w:rsidRPr="006A03B9" w14:paraId="53CDD00D" w14:textId="792A3524" w:rsidTr="00695BF9">
        <w:trPr>
          <w:trHeight w:val="232"/>
        </w:trPr>
        <w:tc>
          <w:tcPr>
            <w:tcW w:w="740" w:type="dxa"/>
            <w:tcBorders>
              <w:top w:val="nil"/>
              <w:left w:val="single" w:sz="8" w:space="0" w:color="auto"/>
              <w:bottom w:val="single" w:sz="8" w:space="0" w:color="auto"/>
              <w:right w:val="single" w:sz="8" w:space="0" w:color="auto"/>
            </w:tcBorders>
            <w:hideMark/>
          </w:tcPr>
          <w:p w14:paraId="62A1AEA0" w14:textId="77777777" w:rsidR="00D10DC2" w:rsidRPr="009467FB" w:rsidRDefault="5667475D" w:rsidP="4C805948">
            <w:pPr>
              <w:spacing w:after="0" w:line="240" w:lineRule="auto"/>
              <w:jc w:val="center"/>
              <w:rPr>
                <w:rFonts w:ascii="Times New Roman" w:eastAsia="Times New Roman" w:hAnsi="Times New Roman"/>
                <w:color w:val="000000"/>
                <w:sz w:val="20"/>
                <w:szCs w:val="20"/>
                <w:lang w:eastAsia="lv-LV"/>
              </w:rPr>
            </w:pPr>
            <w:r w:rsidRPr="009467FB">
              <w:rPr>
                <w:rFonts w:ascii="Times New Roman" w:eastAsia="Times New Roman" w:hAnsi="Times New Roman"/>
                <w:color w:val="000000" w:themeColor="text1"/>
                <w:sz w:val="20"/>
                <w:szCs w:val="20"/>
                <w:lang w:eastAsia="lv-LV"/>
              </w:rPr>
              <w:t>2.10</w:t>
            </w:r>
          </w:p>
        </w:tc>
        <w:tc>
          <w:tcPr>
            <w:tcW w:w="742" w:type="dxa"/>
            <w:tcBorders>
              <w:top w:val="nil"/>
              <w:left w:val="nil"/>
              <w:bottom w:val="single" w:sz="8" w:space="0" w:color="auto"/>
              <w:right w:val="single" w:sz="8" w:space="0" w:color="auto"/>
            </w:tcBorders>
            <w:hideMark/>
          </w:tcPr>
          <w:p w14:paraId="6FB52E3A" w14:textId="77777777" w:rsidR="00D10DC2" w:rsidRPr="009467FB" w:rsidRDefault="5667475D" w:rsidP="4C805948">
            <w:pPr>
              <w:spacing w:after="0" w:line="240" w:lineRule="auto"/>
              <w:jc w:val="center"/>
              <w:rPr>
                <w:rFonts w:ascii="Times New Roman" w:eastAsia="Times New Roman" w:hAnsi="Times New Roman"/>
                <w:color w:val="000000"/>
                <w:sz w:val="20"/>
                <w:szCs w:val="20"/>
                <w:lang w:eastAsia="lv-LV"/>
              </w:rPr>
            </w:pPr>
            <w:r w:rsidRPr="009467FB">
              <w:rPr>
                <w:rFonts w:ascii="Times New Roman" w:eastAsia="Times New Roman" w:hAnsi="Times New Roman"/>
                <w:color w:val="000000" w:themeColor="text1"/>
                <w:sz w:val="20"/>
                <w:szCs w:val="20"/>
                <w:lang w:eastAsia="lv-LV"/>
              </w:rPr>
              <w:t>2.37</w:t>
            </w:r>
          </w:p>
        </w:tc>
        <w:tc>
          <w:tcPr>
            <w:tcW w:w="742" w:type="dxa"/>
            <w:tcBorders>
              <w:top w:val="nil"/>
              <w:left w:val="nil"/>
              <w:bottom w:val="single" w:sz="8" w:space="0" w:color="auto"/>
              <w:right w:val="single" w:sz="8" w:space="0" w:color="auto"/>
            </w:tcBorders>
            <w:hideMark/>
          </w:tcPr>
          <w:p w14:paraId="14BB5BD0" w14:textId="77777777" w:rsidR="00D10DC2" w:rsidRPr="009467FB" w:rsidRDefault="5667475D" w:rsidP="4C805948">
            <w:pPr>
              <w:spacing w:after="0" w:line="240" w:lineRule="auto"/>
              <w:jc w:val="center"/>
              <w:rPr>
                <w:rFonts w:ascii="Times New Roman" w:eastAsia="Times New Roman" w:hAnsi="Times New Roman"/>
                <w:color w:val="000000"/>
                <w:sz w:val="20"/>
                <w:szCs w:val="20"/>
                <w:lang w:eastAsia="lv-LV"/>
              </w:rPr>
            </w:pPr>
            <w:r w:rsidRPr="009467FB">
              <w:rPr>
                <w:rFonts w:ascii="Times New Roman" w:eastAsia="Times New Roman" w:hAnsi="Times New Roman"/>
                <w:color w:val="000000" w:themeColor="text1"/>
                <w:sz w:val="20"/>
                <w:szCs w:val="20"/>
                <w:lang w:eastAsia="lv-LV"/>
              </w:rPr>
              <w:t>3.67</w:t>
            </w:r>
          </w:p>
        </w:tc>
        <w:tc>
          <w:tcPr>
            <w:tcW w:w="742" w:type="dxa"/>
            <w:tcBorders>
              <w:top w:val="nil"/>
              <w:left w:val="nil"/>
              <w:bottom w:val="single" w:sz="8" w:space="0" w:color="auto"/>
              <w:right w:val="single" w:sz="8" w:space="0" w:color="auto"/>
            </w:tcBorders>
            <w:hideMark/>
          </w:tcPr>
          <w:p w14:paraId="72BDEE09" w14:textId="77777777" w:rsidR="00D10DC2" w:rsidRPr="009467FB" w:rsidRDefault="5667475D" w:rsidP="4C805948">
            <w:pPr>
              <w:spacing w:after="0" w:line="240" w:lineRule="auto"/>
              <w:jc w:val="center"/>
              <w:rPr>
                <w:rFonts w:ascii="Times New Roman" w:eastAsia="Times New Roman" w:hAnsi="Times New Roman"/>
                <w:color w:val="000000"/>
                <w:sz w:val="20"/>
                <w:szCs w:val="20"/>
                <w:lang w:eastAsia="lv-LV"/>
              </w:rPr>
            </w:pPr>
            <w:r w:rsidRPr="009467FB">
              <w:rPr>
                <w:rFonts w:ascii="Times New Roman" w:eastAsia="Times New Roman" w:hAnsi="Times New Roman"/>
                <w:color w:val="000000" w:themeColor="text1"/>
                <w:sz w:val="20"/>
                <w:szCs w:val="20"/>
                <w:lang w:eastAsia="lv-LV"/>
              </w:rPr>
              <w:t>1.44</w:t>
            </w:r>
          </w:p>
        </w:tc>
        <w:tc>
          <w:tcPr>
            <w:tcW w:w="742" w:type="dxa"/>
            <w:tcBorders>
              <w:top w:val="nil"/>
              <w:left w:val="nil"/>
              <w:bottom w:val="single" w:sz="8" w:space="0" w:color="auto"/>
              <w:right w:val="single" w:sz="8" w:space="0" w:color="auto"/>
            </w:tcBorders>
            <w:hideMark/>
          </w:tcPr>
          <w:p w14:paraId="7B61C74D" w14:textId="727B5504" w:rsidR="00D10DC2" w:rsidRPr="009467FB" w:rsidRDefault="5667475D" w:rsidP="4C805948">
            <w:pPr>
              <w:spacing w:after="0" w:line="240" w:lineRule="auto"/>
              <w:jc w:val="center"/>
              <w:rPr>
                <w:rFonts w:ascii="Times New Roman" w:eastAsia="Times New Roman" w:hAnsi="Times New Roman"/>
                <w:color w:val="000000"/>
                <w:sz w:val="20"/>
                <w:szCs w:val="20"/>
                <w:lang w:eastAsia="lv-LV"/>
              </w:rPr>
            </w:pPr>
            <w:r w:rsidRPr="009467FB">
              <w:rPr>
                <w:rFonts w:ascii="Times New Roman" w:eastAsia="Times New Roman" w:hAnsi="Times New Roman"/>
                <w:color w:val="000000" w:themeColor="text1"/>
                <w:sz w:val="20"/>
                <w:szCs w:val="20"/>
                <w:lang w:eastAsia="lv-LV"/>
              </w:rPr>
              <w:t>1.2</w:t>
            </w:r>
          </w:p>
        </w:tc>
        <w:tc>
          <w:tcPr>
            <w:tcW w:w="742" w:type="dxa"/>
            <w:tcBorders>
              <w:top w:val="nil"/>
              <w:left w:val="nil"/>
              <w:bottom w:val="single" w:sz="8" w:space="0" w:color="auto"/>
              <w:right w:val="single" w:sz="8" w:space="0" w:color="auto"/>
            </w:tcBorders>
            <w:hideMark/>
          </w:tcPr>
          <w:p w14:paraId="7127D4DF" w14:textId="616715D4" w:rsidR="00D10DC2" w:rsidRPr="009467FB" w:rsidRDefault="06BE35CE" w:rsidP="4C805948">
            <w:pPr>
              <w:spacing w:after="0" w:line="240" w:lineRule="auto"/>
              <w:jc w:val="center"/>
              <w:rPr>
                <w:rFonts w:ascii="Times New Roman" w:eastAsia="Times New Roman" w:hAnsi="Times New Roman"/>
                <w:color w:val="000000"/>
                <w:sz w:val="20"/>
                <w:szCs w:val="20"/>
                <w:lang w:eastAsia="lv-LV"/>
              </w:rPr>
            </w:pPr>
            <w:r w:rsidRPr="009467FB">
              <w:rPr>
                <w:rFonts w:ascii="Times New Roman" w:eastAsia="Times New Roman" w:hAnsi="Times New Roman"/>
                <w:color w:val="000000" w:themeColor="text1"/>
                <w:sz w:val="20"/>
                <w:szCs w:val="20"/>
                <w:lang w:eastAsia="lv-LV"/>
              </w:rPr>
              <w:t>1.26</w:t>
            </w:r>
          </w:p>
        </w:tc>
        <w:tc>
          <w:tcPr>
            <w:tcW w:w="742" w:type="dxa"/>
            <w:tcBorders>
              <w:top w:val="nil"/>
              <w:left w:val="nil"/>
              <w:bottom w:val="single" w:sz="8" w:space="0" w:color="auto"/>
              <w:right w:val="single" w:sz="8" w:space="0" w:color="auto"/>
            </w:tcBorders>
            <w:hideMark/>
          </w:tcPr>
          <w:p w14:paraId="201E719D" w14:textId="7978F548" w:rsidR="00D10DC2" w:rsidRPr="009467FB" w:rsidRDefault="5667475D" w:rsidP="4C805948">
            <w:pPr>
              <w:spacing w:after="0" w:line="240" w:lineRule="auto"/>
              <w:jc w:val="center"/>
              <w:rPr>
                <w:rFonts w:ascii="Times New Roman" w:eastAsia="Times New Roman" w:hAnsi="Times New Roman"/>
                <w:color w:val="000000"/>
                <w:sz w:val="20"/>
                <w:szCs w:val="20"/>
                <w:lang w:eastAsia="lv-LV"/>
              </w:rPr>
            </w:pPr>
            <w:r w:rsidRPr="009467FB">
              <w:rPr>
                <w:rFonts w:ascii="Times New Roman" w:eastAsia="Times New Roman" w:hAnsi="Times New Roman"/>
                <w:color w:val="000000" w:themeColor="text1"/>
                <w:sz w:val="20"/>
                <w:szCs w:val="20"/>
                <w:lang w:eastAsia="lv-LV"/>
              </w:rPr>
              <w:t>2.15</w:t>
            </w:r>
          </w:p>
        </w:tc>
        <w:tc>
          <w:tcPr>
            <w:tcW w:w="742" w:type="dxa"/>
            <w:tcBorders>
              <w:top w:val="nil"/>
              <w:left w:val="nil"/>
              <w:bottom w:val="single" w:sz="8" w:space="0" w:color="auto"/>
              <w:right w:val="single" w:sz="8" w:space="0" w:color="auto"/>
            </w:tcBorders>
            <w:hideMark/>
          </w:tcPr>
          <w:p w14:paraId="4AF95E97" w14:textId="7D5B7D98" w:rsidR="00D10DC2" w:rsidRPr="009467FB" w:rsidRDefault="45DF9E81" w:rsidP="4C805948">
            <w:pPr>
              <w:spacing w:after="0" w:line="240" w:lineRule="auto"/>
              <w:jc w:val="center"/>
              <w:rPr>
                <w:rFonts w:ascii="Times New Roman" w:eastAsia="Times New Roman" w:hAnsi="Times New Roman"/>
                <w:color w:val="000000"/>
                <w:sz w:val="20"/>
                <w:szCs w:val="20"/>
                <w:lang w:eastAsia="lv-LV"/>
              </w:rPr>
            </w:pPr>
            <w:r w:rsidRPr="009467FB">
              <w:rPr>
                <w:rFonts w:ascii="Times New Roman" w:eastAsia="Times New Roman" w:hAnsi="Times New Roman"/>
                <w:color w:val="000000" w:themeColor="text1"/>
                <w:sz w:val="20"/>
                <w:szCs w:val="20"/>
                <w:lang w:eastAsia="lv-LV"/>
              </w:rPr>
              <w:t>2</w:t>
            </w:r>
            <w:r w:rsidR="38673D30" w:rsidRPr="2914D281">
              <w:rPr>
                <w:rFonts w:ascii="Times New Roman" w:eastAsia="Times New Roman" w:hAnsi="Times New Roman"/>
                <w:color w:val="000000" w:themeColor="text1"/>
                <w:sz w:val="20"/>
                <w:szCs w:val="20"/>
                <w:lang w:eastAsia="lv-LV"/>
              </w:rPr>
              <w:t>.</w:t>
            </w:r>
            <w:r w:rsidRPr="009467FB">
              <w:rPr>
                <w:rFonts w:ascii="Times New Roman" w:eastAsia="Times New Roman" w:hAnsi="Times New Roman"/>
                <w:color w:val="000000" w:themeColor="text1"/>
                <w:sz w:val="20"/>
                <w:szCs w:val="20"/>
                <w:lang w:eastAsia="lv-LV"/>
              </w:rPr>
              <w:t>15</w:t>
            </w:r>
          </w:p>
        </w:tc>
        <w:tc>
          <w:tcPr>
            <w:tcW w:w="742" w:type="dxa"/>
            <w:tcBorders>
              <w:top w:val="nil"/>
              <w:left w:val="nil"/>
              <w:bottom w:val="single" w:sz="8" w:space="0" w:color="auto"/>
              <w:right w:val="single" w:sz="4" w:space="0" w:color="auto"/>
            </w:tcBorders>
            <w:hideMark/>
          </w:tcPr>
          <w:p w14:paraId="5BAE966E" w14:textId="39EE30DF" w:rsidR="00D10DC2" w:rsidRPr="009467FB" w:rsidRDefault="45DF9E81" w:rsidP="4C805948">
            <w:pPr>
              <w:spacing w:after="0" w:line="240" w:lineRule="auto"/>
              <w:jc w:val="center"/>
              <w:rPr>
                <w:rFonts w:ascii="Times New Roman" w:eastAsia="Times New Roman" w:hAnsi="Times New Roman"/>
                <w:color w:val="000000"/>
                <w:sz w:val="20"/>
                <w:szCs w:val="20"/>
                <w:lang w:eastAsia="lv-LV"/>
              </w:rPr>
            </w:pPr>
            <w:r w:rsidRPr="009467FB">
              <w:rPr>
                <w:rFonts w:ascii="Times New Roman" w:eastAsia="Times New Roman" w:hAnsi="Times New Roman"/>
                <w:color w:val="000000" w:themeColor="text1"/>
                <w:sz w:val="20"/>
                <w:szCs w:val="20"/>
                <w:lang w:eastAsia="lv-LV"/>
              </w:rPr>
              <w:t>2</w:t>
            </w:r>
            <w:r w:rsidR="1DAF6416" w:rsidRPr="2914D281">
              <w:rPr>
                <w:rFonts w:ascii="Times New Roman" w:eastAsia="Times New Roman" w:hAnsi="Times New Roman"/>
                <w:color w:val="000000" w:themeColor="text1"/>
                <w:sz w:val="20"/>
                <w:szCs w:val="20"/>
                <w:lang w:eastAsia="lv-LV"/>
              </w:rPr>
              <w:t>.</w:t>
            </w:r>
            <w:r w:rsidRPr="009467FB">
              <w:rPr>
                <w:rFonts w:ascii="Times New Roman" w:eastAsia="Times New Roman" w:hAnsi="Times New Roman"/>
                <w:color w:val="000000" w:themeColor="text1"/>
                <w:sz w:val="20"/>
                <w:szCs w:val="20"/>
                <w:lang w:eastAsia="lv-LV"/>
              </w:rPr>
              <w:t>15</w:t>
            </w:r>
          </w:p>
        </w:tc>
        <w:tc>
          <w:tcPr>
            <w:tcW w:w="742" w:type="dxa"/>
            <w:tcBorders>
              <w:top w:val="single" w:sz="4" w:space="0" w:color="auto"/>
              <w:left w:val="single" w:sz="4" w:space="0" w:color="auto"/>
              <w:bottom w:val="single" w:sz="4" w:space="0" w:color="auto"/>
              <w:right w:val="single" w:sz="4" w:space="0" w:color="auto"/>
            </w:tcBorders>
          </w:tcPr>
          <w:p w14:paraId="244A80FB" w14:textId="01D5B036" w:rsidR="00D10DC2" w:rsidRPr="009467FB" w:rsidRDefault="45DF9E81" w:rsidP="4C805948">
            <w:pPr>
              <w:spacing w:after="0" w:line="240" w:lineRule="auto"/>
              <w:jc w:val="center"/>
              <w:rPr>
                <w:rFonts w:ascii="Times New Roman" w:eastAsia="Times New Roman" w:hAnsi="Times New Roman"/>
                <w:color w:val="000000"/>
                <w:sz w:val="20"/>
                <w:szCs w:val="20"/>
                <w:lang w:eastAsia="lv-LV"/>
              </w:rPr>
            </w:pPr>
            <w:r w:rsidRPr="009467FB">
              <w:rPr>
                <w:rFonts w:ascii="Times New Roman" w:eastAsia="Times New Roman" w:hAnsi="Times New Roman"/>
                <w:color w:val="000000" w:themeColor="text1"/>
                <w:sz w:val="20"/>
                <w:szCs w:val="20"/>
                <w:lang w:eastAsia="lv-LV"/>
              </w:rPr>
              <w:t>2</w:t>
            </w:r>
            <w:r w:rsidR="13B4083F" w:rsidRPr="2914D281">
              <w:rPr>
                <w:rFonts w:ascii="Times New Roman" w:eastAsia="Times New Roman" w:hAnsi="Times New Roman"/>
                <w:color w:val="000000" w:themeColor="text1"/>
                <w:sz w:val="20"/>
                <w:szCs w:val="20"/>
                <w:lang w:eastAsia="lv-LV"/>
              </w:rPr>
              <w:t>.</w:t>
            </w:r>
            <w:r w:rsidRPr="009467FB">
              <w:rPr>
                <w:rFonts w:ascii="Times New Roman" w:eastAsia="Times New Roman" w:hAnsi="Times New Roman"/>
                <w:color w:val="000000" w:themeColor="text1"/>
                <w:sz w:val="20"/>
                <w:szCs w:val="20"/>
                <w:lang w:eastAsia="lv-LV"/>
              </w:rPr>
              <w:t>15</w:t>
            </w:r>
          </w:p>
        </w:tc>
        <w:tc>
          <w:tcPr>
            <w:tcW w:w="1513" w:type="dxa"/>
            <w:tcBorders>
              <w:top w:val="single" w:sz="4" w:space="0" w:color="auto"/>
              <w:left w:val="single" w:sz="4" w:space="0" w:color="auto"/>
              <w:bottom w:val="single" w:sz="4" w:space="0" w:color="auto"/>
              <w:right w:val="single" w:sz="4" w:space="0" w:color="auto"/>
            </w:tcBorders>
          </w:tcPr>
          <w:p w14:paraId="6345A00F" w14:textId="188A6C18" w:rsidR="00D10DC2" w:rsidRPr="006A03B9" w:rsidRDefault="45DF9E81" w:rsidP="4C805948">
            <w:pPr>
              <w:spacing w:after="0" w:line="240" w:lineRule="auto"/>
              <w:jc w:val="center"/>
              <w:rPr>
                <w:rFonts w:ascii="Times New Roman" w:eastAsia="Times New Roman" w:hAnsi="Times New Roman"/>
                <w:color w:val="000000"/>
                <w:sz w:val="20"/>
                <w:szCs w:val="20"/>
                <w:lang w:eastAsia="lv-LV"/>
              </w:rPr>
            </w:pPr>
            <w:r w:rsidRPr="40BE5CCF">
              <w:rPr>
                <w:rFonts w:ascii="Times New Roman" w:eastAsia="Times New Roman" w:hAnsi="Times New Roman"/>
                <w:color w:val="000000" w:themeColor="text1"/>
                <w:sz w:val="20"/>
                <w:szCs w:val="20"/>
                <w:lang w:eastAsia="lv-LV"/>
              </w:rPr>
              <w:t>2</w:t>
            </w:r>
            <w:r w:rsidR="6BA00C85" w:rsidRPr="40BE5CCF">
              <w:rPr>
                <w:rFonts w:ascii="Times New Roman" w:eastAsia="Times New Roman" w:hAnsi="Times New Roman"/>
                <w:color w:val="000000" w:themeColor="text1"/>
                <w:sz w:val="20"/>
                <w:szCs w:val="20"/>
                <w:lang w:eastAsia="lv-LV"/>
              </w:rPr>
              <w:t>.</w:t>
            </w:r>
            <w:r w:rsidRPr="40BE5CCF">
              <w:rPr>
                <w:rFonts w:ascii="Times New Roman" w:eastAsia="Times New Roman" w:hAnsi="Times New Roman"/>
                <w:color w:val="000000" w:themeColor="text1"/>
                <w:sz w:val="20"/>
                <w:szCs w:val="20"/>
                <w:lang w:eastAsia="lv-LV"/>
              </w:rPr>
              <w:t>15</w:t>
            </w:r>
          </w:p>
        </w:tc>
      </w:tr>
    </w:tbl>
    <w:p w14:paraId="19B3779D" w14:textId="77777777" w:rsidR="001347BD" w:rsidRPr="009467FB" w:rsidRDefault="001347BD" w:rsidP="4C805948">
      <w:pPr>
        <w:spacing w:after="0"/>
        <w:jc w:val="both"/>
        <w:rPr>
          <w:rFonts w:ascii="Times New Roman" w:eastAsia="Times New Roman" w:hAnsi="Times New Roman"/>
          <w:b/>
          <w:bCs/>
          <w:i/>
          <w:iCs/>
        </w:rPr>
      </w:pPr>
    </w:p>
    <w:p w14:paraId="2C057566" w14:textId="3C36C1B8" w:rsidR="001347BD" w:rsidRPr="009467FB" w:rsidRDefault="25FF6655" w:rsidP="4C805948">
      <w:pPr>
        <w:spacing w:after="0"/>
        <w:jc w:val="both"/>
        <w:rPr>
          <w:rFonts w:ascii="Times New Roman" w:eastAsia="Times New Roman" w:hAnsi="Times New Roman"/>
        </w:rPr>
      </w:pPr>
      <w:r w:rsidRPr="009467FB">
        <w:rPr>
          <w:rFonts w:ascii="Times New Roman" w:eastAsia="Times New Roman" w:hAnsi="Times New Roman"/>
          <w:b/>
          <w:bCs/>
          <w:i/>
          <w:iCs/>
        </w:rPr>
        <w:t>Metodika:</w:t>
      </w:r>
      <w:r w:rsidRPr="009467FB">
        <w:rPr>
          <w:rFonts w:ascii="Times New Roman" w:eastAsia="Times New Roman" w:hAnsi="Times New Roman"/>
        </w:rPr>
        <w:t xml:space="preserve"> Pasažieru un kravu vilcienu kavējumu laiks (par kavējumu netiek uzskatīts laiks līdz 5 minūtēm (ieskaitot) pasažieru vilcieniem un 15  minūtēm (ieskaitot) kravu vilcieniem)  infrastruktūras pārvaldītāja vainas dēļ uz  kopējiem tūkst. </w:t>
      </w:r>
      <w:proofErr w:type="spellStart"/>
      <w:r w:rsidRPr="009467FB">
        <w:rPr>
          <w:rFonts w:ascii="Times New Roman" w:eastAsia="Times New Roman" w:hAnsi="Times New Roman"/>
        </w:rPr>
        <w:t>vilc</w:t>
      </w:r>
      <w:proofErr w:type="spellEnd"/>
      <w:r w:rsidRPr="009467FB">
        <w:rPr>
          <w:rFonts w:ascii="Times New Roman" w:eastAsia="Times New Roman" w:hAnsi="Times New Roman"/>
        </w:rPr>
        <w:t>-km (ieskaitot manevru)</w:t>
      </w:r>
    </w:p>
    <w:p w14:paraId="5603C278" w14:textId="77777777" w:rsidR="002B7140" w:rsidRPr="009467FB" w:rsidRDefault="002B7140" w:rsidP="4C805948">
      <w:pPr>
        <w:spacing w:after="0"/>
        <w:jc w:val="both"/>
        <w:rPr>
          <w:rFonts w:ascii="Times New Roman" w:eastAsia="Times New Roman" w:hAnsi="Times New Roman"/>
          <w:b/>
          <w:bCs/>
        </w:rPr>
      </w:pPr>
    </w:p>
    <w:p w14:paraId="69484A7C" w14:textId="77777777" w:rsidR="002B7140" w:rsidRPr="00695BF9" w:rsidRDefault="3CA964FA" w:rsidP="4C805948">
      <w:pPr>
        <w:pStyle w:val="ListParagraph"/>
        <w:numPr>
          <w:ilvl w:val="0"/>
          <w:numId w:val="15"/>
        </w:numPr>
        <w:spacing w:after="0" w:line="259" w:lineRule="auto"/>
        <w:jc w:val="both"/>
        <w:rPr>
          <w:rFonts w:ascii="Times New Roman" w:eastAsia="Times New Roman" w:hAnsi="Times New Roman"/>
          <w:sz w:val="24"/>
          <w:szCs w:val="24"/>
        </w:rPr>
      </w:pPr>
      <w:r w:rsidRPr="00695BF9">
        <w:rPr>
          <w:rFonts w:ascii="Times New Roman" w:eastAsia="Times New Roman" w:hAnsi="Times New Roman"/>
          <w:b/>
          <w:bCs/>
          <w:sz w:val="24"/>
          <w:szCs w:val="24"/>
        </w:rPr>
        <w:t>AKTĪVU PARVALDĪBA -  FINANSES</w:t>
      </w:r>
      <w:r w:rsidRPr="00695BF9">
        <w:rPr>
          <w:rFonts w:ascii="Times New Roman" w:eastAsia="Times New Roman" w:hAnsi="Times New Roman"/>
          <w:sz w:val="24"/>
          <w:szCs w:val="24"/>
        </w:rPr>
        <w:t xml:space="preserve"> (Finance):</w:t>
      </w:r>
    </w:p>
    <w:p w14:paraId="155E6F89" w14:textId="77777777" w:rsidR="002B7140" w:rsidRPr="009467FB" w:rsidRDefault="002B7140" w:rsidP="4C805948">
      <w:pPr>
        <w:spacing w:after="0"/>
        <w:jc w:val="both"/>
        <w:rPr>
          <w:rFonts w:ascii="Times New Roman" w:eastAsia="Times New Roman" w:hAnsi="Times New Roman"/>
          <w:b/>
          <w:bCs/>
          <w:highlight w:val="yellow"/>
        </w:rPr>
      </w:pPr>
    </w:p>
    <w:p w14:paraId="62E9913E" w14:textId="77777777" w:rsidR="002B7140" w:rsidRPr="00695BF9" w:rsidRDefault="3CA964FA" w:rsidP="4C805948">
      <w:pPr>
        <w:pStyle w:val="ListParagraph"/>
        <w:numPr>
          <w:ilvl w:val="0"/>
          <w:numId w:val="13"/>
        </w:numPr>
        <w:spacing w:after="0" w:line="259" w:lineRule="auto"/>
        <w:jc w:val="both"/>
        <w:rPr>
          <w:rFonts w:ascii="Times New Roman" w:eastAsia="Times New Roman" w:hAnsi="Times New Roman"/>
          <w:sz w:val="24"/>
          <w:szCs w:val="24"/>
        </w:rPr>
      </w:pPr>
      <w:r w:rsidRPr="00695BF9">
        <w:rPr>
          <w:rFonts w:ascii="Times New Roman" w:eastAsia="Times New Roman" w:hAnsi="Times New Roman"/>
          <w:b/>
          <w:bCs/>
          <w:sz w:val="24"/>
          <w:szCs w:val="24"/>
        </w:rPr>
        <w:t>OPEX – infrastruktūras uzturēšanas izmaksas (minimālā piekļuves pakalpojuma kompleksa un piekļuves infrastruktūrai, kas savieno to ar apkalpes vietām) uz galveno sliežu ceļu garumu, tūkst. EUR</w:t>
      </w:r>
      <w:r w:rsidRPr="00695BF9">
        <w:rPr>
          <w:rFonts w:ascii="Times New Roman" w:eastAsia="Times New Roman" w:hAnsi="Times New Roman"/>
          <w:sz w:val="24"/>
          <w:szCs w:val="24"/>
        </w:rPr>
        <w:t xml:space="preserve"> </w:t>
      </w:r>
    </w:p>
    <w:p w14:paraId="3575D363" w14:textId="77777777" w:rsidR="002B7140" w:rsidRPr="009467FB" w:rsidRDefault="002B7140" w:rsidP="4C805948">
      <w:pPr>
        <w:pStyle w:val="ListParagraph"/>
        <w:spacing w:after="0"/>
        <w:jc w:val="both"/>
        <w:rPr>
          <w:rFonts w:ascii="Times New Roman" w:eastAsia="Times New Roman" w:hAnsi="Times New Roman"/>
        </w:rPr>
      </w:pPr>
    </w:p>
    <w:tbl>
      <w:tblPr>
        <w:tblStyle w:val="TableGrid"/>
        <w:tblW w:w="8823" w:type="dxa"/>
        <w:jc w:val="center"/>
        <w:tblLook w:val="04A0" w:firstRow="1" w:lastRow="0" w:firstColumn="1" w:lastColumn="0" w:noHBand="0" w:noVBand="1"/>
      </w:tblPr>
      <w:tblGrid>
        <w:gridCol w:w="802"/>
        <w:gridCol w:w="802"/>
        <w:gridCol w:w="802"/>
        <w:gridCol w:w="802"/>
        <w:gridCol w:w="802"/>
        <w:gridCol w:w="802"/>
        <w:gridCol w:w="802"/>
        <w:gridCol w:w="802"/>
        <w:gridCol w:w="802"/>
        <w:gridCol w:w="802"/>
        <w:gridCol w:w="803"/>
      </w:tblGrid>
      <w:tr w:rsidR="00AC4AC8" w:rsidRPr="00820FAC" w14:paraId="697E6A68" w14:textId="3D05F997" w:rsidTr="4C805948">
        <w:trPr>
          <w:trHeight w:hRule="exact" w:val="297"/>
          <w:jc w:val="center"/>
        </w:trPr>
        <w:tc>
          <w:tcPr>
            <w:tcW w:w="802" w:type="dxa"/>
            <w:shd w:val="clear" w:color="auto" w:fill="1D3D61"/>
          </w:tcPr>
          <w:p w14:paraId="71B7C2F0" w14:textId="77777777" w:rsidR="00AC4AC8" w:rsidRPr="009467FB" w:rsidRDefault="73F8A5ED"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2019</w:t>
            </w:r>
          </w:p>
        </w:tc>
        <w:tc>
          <w:tcPr>
            <w:tcW w:w="802" w:type="dxa"/>
            <w:shd w:val="clear" w:color="auto" w:fill="1D3D61"/>
          </w:tcPr>
          <w:p w14:paraId="31BE6FE4" w14:textId="77777777" w:rsidR="00AC4AC8" w:rsidRPr="009467FB" w:rsidRDefault="73F8A5ED"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2020</w:t>
            </w:r>
          </w:p>
        </w:tc>
        <w:tc>
          <w:tcPr>
            <w:tcW w:w="802" w:type="dxa"/>
            <w:shd w:val="clear" w:color="auto" w:fill="1D3D61"/>
          </w:tcPr>
          <w:p w14:paraId="71D75DA9" w14:textId="77777777" w:rsidR="00AC4AC8" w:rsidRPr="009467FB" w:rsidRDefault="73F8A5ED"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2021</w:t>
            </w:r>
          </w:p>
        </w:tc>
        <w:tc>
          <w:tcPr>
            <w:tcW w:w="802" w:type="dxa"/>
            <w:shd w:val="clear" w:color="auto" w:fill="1D3D61"/>
          </w:tcPr>
          <w:p w14:paraId="6E310272" w14:textId="77777777" w:rsidR="00AC4AC8" w:rsidRPr="009467FB" w:rsidRDefault="73F8A5ED"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2022</w:t>
            </w:r>
          </w:p>
        </w:tc>
        <w:tc>
          <w:tcPr>
            <w:tcW w:w="802" w:type="dxa"/>
            <w:shd w:val="clear" w:color="auto" w:fill="1D3D61"/>
          </w:tcPr>
          <w:p w14:paraId="6937B889" w14:textId="77777777" w:rsidR="00AC4AC8" w:rsidRPr="009467FB" w:rsidRDefault="73F8A5ED"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2023</w:t>
            </w:r>
          </w:p>
        </w:tc>
        <w:tc>
          <w:tcPr>
            <w:tcW w:w="802" w:type="dxa"/>
            <w:shd w:val="clear" w:color="auto" w:fill="FF0000"/>
          </w:tcPr>
          <w:p w14:paraId="19AF59FB" w14:textId="77777777" w:rsidR="00AC4AC8" w:rsidRPr="009467FB" w:rsidRDefault="73F8A5ED"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2024</w:t>
            </w:r>
          </w:p>
        </w:tc>
        <w:tc>
          <w:tcPr>
            <w:tcW w:w="802" w:type="dxa"/>
            <w:shd w:val="clear" w:color="auto" w:fill="538135" w:themeFill="accent6" w:themeFillShade="BF"/>
          </w:tcPr>
          <w:p w14:paraId="771BAF79" w14:textId="77777777" w:rsidR="00AC4AC8" w:rsidRPr="009467FB" w:rsidRDefault="73F8A5ED"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2025</w:t>
            </w:r>
          </w:p>
        </w:tc>
        <w:tc>
          <w:tcPr>
            <w:tcW w:w="802" w:type="dxa"/>
            <w:shd w:val="clear" w:color="auto" w:fill="538135" w:themeFill="accent6" w:themeFillShade="BF"/>
          </w:tcPr>
          <w:p w14:paraId="7C27A51F" w14:textId="77777777" w:rsidR="00AC4AC8" w:rsidRPr="009467FB" w:rsidRDefault="73F8A5ED"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2026</w:t>
            </w:r>
          </w:p>
        </w:tc>
        <w:tc>
          <w:tcPr>
            <w:tcW w:w="802" w:type="dxa"/>
            <w:shd w:val="clear" w:color="auto" w:fill="538135" w:themeFill="accent6" w:themeFillShade="BF"/>
          </w:tcPr>
          <w:p w14:paraId="17F69352" w14:textId="77777777" w:rsidR="00AC4AC8" w:rsidRPr="009467FB" w:rsidRDefault="73F8A5ED"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2027</w:t>
            </w:r>
          </w:p>
        </w:tc>
        <w:tc>
          <w:tcPr>
            <w:tcW w:w="802" w:type="dxa"/>
            <w:shd w:val="clear" w:color="auto" w:fill="538135" w:themeFill="accent6" w:themeFillShade="BF"/>
          </w:tcPr>
          <w:p w14:paraId="5D75C4AA" w14:textId="234E1542" w:rsidR="00AC4AC8" w:rsidRPr="009467FB" w:rsidRDefault="73F8A5ED"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2028</w:t>
            </w:r>
          </w:p>
        </w:tc>
        <w:tc>
          <w:tcPr>
            <w:tcW w:w="803" w:type="dxa"/>
            <w:shd w:val="clear" w:color="auto" w:fill="538135" w:themeFill="accent6" w:themeFillShade="BF"/>
          </w:tcPr>
          <w:p w14:paraId="2944F0F8" w14:textId="0810240B" w:rsidR="00AC4AC8" w:rsidRPr="009467FB" w:rsidRDefault="73F8A5ED"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2029</w:t>
            </w:r>
          </w:p>
        </w:tc>
      </w:tr>
      <w:tr w:rsidR="00AC4AC8" w:rsidRPr="00820FAC" w14:paraId="64ECDA68" w14:textId="54DD2F23" w:rsidTr="4C805948">
        <w:trPr>
          <w:trHeight w:hRule="exact" w:val="311"/>
          <w:jc w:val="center"/>
        </w:trPr>
        <w:tc>
          <w:tcPr>
            <w:tcW w:w="802" w:type="dxa"/>
          </w:tcPr>
          <w:p w14:paraId="6F61654C" w14:textId="77777777" w:rsidR="00AC4AC8" w:rsidRPr="009467FB" w:rsidRDefault="73F8A5ED"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51</w:t>
            </w:r>
          </w:p>
        </w:tc>
        <w:tc>
          <w:tcPr>
            <w:tcW w:w="802" w:type="dxa"/>
          </w:tcPr>
          <w:p w14:paraId="0678018F" w14:textId="77777777" w:rsidR="00AC4AC8" w:rsidRPr="009467FB" w:rsidRDefault="73F8A5ED"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44.1</w:t>
            </w:r>
          </w:p>
        </w:tc>
        <w:tc>
          <w:tcPr>
            <w:tcW w:w="802" w:type="dxa"/>
          </w:tcPr>
          <w:p w14:paraId="44E0829F" w14:textId="77777777" w:rsidR="00AC4AC8" w:rsidRPr="009467FB" w:rsidRDefault="73F8A5ED"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40.1</w:t>
            </w:r>
          </w:p>
        </w:tc>
        <w:tc>
          <w:tcPr>
            <w:tcW w:w="802" w:type="dxa"/>
          </w:tcPr>
          <w:p w14:paraId="73FFE606" w14:textId="77777777" w:rsidR="00AC4AC8" w:rsidRPr="009467FB" w:rsidRDefault="73F8A5ED"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39.7</w:t>
            </w:r>
          </w:p>
        </w:tc>
        <w:tc>
          <w:tcPr>
            <w:tcW w:w="802" w:type="dxa"/>
          </w:tcPr>
          <w:p w14:paraId="3B287355" w14:textId="3EB8A5B7" w:rsidR="00AC4AC8" w:rsidRPr="009467FB" w:rsidRDefault="73F8A5ED"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44.3</w:t>
            </w:r>
          </w:p>
        </w:tc>
        <w:tc>
          <w:tcPr>
            <w:tcW w:w="802" w:type="dxa"/>
          </w:tcPr>
          <w:p w14:paraId="19DD6729" w14:textId="580B90E3" w:rsidR="00AC4AC8" w:rsidRPr="009467FB" w:rsidRDefault="73F8A5ED"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4</w:t>
            </w:r>
            <w:r w:rsidR="648EEF56" w:rsidRPr="009467FB">
              <w:rPr>
                <w:rFonts w:ascii="Times New Roman" w:eastAsia="Times New Roman" w:hAnsi="Times New Roman"/>
                <w:sz w:val="20"/>
                <w:szCs w:val="20"/>
              </w:rPr>
              <w:t>2.9</w:t>
            </w:r>
          </w:p>
        </w:tc>
        <w:tc>
          <w:tcPr>
            <w:tcW w:w="802" w:type="dxa"/>
          </w:tcPr>
          <w:p w14:paraId="5DCB5D38" w14:textId="1C6DD30B" w:rsidR="00AC4AC8" w:rsidRPr="009467FB" w:rsidRDefault="73F8A5ED"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42.4</w:t>
            </w:r>
          </w:p>
        </w:tc>
        <w:tc>
          <w:tcPr>
            <w:tcW w:w="802" w:type="dxa"/>
          </w:tcPr>
          <w:p w14:paraId="5DC41891" w14:textId="3C461C6C" w:rsidR="00AC4AC8" w:rsidRPr="009467FB" w:rsidRDefault="73F8A5ED"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43.2</w:t>
            </w:r>
          </w:p>
        </w:tc>
        <w:tc>
          <w:tcPr>
            <w:tcW w:w="802" w:type="dxa"/>
          </w:tcPr>
          <w:p w14:paraId="46EF49BE" w14:textId="68BD2363" w:rsidR="00AC4AC8" w:rsidRPr="009467FB" w:rsidRDefault="73F8A5ED"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.44.5</w:t>
            </w:r>
          </w:p>
        </w:tc>
        <w:tc>
          <w:tcPr>
            <w:tcW w:w="802" w:type="dxa"/>
          </w:tcPr>
          <w:p w14:paraId="3A0DCD6A" w14:textId="399BDB21" w:rsidR="00AC4AC8" w:rsidRPr="009467FB" w:rsidRDefault="73F8A5ED"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44.8</w:t>
            </w:r>
          </w:p>
        </w:tc>
        <w:tc>
          <w:tcPr>
            <w:tcW w:w="803" w:type="dxa"/>
          </w:tcPr>
          <w:p w14:paraId="446631C6" w14:textId="5F42E255" w:rsidR="00AC4AC8" w:rsidRPr="009467FB" w:rsidRDefault="73F8A5ED"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45.1</w:t>
            </w:r>
          </w:p>
        </w:tc>
      </w:tr>
    </w:tbl>
    <w:p w14:paraId="6D83C68F" w14:textId="77777777" w:rsidR="002B7140" w:rsidRPr="009467FB" w:rsidRDefault="002B7140" w:rsidP="4C805948">
      <w:pPr>
        <w:pStyle w:val="ListParagraph"/>
        <w:spacing w:after="0"/>
        <w:ind w:left="1440"/>
        <w:rPr>
          <w:rFonts w:ascii="Times New Roman" w:eastAsia="Times New Roman" w:hAnsi="Times New Roman"/>
        </w:rPr>
      </w:pPr>
    </w:p>
    <w:p w14:paraId="736542AC" w14:textId="77777777" w:rsidR="002B7140" w:rsidRPr="009467FB" w:rsidRDefault="3CA964FA" w:rsidP="4C805948">
      <w:pPr>
        <w:spacing w:after="0"/>
        <w:jc w:val="both"/>
        <w:rPr>
          <w:rFonts w:ascii="Times New Roman" w:eastAsia="Times New Roman" w:hAnsi="Times New Roman"/>
        </w:rPr>
      </w:pPr>
      <w:r w:rsidRPr="009467FB">
        <w:rPr>
          <w:rFonts w:ascii="Times New Roman" w:eastAsia="Times New Roman" w:hAnsi="Times New Roman"/>
          <w:b/>
          <w:bCs/>
          <w:i/>
          <w:iCs/>
        </w:rPr>
        <w:t xml:space="preserve">Metodika: </w:t>
      </w:r>
      <w:r w:rsidRPr="009467FB">
        <w:rPr>
          <w:rFonts w:ascii="Times New Roman" w:eastAsia="Times New Roman" w:hAnsi="Times New Roman"/>
        </w:rPr>
        <w:t xml:space="preserve">Infrastruktūras uzturēšanas izmaksas (minimālā piekļuves pakalpojuma kompleksa un piekļuves infrastruktūrai, kas savieno to ar apkalpes vietām), neieskaitot nolietojumu uz galveno sliežu ceļu garumu (km), pirms PPP piemērošanas, tūkst. EUR. </w:t>
      </w:r>
    </w:p>
    <w:p w14:paraId="0EBBC1E4" w14:textId="77777777" w:rsidR="002B7140" w:rsidRPr="009467FB" w:rsidRDefault="002B7140" w:rsidP="4C805948">
      <w:pPr>
        <w:pStyle w:val="ListParagraph"/>
        <w:spacing w:after="0"/>
        <w:ind w:left="1440"/>
        <w:rPr>
          <w:rFonts w:ascii="Times New Roman" w:eastAsia="Times New Roman" w:hAnsi="Times New Roman"/>
        </w:rPr>
      </w:pPr>
    </w:p>
    <w:p w14:paraId="5409EF9D" w14:textId="77777777" w:rsidR="002B7140" w:rsidRPr="00695BF9" w:rsidRDefault="3CA964FA" w:rsidP="4C805948">
      <w:pPr>
        <w:pStyle w:val="ListParagraph"/>
        <w:numPr>
          <w:ilvl w:val="0"/>
          <w:numId w:val="13"/>
        </w:numPr>
        <w:spacing w:after="0" w:line="259" w:lineRule="auto"/>
        <w:rPr>
          <w:rFonts w:ascii="Times New Roman" w:eastAsia="Times New Roman" w:hAnsi="Times New Roman"/>
          <w:sz w:val="24"/>
          <w:szCs w:val="24"/>
        </w:rPr>
      </w:pPr>
      <w:r w:rsidRPr="00695BF9">
        <w:rPr>
          <w:rFonts w:ascii="Times New Roman" w:eastAsia="Times New Roman" w:hAnsi="Times New Roman"/>
          <w:b/>
          <w:bCs/>
          <w:sz w:val="24"/>
          <w:szCs w:val="24"/>
        </w:rPr>
        <w:t>CAPEX- kapitālizdevumi (investīcijas) uz galveno sliežu ceļu garumu, tūkst. EUR</w:t>
      </w:r>
      <w:r w:rsidRPr="00695BF9">
        <w:rPr>
          <w:rFonts w:ascii="Times New Roman" w:eastAsia="Times New Roman" w:hAnsi="Times New Roman"/>
          <w:sz w:val="24"/>
          <w:szCs w:val="24"/>
        </w:rPr>
        <w:t xml:space="preserve"> </w:t>
      </w:r>
    </w:p>
    <w:p w14:paraId="1C3A452F" w14:textId="77777777" w:rsidR="002B7140" w:rsidRPr="009467FB" w:rsidRDefault="002B7140" w:rsidP="4C805948">
      <w:pPr>
        <w:pStyle w:val="ListParagraph"/>
        <w:spacing w:after="0"/>
        <w:ind w:left="1440"/>
        <w:rPr>
          <w:rFonts w:ascii="Times New Roman" w:eastAsia="Times New Roman" w:hAnsi="Times New Roman"/>
          <w:highlight w:val="yellow"/>
        </w:rPr>
      </w:pPr>
    </w:p>
    <w:tbl>
      <w:tblPr>
        <w:tblStyle w:val="TableGrid"/>
        <w:tblW w:w="8823" w:type="dxa"/>
        <w:jc w:val="center"/>
        <w:tblLook w:val="04A0" w:firstRow="1" w:lastRow="0" w:firstColumn="1" w:lastColumn="0" w:noHBand="0" w:noVBand="1"/>
      </w:tblPr>
      <w:tblGrid>
        <w:gridCol w:w="802"/>
        <w:gridCol w:w="802"/>
        <w:gridCol w:w="802"/>
        <w:gridCol w:w="802"/>
        <w:gridCol w:w="802"/>
        <w:gridCol w:w="802"/>
        <w:gridCol w:w="802"/>
        <w:gridCol w:w="802"/>
        <w:gridCol w:w="802"/>
        <w:gridCol w:w="802"/>
        <w:gridCol w:w="803"/>
      </w:tblGrid>
      <w:tr w:rsidR="00AC4AC8" w:rsidRPr="00820FAC" w14:paraId="6A9312D0" w14:textId="1EC22237" w:rsidTr="4C805948">
        <w:trPr>
          <w:trHeight w:hRule="exact" w:val="367"/>
          <w:jc w:val="center"/>
        </w:trPr>
        <w:tc>
          <w:tcPr>
            <w:tcW w:w="802" w:type="dxa"/>
            <w:shd w:val="clear" w:color="auto" w:fill="1D3D61"/>
          </w:tcPr>
          <w:p w14:paraId="0D7D347F" w14:textId="77777777" w:rsidR="00AC4AC8" w:rsidRPr="009467FB" w:rsidRDefault="73F8A5ED"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2019</w:t>
            </w:r>
          </w:p>
        </w:tc>
        <w:tc>
          <w:tcPr>
            <w:tcW w:w="802" w:type="dxa"/>
            <w:shd w:val="clear" w:color="auto" w:fill="1D3D61"/>
          </w:tcPr>
          <w:p w14:paraId="17539DD2" w14:textId="77777777" w:rsidR="00AC4AC8" w:rsidRPr="009467FB" w:rsidRDefault="73F8A5ED"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2020</w:t>
            </w:r>
          </w:p>
        </w:tc>
        <w:tc>
          <w:tcPr>
            <w:tcW w:w="802" w:type="dxa"/>
            <w:shd w:val="clear" w:color="auto" w:fill="1D3D61"/>
          </w:tcPr>
          <w:p w14:paraId="7DDA35CF" w14:textId="77777777" w:rsidR="00AC4AC8" w:rsidRPr="009467FB" w:rsidRDefault="73F8A5ED"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2021</w:t>
            </w:r>
          </w:p>
        </w:tc>
        <w:tc>
          <w:tcPr>
            <w:tcW w:w="802" w:type="dxa"/>
            <w:shd w:val="clear" w:color="auto" w:fill="1D3D61"/>
          </w:tcPr>
          <w:p w14:paraId="374F5311" w14:textId="77777777" w:rsidR="00AC4AC8" w:rsidRPr="009467FB" w:rsidRDefault="73F8A5ED"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2022</w:t>
            </w:r>
          </w:p>
        </w:tc>
        <w:tc>
          <w:tcPr>
            <w:tcW w:w="802" w:type="dxa"/>
            <w:shd w:val="clear" w:color="auto" w:fill="1D3D61"/>
          </w:tcPr>
          <w:p w14:paraId="7932793B" w14:textId="77777777" w:rsidR="00AC4AC8" w:rsidRPr="009467FB" w:rsidRDefault="73F8A5ED"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2023</w:t>
            </w:r>
          </w:p>
        </w:tc>
        <w:tc>
          <w:tcPr>
            <w:tcW w:w="802" w:type="dxa"/>
            <w:shd w:val="clear" w:color="auto" w:fill="FF0000"/>
          </w:tcPr>
          <w:p w14:paraId="2061C645" w14:textId="77777777" w:rsidR="00AC4AC8" w:rsidRPr="009467FB" w:rsidRDefault="73F8A5ED"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2024</w:t>
            </w:r>
          </w:p>
        </w:tc>
        <w:tc>
          <w:tcPr>
            <w:tcW w:w="802" w:type="dxa"/>
            <w:shd w:val="clear" w:color="auto" w:fill="538135" w:themeFill="accent6" w:themeFillShade="BF"/>
          </w:tcPr>
          <w:p w14:paraId="62000607" w14:textId="77777777" w:rsidR="00AC4AC8" w:rsidRPr="009467FB" w:rsidRDefault="73F8A5ED"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2025</w:t>
            </w:r>
          </w:p>
        </w:tc>
        <w:tc>
          <w:tcPr>
            <w:tcW w:w="802" w:type="dxa"/>
            <w:shd w:val="clear" w:color="auto" w:fill="538135" w:themeFill="accent6" w:themeFillShade="BF"/>
          </w:tcPr>
          <w:p w14:paraId="35F426E4" w14:textId="77777777" w:rsidR="00AC4AC8" w:rsidRPr="009467FB" w:rsidRDefault="73F8A5ED"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2026</w:t>
            </w:r>
          </w:p>
        </w:tc>
        <w:tc>
          <w:tcPr>
            <w:tcW w:w="802" w:type="dxa"/>
            <w:shd w:val="clear" w:color="auto" w:fill="538135" w:themeFill="accent6" w:themeFillShade="BF"/>
          </w:tcPr>
          <w:p w14:paraId="7284C554" w14:textId="77777777" w:rsidR="00AC4AC8" w:rsidRPr="009467FB" w:rsidRDefault="73F8A5ED"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2027</w:t>
            </w:r>
          </w:p>
        </w:tc>
        <w:tc>
          <w:tcPr>
            <w:tcW w:w="802" w:type="dxa"/>
            <w:shd w:val="clear" w:color="auto" w:fill="538135" w:themeFill="accent6" w:themeFillShade="BF"/>
          </w:tcPr>
          <w:p w14:paraId="7F104269" w14:textId="18D0667D" w:rsidR="00AC4AC8" w:rsidRPr="009467FB" w:rsidRDefault="73F8A5ED"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2028</w:t>
            </w:r>
          </w:p>
        </w:tc>
        <w:tc>
          <w:tcPr>
            <w:tcW w:w="803" w:type="dxa"/>
            <w:shd w:val="clear" w:color="auto" w:fill="538135" w:themeFill="accent6" w:themeFillShade="BF"/>
          </w:tcPr>
          <w:p w14:paraId="18A75A4B" w14:textId="03D20168" w:rsidR="00AC4AC8" w:rsidRPr="009467FB" w:rsidRDefault="73F8A5ED"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2029</w:t>
            </w:r>
          </w:p>
        </w:tc>
      </w:tr>
      <w:tr w:rsidR="00AC4AC8" w:rsidRPr="00820FAC" w14:paraId="58AD5993" w14:textId="673FBF91" w:rsidTr="4C805948">
        <w:trPr>
          <w:trHeight w:hRule="exact" w:val="299"/>
          <w:jc w:val="center"/>
        </w:trPr>
        <w:tc>
          <w:tcPr>
            <w:tcW w:w="802" w:type="dxa"/>
          </w:tcPr>
          <w:p w14:paraId="333C2CD9" w14:textId="77777777" w:rsidR="00AC4AC8" w:rsidRPr="009467FB" w:rsidRDefault="73F8A5ED"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10.7</w:t>
            </w:r>
          </w:p>
        </w:tc>
        <w:tc>
          <w:tcPr>
            <w:tcW w:w="802" w:type="dxa"/>
          </w:tcPr>
          <w:p w14:paraId="269159A0" w14:textId="77777777" w:rsidR="00AC4AC8" w:rsidRPr="009467FB" w:rsidRDefault="73F8A5ED"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5.1</w:t>
            </w:r>
          </w:p>
        </w:tc>
        <w:tc>
          <w:tcPr>
            <w:tcW w:w="802" w:type="dxa"/>
          </w:tcPr>
          <w:p w14:paraId="31280BF8" w14:textId="77777777" w:rsidR="00AC4AC8" w:rsidRPr="009467FB" w:rsidRDefault="73F8A5ED"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5.4</w:t>
            </w:r>
          </w:p>
        </w:tc>
        <w:tc>
          <w:tcPr>
            <w:tcW w:w="802" w:type="dxa"/>
          </w:tcPr>
          <w:p w14:paraId="685FEF73" w14:textId="77777777" w:rsidR="00AC4AC8" w:rsidRPr="009467FB" w:rsidRDefault="73F8A5ED"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8.7</w:t>
            </w:r>
          </w:p>
        </w:tc>
        <w:tc>
          <w:tcPr>
            <w:tcW w:w="802" w:type="dxa"/>
          </w:tcPr>
          <w:p w14:paraId="4371FE1F" w14:textId="4BA52D1E" w:rsidR="00AC4AC8" w:rsidRPr="009467FB" w:rsidRDefault="73F8A5ED"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30.5</w:t>
            </w:r>
          </w:p>
        </w:tc>
        <w:tc>
          <w:tcPr>
            <w:tcW w:w="802" w:type="dxa"/>
          </w:tcPr>
          <w:p w14:paraId="072EC1F5" w14:textId="1AC0BD21" w:rsidR="00AC4AC8" w:rsidRPr="009467FB" w:rsidRDefault="73F8A5ED"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55.4</w:t>
            </w:r>
          </w:p>
        </w:tc>
        <w:tc>
          <w:tcPr>
            <w:tcW w:w="802" w:type="dxa"/>
          </w:tcPr>
          <w:p w14:paraId="27D38D8D" w14:textId="6F245DAC" w:rsidR="00AC4AC8" w:rsidRPr="009467FB" w:rsidRDefault="73F8A5ED"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55.7</w:t>
            </w:r>
          </w:p>
        </w:tc>
        <w:tc>
          <w:tcPr>
            <w:tcW w:w="802" w:type="dxa"/>
          </w:tcPr>
          <w:p w14:paraId="79EA20E0" w14:textId="612A82A6" w:rsidR="00AC4AC8" w:rsidRPr="009467FB" w:rsidRDefault="73F8A5ED"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71.3</w:t>
            </w:r>
          </w:p>
        </w:tc>
        <w:tc>
          <w:tcPr>
            <w:tcW w:w="802" w:type="dxa"/>
          </w:tcPr>
          <w:p w14:paraId="25FC3C98" w14:textId="36E2FB30" w:rsidR="00AC4AC8" w:rsidRPr="009467FB" w:rsidRDefault="73F8A5ED"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45.8</w:t>
            </w:r>
          </w:p>
        </w:tc>
        <w:tc>
          <w:tcPr>
            <w:tcW w:w="802" w:type="dxa"/>
          </w:tcPr>
          <w:p w14:paraId="387502BC" w14:textId="5EF45472" w:rsidR="00AC4AC8" w:rsidRPr="009467FB" w:rsidRDefault="399191F1"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41.22</w:t>
            </w:r>
          </w:p>
        </w:tc>
        <w:tc>
          <w:tcPr>
            <w:tcW w:w="803" w:type="dxa"/>
          </w:tcPr>
          <w:p w14:paraId="13A51317" w14:textId="4AAC937B" w:rsidR="00AC4AC8" w:rsidRPr="009467FB" w:rsidRDefault="399191F1"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37.09</w:t>
            </w:r>
          </w:p>
        </w:tc>
      </w:tr>
    </w:tbl>
    <w:p w14:paraId="0D524BC0" w14:textId="77777777" w:rsidR="002B7140" w:rsidRPr="009467FB" w:rsidRDefault="002B7140" w:rsidP="4C805948">
      <w:pPr>
        <w:pStyle w:val="ListParagraph"/>
        <w:spacing w:after="0"/>
        <w:ind w:left="1440"/>
        <w:rPr>
          <w:rFonts w:ascii="Times New Roman" w:eastAsia="Times New Roman" w:hAnsi="Times New Roman"/>
          <w:highlight w:val="yellow"/>
        </w:rPr>
      </w:pPr>
    </w:p>
    <w:p w14:paraId="6843D615" w14:textId="214AB9E6" w:rsidR="008C4691" w:rsidRPr="009467FB" w:rsidRDefault="3CA964FA" w:rsidP="4C805948">
      <w:pPr>
        <w:spacing w:after="0"/>
        <w:jc w:val="both"/>
        <w:rPr>
          <w:rFonts w:ascii="Times New Roman" w:eastAsia="Times New Roman" w:hAnsi="Times New Roman"/>
        </w:rPr>
      </w:pPr>
      <w:r w:rsidRPr="009467FB">
        <w:rPr>
          <w:rFonts w:ascii="Times New Roman" w:eastAsia="Times New Roman" w:hAnsi="Times New Roman"/>
          <w:b/>
          <w:bCs/>
          <w:i/>
          <w:iCs/>
        </w:rPr>
        <w:t xml:space="preserve">Metodika: </w:t>
      </w:r>
      <w:r w:rsidRPr="009467FB">
        <w:rPr>
          <w:rFonts w:ascii="Times New Roman" w:eastAsia="Times New Roman" w:hAnsi="Times New Roman"/>
        </w:rPr>
        <w:t>Kapitālizdevumi uz galveno sliežu ceļu garumu, pirms PPP piemērošanas, tūkst. EUR.</w:t>
      </w:r>
    </w:p>
    <w:p w14:paraId="5EDB6BFC" w14:textId="77777777" w:rsidR="008A128B" w:rsidRPr="00695BF9" w:rsidRDefault="008A128B" w:rsidP="4C805948">
      <w:pPr>
        <w:spacing w:after="0"/>
        <w:jc w:val="both"/>
        <w:rPr>
          <w:rFonts w:ascii="Times New Roman" w:eastAsia="Times New Roman" w:hAnsi="Times New Roman"/>
          <w:b/>
          <w:sz w:val="24"/>
          <w:szCs w:val="24"/>
        </w:rPr>
      </w:pPr>
    </w:p>
    <w:p w14:paraId="58AD6E8D" w14:textId="144EB6C4" w:rsidR="002B7140" w:rsidRPr="00695BF9" w:rsidRDefault="3CA964FA" w:rsidP="40BE5CCF">
      <w:pPr>
        <w:pStyle w:val="ListParagraph"/>
        <w:numPr>
          <w:ilvl w:val="0"/>
          <w:numId w:val="15"/>
        </w:numPr>
        <w:spacing w:after="0" w:line="259" w:lineRule="auto"/>
        <w:ind w:left="360" w:firstLine="0"/>
        <w:jc w:val="both"/>
        <w:rPr>
          <w:rFonts w:ascii="Times New Roman" w:eastAsia="Times New Roman" w:hAnsi="Times New Roman"/>
          <w:sz w:val="24"/>
          <w:szCs w:val="24"/>
        </w:rPr>
      </w:pPr>
      <w:r w:rsidRPr="00695BF9">
        <w:rPr>
          <w:rFonts w:ascii="Times New Roman" w:eastAsia="Times New Roman" w:hAnsi="Times New Roman"/>
          <w:b/>
          <w:bCs/>
          <w:sz w:val="24"/>
          <w:szCs w:val="24"/>
        </w:rPr>
        <w:t>DROŠĪBAS LĪMEŅI</w:t>
      </w:r>
      <w:r w:rsidRPr="00695BF9">
        <w:rPr>
          <w:rFonts w:ascii="Times New Roman" w:eastAsia="Times New Roman" w:hAnsi="Times New Roman"/>
          <w:sz w:val="24"/>
          <w:szCs w:val="24"/>
        </w:rPr>
        <w:t xml:space="preserve"> (</w:t>
      </w:r>
      <w:proofErr w:type="spellStart"/>
      <w:r w:rsidRPr="00695BF9">
        <w:rPr>
          <w:rFonts w:ascii="Times New Roman" w:eastAsia="Times New Roman" w:hAnsi="Times New Roman"/>
          <w:sz w:val="24"/>
          <w:szCs w:val="24"/>
        </w:rPr>
        <w:t>Safety</w:t>
      </w:r>
      <w:proofErr w:type="spellEnd"/>
      <w:r w:rsidRPr="00695BF9">
        <w:rPr>
          <w:rFonts w:ascii="Times New Roman" w:eastAsia="Times New Roman" w:hAnsi="Times New Roman"/>
          <w:sz w:val="24"/>
          <w:szCs w:val="24"/>
        </w:rPr>
        <w:t>):</w:t>
      </w:r>
    </w:p>
    <w:p w14:paraId="10770EA9" w14:textId="77777777" w:rsidR="002B7140" w:rsidRPr="00695BF9" w:rsidRDefault="002B7140" w:rsidP="4C805948">
      <w:pPr>
        <w:spacing w:after="0"/>
        <w:rPr>
          <w:rFonts w:ascii="Times New Roman" w:eastAsia="Times New Roman" w:hAnsi="Times New Roman"/>
          <w:sz w:val="24"/>
          <w:szCs w:val="24"/>
        </w:rPr>
      </w:pPr>
    </w:p>
    <w:p w14:paraId="427A3167" w14:textId="1999F8A1" w:rsidR="002B7140" w:rsidRPr="00695BF9" w:rsidRDefault="3CA964FA" w:rsidP="4C805948">
      <w:pPr>
        <w:pStyle w:val="ListParagraph"/>
        <w:numPr>
          <w:ilvl w:val="0"/>
          <w:numId w:val="11"/>
        </w:numPr>
        <w:spacing w:after="0" w:line="259" w:lineRule="auto"/>
        <w:jc w:val="both"/>
        <w:rPr>
          <w:rFonts w:ascii="Times New Roman" w:eastAsia="Times New Roman" w:hAnsi="Times New Roman"/>
          <w:b/>
          <w:bCs/>
          <w:sz w:val="24"/>
          <w:szCs w:val="24"/>
        </w:rPr>
      </w:pPr>
      <w:r w:rsidRPr="00695BF9">
        <w:rPr>
          <w:rFonts w:ascii="Times New Roman" w:eastAsia="Times New Roman" w:hAnsi="Times New Roman"/>
          <w:b/>
          <w:bCs/>
          <w:sz w:val="24"/>
          <w:szCs w:val="24"/>
        </w:rPr>
        <w:t xml:space="preserve">Nopietno negadījumu skaits uz vilcienu-km </w:t>
      </w:r>
    </w:p>
    <w:p w14:paraId="64C6053F" w14:textId="77777777" w:rsidR="002B7140" w:rsidRPr="009467FB" w:rsidRDefault="002B7140" w:rsidP="4C805948">
      <w:pPr>
        <w:pStyle w:val="ListParagraph"/>
        <w:spacing w:after="0"/>
        <w:ind w:left="1440"/>
        <w:rPr>
          <w:rFonts w:ascii="Times New Roman" w:eastAsia="Times New Roman" w:hAnsi="Times New Roman"/>
        </w:rPr>
      </w:pPr>
    </w:p>
    <w:tbl>
      <w:tblPr>
        <w:tblStyle w:val="TableGrid"/>
        <w:tblW w:w="8835" w:type="dxa"/>
        <w:tblInd w:w="-5" w:type="dxa"/>
        <w:tblLook w:val="04A0" w:firstRow="1" w:lastRow="0" w:firstColumn="1" w:lastColumn="0" w:noHBand="0" w:noVBand="1"/>
      </w:tblPr>
      <w:tblGrid>
        <w:gridCol w:w="803"/>
        <w:gridCol w:w="803"/>
        <w:gridCol w:w="803"/>
        <w:gridCol w:w="803"/>
        <w:gridCol w:w="803"/>
        <w:gridCol w:w="804"/>
        <w:gridCol w:w="803"/>
        <w:gridCol w:w="803"/>
        <w:gridCol w:w="803"/>
        <w:gridCol w:w="803"/>
        <w:gridCol w:w="804"/>
      </w:tblGrid>
      <w:tr w:rsidR="0040781A" w:rsidRPr="00820FAC" w14:paraId="53174612" w14:textId="3C0ABA6A" w:rsidTr="00695BF9">
        <w:trPr>
          <w:trHeight w:hRule="exact" w:val="367"/>
        </w:trPr>
        <w:tc>
          <w:tcPr>
            <w:tcW w:w="803" w:type="dxa"/>
            <w:shd w:val="clear" w:color="auto" w:fill="1D3D61"/>
          </w:tcPr>
          <w:p w14:paraId="5098DB83" w14:textId="77777777" w:rsidR="00BE2CC7" w:rsidRPr="009467FB" w:rsidRDefault="1662F1E1"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2019</w:t>
            </w:r>
          </w:p>
        </w:tc>
        <w:tc>
          <w:tcPr>
            <w:tcW w:w="803" w:type="dxa"/>
            <w:shd w:val="clear" w:color="auto" w:fill="1D3D61"/>
          </w:tcPr>
          <w:p w14:paraId="132A1CDD" w14:textId="77777777" w:rsidR="00BE2CC7" w:rsidRPr="009467FB" w:rsidRDefault="1662F1E1"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2020</w:t>
            </w:r>
          </w:p>
        </w:tc>
        <w:tc>
          <w:tcPr>
            <w:tcW w:w="803" w:type="dxa"/>
            <w:shd w:val="clear" w:color="auto" w:fill="1D3D61"/>
          </w:tcPr>
          <w:p w14:paraId="51A20FD1" w14:textId="77777777" w:rsidR="00BE2CC7" w:rsidRPr="009467FB" w:rsidRDefault="1662F1E1"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2021</w:t>
            </w:r>
          </w:p>
        </w:tc>
        <w:tc>
          <w:tcPr>
            <w:tcW w:w="803" w:type="dxa"/>
            <w:shd w:val="clear" w:color="auto" w:fill="1D3D61"/>
          </w:tcPr>
          <w:p w14:paraId="5145B458" w14:textId="77777777" w:rsidR="00BE2CC7" w:rsidRPr="009467FB" w:rsidRDefault="1662F1E1"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color w:val="FFFFFF" w:themeColor="background1"/>
                <w:sz w:val="20"/>
                <w:szCs w:val="20"/>
              </w:rPr>
              <w:t>2022</w:t>
            </w:r>
          </w:p>
        </w:tc>
        <w:tc>
          <w:tcPr>
            <w:tcW w:w="803" w:type="dxa"/>
            <w:shd w:val="clear" w:color="auto" w:fill="1D3D61"/>
          </w:tcPr>
          <w:p w14:paraId="7A2471A0" w14:textId="77777777" w:rsidR="00BE2CC7" w:rsidRPr="009467FB" w:rsidRDefault="1662F1E1"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2023</w:t>
            </w:r>
          </w:p>
        </w:tc>
        <w:tc>
          <w:tcPr>
            <w:tcW w:w="804" w:type="dxa"/>
            <w:shd w:val="clear" w:color="auto" w:fill="FF0000"/>
          </w:tcPr>
          <w:p w14:paraId="63280946" w14:textId="77777777" w:rsidR="00BE2CC7" w:rsidRPr="009467FB" w:rsidRDefault="1662F1E1"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2024</w:t>
            </w:r>
          </w:p>
        </w:tc>
        <w:tc>
          <w:tcPr>
            <w:tcW w:w="803" w:type="dxa"/>
            <w:shd w:val="clear" w:color="auto" w:fill="538135" w:themeFill="accent6" w:themeFillShade="BF"/>
          </w:tcPr>
          <w:p w14:paraId="11F8AFE7" w14:textId="77777777" w:rsidR="00BE2CC7" w:rsidRPr="009467FB" w:rsidRDefault="1662F1E1"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2025</w:t>
            </w:r>
          </w:p>
        </w:tc>
        <w:tc>
          <w:tcPr>
            <w:tcW w:w="803" w:type="dxa"/>
            <w:shd w:val="clear" w:color="auto" w:fill="538135" w:themeFill="accent6" w:themeFillShade="BF"/>
          </w:tcPr>
          <w:p w14:paraId="0C80F2DC" w14:textId="77777777" w:rsidR="00BE2CC7" w:rsidRPr="009467FB" w:rsidRDefault="1662F1E1"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2026</w:t>
            </w:r>
          </w:p>
        </w:tc>
        <w:tc>
          <w:tcPr>
            <w:tcW w:w="803" w:type="dxa"/>
            <w:shd w:val="clear" w:color="auto" w:fill="538135" w:themeFill="accent6" w:themeFillShade="BF"/>
          </w:tcPr>
          <w:p w14:paraId="49F18F67" w14:textId="77777777" w:rsidR="00BE2CC7" w:rsidRPr="009467FB" w:rsidRDefault="1662F1E1"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2027</w:t>
            </w:r>
          </w:p>
        </w:tc>
        <w:tc>
          <w:tcPr>
            <w:tcW w:w="803" w:type="dxa"/>
            <w:shd w:val="clear" w:color="auto" w:fill="538135" w:themeFill="accent6" w:themeFillShade="BF"/>
          </w:tcPr>
          <w:p w14:paraId="02FF6438" w14:textId="0CC31247" w:rsidR="00BE2CC7" w:rsidRPr="009467FB" w:rsidRDefault="1662F1E1"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2028</w:t>
            </w:r>
          </w:p>
        </w:tc>
        <w:tc>
          <w:tcPr>
            <w:tcW w:w="804" w:type="dxa"/>
            <w:shd w:val="clear" w:color="auto" w:fill="538135" w:themeFill="accent6" w:themeFillShade="BF"/>
          </w:tcPr>
          <w:p w14:paraId="029E529F" w14:textId="1D1C3C3C" w:rsidR="00BE2CC7" w:rsidRPr="009467FB" w:rsidRDefault="1662F1E1"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2029</w:t>
            </w:r>
          </w:p>
        </w:tc>
      </w:tr>
      <w:tr w:rsidR="00BE2CC7" w:rsidRPr="00820FAC" w14:paraId="5B5D7F3B" w14:textId="0ED456A3" w:rsidTr="00695BF9">
        <w:trPr>
          <w:trHeight w:hRule="exact" w:val="240"/>
        </w:trPr>
        <w:tc>
          <w:tcPr>
            <w:tcW w:w="803" w:type="dxa"/>
          </w:tcPr>
          <w:p w14:paraId="67D5C65E" w14:textId="77777777" w:rsidR="00BE2CC7" w:rsidRPr="009467FB" w:rsidRDefault="1662F1E1"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1.14</w:t>
            </w:r>
          </w:p>
        </w:tc>
        <w:tc>
          <w:tcPr>
            <w:tcW w:w="803" w:type="dxa"/>
          </w:tcPr>
          <w:p w14:paraId="0F280374" w14:textId="77777777" w:rsidR="00BE2CC7" w:rsidRPr="009467FB" w:rsidRDefault="1662F1E1"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0.72</w:t>
            </w:r>
          </w:p>
        </w:tc>
        <w:tc>
          <w:tcPr>
            <w:tcW w:w="803" w:type="dxa"/>
          </w:tcPr>
          <w:p w14:paraId="0D1943EC" w14:textId="77777777" w:rsidR="00BE2CC7" w:rsidRPr="009467FB" w:rsidRDefault="1662F1E1"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0.92</w:t>
            </w:r>
          </w:p>
        </w:tc>
        <w:tc>
          <w:tcPr>
            <w:tcW w:w="803" w:type="dxa"/>
          </w:tcPr>
          <w:p w14:paraId="1D4F72DA" w14:textId="77777777" w:rsidR="00BE2CC7" w:rsidRPr="009467FB" w:rsidRDefault="1662F1E1"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1.33</w:t>
            </w:r>
          </w:p>
        </w:tc>
        <w:tc>
          <w:tcPr>
            <w:tcW w:w="803" w:type="dxa"/>
          </w:tcPr>
          <w:p w14:paraId="0BF5DEEE" w14:textId="3552455A" w:rsidR="00BE2CC7" w:rsidRPr="009467FB" w:rsidRDefault="1662F1E1"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0.64</w:t>
            </w:r>
          </w:p>
        </w:tc>
        <w:tc>
          <w:tcPr>
            <w:tcW w:w="804" w:type="dxa"/>
          </w:tcPr>
          <w:p w14:paraId="7275F9BE" w14:textId="77777777" w:rsidR="00BE2CC7" w:rsidRPr="009467FB" w:rsidRDefault="1662F1E1"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1.05</w:t>
            </w:r>
          </w:p>
        </w:tc>
        <w:tc>
          <w:tcPr>
            <w:tcW w:w="803" w:type="dxa"/>
          </w:tcPr>
          <w:p w14:paraId="32FAF173" w14:textId="77777777" w:rsidR="00BE2CC7" w:rsidRPr="009467FB" w:rsidRDefault="1662F1E1"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1</w:t>
            </w:r>
          </w:p>
        </w:tc>
        <w:tc>
          <w:tcPr>
            <w:tcW w:w="803" w:type="dxa"/>
          </w:tcPr>
          <w:p w14:paraId="600D9354" w14:textId="77777777" w:rsidR="00BE2CC7" w:rsidRPr="009467FB" w:rsidRDefault="1662F1E1"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1</w:t>
            </w:r>
          </w:p>
        </w:tc>
        <w:tc>
          <w:tcPr>
            <w:tcW w:w="803" w:type="dxa"/>
          </w:tcPr>
          <w:p w14:paraId="03D9F375" w14:textId="77777777" w:rsidR="00BE2CC7" w:rsidRPr="009467FB" w:rsidRDefault="1662F1E1"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1</w:t>
            </w:r>
          </w:p>
        </w:tc>
        <w:tc>
          <w:tcPr>
            <w:tcW w:w="803" w:type="dxa"/>
          </w:tcPr>
          <w:p w14:paraId="16120F0B" w14:textId="5F3F9E8A" w:rsidR="00BE2CC7" w:rsidRPr="009467FB" w:rsidRDefault="1662F1E1"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1</w:t>
            </w:r>
          </w:p>
        </w:tc>
        <w:tc>
          <w:tcPr>
            <w:tcW w:w="804" w:type="dxa"/>
          </w:tcPr>
          <w:p w14:paraId="030C5987" w14:textId="26B1FEAF" w:rsidR="00BE2CC7" w:rsidRPr="009467FB" w:rsidRDefault="1662F1E1"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1</w:t>
            </w:r>
          </w:p>
        </w:tc>
      </w:tr>
    </w:tbl>
    <w:p w14:paraId="2CE6EF53" w14:textId="77777777" w:rsidR="002B7140" w:rsidRPr="009467FB" w:rsidRDefault="002B7140" w:rsidP="4C805948">
      <w:pPr>
        <w:pStyle w:val="ListParagraph"/>
        <w:spacing w:after="0"/>
        <w:ind w:left="1440"/>
        <w:rPr>
          <w:rFonts w:ascii="Times New Roman" w:eastAsia="Times New Roman" w:hAnsi="Times New Roman"/>
        </w:rPr>
      </w:pPr>
    </w:p>
    <w:p w14:paraId="3278046B" w14:textId="77777777" w:rsidR="002B7140" w:rsidRPr="009467FB" w:rsidRDefault="3CA964FA" w:rsidP="4C805948">
      <w:pPr>
        <w:spacing w:after="0"/>
        <w:jc w:val="both"/>
        <w:rPr>
          <w:rFonts w:ascii="Times New Roman" w:eastAsia="Times New Roman" w:hAnsi="Times New Roman"/>
        </w:rPr>
      </w:pPr>
      <w:r w:rsidRPr="009467FB">
        <w:rPr>
          <w:rFonts w:ascii="Times New Roman" w:eastAsia="Times New Roman" w:hAnsi="Times New Roman"/>
          <w:b/>
          <w:bCs/>
          <w:i/>
          <w:iCs/>
        </w:rPr>
        <w:t>Metodika:</w:t>
      </w:r>
      <w:r w:rsidRPr="009467FB">
        <w:rPr>
          <w:rFonts w:ascii="Times New Roman" w:eastAsia="Times New Roman" w:hAnsi="Times New Roman"/>
        </w:rPr>
        <w:t xml:space="preserve"> nopietnie negadījumi </w:t>
      </w:r>
      <w:r w:rsidRPr="009467FB">
        <w:rPr>
          <w:rFonts w:ascii="Times New Roman" w:eastAsia="Times New Roman" w:hAnsi="Times New Roman"/>
          <w:color w:val="000000" w:themeColor="text1"/>
        </w:rPr>
        <w:t xml:space="preserve">(vilcienu sadursme, vilciena nobraukšana no sliedēm, </w:t>
      </w:r>
      <w:r w:rsidRPr="009467FB">
        <w:rPr>
          <w:rFonts w:ascii="Times New Roman" w:eastAsia="Times New Roman" w:hAnsi="Times New Roman"/>
          <w:color w:val="000000" w:themeColor="text1"/>
          <w:shd w:val="clear" w:color="auto" w:fill="FFFFFF"/>
        </w:rPr>
        <w:t xml:space="preserve">negadījums uz dzelzceļa pārbrauktuves vai pārejas, negadījums ar personu, kurā iesaistīts kustībā esošs ritošais sastāvs, ugunsgrēks vai sprādziens </w:t>
      </w:r>
      <w:proofErr w:type="spellStart"/>
      <w:r w:rsidRPr="009467FB">
        <w:rPr>
          <w:rFonts w:ascii="Times New Roman" w:eastAsia="Times New Roman" w:hAnsi="Times New Roman"/>
          <w:color w:val="000000" w:themeColor="text1"/>
          <w:shd w:val="clear" w:color="auto" w:fill="FFFFFF"/>
        </w:rPr>
        <w:t>riteklī</w:t>
      </w:r>
      <w:proofErr w:type="spellEnd"/>
      <w:r w:rsidRPr="009467FB">
        <w:rPr>
          <w:rFonts w:ascii="Times New Roman" w:eastAsia="Times New Roman" w:hAnsi="Times New Roman"/>
          <w:color w:val="000000" w:themeColor="text1"/>
        </w:rPr>
        <w:t xml:space="preserve">) uz milj. </w:t>
      </w:r>
      <w:r w:rsidRPr="009467FB">
        <w:rPr>
          <w:rFonts w:ascii="Times New Roman" w:eastAsia="Times New Roman" w:hAnsi="Times New Roman"/>
        </w:rPr>
        <w:t>vilcienu-km kopskaitu (ieskaitot manevru kustību).</w:t>
      </w:r>
    </w:p>
    <w:p w14:paraId="638C5445" w14:textId="77777777" w:rsidR="009467FB" w:rsidRDefault="009467FB" w:rsidP="4C805948">
      <w:pPr>
        <w:pStyle w:val="ListParagraph"/>
        <w:spacing w:after="0"/>
        <w:ind w:left="1440"/>
        <w:rPr>
          <w:rFonts w:ascii="Times New Roman" w:eastAsia="Times New Roman" w:hAnsi="Times New Roman"/>
        </w:rPr>
      </w:pPr>
    </w:p>
    <w:p w14:paraId="68602D81" w14:textId="77777777" w:rsidR="009467FB" w:rsidRPr="009467FB" w:rsidRDefault="009467FB" w:rsidP="4C805948">
      <w:pPr>
        <w:pStyle w:val="ListParagraph"/>
        <w:spacing w:after="0"/>
        <w:ind w:left="1440"/>
        <w:rPr>
          <w:rFonts w:ascii="Times New Roman" w:eastAsia="Times New Roman" w:hAnsi="Times New Roman"/>
        </w:rPr>
      </w:pPr>
    </w:p>
    <w:p w14:paraId="70D52A2A" w14:textId="20EECDAB" w:rsidR="002B7140" w:rsidRPr="00695BF9" w:rsidRDefault="3CA964FA" w:rsidP="4C805948">
      <w:pPr>
        <w:pStyle w:val="ListParagraph"/>
        <w:numPr>
          <w:ilvl w:val="0"/>
          <w:numId w:val="11"/>
        </w:numPr>
        <w:spacing w:after="0" w:line="259" w:lineRule="auto"/>
        <w:jc w:val="both"/>
        <w:rPr>
          <w:rFonts w:ascii="Times New Roman" w:eastAsia="Times New Roman" w:hAnsi="Times New Roman"/>
          <w:b/>
          <w:bCs/>
          <w:sz w:val="24"/>
          <w:szCs w:val="24"/>
        </w:rPr>
      </w:pPr>
      <w:r w:rsidRPr="00695BF9">
        <w:rPr>
          <w:rFonts w:ascii="Times New Roman" w:eastAsia="Times New Roman" w:hAnsi="Times New Roman"/>
          <w:b/>
          <w:bCs/>
          <w:sz w:val="24"/>
          <w:szCs w:val="24"/>
        </w:rPr>
        <w:lastRenderedPageBreak/>
        <w:t xml:space="preserve">Ar </w:t>
      </w:r>
      <w:proofErr w:type="spellStart"/>
      <w:r w:rsidRPr="00695BF9">
        <w:rPr>
          <w:rFonts w:ascii="Times New Roman" w:eastAsia="Times New Roman" w:hAnsi="Times New Roman"/>
          <w:b/>
          <w:bCs/>
          <w:sz w:val="24"/>
          <w:szCs w:val="24"/>
        </w:rPr>
        <w:t>LDz</w:t>
      </w:r>
      <w:proofErr w:type="spellEnd"/>
      <w:r w:rsidRPr="00695BF9">
        <w:rPr>
          <w:rFonts w:ascii="Times New Roman" w:eastAsia="Times New Roman" w:hAnsi="Times New Roman"/>
          <w:b/>
          <w:bCs/>
          <w:sz w:val="24"/>
          <w:szCs w:val="24"/>
        </w:rPr>
        <w:t xml:space="preserve"> saistītu satiksmes drošības pārkāpumu (prekursoru) skaits uz vilcienu-km  </w:t>
      </w:r>
    </w:p>
    <w:p w14:paraId="3CBF7A0E" w14:textId="77777777" w:rsidR="002B7140" w:rsidRPr="009467FB" w:rsidRDefault="002B7140" w:rsidP="4C805948">
      <w:pPr>
        <w:pStyle w:val="ListParagraph"/>
        <w:spacing w:after="0"/>
        <w:ind w:left="1440"/>
        <w:rPr>
          <w:rFonts w:ascii="Times New Roman" w:eastAsia="Times New Roman" w:hAnsi="Times New Roman"/>
        </w:rPr>
      </w:pPr>
    </w:p>
    <w:tbl>
      <w:tblPr>
        <w:tblStyle w:val="TableGrid"/>
        <w:tblW w:w="9197" w:type="dxa"/>
        <w:tblLook w:val="04A0" w:firstRow="1" w:lastRow="0" w:firstColumn="1" w:lastColumn="0" w:noHBand="0" w:noVBand="1"/>
      </w:tblPr>
      <w:tblGrid>
        <w:gridCol w:w="836"/>
        <w:gridCol w:w="836"/>
        <w:gridCol w:w="836"/>
        <w:gridCol w:w="836"/>
        <w:gridCol w:w="836"/>
        <w:gridCol w:w="836"/>
        <w:gridCol w:w="836"/>
        <w:gridCol w:w="836"/>
        <w:gridCol w:w="836"/>
        <w:gridCol w:w="836"/>
        <w:gridCol w:w="837"/>
      </w:tblGrid>
      <w:tr w:rsidR="00DC6609" w:rsidRPr="00820FAC" w14:paraId="71B4A23B" w14:textId="5F003F80" w:rsidTr="4C805948">
        <w:trPr>
          <w:trHeight w:hRule="exact" w:val="440"/>
        </w:trPr>
        <w:tc>
          <w:tcPr>
            <w:tcW w:w="836" w:type="dxa"/>
            <w:shd w:val="clear" w:color="auto" w:fill="1D3D61"/>
          </w:tcPr>
          <w:p w14:paraId="3B779AD7" w14:textId="77777777" w:rsidR="00DC6609" w:rsidRPr="009467FB" w:rsidRDefault="204CC73A"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2019</w:t>
            </w:r>
          </w:p>
        </w:tc>
        <w:tc>
          <w:tcPr>
            <w:tcW w:w="836" w:type="dxa"/>
            <w:shd w:val="clear" w:color="auto" w:fill="1D3D61"/>
          </w:tcPr>
          <w:p w14:paraId="767C0A63" w14:textId="77777777" w:rsidR="00DC6609" w:rsidRPr="009467FB" w:rsidRDefault="204CC73A"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2020</w:t>
            </w:r>
          </w:p>
        </w:tc>
        <w:tc>
          <w:tcPr>
            <w:tcW w:w="836" w:type="dxa"/>
            <w:shd w:val="clear" w:color="auto" w:fill="1D3D61"/>
          </w:tcPr>
          <w:p w14:paraId="0FA76178" w14:textId="77777777" w:rsidR="00DC6609" w:rsidRPr="009467FB" w:rsidRDefault="204CC73A"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2021</w:t>
            </w:r>
          </w:p>
        </w:tc>
        <w:tc>
          <w:tcPr>
            <w:tcW w:w="836" w:type="dxa"/>
            <w:shd w:val="clear" w:color="auto" w:fill="1D3D61"/>
          </w:tcPr>
          <w:p w14:paraId="2352E27B" w14:textId="77777777" w:rsidR="00DC6609" w:rsidRPr="009467FB" w:rsidRDefault="204CC73A"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2022</w:t>
            </w:r>
          </w:p>
        </w:tc>
        <w:tc>
          <w:tcPr>
            <w:tcW w:w="836" w:type="dxa"/>
            <w:shd w:val="clear" w:color="auto" w:fill="1D3D61"/>
          </w:tcPr>
          <w:p w14:paraId="3DC750C4" w14:textId="77777777" w:rsidR="00DC6609" w:rsidRPr="009467FB" w:rsidRDefault="204CC73A"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2023</w:t>
            </w:r>
          </w:p>
        </w:tc>
        <w:tc>
          <w:tcPr>
            <w:tcW w:w="836" w:type="dxa"/>
            <w:shd w:val="clear" w:color="auto" w:fill="FF0000"/>
          </w:tcPr>
          <w:p w14:paraId="22723F01" w14:textId="77777777" w:rsidR="00DC6609" w:rsidRPr="009467FB" w:rsidRDefault="204CC73A"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2024</w:t>
            </w:r>
          </w:p>
        </w:tc>
        <w:tc>
          <w:tcPr>
            <w:tcW w:w="836" w:type="dxa"/>
            <w:shd w:val="clear" w:color="auto" w:fill="538135" w:themeFill="accent6" w:themeFillShade="BF"/>
          </w:tcPr>
          <w:p w14:paraId="13E7CE00" w14:textId="77777777" w:rsidR="00DC6609" w:rsidRPr="009467FB" w:rsidRDefault="204CC73A"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2025</w:t>
            </w:r>
          </w:p>
        </w:tc>
        <w:tc>
          <w:tcPr>
            <w:tcW w:w="836" w:type="dxa"/>
            <w:shd w:val="clear" w:color="auto" w:fill="538135" w:themeFill="accent6" w:themeFillShade="BF"/>
          </w:tcPr>
          <w:p w14:paraId="3ED69829" w14:textId="77777777" w:rsidR="00DC6609" w:rsidRPr="009467FB" w:rsidRDefault="204CC73A"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2026</w:t>
            </w:r>
          </w:p>
        </w:tc>
        <w:tc>
          <w:tcPr>
            <w:tcW w:w="836" w:type="dxa"/>
            <w:shd w:val="clear" w:color="auto" w:fill="538135" w:themeFill="accent6" w:themeFillShade="BF"/>
          </w:tcPr>
          <w:p w14:paraId="499845A5" w14:textId="77777777" w:rsidR="00DC6609" w:rsidRPr="009467FB" w:rsidRDefault="204CC73A"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2027</w:t>
            </w:r>
          </w:p>
        </w:tc>
        <w:tc>
          <w:tcPr>
            <w:tcW w:w="836" w:type="dxa"/>
            <w:shd w:val="clear" w:color="auto" w:fill="538135" w:themeFill="accent6" w:themeFillShade="BF"/>
          </w:tcPr>
          <w:p w14:paraId="1C4EFC3F" w14:textId="38B502A2" w:rsidR="00DC6609" w:rsidRPr="009467FB" w:rsidRDefault="204CC73A"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2028</w:t>
            </w:r>
          </w:p>
        </w:tc>
        <w:tc>
          <w:tcPr>
            <w:tcW w:w="837" w:type="dxa"/>
            <w:shd w:val="clear" w:color="auto" w:fill="538135" w:themeFill="accent6" w:themeFillShade="BF"/>
          </w:tcPr>
          <w:p w14:paraId="2790EB1E" w14:textId="0EA6C9E4" w:rsidR="00DC6609" w:rsidRPr="009467FB" w:rsidRDefault="204CC73A"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2029</w:t>
            </w:r>
          </w:p>
        </w:tc>
      </w:tr>
      <w:tr w:rsidR="00DC6609" w:rsidRPr="00820FAC" w14:paraId="444389E6" w14:textId="7D989AA9" w:rsidTr="4C805948">
        <w:trPr>
          <w:trHeight w:hRule="exact" w:val="334"/>
        </w:trPr>
        <w:tc>
          <w:tcPr>
            <w:tcW w:w="836" w:type="dxa"/>
          </w:tcPr>
          <w:p w14:paraId="2E2F85A0" w14:textId="77777777"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0.12</w:t>
            </w:r>
          </w:p>
        </w:tc>
        <w:tc>
          <w:tcPr>
            <w:tcW w:w="836" w:type="dxa"/>
          </w:tcPr>
          <w:p w14:paraId="70260C9C" w14:textId="77777777"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0.08</w:t>
            </w:r>
          </w:p>
        </w:tc>
        <w:tc>
          <w:tcPr>
            <w:tcW w:w="836" w:type="dxa"/>
          </w:tcPr>
          <w:p w14:paraId="7EBEB36E" w14:textId="77777777"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0.08</w:t>
            </w:r>
          </w:p>
        </w:tc>
        <w:tc>
          <w:tcPr>
            <w:tcW w:w="836" w:type="dxa"/>
          </w:tcPr>
          <w:p w14:paraId="74F67F6A" w14:textId="77777777"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0</w:t>
            </w:r>
          </w:p>
        </w:tc>
        <w:tc>
          <w:tcPr>
            <w:tcW w:w="836" w:type="dxa"/>
          </w:tcPr>
          <w:p w14:paraId="2F82FA79" w14:textId="068E628E"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0</w:t>
            </w:r>
          </w:p>
        </w:tc>
        <w:tc>
          <w:tcPr>
            <w:tcW w:w="836" w:type="dxa"/>
          </w:tcPr>
          <w:p w14:paraId="4ECFBC43" w14:textId="77777777"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0.2</w:t>
            </w:r>
          </w:p>
        </w:tc>
        <w:tc>
          <w:tcPr>
            <w:tcW w:w="836" w:type="dxa"/>
          </w:tcPr>
          <w:p w14:paraId="12763B0C" w14:textId="77777777"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0.2</w:t>
            </w:r>
          </w:p>
        </w:tc>
        <w:tc>
          <w:tcPr>
            <w:tcW w:w="836" w:type="dxa"/>
          </w:tcPr>
          <w:p w14:paraId="5CC3F3A1" w14:textId="77777777"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0.2</w:t>
            </w:r>
          </w:p>
        </w:tc>
        <w:tc>
          <w:tcPr>
            <w:tcW w:w="836" w:type="dxa"/>
          </w:tcPr>
          <w:p w14:paraId="64665123" w14:textId="77777777"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0.2</w:t>
            </w:r>
          </w:p>
        </w:tc>
        <w:tc>
          <w:tcPr>
            <w:tcW w:w="836" w:type="dxa"/>
          </w:tcPr>
          <w:p w14:paraId="4BFA9586" w14:textId="6F298059"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0.2</w:t>
            </w:r>
          </w:p>
        </w:tc>
        <w:tc>
          <w:tcPr>
            <w:tcW w:w="837" w:type="dxa"/>
          </w:tcPr>
          <w:p w14:paraId="62725182" w14:textId="336D606F"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0.2</w:t>
            </w:r>
          </w:p>
        </w:tc>
      </w:tr>
    </w:tbl>
    <w:p w14:paraId="6E0E22C1" w14:textId="77777777" w:rsidR="002B7140" w:rsidRPr="009467FB" w:rsidRDefault="3CA964FA" w:rsidP="4C805948">
      <w:pPr>
        <w:pStyle w:val="ListParagraph"/>
        <w:spacing w:after="0"/>
        <w:ind w:left="1440"/>
        <w:jc w:val="both"/>
        <w:rPr>
          <w:rFonts w:ascii="Times New Roman" w:eastAsia="Times New Roman" w:hAnsi="Times New Roman"/>
        </w:rPr>
      </w:pPr>
      <w:r w:rsidRPr="009467FB">
        <w:rPr>
          <w:rFonts w:ascii="Times New Roman" w:eastAsia="Times New Roman" w:hAnsi="Times New Roman"/>
        </w:rPr>
        <w:t xml:space="preserve">  </w:t>
      </w:r>
    </w:p>
    <w:p w14:paraId="2F583D07" w14:textId="77777777" w:rsidR="002B7140" w:rsidRPr="009467FB" w:rsidRDefault="3CA964FA" w:rsidP="4C805948">
      <w:pPr>
        <w:spacing w:after="0"/>
        <w:jc w:val="both"/>
        <w:rPr>
          <w:rFonts w:ascii="Times New Roman" w:eastAsia="Times New Roman" w:hAnsi="Times New Roman"/>
        </w:rPr>
      </w:pPr>
      <w:r w:rsidRPr="009467FB">
        <w:rPr>
          <w:rFonts w:ascii="Times New Roman" w:eastAsia="Times New Roman" w:hAnsi="Times New Roman"/>
          <w:b/>
          <w:bCs/>
          <w:i/>
          <w:iCs/>
        </w:rPr>
        <w:t>Metodika:</w:t>
      </w:r>
      <w:r w:rsidRPr="009467FB">
        <w:rPr>
          <w:rFonts w:ascii="Times New Roman" w:eastAsia="Times New Roman" w:hAnsi="Times New Roman"/>
        </w:rPr>
        <w:t xml:space="preserve"> satiksmes drošības pārkāpumu (prekursoru: sliedes lūzums, sliežu ceļa virsbūves defekts, bīstama signalizācijas atteice) skaits uz milj. vilcienu-km kopskaitu (ieskaitot manevru kustību).</w:t>
      </w:r>
    </w:p>
    <w:p w14:paraId="6729F335" w14:textId="77777777" w:rsidR="002B7140" w:rsidRPr="00695BF9" w:rsidRDefault="002B7140" w:rsidP="4C805948">
      <w:pPr>
        <w:pStyle w:val="ListParagraph"/>
        <w:spacing w:after="0"/>
        <w:ind w:left="1440"/>
        <w:jc w:val="both"/>
        <w:rPr>
          <w:rFonts w:ascii="Times New Roman" w:eastAsia="Times New Roman" w:hAnsi="Times New Roman"/>
          <w:b/>
          <w:bCs/>
          <w:sz w:val="24"/>
          <w:szCs w:val="24"/>
        </w:rPr>
      </w:pPr>
    </w:p>
    <w:p w14:paraId="2EAD10A8" w14:textId="36F1408E" w:rsidR="00DC6609" w:rsidRPr="00695BF9" w:rsidRDefault="3CA964FA" w:rsidP="4C805948">
      <w:pPr>
        <w:pStyle w:val="ListParagraph"/>
        <w:numPr>
          <w:ilvl w:val="0"/>
          <w:numId w:val="15"/>
        </w:numPr>
        <w:spacing w:after="0" w:line="259" w:lineRule="auto"/>
        <w:rPr>
          <w:rFonts w:ascii="Times New Roman" w:eastAsia="Times New Roman" w:hAnsi="Times New Roman"/>
          <w:b/>
          <w:bCs/>
          <w:sz w:val="24"/>
          <w:szCs w:val="24"/>
        </w:rPr>
      </w:pPr>
      <w:r w:rsidRPr="00695BF9">
        <w:rPr>
          <w:rFonts w:ascii="Times New Roman" w:eastAsia="Times New Roman" w:hAnsi="Times New Roman"/>
          <w:b/>
          <w:bCs/>
          <w:sz w:val="24"/>
          <w:szCs w:val="24"/>
        </w:rPr>
        <w:t>VIDES AIZSARDZĪBA:</w:t>
      </w:r>
    </w:p>
    <w:p w14:paraId="4FE873EE" w14:textId="77777777" w:rsidR="002B7140" w:rsidRPr="00695BF9" w:rsidRDefault="002B7140" w:rsidP="4C805948">
      <w:pPr>
        <w:spacing w:after="0"/>
        <w:rPr>
          <w:rFonts w:ascii="Times New Roman" w:eastAsia="Times New Roman" w:hAnsi="Times New Roman"/>
          <w:b/>
          <w:bCs/>
          <w:sz w:val="24"/>
          <w:szCs w:val="24"/>
        </w:rPr>
      </w:pPr>
    </w:p>
    <w:p w14:paraId="23B44C47" w14:textId="0102C515" w:rsidR="002B7140" w:rsidRPr="00695BF9" w:rsidRDefault="3CA964FA" w:rsidP="4C805948">
      <w:pPr>
        <w:pStyle w:val="ListParagraph"/>
        <w:numPr>
          <w:ilvl w:val="0"/>
          <w:numId w:val="9"/>
        </w:numPr>
        <w:spacing w:after="0" w:line="259" w:lineRule="auto"/>
        <w:ind w:left="720"/>
        <w:jc w:val="both"/>
        <w:rPr>
          <w:rFonts w:ascii="Times New Roman" w:eastAsia="Times New Roman" w:hAnsi="Times New Roman"/>
          <w:sz w:val="24"/>
          <w:szCs w:val="24"/>
        </w:rPr>
      </w:pPr>
      <w:r w:rsidRPr="00695BF9">
        <w:rPr>
          <w:rFonts w:ascii="Times New Roman" w:eastAsia="Times New Roman" w:hAnsi="Times New Roman"/>
          <w:b/>
          <w:bCs/>
          <w:sz w:val="24"/>
          <w:szCs w:val="24"/>
        </w:rPr>
        <w:t xml:space="preserve">Galveno sliežu ceļa garuma elektrifikācijas līmenis, % </w:t>
      </w:r>
    </w:p>
    <w:p w14:paraId="56DEF8F6" w14:textId="77777777" w:rsidR="002B7140" w:rsidRPr="009467FB" w:rsidRDefault="3CA964FA" w:rsidP="4C805948">
      <w:pPr>
        <w:pStyle w:val="ListParagraph"/>
        <w:spacing w:after="0"/>
        <w:ind w:left="2160"/>
        <w:rPr>
          <w:rFonts w:ascii="Times New Roman" w:eastAsia="Times New Roman" w:hAnsi="Times New Roman"/>
        </w:rPr>
      </w:pPr>
      <w:r w:rsidRPr="009467FB">
        <w:rPr>
          <w:rFonts w:ascii="Times New Roman" w:eastAsia="Times New Roman" w:hAnsi="Times New Roman"/>
        </w:rPr>
        <w:t xml:space="preserve">           </w:t>
      </w:r>
    </w:p>
    <w:tbl>
      <w:tblPr>
        <w:tblStyle w:val="TableGrid"/>
        <w:tblW w:w="9263" w:type="dxa"/>
        <w:tblLayout w:type="fixed"/>
        <w:tblLook w:val="04A0" w:firstRow="1" w:lastRow="0" w:firstColumn="1" w:lastColumn="0" w:noHBand="0" w:noVBand="1"/>
      </w:tblPr>
      <w:tblGrid>
        <w:gridCol w:w="842"/>
        <w:gridCol w:w="842"/>
        <w:gridCol w:w="842"/>
        <w:gridCol w:w="842"/>
        <w:gridCol w:w="842"/>
        <w:gridCol w:w="842"/>
        <w:gridCol w:w="842"/>
        <w:gridCol w:w="842"/>
        <w:gridCol w:w="842"/>
        <w:gridCol w:w="842"/>
        <w:gridCol w:w="843"/>
      </w:tblGrid>
      <w:tr w:rsidR="008C4691" w:rsidRPr="00820FAC" w14:paraId="5B63AF97" w14:textId="78875548" w:rsidTr="4C805948">
        <w:trPr>
          <w:trHeight w:hRule="exact" w:val="373"/>
        </w:trPr>
        <w:tc>
          <w:tcPr>
            <w:tcW w:w="842" w:type="dxa"/>
            <w:shd w:val="clear" w:color="auto" w:fill="1D3D61"/>
          </w:tcPr>
          <w:p w14:paraId="3ADDEEBE" w14:textId="77777777"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2019</w:t>
            </w:r>
          </w:p>
        </w:tc>
        <w:tc>
          <w:tcPr>
            <w:tcW w:w="842" w:type="dxa"/>
            <w:shd w:val="clear" w:color="auto" w:fill="1D3D61"/>
          </w:tcPr>
          <w:p w14:paraId="6F1CB35B" w14:textId="77777777"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2020</w:t>
            </w:r>
          </w:p>
        </w:tc>
        <w:tc>
          <w:tcPr>
            <w:tcW w:w="842" w:type="dxa"/>
            <w:shd w:val="clear" w:color="auto" w:fill="1D3D61"/>
          </w:tcPr>
          <w:p w14:paraId="3B199D13" w14:textId="77777777"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2021</w:t>
            </w:r>
          </w:p>
        </w:tc>
        <w:tc>
          <w:tcPr>
            <w:tcW w:w="842" w:type="dxa"/>
            <w:shd w:val="clear" w:color="auto" w:fill="1D3D61"/>
          </w:tcPr>
          <w:p w14:paraId="60ABB4D9" w14:textId="77777777"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2022</w:t>
            </w:r>
          </w:p>
        </w:tc>
        <w:tc>
          <w:tcPr>
            <w:tcW w:w="842" w:type="dxa"/>
            <w:shd w:val="clear" w:color="auto" w:fill="1D3D61"/>
          </w:tcPr>
          <w:p w14:paraId="3645C598" w14:textId="77777777"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2023</w:t>
            </w:r>
          </w:p>
        </w:tc>
        <w:tc>
          <w:tcPr>
            <w:tcW w:w="842" w:type="dxa"/>
            <w:shd w:val="clear" w:color="auto" w:fill="FF0000"/>
          </w:tcPr>
          <w:p w14:paraId="2DBA2D1D" w14:textId="77777777"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2024</w:t>
            </w:r>
          </w:p>
        </w:tc>
        <w:tc>
          <w:tcPr>
            <w:tcW w:w="842" w:type="dxa"/>
            <w:shd w:val="clear" w:color="auto" w:fill="538135" w:themeFill="accent6" w:themeFillShade="BF"/>
          </w:tcPr>
          <w:p w14:paraId="5A6183A8" w14:textId="77777777"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2025</w:t>
            </w:r>
          </w:p>
        </w:tc>
        <w:tc>
          <w:tcPr>
            <w:tcW w:w="842" w:type="dxa"/>
            <w:shd w:val="clear" w:color="auto" w:fill="538135" w:themeFill="accent6" w:themeFillShade="BF"/>
          </w:tcPr>
          <w:p w14:paraId="6A04A0DD" w14:textId="77777777"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2026</w:t>
            </w:r>
          </w:p>
        </w:tc>
        <w:tc>
          <w:tcPr>
            <w:tcW w:w="842" w:type="dxa"/>
            <w:shd w:val="clear" w:color="auto" w:fill="538135" w:themeFill="accent6" w:themeFillShade="BF"/>
          </w:tcPr>
          <w:p w14:paraId="4E9C4083" w14:textId="77777777"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2027</w:t>
            </w:r>
          </w:p>
        </w:tc>
        <w:tc>
          <w:tcPr>
            <w:tcW w:w="842" w:type="dxa"/>
            <w:shd w:val="clear" w:color="auto" w:fill="538135" w:themeFill="accent6" w:themeFillShade="BF"/>
          </w:tcPr>
          <w:p w14:paraId="6B20DB05" w14:textId="5D41350A"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2028</w:t>
            </w:r>
          </w:p>
        </w:tc>
        <w:tc>
          <w:tcPr>
            <w:tcW w:w="843" w:type="dxa"/>
            <w:shd w:val="clear" w:color="auto" w:fill="538135" w:themeFill="accent6" w:themeFillShade="BF"/>
          </w:tcPr>
          <w:p w14:paraId="7ADFA8BC" w14:textId="77EDCF47"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2029</w:t>
            </w:r>
          </w:p>
        </w:tc>
      </w:tr>
      <w:tr w:rsidR="008C4691" w:rsidRPr="00820FAC" w14:paraId="35D38420" w14:textId="71591E9E" w:rsidTr="4C805948">
        <w:trPr>
          <w:trHeight w:hRule="exact" w:val="283"/>
        </w:trPr>
        <w:tc>
          <w:tcPr>
            <w:tcW w:w="842" w:type="dxa"/>
          </w:tcPr>
          <w:p w14:paraId="261F9185" w14:textId="77777777"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22.64</w:t>
            </w:r>
          </w:p>
        </w:tc>
        <w:tc>
          <w:tcPr>
            <w:tcW w:w="842" w:type="dxa"/>
          </w:tcPr>
          <w:p w14:paraId="241E54B7" w14:textId="77777777"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22.67</w:t>
            </w:r>
          </w:p>
        </w:tc>
        <w:tc>
          <w:tcPr>
            <w:tcW w:w="842" w:type="dxa"/>
          </w:tcPr>
          <w:p w14:paraId="3AA4A934" w14:textId="77777777"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22.70</w:t>
            </w:r>
          </w:p>
        </w:tc>
        <w:tc>
          <w:tcPr>
            <w:tcW w:w="842" w:type="dxa"/>
          </w:tcPr>
          <w:p w14:paraId="59FBF69F" w14:textId="77777777"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22.4</w:t>
            </w:r>
          </w:p>
        </w:tc>
        <w:tc>
          <w:tcPr>
            <w:tcW w:w="842" w:type="dxa"/>
          </w:tcPr>
          <w:p w14:paraId="32311D96" w14:textId="452ADBFB"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22.5</w:t>
            </w:r>
          </w:p>
        </w:tc>
        <w:tc>
          <w:tcPr>
            <w:tcW w:w="842" w:type="dxa"/>
          </w:tcPr>
          <w:p w14:paraId="2148C595" w14:textId="184606ED"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22.5</w:t>
            </w:r>
          </w:p>
        </w:tc>
        <w:tc>
          <w:tcPr>
            <w:tcW w:w="842" w:type="dxa"/>
          </w:tcPr>
          <w:p w14:paraId="7FD0A08B" w14:textId="5184644D"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22.5</w:t>
            </w:r>
          </w:p>
        </w:tc>
        <w:tc>
          <w:tcPr>
            <w:tcW w:w="842" w:type="dxa"/>
          </w:tcPr>
          <w:p w14:paraId="01ABF647" w14:textId="5F08AC45"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22.5</w:t>
            </w:r>
          </w:p>
        </w:tc>
        <w:tc>
          <w:tcPr>
            <w:tcW w:w="842" w:type="dxa"/>
          </w:tcPr>
          <w:p w14:paraId="3D13A5FC" w14:textId="6AC5CC26"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22.7</w:t>
            </w:r>
          </w:p>
        </w:tc>
        <w:tc>
          <w:tcPr>
            <w:tcW w:w="842" w:type="dxa"/>
          </w:tcPr>
          <w:p w14:paraId="3AC29EB0" w14:textId="498E9224"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22.7</w:t>
            </w:r>
          </w:p>
        </w:tc>
        <w:tc>
          <w:tcPr>
            <w:tcW w:w="843" w:type="dxa"/>
          </w:tcPr>
          <w:p w14:paraId="02F88A04" w14:textId="73C4FCAF"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22.7</w:t>
            </w:r>
          </w:p>
        </w:tc>
      </w:tr>
    </w:tbl>
    <w:p w14:paraId="0E80865C" w14:textId="77777777" w:rsidR="002B7140" w:rsidRPr="009467FB" w:rsidRDefault="3CA964FA" w:rsidP="4C805948">
      <w:pPr>
        <w:pStyle w:val="ListParagraph"/>
        <w:spacing w:after="0"/>
        <w:ind w:left="1440"/>
        <w:rPr>
          <w:rFonts w:ascii="Times New Roman" w:eastAsia="Times New Roman" w:hAnsi="Times New Roman"/>
        </w:rPr>
      </w:pPr>
      <w:r w:rsidRPr="009467FB">
        <w:rPr>
          <w:rFonts w:ascii="Times New Roman" w:eastAsia="Times New Roman" w:hAnsi="Times New Roman"/>
        </w:rPr>
        <w:t xml:space="preserve">   </w:t>
      </w:r>
    </w:p>
    <w:p w14:paraId="73AF3CE1" w14:textId="77777777" w:rsidR="002B7140" w:rsidRPr="009467FB" w:rsidRDefault="3CA964FA" w:rsidP="4C805948">
      <w:pPr>
        <w:spacing w:after="0"/>
        <w:jc w:val="both"/>
        <w:rPr>
          <w:rFonts w:ascii="Times New Roman" w:eastAsia="Times New Roman" w:hAnsi="Times New Roman"/>
        </w:rPr>
      </w:pPr>
      <w:r w:rsidRPr="009467FB">
        <w:rPr>
          <w:rFonts w:ascii="Times New Roman" w:eastAsia="Times New Roman" w:hAnsi="Times New Roman"/>
          <w:b/>
          <w:bCs/>
          <w:i/>
          <w:iCs/>
        </w:rPr>
        <w:t xml:space="preserve">Metodika: </w:t>
      </w:r>
      <w:r w:rsidRPr="009467FB">
        <w:rPr>
          <w:rFonts w:ascii="Times New Roman" w:eastAsia="Times New Roman" w:hAnsi="Times New Roman"/>
        </w:rPr>
        <w:t>Elektrificēto sliežu ceļu izvērstais garums uz galveno sliežu ceļu garumu (km), %.</w:t>
      </w:r>
    </w:p>
    <w:p w14:paraId="24BF6C31" w14:textId="0E87B92E" w:rsidR="002B7140" w:rsidRPr="00695BF9" w:rsidRDefault="3CA964FA" w:rsidP="4C805948">
      <w:pPr>
        <w:pStyle w:val="ListParagraph"/>
        <w:numPr>
          <w:ilvl w:val="0"/>
          <w:numId w:val="9"/>
        </w:numPr>
        <w:spacing w:after="0" w:line="259" w:lineRule="auto"/>
        <w:ind w:left="720"/>
        <w:jc w:val="both"/>
        <w:rPr>
          <w:rFonts w:ascii="Times New Roman" w:eastAsia="Times New Roman" w:hAnsi="Times New Roman"/>
          <w:b/>
          <w:bCs/>
          <w:sz w:val="24"/>
          <w:szCs w:val="24"/>
        </w:rPr>
      </w:pPr>
      <w:r w:rsidRPr="00695BF9">
        <w:rPr>
          <w:rFonts w:ascii="Times New Roman" w:eastAsia="Times New Roman" w:hAnsi="Times New Roman"/>
          <w:b/>
          <w:bCs/>
          <w:sz w:val="24"/>
          <w:szCs w:val="24"/>
        </w:rPr>
        <w:t>Dīzeļu daļa</w:t>
      </w:r>
    </w:p>
    <w:p w14:paraId="5EA64F5E" w14:textId="77777777" w:rsidR="002B7140" w:rsidRPr="009467FB" w:rsidRDefault="002B7140" w:rsidP="4C805948">
      <w:pPr>
        <w:pStyle w:val="ListParagraph"/>
        <w:spacing w:after="0"/>
        <w:jc w:val="both"/>
        <w:rPr>
          <w:rFonts w:ascii="Times New Roman" w:eastAsia="Times New Roman" w:hAnsi="Times New Roman"/>
          <w:b/>
          <w:bCs/>
        </w:rPr>
      </w:pPr>
    </w:p>
    <w:tbl>
      <w:tblPr>
        <w:tblW w:w="9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5"/>
        <w:gridCol w:w="845"/>
        <w:gridCol w:w="845"/>
        <w:gridCol w:w="845"/>
        <w:gridCol w:w="845"/>
        <w:gridCol w:w="845"/>
        <w:gridCol w:w="845"/>
        <w:gridCol w:w="845"/>
        <w:gridCol w:w="845"/>
        <w:gridCol w:w="845"/>
        <w:gridCol w:w="846"/>
      </w:tblGrid>
      <w:tr w:rsidR="00DC6609" w:rsidRPr="00820FAC" w14:paraId="273043E1" w14:textId="1100184D" w:rsidTr="00695BF9">
        <w:trPr>
          <w:trHeight w:val="487"/>
        </w:trPr>
        <w:tc>
          <w:tcPr>
            <w:tcW w:w="845" w:type="dxa"/>
            <w:shd w:val="clear" w:color="auto" w:fill="1D3D61"/>
            <w:vAlign w:val="center"/>
            <w:hideMark/>
          </w:tcPr>
          <w:p w14:paraId="7FAF9ACF" w14:textId="77777777" w:rsidR="00DC6609" w:rsidRPr="009467FB" w:rsidRDefault="204CC73A"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2019</w:t>
            </w:r>
          </w:p>
        </w:tc>
        <w:tc>
          <w:tcPr>
            <w:tcW w:w="845" w:type="dxa"/>
            <w:shd w:val="clear" w:color="auto" w:fill="1D3D61"/>
            <w:vAlign w:val="center"/>
            <w:hideMark/>
          </w:tcPr>
          <w:p w14:paraId="0ED2EDE4" w14:textId="77777777" w:rsidR="00DC6609" w:rsidRPr="009467FB" w:rsidRDefault="204CC73A"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2020</w:t>
            </w:r>
          </w:p>
        </w:tc>
        <w:tc>
          <w:tcPr>
            <w:tcW w:w="845" w:type="dxa"/>
            <w:shd w:val="clear" w:color="auto" w:fill="1D3D61"/>
            <w:vAlign w:val="center"/>
            <w:hideMark/>
          </w:tcPr>
          <w:p w14:paraId="4CFCEC84" w14:textId="77777777" w:rsidR="00DC6609" w:rsidRPr="009467FB" w:rsidRDefault="204CC73A"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2021</w:t>
            </w:r>
          </w:p>
        </w:tc>
        <w:tc>
          <w:tcPr>
            <w:tcW w:w="845" w:type="dxa"/>
            <w:shd w:val="clear" w:color="auto" w:fill="1D3D61"/>
            <w:vAlign w:val="center"/>
            <w:hideMark/>
          </w:tcPr>
          <w:p w14:paraId="1E0A4FA2" w14:textId="77777777" w:rsidR="00DC6609" w:rsidRPr="009467FB" w:rsidRDefault="204CC73A"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2022</w:t>
            </w:r>
          </w:p>
        </w:tc>
        <w:tc>
          <w:tcPr>
            <w:tcW w:w="845" w:type="dxa"/>
            <w:shd w:val="clear" w:color="auto" w:fill="1D3D61"/>
            <w:vAlign w:val="center"/>
            <w:hideMark/>
          </w:tcPr>
          <w:p w14:paraId="0C9DBEDD" w14:textId="77777777" w:rsidR="00DC6609" w:rsidRPr="009467FB" w:rsidRDefault="204CC73A"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2023</w:t>
            </w:r>
          </w:p>
        </w:tc>
        <w:tc>
          <w:tcPr>
            <w:tcW w:w="845" w:type="dxa"/>
            <w:shd w:val="clear" w:color="auto" w:fill="FF0000"/>
            <w:vAlign w:val="center"/>
            <w:hideMark/>
          </w:tcPr>
          <w:p w14:paraId="1AAFE2EE" w14:textId="77777777" w:rsidR="00DC6609" w:rsidRPr="009467FB" w:rsidRDefault="204CC73A"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2024</w:t>
            </w:r>
          </w:p>
        </w:tc>
        <w:tc>
          <w:tcPr>
            <w:tcW w:w="845" w:type="dxa"/>
            <w:shd w:val="clear" w:color="auto" w:fill="548235"/>
            <w:vAlign w:val="center"/>
            <w:hideMark/>
          </w:tcPr>
          <w:p w14:paraId="68A1723D" w14:textId="77777777" w:rsidR="00DC6609" w:rsidRPr="009467FB" w:rsidRDefault="204CC73A"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2025</w:t>
            </w:r>
          </w:p>
        </w:tc>
        <w:tc>
          <w:tcPr>
            <w:tcW w:w="845" w:type="dxa"/>
            <w:shd w:val="clear" w:color="auto" w:fill="548235"/>
            <w:vAlign w:val="center"/>
            <w:hideMark/>
          </w:tcPr>
          <w:p w14:paraId="14A88DB1" w14:textId="77777777" w:rsidR="00DC6609" w:rsidRPr="009467FB" w:rsidRDefault="204CC73A"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2026</w:t>
            </w:r>
          </w:p>
        </w:tc>
        <w:tc>
          <w:tcPr>
            <w:tcW w:w="845" w:type="dxa"/>
            <w:shd w:val="clear" w:color="auto" w:fill="548235"/>
            <w:vAlign w:val="center"/>
            <w:hideMark/>
          </w:tcPr>
          <w:p w14:paraId="215078A0" w14:textId="77777777" w:rsidR="00DC6609" w:rsidRPr="009467FB" w:rsidRDefault="204CC73A"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2027</w:t>
            </w:r>
          </w:p>
        </w:tc>
        <w:tc>
          <w:tcPr>
            <w:tcW w:w="845" w:type="dxa"/>
            <w:shd w:val="clear" w:color="auto" w:fill="548235"/>
          </w:tcPr>
          <w:p w14:paraId="6DD67895" w14:textId="73CBA642" w:rsidR="00DC6609" w:rsidRPr="009467FB" w:rsidRDefault="204CC73A"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2028</w:t>
            </w:r>
          </w:p>
        </w:tc>
        <w:tc>
          <w:tcPr>
            <w:tcW w:w="846" w:type="dxa"/>
            <w:shd w:val="clear" w:color="auto" w:fill="548235"/>
          </w:tcPr>
          <w:p w14:paraId="4BB0FB38" w14:textId="748F798F" w:rsidR="00DC6609" w:rsidRPr="009467FB" w:rsidRDefault="204CC73A"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2029</w:t>
            </w:r>
          </w:p>
        </w:tc>
      </w:tr>
      <w:tr w:rsidR="00DC6609" w:rsidRPr="00820FAC" w14:paraId="7BBDFA83" w14:textId="5FA2647D" w:rsidTr="00695BF9">
        <w:trPr>
          <w:trHeight w:val="307"/>
        </w:trPr>
        <w:tc>
          <w:tcPr>
            <w:tcW w:w="845" w:type="dxa"/>
            <w:noWrap/>
            <w:vAlign w:val="bottom"/>
            <w:hideMark/>
          </w:tcPr>
          <w:p w14:paraId="45B0614D" w14:textId="77777777" w:rsidR="00DC6609" w:rsidRPr="009467FB" w:rsidRDefault="204CC73A" w:rsidP="4C805948">
            <w:pPr>
              <w:spacing w:after="0" w:line="240" w:lineRule="auto"/>
              <w:jc w:val="right"/>
              <w:rPr>
                <w:rFonts w:ascii="Times New Roman" w:eastAsia="Times New Roman" w:hAnsi="Times New Roman"/>
                <w:sz w:val="20"/>
                <w:szCs w:val="20"/>
                <w:lang w:eastAsia="lv-LV"/>
              </w:rPr>
            </w:pPr>
            <w:r w:rsidRPr="009467FB">
              <w:rPr>
                <w:rFonts w:ascii="Times New Roman" w:eastAsia="Times New Roman" w:hAnsi="Times New Roman"/>
                <w:sz w:val="20"/>
                <w:szCs w:val="20"/>
                <w:lang w:eastAsia="lv-LV"/>
              </w:rPr>
              <w:t>78.05</w:t>
            </w:r>
          </w:p>
        </w:tc>
        <w:tc>
          <w:tcPr>
            <w:tcW w:w="845" w:type="dxa"/>
            <w:noWrap/>
            <w:vAlign w:val="bottom"/>
            <w:hideMark/>
          </w:tcPr>
          <w:p w14:paraId="1A91B2F3" w14:textId="77777777" w:rsidR="00DC6609" w:rsidRPr="009467FB" w:rsidRDefault="204CC73A" w:rsidP="4C805948">
            <w:pPr>
              <w:spacing w:after="0" w:line="240" w:lineRule="auto"/>
              <w:jc w:val="right"/>
              <w:rPr>
                <w:rFonts w:ascii="Times New Roman" w:eastAsia="Times New Roman" w:hAnsi="Times New Roman"/>
                <w:sz w:val="20"/>
                <w:szCs w:val="20"/>
                <w:lang w:eastAsia="lv-LV"/>
              </w:rPr>
            </w:pPr>
            <w:r w:rsidRPr="009467FB">
              <w:rPr>
                <w:rFonts w:ascii="Times New Roman" w:eastAsia="Times New Roman" w:hAnsi="Times New Roman"/>
                <w:sz w:val="20"/>
                <w:szCs w:val="20"/>
                <w:lang w:eastAsia="lv-LV"/>
              </w:rPr>
              <w:t>70.82</w:t>
            </w:r>
          </w:p>
        </w:tc>
        <w:tc>
          <w:tcPr>
            <w:tcW w:w="845" w:type="dxa"/>
            <w:noWrap/>
            <w:vAlign w:val="bottom"/>
            <w:hideMark/>
          </w:tcPr>
          <w:p w14:paraId="628AC966" w14:textId="77777777" w:rsidR="00DC6609" w:rsidRPr="009467FB" w:rsidRDefault="204CC73A" w:rsidP="4C805948">
            <w:pPr>
              <w:spacing w:after="0" w:line="240" w:lineRule="auto"/>
              <w:jc w:val="right"/>
              <w:rPr>
                <w:rFonts w:ascii="Times New Roman" w:eastAsia="Times New Roman" w:hAnsi="Times New Roman"/>
                <w:sz w:val="20"/>
                <w:szCs w:val="20"/>
                <w:lang w:eastAsia="lv-LV"/>
              </w:rPr>
            </w:pPr>
            <w:r w:rsidRPr="009467FB">
              <w:rPr>
                <w:rFonts w:ascii="Times New Roman" w:eastAsia="Times New Roman" w:hAnsi="Times New Roman"/>
                <w:sz w:val="20"/>
                <w:szCs w:val="20"/>
                <w:lang w:eastAsia="lv-LV"/>
              </w:rPr>
              <w:t>69.03</w:t>
            </w:r>
          </w:p>
        </w:tc>
        <w:tc>
          <w:tcPr>
            <w:tcW w:w="845" w:type="dxa"/>
            <w:noWrap/>
            <w:vAlign w:val="bottom"/>
            <w:hideMark/>
          </w:tcPr>
          <w:p w14:paraId="015D45F2" w14:textId="77777777" w:rsidR="00DC6609" w:rsidRPr="009467FB" w:rsidRDefault="204CC73A" w:rsidP="4C805948">
            <w:pPr>
              <w:spacing w:after="0" w:line="240" w:lineRule="auto"/>
              <w:jc w:val="right"/>
              <w:rPr>
                <w:rFonts w:ascii="Times New Roman" w:eastAsia="Times New Roman" w:hAnsi="Times New Roman"/>
                <w:sz w:val="20"/>
                <w:szCs w:val="20"/>
                <w:lang w:eastAsia="lv-LV"/>
              </w:rPr>
            </w:pPr>
            <w:r w:rsidRPr="009467FB">
              <w:rPr>
                <w:rFonts w:ascii="Times New Roman" w:eastAsia="Times New Roman" w:hAnsi="Times New Roman"/>
                <w:sz w:val="20"/>
                <w:szCs w:val="20"/>
                <w:lang w:eastAsia="lv-LV"/>
              </w:rPr>
              <w:t>68.93</w:t>
            </w:r>
          </w:p>
        </w:tc>
        <w:tc>
          <w:tcPr>
            <w:tcW w:w="845" w:type="dxa"/>
            <w:noWrap/>
            <w:vAlign w:val="bottom"/>
            <w:hideMark/>
          </w:tcPr>
          <w:p w14:paraId="7250FA00" w14:textId="253DC6FD" w:rsidR="00DC6609" w:rsidRPr="009467FB" w:rsidRDefault="204CC73A" w:rsidP="4C805948">
            <w:pPr>
              <w:spacing w:after="0" w:line="240" w:lineRule="auto"/>
              <w:jc w:val="right"/>
              <w:rPr>
                <w:rFonts w:ascii="Times New Roman" w:eastAsia="Times New Roman" w:hAnsi="Times New Roman"/>
                <w:sz w:val="20"/>
                <w:szCs w:val="20"/>
                <w:lang w:eastAsia="lv-LV"/>
              </w:rPr>
            </w:pPr>
            <w:r w:rsidRPr="009467FB">
              <w:rPr>
                <w:rFonts w:ascii="Times New Roman" w:eastAsia="Times New Roman" w:hAnsi="Times New Roman"/>
                <w:sz w:val="20"/>
                <w:szCs w:val="20"/>
                <w:lang w:eastAsia="lv-LV"/>
              </w:rPr>
              <w:t>6</w:t>
            </w:r>
            <w:r w:rsidR="06BE35CE" w:rsidRPr="009467FB">
              <w:rPr>
                <w:rFonts w:ascii="Times New Roman" w:eastAsia="Times New Roman" w:hAnsi="Times New Roman"/>
                <w:sz w:val="20"/>
                <w:szCs w:val="20"/>
                <w:lang w:eastAsia="lv-LV"/>
              </w:rPr>
              <w:t>4.30</w:t>
            </w:r>
          </w:p>
        </w:tc>
        <w:tc>
          <w:tcPr>
            <w:tcW w:w="845" w:type="dxa"/>
            <w:noWrap/>
            <w:vAlign w:val="bottom"/>
            <w:hideMark/>
          </w:tcPr>
          <w:p w14:paraId="2793CED5" w14:textId="06BEC6FD" w:rsidR="00DC6609" w:rsidRPr="009467FB" w:rsidRDefault="06BE35CE" w:rsidP="4C805948">
            <w:pPr>
              <w:spacing w:after="0" w:line="240" w:lineRule="auto"/>
              <w:jc w:val="right"/>
              <w:rPr>
                <w:rFonts w:ascii="Times New Roman" w:eastAsia="Times New Roman" w:hAnsi="Times New Roman"/>
                <w:sz w:val="20"/>
                <w:szCs w:val="20"/>
                <w:lang w:eastAsia="lv-LV"/>
              </w:rPr>
            </w:pPr>
            <w:r w:rsidRPr="009467FB">
              <w:rPr>
                <w:rFonts w:ascii="Times New Roman" w:eastAsia="Times New Roman" w:hAnsi="Times New Roman"/>
                <w:sz w:val="20"/>
                <w:szCs w:val="20"/>
                <w:lang w:eastAsia="lv-LV"/>
              </w:rPr>
              <w:t>58.25</w:t>
            </w:r>
          </w:p>
        </w:tc>
        <w:tc>
          <w:tcPr>
            <w:tcW w:w="845" w:type="dxa"/>
            <w:noWrap/>
            <w:vAlign w:val="bottom"/>
            <w:hideMark/>
          </w:tcPr>
          <w:p w14:paraId="6C7297EB" w14:textId="40E6B3FA" w:rsidR="00DC6609" w:rsidRPr="009467FB" w:rsidRDefault="204CC73A" w:rsidP="4C805948">
            <w:pPr>
              <w:spacing w:after="0" w:line="240" w:lineRule="auto"/>
              <w:jc w:val="right"/>
              <w:rPr>
                <w:rFonts w:ascii="Times New Roman" w:eastAsia="Times New Roman" w:hAnsi="Times New Roman"/>
                <w:sz w:val="20"/>
                <w:szCs w:val="20"/>
                <w:lang w:eastAsia="lv-LV"/>
              </w:rPr>
            </w:pPr>
            <w:r w:rsidRPr="009467FB">
              <w:rPr>
                <w:rFonts w:ascii="Times New Roman" w:eastAsia="Times New Roman" w:hAnsi="Times New Roman"/>
                <w:sz w:val="20"/>
                <w:szCs w:val="20"/>
                <w:lang w:eastAsia="lv-LV"/>
              </w:rPr>
              <w:t>56.58</w:t>
            </w:r>
          </w:p>
        </w:tc>
        <w:tc>
          <w:tcPr>
            <w:tcW w:w="845" w:type="dxa"/>
            <w:noWrap/>
            <w:vAlign w:val="bottom"/>
            <w:hideMark/>
          </w:tcPr>
          <w:p w14:paraId="033B0AB6" w14:textId="6D9342AD" w:rsidR="00DC6609" w:rsidRPr="009467FB" w:rsidRDefault="204CC73A" w:rsidP="4C805948">
            <w:pPr>
              <w:spacing w:after="0" w:line="240" w:lineRule="auto"/>
              <w:jc w:val="right"/>
              <w:rPr>
                <w:rFonts w:ascii="Times New Roman" w:eastAsia="Times New Roman" w:hAnsi="Times New Roman"/>
                <w:sz w:val="20"/>
                <w:szCs w:val="20"/>
                <w:lang w:eastAsia="lv-LV"/>
              </w:rPr>
            </w:pPr>
            <w:r w:rsidRPr="009467FB">
              <w:rPr>
                <w:rFonts w:ascii="Times New Roman" w:eastAsia="Times New Roman" w:hAnsi="Times New Roman"/>
                <w:sz w:val="20"/>
                <w:szCs w:val="20"/>
                <w:lang w:eastAsia="lv-LV"/>
              </w:rPr>
              <w:t>56.40</w:t>
            </w:r>
          </w:p>
        </w:tc>
        <w:tc>
          <w:tcPr>
            <w:tcW w:w="845" w:type="dxa"/>
            <w:noWrap/>
            <w:vAlign w:val="bottom"/>
            <w:hideMark/>
          </w:tcPr>
          <w:p w14:paraId="0B1690CF" w14:textId="34045A13" w:rsidR="00DC6609" w:rsidRPr="009467FB" w:rsidRDefault="204CC73A" w:rsidP="4C805948">
            <w:pPr>
              <w:spacing w:after="0" w:line="240" w:lineRule="auto"/>
              <w:jc w:val="right"/>
              <w:rPr>
                <w:rFonts w:ascii="Times New Roman" w:eastAsia="Times New Roman" w:hAnsi="Times New Roman"/>
                <w:sz w:val="20"/>
                <w:szCs w:val="20"/>
                <w:lang w:eastAsia="lv-LV"/>
              </w:rPr>
            </w:pPr>
            <w:r w:rsidRPr="009467FB">
              <w:rPr>
                <w:rFonts w:ascii="Times New Roman" w:eastAsia="Times New Roman" w:hAnsi="Times New Roman"/>
                <w:sz w:val="20"/>
                <w:szCs w:val="20"/>
                <w:lang w:eastAsia="lv-LV"/>
              </w:rPr>
              <w:t>55.88</w:t>
            </w:r>
          </w:p>
        </w:tc>
        <w:tc>
          <w:tcPr>
            <w:tcW w:w="845" w:type="dxa"/>
          </w:tcPr>
          <w:p w14:paraId="4FA5BE98" w14:textId="2F554852" w:rsidR="00DC6609" w:rsidRPr="009467FB" w:rsidRDefault="73F8A5ED" w:rsidP="4C805948">
            <w:pPr>
              <w:spacing w:after="0" w:line="240" w:lineRule="auto"/>
              <w:jc w:val="right"/>
              <w:rPr>
                <w:rFonts w:ascii="Times New Roman" w:eastAsia="Times New Roman" w:hAnsi="Times New Roman"/>
                <w:sz w:val="20"/>
                <w:szCs w:val="20"/>
                <w:lang w:eastAsia="lv-LV"/>
              </w:rPr>
            </w:pPr>
            <w:r w:rsidRPr="009467FB">
              <w:rPr>
                <w:rFonts w:ascii="Times New Roman" w:eastAsia="Times New Roman" w:hAnsi="Times New Roman"/>
                <w:sz w:val="20"/>
                <w:szCs w:val="20"/>
                <w:lang w:eastAsia="lv-LV"/>
              </w:rPr>
              <w:t>55.32</w:t>
            </w:r>
          </w:p>
        </w:tc>
        <w:tc>
          <w:tcPr>
            <w:tcW w:w="846" w:type="dxa"/>
          </w:tcPr>
          <w:p w14:paraId="73F604BF" w14:textId="08CF3109" w:rsidR="00DC6609" w:rsidRPr="009467FB" w:rsidRDefault="73F8A5ED" w:rsidP="4C805948">
            <w:pPr>
              <w:spacing w:after="0" w:line="240" w:lineRule="auto"/>
              <w:jc w:val="right"/>
              <w:rPr>
                <w:rFonts w:ascii="Times New Roman" w:eastAsia="Times New Roman" w:hAnsi="Times New Roman"/>
                <w:sz w:val="20"/>
                <w:szCs w:val="20"/>
                <w:lang w:eastAsia="lv-LV"/>
              </w:rPr>
            </w:pPr>
            <w:r w:rsidRPr="009467FB">
              <w:rPr>
                <w:rFonts w:ascii="Times New Roman" w:eastAsia="Times New Roman" w:hAnsi="Times New Roman"/>
                <w:sz w:val="20"/>
                <w:szCs w:val="20"/>
                <w:lang w:eastAsia="lv-LV"/>
              </w:rPr>
              <w:t>54.76</w:t>
            </w:r>
          </w:p>
        </w:tc>
      </w:tr>
    </w:tbl>
    <w:p w14:paraId="424075F5" w14:textId="77777777" w:rsidR="002B7140" w:rsidRPr="009467FB" w:rsidRDefault="002B7140" w:rsidP="4C805948">
      <w:pPr>
        <w:pStyle w:val="ListParagraph"/>
        <w:spacing w:after="0"/>
        <w:jc w:val="both"/>
        <w:rPr>
          <w:rFonts w:ascii="Times New Roman" w:eastAsia="Times New Roman" w:hAnsi="Times New Roman"/>
          <w:b/>
          <w:bCs/>
          <w:highlight w:val="yellow"/>
        </w:rPr>
      </w:pPr>
    </w:p>
    <w:p w14:paraId="23C0480B" w14:textId="61FB9F79" w:rsidR="0016165F" w:rsidRDefault="3CA964FA" w:rsidP="4C805948">
      <w:pPr>
        <w:spacing w:after="0"/>
        <w:jc w:val="both"/>
        <w:rPr>
          <w:rFonts w:ascii="Times New Roman" w:eastAsia="Times New Roman" w:hAnsi="Times New Roman"/>
        </w:rPr>
      </w:pPr>
      <w:r w:rsidRPr="009467FB">
        <w:rPr>
          <w:rFonts w:ascii="Times New Roman" w:eastAsia="Times New Roman" w:hAnsi="Times New Roman"/>
          <w:b/>
          <w:bCs/>
          <w:i/>
          <w:iCs/>
        </w:rPr>
        <w:t xml:space="preserve">Metodika: </w:t>
      </w:r>
      <w:r w:rsidRPr="009467FB">
        <w:rPr>
          <w:rFonts w:ascii="Times New Roman" w:eastAsia="Times New Roman" w:hAnsi="Times New Roman"/>
        </w:rPr>
        <w:t>Dīzeļvilcienu km uz kopējiem vilcienu-km (ieskaitot manevru), %.</w:t>
      </w:r>
    </w:p>
    <w:p w14:paraId="36D1C6E1" w14:textId="77777777" w:rsidR="00ED42B7" w:rsidRDefault="00ED42B7" w:rsidP="4C805948">
      <w:pPr>
        <w:spacing w:after="0" w:line="240" w:lineRule="auto"/>
        <w:rPr>
          <w:rFonts w:ascii="Times New Roman" w:eastAsia="Times New Roman" w:hAnsi="Times New Roman"/>
          <w:sz w:val="24"/>
          <w:szCs w:val="24"/>
        </w:rPr>
      </w:pPr>
    </w:p>
    <w:p w14:paraId="073E86D2" w14:textId="668DF6A6" w:rsidR="009467FB" w:rsidRPr="009467FB" w:rsidRDefault="009467FB" w:rsidP="4C805948">
      <w:pPr>
        <w:spacing w:after="0" w:line="240" w:lineRule="auto"/>
        <w:rPr>
          <w:rFonts w:ascii="Times New Roman" w:eastAsia="Times New Roman" w:hAnsi="Times New Roman"/>
          <w:sz w:val="24"/>
          <w:szCs w:val="24"/>
        </w:rPr>
        <w:sectPr w:rsidR="009467FB" w:rsidRPr="009467FB" w:rsidSect="00D72DF4">
          <w:footerReference w:type="default" r:id="rId12"/>
          <w:pgSz w:w="11906" w:h="16838"/>
          <w:pgMar w:top="1440" w:right="1276" w:bottom="1440" w:left="1797" w:header="454" w:footer="454" w:gutter="0"/>
          <w:cols w:space="708"/>
          <w:docGrid w:linePitch="360"/>
        </w:sectPr>
      </w:pPr>
    </w:p>
    <w:p w14:paraId="28C457B9" w14:textId="75872877" w:rsidR="00DD1C5C" w:rsidRPr="00D2307F" w:rsidRDefault="00DD1C5C" w:rsidP="009467FB">
      <w:pPr>
        <w:pStyle w:val="ListParagraph"/>
        <w:numPr>
          <w:ilvl w:val="0"/>
          <w:numId w:val="9"/>
        </w:numPr>
        <w:spacing w:after="0" w:line="240" w:lineRule="auto"/>
        <w:jc w:val="right"/>
        <w:rPr>
          <w:rFonts w:ascii="Times New Roman" w:eastAsia="Times New Roman" w:hAnsi="Times New Roman"/>
          <w:b/>
        </w:rPr>
      </w:pPr>
      <w:r w:rsidRPr="00D2307F">
        <w:rPr>
          <w:rFonts w:ascii="Times New Roman" w:eastAsia="Times New Roman" w:hAnsi="Times New Roman"/>
          <w:b/>
        </w:rPr>
        <w:lastRenderedPageBreak/>
        <w:t>pielikums</w:t>
      </w:r>
    </w:p>
    <w:p w14:paraId="0301CDF3" w14:textId="77777777" w:rsidR="00760E42" w:rsidRDefault="00760E42" w:rsidP="00DD1C5C">
      <w:pPr>
        <w:pStyle w:val="ListParagraph"/>
        <w:spacing w:after="0" w:line="240" w:lineRule="auto"/>
        <w:ind w:left="0" w:firstLine="709"/>
        <w:jc w:val="right"/>
        <w:rPr>
          <w:rFonts w:ascii="Times New Roman" w:eastAsia="Times New Roman" w:hAnsi="Times New Roman"/>
        </w:rPr>
      </w:pPr>
    </w:p>
    <w:p w14:paraId="0F66128D" w14:textId="2354B072" w:rsidR="00DD1C5C" w:rsidRPr="00D2307F" w:rsidRDefault="00DD1C5C" w:rsidP="00DD1C5C">
      <w:pPr>
        <w:pStyle w:val="ListParagraph"/>
        <w:spacing w:after="0" w:line="240" w:lineRule="auto"/>
        <w:ind w:left="0" w:firstLine="709"/>
        <w:jc w:val="right"/>
        <w:rPr>
          <w:rFonts w:ascii="Times New Roman" w:eastAsia="Times New Roman" w:hAnsi="Times New Roman"/>
        </w:rPr>
      </w:pPr>
      <w:r w:rsidRPr="00D2307F">
        <w:rPr>
          <w:rFonts w:ascii="Times New Roman" w:eastAsia="Times New Roman" w:hAnsi="Times New Roman"/>
        </w:rPr>
        <w:t>DAUDZGADU LĪGUMAM</w:t>
      </w:r>
    </w:p>
    <w:p w14:paraId="59E26EFE" w14:textId="2CBCC19E" w:rsidR="00DD1C5C" w:rsidRPr="00D2307F" w:rsidRDefault="008D73A9" w:rsidP="00DD1C5C">
      <w:pPr>
        <w:pStyle w:val="ListParagraph"/>
        <w:spacing w:after="0" w:line="240" w:lineRule="auto"/>
        <w:ind w:left="0" w:firstLine="709"/>
        <w:jc w:val="right"/>
        <w:rPr>
          <w:rFonts w:ascii="Times New Roman" w:eastAsia="Times New Roman" w:hAnsi="Times New Roman"/>
          <w:b/>
        </w:rPr>
      </w:pPr>
      <w:bookmarkStart w:id="19" w:name="_Hlk210980247"/>
      <w:r w:rsidRPr="00D2307F">
        <w:rPr>
          <w:rFonts w:ascii="Times New Roman" w:eastAsia="Times New Roman" w:hAnsi="Times New Roman"/>
          <w:b/>
        </w:rPr>
        <w:t>Dzelzceļa infrastruktūras uzturēšanas un kapitālieguldījumu finansēšanas ietekmes novērtējums uz valsts budžetu</w:t>
      </w:r>
    </w:p>
    <w:p w14:paraId="5B4F5E44" w14:textId="75D5E77C" w:rsidR="008D73A9" w:rsidRPr="00D2307F" w:rsidRDefault="008D73A9" w:rsidP="00DD1C5C">
      <w:pPr>
        <w:pStyle w:val="ListParagraph"/>
        <w:spacing w:after="0" w:line="240" w:lineRule="auto"/>
        <w:ind w:left="0" w:firstLine="709"/>
        <w:jc w:val="right"/>
        <w:rPr>
          <w:rFonts w:ascii="Times New Roman" w:eastAsia="Times New Roman" w:hAnsi="Times New Roman"/>
          <w:b/>
        </w:rPr>
      </w:pPr>
      <w:r w:rsidRPr="00D2307F">
        <w:rPr>
          <w:rFonts w:ascii="Times New Roman" w:eastAsia="Times New Roman" w:hAnsi="Times New Roman"/>
          <w:b/>
        </w:rPr>
        <w:t>Kopsavilkums par valsts budžeta līd</w:t>
      </w:r>
      <w:r w:rsidR="008F0E64" w:rsidRPr="00D2307F">
        <w:rPr>
          <w:rFonts w:ascii="Times New Roman" w:eastAsia="Times New Roman" w:hAnsi="Times New Roman"/>
          <w:b/>
        </w:rPr>
        <w:t>z</w:t>
      </w:r>
      <w:r w:rsidRPr="00D2307F">
        <w:rPr>
          <w:rFonts w:ascii="Times New Roman" w:eastAsia="Times New Roman" w:hAnsi="Times New Roman"/>
          <w:b/>
        </w:rPr>
        <w:t>ekļu naudas plūsmu dzelzceļa infrastruktūras uzturēšanai un finansēšanai</w:t>
      </w:r>
    </w:p>
    <w:bookmarkEnd w:id="19"/>
    <w:p w14:paraId="24693589" w14:textId="2EEEC4EA" w:rsidR="008F0E64" w:rsidRPr="00D2307F" w:rsidRDefault="001E4DA9" w:rsidP="00D73397">
      <w:pPr>
        <w:spacing w:before="60" w:after="60" w:line="360" w:lineRule="auto"/>
        <w:ind w:firstLine="284"/>
        <w:jc w:val="right"/>
        <w:rPr>
          <w:rFonts w:ascii="Times New Roman" w:hAnsi="Times New Roman"/>
          <w:i/>
          <w:lang w:eastAsia="lv-LV"/>
        </w:rPr>
      </w:pPr>
      <w:r w:rsidRPr="00D2307F">
        <w:rPr>
          <w:rFonts w:ascii="Times New Roman" w:hAnsi="Times New Roman"/>
          <w:i/>
          <w:lang w:eastAsia="lv-LV"/>
        </w:rPr>
        <w:t>(tūkst. EUR)</w:t>
      </w:r>
    </w:p>
    <w:tbl>
      <w:tblPr>
        <w:tblW w:w="14134" w:type="dxa"/>
        <w:tblInd w:w="-113" w:type="dxa"/>
        <w:tblLook w:val="04A0" w:firstRow="1" w:lastRow="0" w:firstColumn="1" w:lastColumn="0" w:noHBand="0" w:noVBand="1"/>
      </w:tblPr>
      <w:tblGrid>
        <w:gridCol w:w="71"/>
        <w:gridCol w:w="3079"/>
        <w:gridCol w:w="1008"/>
        <w:gridCol w:w="1080"/>
        <w:gridCol w:w="990"/>
        <w:gridCol w:w="990"/>
        <w:gridCol w:w="990"/>
        <w:gridCol w:w="1081"/>
        <w:gridCol w:w="1080"/>
        <w:gridCol w:w="49"/>
        <w:gridCol w:w="1121"/>
        <w:gridCol w:w="1170"/>
        <w:gridCol w:w="1170"/>
        <w:gridCol w:w="65"/>
        <w:gridCol w:w="190"/>
      </w:tblGrid>
      <w:tr w:rsidR="00C82D59" w:rsidRPr="00D2307F" w14:paraId="6343F09C" w14:textId="77777777" w:rsidTr="004C1DD4">
        <w:trPr>
          <w:gridBefore w:val="1"/>
          <w:gridAfter w:val="1"/>
          <w:wBefore w:w="71" w:type="dxa"/>
          <w:wAfter w:w="190" w:type="dxa"/>
          <w:trHeight w:val="500"/>
        </w:trPr>
        <w:tc>
          <w:tcPr>
            <w:tcW w:w="3079" w:type="dxa"/>
            <w:vMerge w:val="restar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73379FAF" w14:textId="77777777" w:rsidR="008F0E64" w:rsidRPr="00D2307F" w:rsidRDefault="008F0E64">
            <w:pPr>
              <w:spacing w:after="0" w:line="240" w:lineRule="auto"/>
              <w:jc w:val="center"/>
              <w:rPr>
                <w:rFonts w:ascii="Times New Roman" w:eastAsia="Times New Roman" w:hAnsi="Times New Roman"/>
                <w:b/>
                <w:sz w:val="20"/>
                <w:szCs w:val="20"/>
                <w:lang w:eastAsia="lv-LV"/>
              </w:rPr>
            </w:pPr>
            <w:r w:rsidRPr="00D2307F">
              <w:rPr>
                <w:rFonts w:ascii="Times New Roman" w:eastAsia="Times New Roman" w:hAnsi="Times New Roman"/>
                <w:b/>
                <w:sz w:val="20"/>
                <w:szCs w:val="20"/>
                <w:lang w:eastAsia="lv-LV"/>
              </w:rPr>
              <w:t>Valsts budžeta finansējums </w:t>
            </w:r>
          </w:p>
        </w:tc>
        <w:tc>
          <w:tcPr>
            <w:tcW w:w="5058" w:type="dxa"/>
            <w:gridSpan w:val="5"/>
            <w:tcBorders>
              <w:top w:val="single" w:sz="4" w:space="0" w:color="auto"/>
              <w:left w:val="single" w:sz="4" w:space="0" w:color="auto"/>
              <w:bottom w:val="single" w:sz="4" w:space="0" w:color="auto"/>
              <w:right w:val="single" w:sz="4" w:space="0" w:color="000000" w:themeColor="text1"/>
            </w:tcBorders>
            <w:shd w:val="clear" w:color="auto" w:fill="D0CECE" w:themeFill="background2" w:themeFillShade="E6"/>
            <w:vAlign w:val="center"/>
            <w:hideMark/>
          </w:tcPr>
          <w:p w14:paraId="37F5F163" w14:textId="77777777" w:rsidR="008F0E64" w:rsidRPr="00D2307F" w:rsidRDefault="008F0E64">
            <w:pPr>
              <w:spacing w:after="0" w:line="240" w:lineRule="auto"/>
              <w:jc w:val="center"/>
              <w:rPr>
                <w:rFonts w:ascii="Times New Roman" w:eastAsia="Times New Roman" w:hAnsi="Times New Roman"/>
                <w:b/>
                <w:sz w:val="20"/>
                <w:szCs w:val="20"/>
                <w:lang w:eastAsia="lv-LV"/>
              </w:rPr>
            </w:pPr>
            <w:r w:rsidRPr="00D2307F">
              <w:rPr>
                <w:rFonts w:ascii="Times New Roman" w:eastAsia="Times New Roman" w:hAnsi="Times New Roman"/>
                <w:b/>
                <w:sz w:val="20"/>
                <w:szCs w:val="20"/>
                <w:lang w:eastAsia="lv-LV"/>
              </w:rPr>
              <w:t xml:space="preserve">Vidēja termiņa budžeta ietvara likumā plānotais finansējums (tūkst. </w:t>
            </w:r>
            <w:proofErr w:type="spellStart"/>
            <w:r w:rsidRPr="00D2307F">
              <w:rPr>
                <w:rFonts w:ascii="Times New Roman" w:eastAsia="Times New Roman" w:hAnsi="Times New Roman"/>
                <w:b/>
                <w:sz w:val="20"/>
                <w:szCs w:val="20"/>
                <w:lang w:eastAsia="lv-LV"/>
              </w:rPr>
              <w:t>euro</w:t>
            </w:r>
            <w:proofErr w:type="spellEnd"/>
            <w:r w:rsidRPr="00D2307F">
              <w:rPr>
                <w:rFonts w:ascii="Times New Roman" w:eastAsia="Times New Roman" w:hAnsi="Times New Roman"/>
                <w:b/>
                <w:sz w:val="20"/>
                <w:szCs w:val="20"/>
                <w:lang w:eastAsia="lv-LV"/>
              </w:rPr>
              <w:t>)</w:t>
            </w:r>
          </w:p>
        </w:tc>
        <w:tc>
          <w:tcPr>
            <w:tcW w:w="5736" w:type="dxa"/>
            <w:gridSpan w:val="7"/>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713A43B2" w14:textId="65BB5FE9" w:rsidR="008F0E64" w:rsidRPr="00D2307F" w:rsidRDefault="008F0E64">
            <w:pPr>
              <w:spacing w:after="0" w:line="240" w:lineRule="auto"/>
              <w:jc w:val="center"/>
              <w:rPr>
                <w:rFonts w:ascii="Times New Roman" w:eastAsia="Times New Roman" w:hAnsi="Times New Roman"/>
                <w:b/>
                <w:sz w:val="20"/>
                <w:szCs w:val="20"/>
                <w:lang w:eastAsia="lv-LV"/>
              </w:rPr>
            </w:pPr>
            <w:r w:rsidRPr="00D2307F">
              <w:rPr>
                <w:rFonts w:ascii="Times New Roman" w:eastAsia="Times New Roman" w:hAnsi="Times New Roman"/>
                <w:b/>
                <w:sz w:val="20"/>
                <w:szCs w:val="20"/>
                <w:lang w:eastAsia="lv-LV"/>
              </w:rPr>
              <w:t xml:space="preserve">Nepieciešamais papildus finansējums valsts budžetā </w:t>
            </w:r>
            <w:r w:rsidR="00DD4D9D" w:rsidRPr="00D2307F">
              <w:br/>
            </w:r>
            <w:r w:rsidRPr="00D2307F">
              <w:rPr>
                <w:rFonts w:ascii="Times New Roman" w:eastAsia="Times New Roman" w:hAnsi="Times New Roman"/>
                <w:b/>
                <w:sz w:val="20"/>
                <w:szCs w:val="20"/>
                <w:lang w:eastAsia="lv-LV"/>
              </w:rPr>
              <w:t xml:space="preserve">(tūkst. </w:t>
            </w:r>
            <w:proofErr w:type="spellStart"/>
            <w:r w:rsidRPr="00D2307F">
              <w:rPr>
                <w:rFonts w:ascii="Times New Roman" w:eastAsia="Times New Roman" w:hAnsi="Times New Roman"/>
                <w:b/>
                <w:sz w:val="20"/>
                <w:szCs w:val="20"/>
                <w:lang w:eastAsia="lv-LV"/>
              </w:rPr>
              <w:t>euro</w:t>
            </w:r>
            <w:proofErr w:type="spellEnd"/>
            <w:r w:rsidRPr="00D2307F">
              <w:rPr>
                <w:rFonts w:ascii="Times New Roman" w:eastAsia="Times New Roman" w:hAnsi="Times New Roman"/>
                <w:b/>
                <w:sz w:val="20"/>
                <w:szCs w:val="20"/>
                <w:lang w:eastAsia="lv-LV"/>
              </w:rPr>
              <w:t>)</w:t>
            </w:r>
            <w:r w:rsidRPr="00D2307F">
              <w:rPr>
                <w:rFonts w:ascii="Times New Roman" w:eastAsia="Times New Roman" w:hAnsi="Times New Roman"/>
                <w:b/>
                <w:bCs/>
                <w:sz w:val="20"/>
                <w:szCs w:val="20"/>
                <w:lang w:eastAsia="lv-LV"/>
              </w:rPr>
              <w:t xml:space="preserve"> </w:t>
            </w:r>
          </w:p>
        </w:tc>
      </w:tr>
      <w:tr w:rsidR="0040781A" w:rsidRPr="00D2307F" w14:paraId="31DAEFC5" w14:textId="77777777" w:rsidTr="0079566C">
        <w:trPr>
          <w:gridBefore w:val="1"/>
          <w:gridAfter w:val="2"/>
          <w:wBefore w:w="71" w:type="dxa"/>
          <w:wAfter w:w="255" w:type="dxa"/>
          <w:trHeight w:val="500"/>
        </w:trPr>
        <w:tc>
          <w:tcPr>
            <w:tcW w:w="3079" w:type="dxa"/>
            <w:vMerge/>
            <w:vAlign w:val="center"/>
            <w:hideMark/>
          </w:tcPr>
          <w:p w14:paraId="40726EB5" w14:textId="77777777" w:rsidR="008F0E64" w:rsidRPr="00D2307F" w:rsidRDefault="008F0E64">
            <w:pPr>
              <w:spacing w:after="0" w:line="240" w:lineRule="auto"/>
              <w:rPr>
                <w:rFonts w:ascii="Times New Roman" w:eastAsia="Times New Roman" w:hAnsi="Times New Roman"/>
                <w:b/>
                <w:bCs/>
                <w:sz w:val="20"/>
                <w:szCs w:val="20"/>
                <w:lang w:eastAsia="lv-LV"/>
              </w:rPr>
            </w:pPr>
          </w:p>
        </w:tc>
        <w:tc>
          <w:tcPr>
            <w:tcW w:w="1008" w:type="dxa"/>
            <w:tcBorders>
              <w:top w:val="nil"/>
              <w:left w:val="nil"/>
              <w:bottom w:val="single" w:sz="4" w:space="0" w:color="auto"/>
              <w:right w:val="single" w:sz="4" w:space="0" w:color="auto"/>
            </w:tcBorders>
            <w:shd w:val="clear" w:color="auto" w:fill="D0CECE" w:themeFill="background2" w:themeFillShade="E6"/>
            <w:vAlign w:val="center"/>
            <w:hideMark/>
          </w:tcPr>
          <w:p w14:paraId="010DEE06" w14:textId="77777777" w:rsidR="008F0E64" w:rsidRPr="00D2307F" w:rsidRDefault="008F0E64">
            <w:pPr>
              <w:spacing w:after="0" w:line="240" w:lineRule="auto"/>
              <w:jc w:val="center"/>
              <w:rPr>
                <w:rFonts w:ascii="Times New Roman" w:eastAsia="Times New Roman" w:hAnsi="Times New Roman"/>
                <w:b/>
                <w:sz w:val="20"/>
                <w:szCs w:val="20"/>
                <w:lang w:eastAsia="lv-LV"/>
              </w:rPr>
            </w:pPr>
            <w:r w:rsidRPr="00D2307F">
              <w:rPr>
                <w:rFonts w:ascii="Times New Roman" w:eastAsia="Times New Roman" w:hAnsi="Times New Roman"/>
                <w:b/>
                <w:sz w:val="20"/>
                <w:szCs w:val="20"/>
                <w:lang w:eastAsia="lv-LV"/>
              </w:rPr>
              <w:t>2025</w:t>
            </w:r>
          </w:p>
        </w:tc>
        <w:tc>
          <w:tcPr>
            <w:tcW w:w="1080" w:type="dxa"/>
            <w:tcBorders>
              <w:top w:val="nil"/>
              <w:left w:val="nil"/>
              <w:bottom w:val="single" w:sz="4" w:space="0" w:color="auto"/>
              <w:right w:val="single" w:sz="4" w:space="0" w:color="auto"/>
            </w:tcBorders>
            <w:shd w:val="clear" w:color="auto" w:fill="D0CECE" w:themeFill="background2" w:themeFillShade="E6"/>
            <w:vAlign w:val="center"/>
            <w:hideMark/>
          </w:tcPr>
          <w:p w14:paraId="0E710E9C" w14:textId="77777777" w:rsidR="008F0E64" w:rsidRPr="00D2307F" w:rsidRDefault="008F0E64">
            <w:pPr>
              <w:spacing w:after="0" w:line="240" w:lineRule="auto"/>
              <w:jc w:val="center"/>
              <w:rPr>
                <w:rFonts w:ascii="Times New Roman" w:eastAsia="Times New Roman" w:hAnsi="Times New Roman"/>
                <w:b/>
                <w:sz w:val="20"/>
                <w:szCs w:val="20"/>
                <w:lang w:eastAsia="lv-LV"/>
              </w:rPr>
            </w:pPr>
            <w:r w:rsidRPr="00D2307F">
              <w:rPr>
                <w:rFonts w:ascii="Times New Roman" w:eastAsia="Times New Roman" w:hAnsi="Times New Roman"/>
                <w:b/>
                <w:sz w:val="20"/>
                <w:szCs w:val="20"/>
                <w:lang w:eastAsia="lv-LV"/>
              </w:rPr>
              <w:t>2026</w:t>
            </w:r>
          </w:p>
        </w:tc>
        <w:tc>
          <w:tcPr>
            <w:tcW w:w="990" w:type="dxa"/>
            <w:tcBorders>
              <w:top w:val="nil"/>
              <w:left w:val="nil"/>
              <w:bottom w:val="single" w:sz="4" w:space="0" w:color="auto"/>
              <w:right w:val="single" w:sz="4" w:space="0" w:color="auto"/>
            </w:tcBorders>
            <w:shd w:val="clear" w:color="auto" w:fill="D0CECE" w:themeFill="background2" w:themeFillShade="E6"/>
            <w:vAlign w:val="center"/>
            <w:hideMark/>
          </w:tcPr>
          <w:p w14:paraId="224A3384" w14:textId="77777777" w:rsidR="008F0E64" w:rsidRPr="00D2307F" w:rsidRDefault="008F0E64">
            <w:pPr>
              <w:spacing w:after="0" w:line="240" w:lineRule="auto"/>
              <w:jc w:val="center"/>
              <w:rPr>
                <w:rFonts w:ascii="Times New Roman" w:eastAsia="Times New Roman" w:hAnsi="Times New Roman"/>
                <w:b/>
                <w:sz w:val="20"/>
                <w:szCs w:val="20"/>
                <w:lang w:eastAsia="lv-LV"/>
              </w:rPr>
            </w:pPr>
            <w:r w:rsidRPr="00D2307F">
              <w:rPr>
                <w:rFonts w:ascii="Times New Roman" w:eastAsia="Times New Roman" w:hAnsi="Times New Roman"/>
                <w:b/>
                <w:sz w:val="20"/>
                <w:szCs w:val="20"/>
                <w:lang w:eastAsia="lv-LV"/>
              </w:rPr>
              <w:t>2027</w:t>
            </w:r>
          </w:p>
        </w:tc>
        <w:tc>
          <w:tcPr>
            <w:tcW w:w="990" w:type="dxa"/>
            <w:tcBorders>
              <w:top w:val="nil"/>
              <w:left w:val="nil"/>
              <w:bottom w:val="single" w:sz="4" w:space="0" w:color="auto"/>
              <w:right w:val="single" w:sz="4" w:space="0" w:color="auto"/>
            </w:tcBorders>
            <w:shd w:val="clear" w:color="auto" w:fill="D0CECE" w:themeFill="background2" w:themeFillShade="E6"/>
            <w:vAlign w:val="center"/>
            <w:hideMark/>
          </w:tcPr>
          <w:p w14:paraId="13A720D1" w14:textId="77777777" w:rsidR="008F0E64" w:rsidRPr="00D2307F" w:rsidRDefault="008F0E64">
            <w:pPr>
              <w:spacing w:after="0" w:line="240" w:lineRule="auto"/>
              <w:jc w:val="center"/>
              <w:rPr>
                <w:rFonts w:ascii="Times New Roman" w:eastAsia="Times New Roman" w:hAnsi="Times New Roman"/>
                <w:b/>
                <w:sz w:val="20"/>
                <w:szCs w:val="20"/>
                <w:lang w:eastAsia="lv-LV"/>
              </w:rPr>
            </w:pPr>
            <w:r w:rsidRPr="00D2307F">
              <w:rPr>
                <w:rFonts w:ascii="Times New Roman" w:eastAsia="Times New Roman" w:hAnsi="Times New Roman"/>
                <w:b/>
                <w:sz w:val="20"/>
                <w:szCs w:val="20"/>
                <w:lang w:eastAsia="lv-LV"/>
              </w:rPr>
              <w:t>2028</w:t>
            </w:r>
          </w:p>
        </w:tc>
        <w:tc>
          <w:tcPr>
            <w:tcW w:w="990" w:type="dxa"/>
            <w:tcBorders>
              <w:top w:val="nil"/>
              <w:left w:val="nil"/>
              <w:bottom w:val="single" w:sz="4" w:space="0" w:color="auto"/>
              <w:right w:val="single" w:sz="4" w:space="0" w:color="auto"/>
            </w:tcBorders>
            <w:shd w:val="clear" w:color="auto" w:fill="D0CECE" w:themeFill="background2" w:themeFillShade="E6"/>
            <w:vAlign w:val="center"/>
            <w:hideMark/>
          </w:tcPr>
          <w:p w14:paraId="0DA2A332" w14:textId="77777777" w:rsidR="008F0E64" w:rsidRPr="00D2307F" w:rsidRDefault="008F0E64">
            <w:pPr>
              <w:spacing w:after="0" w:line="240" w:lineRule="auto"/>
              <w:jc w:val="center"/>
              <w:rPr>
                <w:rFonts w:ascii="Times New Roman" w:eastAsia="Times New Roman" w:hAnsi="Times New Roman"/>
                <w:b/>
                <w:sz w:val="20"/>
                <w:szCs w:val="20"/>
                <w:lang w:eastAsia="lv-LV"/>
              </w:rPr>
            </w:pPr>
            <w:r w:rsidRPr="00D2307F">
              <w:rPr>
                <w:rFonts w:ascii="Times New Roman" w:eastAsia="Times New Roman" w:hAnsi="Times New Roman"/>
                <w:b/>
                <w:sz w:val="20"/>
                <w:szCs w:val="20"/>
                <w:lang w:eastAsia="lv-LV"/>
              </w:rPr>
              <w:t>2029</w:t>
            </w:r>
          </w:p>
        </w:tc>
        <w:tc>
          <w:tcPr>
            <w:tcW w:w="1081" w:type="dxa"/>
            <w:tcBorders>
              <w:top w:val="nil"/>
              <w:left w:val="nil"/>
              <w:bottom w:val="single" w:sz="4" w:space="0" w:color="auto"/>
              <w:right w:val="single" w:sz="4" w:space="0" w:color="auto"/>
            </w:tcBorders>
            <w:shd w:val="clear" w:color="auto" w:fill="D0CECE" w:themeFill="background2" w:themeFillShade="E6"/>
            <w:vAlign w:val="center"/>
            <w:hideMark/>
          </w:tcPr>
          <w:p w14:paraId="335B65E8" w14:textId="77777777" w:rsidR="008F0E64" w:rsidRPr="00D2307F" w:rsidRDefault="008F0E64">
            <w:pPr>
              <w:spacing w:after="0" w:line="240" w:lineRule="auto"/>
              <w:jc w:val="center"/>
              <w:rPr>
                <w:rFonts w:ascii="Times New Roman" w:eastAsia="Times New Roman" w:hAnsi="Times New Roman"/>
                <w:b/>
                <w:sz w:val="20"/>
                <w:szCs w:val="20"/>
                <w:lang w:eastAsia="lv-LV"/>
              </w:rPr>
            </w:pPr>
            <w:r w:rsidRPr="00D2307F">
              <w:rPr>
                <w:rFonts w:ascii="Times New Roman" w:eastAsia="Times New Roman" w:hAnsi="Times New Roman"/>
                <w:b/>
                <w:sz w:val="20"/>
                <w:szCs w:val="20"/>
                <w:lang w:eastAsia="lv-LV"/>
              </w:rPr>
              <w:t>2025</w:t>
            </w:r>
          </w:p>
        </w:tc>
        <w:tc>
          <w:tcPr>
            <w:tcW w:w="1080" w:type="dxa"/>
            <w:tcBorders>
              <w:top w:val="nil"/>
              <w:left w:val="nil"/>
              <w:bottom w:val="single" w:sz="4" w:space="0" w:color="auto"/>
              <w:right w:val="single" w:sz="4" w:space="0" w:color="auto"/>
            </w:tcBorders>
            <w:shd w:val="clear" w:color="auto" w:fill="D0CECE" w:themeFill="background2" w:themeFillShade="E6"/>
            <w:vAlign w:val="center"/>
            <w:hideMark/>
          </w:tcPr>
          <w:p w14:paraId="546141F8" w14:textId="77777777" w:rsidR="008F0E64" w:rsidRPr="00D2307F" w:rsidRDefault="008F0E64">
            <w:pPr>
              <w:spacing w:after="0" w:line="240" w:lineRule="auto"/>
              <w:jc w:val="center"/>
              <w:rPr>
                <w:rFonts w:ascii="Times New Roman" w:eastAsia="Times New Roman" w:hAnsi="Times New Roman"/>
                <w:b/>
                <w:sz w:val="20"/>
                <w:szCs w:val="20"/>
                <w:lang w:eastAsia="lv-LV"/>
              </w:rPr>
            </w:pPr>
            <w:r w:rsidRPr="00D2307F">
              <w:rPr>
                <w:rFonts w:ascii="Times New Roman" w:eastAsia="Times New Roman" w:hAnsi="Times New Roman"/>
                <w:b/>
                <w:sz w:val="20"/>
                <w:szCs w:val="20"/>
                <w:lang w:eastAsia="lv-LV"/>
              </w:rPr>
              <w:t>2026</w:t>
            </w:r>
          </w:p>
        </w:tc>
        <w:tc>
          <w:tcPr>
            <w:tcW w:w="1170" w:type="dxa"/>
            <w:gridSpan w:val="2"/>
            <w:tcBorders>
              <w:top w:val="nil"/>
              <w:left w:val="nil"/>
              <w:bottom w:val="single" w:sz="4" w:space="0" w:color="auto"/>
              <w:right w:val="single" w:sz="4" w:space="0" w:color="auto"/>
            </w:tcBorders>
            <w:shd w:val="clear" w:color="auto" w:fill="D0CECE" w:themeFill="background2" w:themeFillShade="E6"/>
            <w:vAlign w:val="center"/>
            <w:hideMark/>
          </w:tcPr>
          <w:p w14:paraId="322CB0A2" w14:textId="77777777" w:rsidR="008F0E64" w:rsidRPr="00D2307F" w:rsidRDefault="008F0E64">
            <w:pPr>
              <w:spacing w:after="0" w:line="240" w:lineRule="auto"/>
              <w:jc w:val="center"/>
              <w:rPr>
                <w:rFonts w:ascii="Times New Roman" w:eastAsia="Times New Roman" w:hAnsi="Times New Roman"/>
                <w:b/>
                <w:sz w:val="20"/>
                <w:szCs w:val="20"/>
                <w:lang w:eastAsia="lv-LV"/>
              </w:rPr>
            </w:pPr>
            <w:r w:rsidRPr="00D2307F">
              <w:rPr>
                <w:rFonts w:ascii="Times New Roman" w:eastAsia="Times New Roman" w:hAnsi="Times New Roman"/>
                <w:b/>
                <w:sz w:val="20"/>
                <w:szCs w:val="20"/>
                <w:lang w:eastAsia="lv-LV"/>
              </w:rPr>
              <w:t>2027</w:t>
            </w:r>
          </w:p>
        </w:tc>
        <w:tc>
          <w:tcPr>
            <w:tcW w:w="1170" w:type="dxa"/>
            <w:tcBorders>
              <w:top w:val="nil"/>
              <w:left w:val="nil"/>
              <w:bottom w:val="single" w:sz="4" w:space="0" w:color="auto"/>
              <w:right w:val="single" w:sz="4" w:space="0" w:color="auto"/>
            </w:tcBorders>
            <w:shd w:val="clear" w:color="auto" w:fill="D0CECE" w:themeFill="background2" w:themeFillShade="E6"/>
            <w:vAlign w:val="center"/>
            <w:hideMark/>
          </w:tcPr>
          <w:p w14:paraId="7780F770" w14:textId="77777777" w:rsidR="008F0E64" w:rsidRPr="00D2307F" w:rsidRDefault="008F0E64">
            <w:pPr>
              <w:spacing w:after="0" w:line="240" w:lineRule="auto"/>
              <w:jc w:val="center"/>
              <w:rPr>
                <w:rFonts w:ascii="Times New Roman" w:eastAsia="Times New Roman" w:hAnsi="Times New Roman"/>
                <w:b/>
                <w:sz w:val="20"/>
                <w:szCs w:val="20"/>
                <w:lang w:eastAsia="lv-LV"/>
              </w:rPr>
            </w:pPr>
            <w:r w:rsidRPr="00D2307F">
              <w:rPr>
                <w:rFonts w:ascii="Times New Roman" w:eastAsia="Times New Roman" w:hAnsi="Times New Roman"/>
                <w:b/>
                <w:sz w:val="20"/>
                <w:szCs w:val="20"/>
                <w:lang w:eastAsia="lv-LV"/>
              </w:rPr>
              <w:t>2028</w:t>
            </w:r>
          </w:p>
        </w:tc>
        <w:tc>
          <w:tcPr>
            <w:tcW w:w="1170" w:type="dxa"/>
            <w:tcBorders>
              <w:top w:val="nil"/>
              <w:left w:val="nil"/>
              <w:bottom w:val="single" w:sz="4" w:space="0" w:color="auto"/>
              <w:right w:val="single" w:sz="4" w:space="0" w:color="auto"/>
            </w:tcBorders>
            <w:shd w:val="clear" w:color="auto" w:fill="D0CECE" w:themeFill="background2" w:themeFillShade="E6"/>
            <w:vAlign w:val="center"/>
            <w:hideMark/>
          </w:tcPr>
          <w:p w14:paraId="29A1738F" w14:textId="77777777" w:rsidR="008F0E64" w:rsidRPr="00D2307F" w:rsidRDefault="008F0E64">
            <w:pPr>
              <w:spacing w:after="0" w:line="240" w:lineRule="auto"/>
              <w:jc w:val="center"/>
              <w:rPr>
                <w:rFonts w:ascii="Times New Roman" w:eastAsia="Times New Roman" w:hAnsi="Times New Roman"/>
                <w:b/>
                <w:sz w:val="20"/>
                <w:szCs w:val="20"/>
                <w:lang w:eastAsia="lv-LV"/>
              </w:rPr>
            </w:pPr>
            <w:r w:rsidRPr="00D2307F">
              <w:rPr>
                <w:rFonts w:ascii="Times New Roman" w:eastAsia="Times New Roman" w:hAnsi="Times New Roman"/>
                <w:b/>
                <w:sz w:val="20"/>
                <w:szCs w:val="20"/>
                <w:lang w:eastAsia="lv-LV"/>
              </w:rPr>
              <w:t>2029</w:t>
            </w:r>
          </w:p>
        </w:tc>
      </w:tr>
      <w:tr w:rsidR="0079566C" w:rsidRPr="00D2307F" w14:paraId="724B8E70" w14:textId="77777777" w:rsidTr="004C1DD4">
        <w:trPr>
          <w:gridBefore w:val="1"/>
          <w:gridAfter w:val="2"/>
          <w:wBefore w:w="71" w:type="dxa"/>
          <w:wAfter w:w="255" w:type="dxa"/>
          <w:trHeight w:val="470"/>
        </w:trPr>
        <w:tc>
          <w:tcPr>
            <w:tcW w:w="3079" w:type="dxa"/>
            <w:tcBorders>
              <w:top w:val="nil"/>
              <w:left w:val="single" w:sz="4" w:space="0" w:color="auto"/>
              <w:bottom w:val="single" w:sz="4" w:space="0" w:color="auto"/>
              <w:right w:val="single" w:sz="4" w:space="0" w:color="auto"/>
            </w:tcBorders>
            <w:vAlign w:val="center"/>
            <w:hideMark/>
          </w:tcPr>
          <w:p w14:paraId="372D2299" w14:textId="77777777" w:rsidR="008F0E64" w:rsidRPr="00D2307F" w:rsidRDefault="008F0E64">
            <w:pPr>
              <w:spacing w:after="0" w:line="240" w:lineRule="auto"/>
              <w:rPr>
                <w:rFonts w:ascii="Times New Roman" w:eastAsia="Times New Roman" w:hAnsi="Times New Roman"/>
                <w:b/>
                <w:sz w:val="20"/>
                <w:szCs w:val="20"/>
                <w:lang w:eastAsia="lv-LV"/>
              </w:rPr>
            </w:pPr>
            <w:r w:rsidRPr="00D2307F">
              <w:rPr>
                <w:rFonts w:ascii="Times New Roman" w:eastAsia="Times New Roman" w:hAnsi="Times New Roman"/>
                <w:b/>
                <w:sz w:val="20"/>
                <w:szCs w:val="20"/>
                <w:lang w:eastAsia="lv-LV"/>
              </w:rPr>
              <w:t>1. Pasažieru pārvadātāju valsts budžeta finansējums, t.sk. </w:t>
            </w:r>
          </w:p>
        </w:tc>
        <w:tc>
          <w:tcPr>
            <w:tcW w:w="1008" w:type="dxa"/>
            <w:tcBorders>
              <w:top w:val="nil"/>
              <w:left w:val="nil"/>
              <w:bottom w:val="single" w:sz="4" w:space="0" w:color="auto"/>
              <w:right w:val="single" w:sz="4" w:space="0" w:color="auto"/>
            </w:tcBorders>
            <w:vAlign w:val="center"/>
            <w:hideMark/>
          </w:tcPr>
          <w:p w14:paraId="59950CBD" w14:textId="77777777" w:rsidR="008F0E64" w:rsidRPr="00D2307F" w:rsidRDefault="008F0E64">
            <w:pPr>
              <w:spacing w:after="0" w:line="240" w:lineRule="auto"/>
              <w:jc w:val="right"/>
              <w:rPr>
                <w:rFonts w:ascii="Times New Roman" w:eastAsia="Times New Roman" w:hAnsi="Times New Roman"/>
                <w:b/>
                <w:sz w:val="20"/>
                <w:szCs w:val="20"/>
                <w:lang w:eastAsia="lv-LV"/>
              </w:rPr>
            </w:pPr>
            <w:r w:rsidRPr="00D2307F">
              <w:rPr>
                <w:rFonts w:ascii="Times New Roman" w:eastAsia="Times New Roman" w:hAnsi="Times New Roman"/>
                <w:b/>
                <w:sz w:val="20"/>
                <w:szCs w:val="20"/>
                <w:lang w:eastAsia="lv-LV"/>
              </w:rPr>
              <w:t>49 681</w:t>
            </w:r>
            <w:r w:rsidRPr="00D2307F">
              <w:rPr>
                <w:rFonts w:ascii="Times New Roman" w:eastAsia="Times New Roman" w:hAnsi="Times New Roman"/>
                <w:b/>
                <w:bCs/>
                <w:sz w:val="20"/>
                <w:szCs w:val="20"/>
                <w:lang w:eastAsia="lv-LV"/>
              </w:rPr>
              <w:t xml:space="preserve"> </w:t>
            </w:r>
          </w:p>
        </w:tc>
        <w:tc>
          <w:tcPr>
            <w:tcW w:w="1080" w:type="dxa"/>
            <w:tcBorders>
              <w:top w:val="nil"/>
              <w:left w:val="nil"/>
              <w:bottom w:val="single" w:sz="4" w:space="0" w:color="auto"/>
              <w:right w:val="single" w:sz="4" w:space="0" w:color="auto"/>
            </w:tcBorders>
            <w:vAlign w:val="center"/>
            <w:hideMark/>
          </w:tcPr>
          <w:p w14:paraId="4616A19A" w14:textId="77777777" w:rsidR="008F0E64" w:rsidRPr="00D2307F" w:rsidRDefault="008F0E64">
            <w:pPr>
              <w:spacing w:after="0" w:line="240" w:lineRule="auto"/>
              <w:jc w:val="right"/>
              <w:rPr>
                <w:rFonts w:ascii="Times New Roman" w:eastAsia="Times New Roman" w:hAnsi="Times New Roman"/>
                <w:b/>
                <w:sz w:val="20"/>
                <w:szCs w:val="20"/>
                <w:lang w:eastAsia="lv-LV"/>
              </w:rPr>
            </w:pPr>
            <w:r w:rsidRPr="00D2307F">
              <w:rPr>
                <w:rFonts w:ascii="Times New Roman" w:eastAsia="Times New Roman" w:hAnsi="Times New Roman"/>
                <w:b/>
                <w:sz w:val="20"/>
                <w:szCs w:val="20"/>
                <w:lang w:eastAsia="lv-LV"/>
              </w:rPr>
              <w:t>48 954</w:t>
            </w:r>
            <w:r w:rsidRPr="00D2307F">
              <w:rPr>
                <w:rFonts w:ascii="Times New Roman" w:eastAsia="Times New Roman" w:hAnsi="Times New Roman"/>
                <w:b/>
                <w:bCs/>
                <w:sz w:val="20"/>
                <w:szCs w:val="20"/>
                <w:lang w:eastAsia="lv-LV"/>
              </w:rPr>
              <w:t xml:space="preserve"> </w:t>
            </w:r>
          </w:p>
        </w:tc>
        <w:tc>
          <w:tcPr>
            <w:tcW w:w="990" w:type="dxa"/>
            <w:tcBorders>
              <w:top w:val="nil"/>
              <w:left w:val="nil"/>
              <w:bottom w:val="single" w:sz="4" w:space="0" w:color="auto"/>
              <w:right w:val="single" w:sz="4" w:space="0" w:color="auto"/>
            </w:tcBorders>
            <w:vAlign w:val="center"/>
            <w:hideMark/>
          </w:tcPr>
          <w:p w14:paraId="6D425CD8" w14:textId="77777777" w:rsidR="008F0E64" w:rsidRPr="00D2307F" w:rsidRDefault="008F0E64">
            <w:pPr>
              <w:spacing w:after="0" w:line="240" w:lineRule="auto"/>
              <w:jc w:val="right"/>
              <w:rPr>
                <w:rFonts w:ascii="Times New Roman" w:eastAsia="Times New Roman" w:hAnsi="Times New Roman"/>
                <w:b/>
                <w:sz w:val="20"/>
                <w:szCs w:val="20"/>
                <w:lang w:eastAsia="lv-LV"/>
              </w:rPr>
            </w:pPr>
            <w:r w:rsidRPr="00D2307F">
              <w:rPr>
                <w:rFonts w:ascii="Times New Roman" w:eastAsia="Times New Roman" w:hAnsi="Times New Roman"/>
                <w:b/>
                <w:sz w:val="20"/>
                <w:szCs w:val="20"/>
                <w:lang w:eastAsia="lv-LV"/>
              </w:rPr>
              <w:t>48 508</w:t>
            </w:r>
            <w:r w:rsidRPr="00D2307F">
              <w:rPr>
                <w:rFonts w:ascii="Times New Roman" w:eastAsia="Times New Roman" w:hAnsi="Times New Roman"/>
                <w:b/>
                <w:bCs/>
                <w:sz w:val="20"/>
                <w:szCs w:val="20"/>
                <w:lang w:eastAsia="lv-LV"/>
              </w:rPr>
              <w:t xml:space="preserve"> </w:t>
            </w:r>
          </w:p>
        </w:tc>
        <w:tc>
          <w:tcPr>
            <w:tcW w:w="990" w:type="dxa"/>
            <w:tcBorders>
              <w:top w:val="nil"/>
              <w:left w:val="nil"/>
              <w:bottom w:val="single" w:sz="4" w:space="0" w:color="auto"/>
              <w:right w:val="single" w:sz="4" w:space="0" w:color="auto"/>
            </w:tcBorders>
            <w:vAlign w:val="center"/>
            <w:hideMark/>
          </w:tcPr>
          <w:p w14:paraId="25F0CABF" w14:textId="77777777" w:rsidR="008F0E64" w:rsidRPr="00D2307F" w:rsidRDefault="008F0E64">
            <w:pPr>
              <w:spacing w:after="0" w:line="240" w:lineRule="auto"/>
              <w:jc w:val="right"/>
              <w:rPr>
                <w:rFonts w:ascii="Times New Roman" w:eastAsia="Times New Roman" w:hAnsi="Times New Roman"/>
                <w:b/>
                <w:sz w:val="20"/>
                <w:szCs w:val="20"/>
                <w:lang w:eastAsia="lv-LV"/>
              </w:rPr>
            </w:pPr>
            <w:r w:rsidRPr="00D2307F">
              <w:rPr>
                <w:rFonts w:ascii="Times New Roman" w:eastAsia="Times New Roman" w:hAnsi="Times New Roman"/>
                <w:b/>
                <w:sz w:val="20"/>
                <w:szCs w:val="20"/>
                <w:lang w:eastAsia="lv-LV"/>
              </w:rPr>
              <w:t>48 048</w:t>
            </w:r>
            <w:r w:rsidRPr="00D2307F">
              <w:rPr>
                <w:rFonts w:ascii="Times New Roman" w:eastAsia="Times New Roman" w:hAnsi="Times New Roman"/>
                <w:b/>
                <w:bCs/>
                <w:sz w:val="20"/>
                <w:szCs w:val="20"/>
                <w:lang w:eastAsia="lv-LV"/>
              </w:rPr>
              <w:t xml:space="preserve"> </w:t>
            </w:r>
          </w:p>
        </w:tc>
        <w:tc>
          <w:tcPr>
            <w:tcW w:w="990" w:type="dxa"/>
            <w:tcBorders>
              <w:top w:val="nil"/>
              <w:left w:val="nil"/>
              <w:bottom w:val="single" w:sz="4" w:space="0" w:color="auto"/>
              <w:right w:val="single" w:sz="4" w:space="0" w:color="auto"/>
            </w:tcBorders>
            <w:vAlign w:val="center"/>
            <w:hideMark/>
          </w:tcPr>
          <w:p w14:paraId="219EDA07" w14:textId="77777777" w:rsidR="008F0E64" w:rsidRPr="00D2307F" w:rsidRDefault="008F0E64">
            <w:pPr>
              <w:spacing w:after="0" w:line="240" w:lineRule="auto"/>
              <w:jc w:val="right"/>
              <w:rPr>
                <w:rFonts w:ascii="Times New Roman" w:eastAsia="Times New Roman" w:hAnsi="Times New Roman"/>
                <w:b/>
                <w:sz w:val="20"/>
                <w:szCs w:val="20"/>
                <w:lang w:eastAsia="lv-LV"/>
              </w:rPr>
            </w:pPr>
            <w:r w:rsidRPr="00D2307F">
              <w:rPr>
                <w:rFonts w:ascii="Times New Roman" w:eastAsia="Times New Roman" w:hAnsi="Times New Roman"/>
                <w:b/>
                <w:sz w:val="20"/>
                <w:szCs w:val="20"/>
                <w:lang w:eastAsia="lv-LV"/>
              </w:rPr>
              <w:t>47 573</w:t>
            </w:r>
            <w:r w:rsidRPr="00D2307F">
              <w:rPr>
                <w:rFonts w:ascii="Times New Roman" w:eastAsia="Times New Roman" w:hAnsi="Times New Roman"/>
                <w:b/>
                <w:bCs/>
                <w:sz w:val="20"/>
                <w:szCs w:val="20"/>
                <w:lang w:eastAsia="lv-LV"/>
              </w:rPr>
              <w:t xml:space="preserve"> </w:t>
            </w:r>
          </w:p>
        </w:tc>
        <w:tc>
          <w:tcPr>
            <w:tcW w:w="1081" w:type="dxa"/>
            <w:tcBorders>
              <w:top w:val="nil"/>
              <w:left w:val="nil"/>
              <w:bottom w:val="single" w:sz="4" w:space="0" w:color="auto"/>
              <w:right w:val="single" w:sz="4" w:space="0" w:color="auto"/>
            </w:tcBorders>
            <w:vAlign w:val="center"/>
            <w:hideMark/>
          </w:tcPr>
          <w:p w14:paraId="661F13CF" w14:textId="77777777" w:rsidR="008F0E64" w:rsidRPr="00D2307F" w:rsidRDefault="008F0E64">
            <w:pPr>
              <w:spacing w:after="0" w:line="240" w:lineRule="auto"/>
              <w:jc w:val="right"/>
              <w:rPr>
                <w:rFonts w:ascii="Times New Roman" w:eastAsia="Times New Roman" w:hAnsi="Times New Roman"/>
                <w:b/>
                <w:sz w:val="20"/>
                <w:szCs w:val="20"/>
                <w:lang w:eastAsia="lv-LV"/>
              </w:rPr>
            </w:pPr>
            <w:r w:rsidRPr="00D2307F">
              <w:rPr>
                <w:rFonts w:ascii="Times New Roman" w:eastAsia="Times New Roman" w:hAnsi="Times New Roman"/>
                <w:b/>
                <w:sz w:val="20"/>
                <w:szCs w:val="20"/>
                <w:lang w:eastAsia="lv-LV"/>
              </w:rPr>
              <w:t>0</w:t>
            </w:r>
            <w:r w:rsidRPr="00D2307F">
              <w:rPr>
                <w:rFonts w:ascii="Times New Roman" w:eastAsia="Times New Roman" w:hAnsi="Times New Roman"/>
                <w:b/>
                <w:bCs/>
                <w:sz w:val="20"/>
                <w:szCs w:val="20"/>
                <w:lang w:eastAsia="lv-LV"/>
              </w:rPr>
              <w:t xml:space="preserve"> </w:t>
            </w:r>
          </w:p>
        </w:tc>
        <w:tc>
          <w:tcPr>
            <w:tcW w:w="1080" w:type="dxa"/>
            <w:tcBorders>
              <w:top w:val="nil"/>
              <w:left w:val="nil"/>
              <w:bottom w:val="single" w:sz="4" w:space="0" w:color="auto"/>
              <w:right w:val="single" w:sz="4" w:space="0" w:color="auto"/>
            </w:tcBorders>
            <w:vAlign w:val="center"/>
            <w:hideMark/>
          </w:tcPr>
          <w:p w14:paraId="5147E129" w14:textId="77777777" w:rsidR="008F0E64" w:rsidRPr="00D2307F" w:rsidRDefault="008F0E64">
            <w:pPr>
              <w:spacing w:after="0" w:line="240" w:lineRule="auto"/>
              <w:jc w:val="right"/>
              <w:rPr>
                <w:rFonts w:ascii="Times New Roman" w:eastAsia="Times New Roman" w:hAnsi="Times New Roman"/>
                <w:b/>
                <w:sz w:val="20"/>
                <w:szCs w:val="20"/>
                <w:lang w:eastAsia="lv-LV"/>
              </w:rPr>
            </w:pPr>
            <w:r w:rsidRPr="00D2307F">
              <w:rPr>
                <w:rFonts w:ascii="Times New Roman" w:eastAsia="Times New Roman" w:hAnsi="Times New Roman"/>
                <w:b/>
                <w:sz w:val="20"/>
                <w:szCs w:val="20"/>
                <w:lang w:eastAsia="lv-LV"/>
              </w:rPr>
              <w:t>0</w:t>
            </w:r>
            <w:r w:rsidRPr="00D2307F">
              <w:rPr>
                <w:rFonts w:ascii="Times New Roman" w:eastAsia="Times New Roman" w:hAnsi="Times New Roman"/>
                <w:b/>
                <w:bCs/>
                <w:sz w:val="20"/>
                <w:szCs w:val="20"/>
                <w:lang w:eastAsia="lv-LV"/>
              </w:rPr>
              <w:t xml:space="preserve"> </w:t>
            </w:r>
          </w:p>
        </w:tc>
        <w:tc>
          <w:tcPr>
            <w:tcW w:w="1170" w:type="dxa"/>
            <w:gridSpan w:val="2"/>
            <w:tcBorders>
              <w:top w:val="nil"/>
              <w:left w:val="nil"/>
              <w:bottom w:val="single" w:sz="4" w:space="0" w:color="auto"/>
              <w:right w:val="single" w:sz="4" w:space="0" w:color="auto"/>
            </w:tcBorders>
            <w:vAlign w:val="center"/>
            <w:hideMark/>
          </w:tcPr>
          <w:p w14:paraId="4D95D07D" w14:textId="77777777" w:rsidR="008F0E64" w:rsidRPr="00D2307F" w:rsidRDefault="008F0E64">
            <w:pPr>
              <w:spacing w:after="0" w:line="240" w:lineRule="auto"/>
              <w:jc w:val="right"/>
              <w:rPr>
                <w:rFonts w:ascii="Times New Roman" w:eastAsia="Times New Roman" w:hAnsi="Times New Roman"/>
                <w:b/>
                <w:sz w:val="20"/>
                <w:szCs w:val="20"/>
                <w:lang w:eastAsia="lv-LV"/>
              </w:rPr>
            </w:pPr>
            <w:r w:rsidRPr="00D2307F">
              <w:rPr>
                <w:rFonts w:ascii="Times New Roman" w:eastAsia="Times New Roman" w:hAnsi="Times New Roman"/>
                <w:b/>
                <w:sz w:val="20"/>
                <w:szCs w:val="20"/>
                <w:lang w:eastAsia="lv-LV"/>
              </w:rPr>
              <w:t>0</w:t>
            </w:r>
            <w:r w:rsidRPr="00D2307F">
              <w:rPr>
                <w:rFonts w:ascii="Times New Roman" w:eastAsia="Times New Roman" w:hAnsi="Times New Roman"/>
                <w:b/>
                <w:bCs/>
                <w:sz w:val="20"/>
                <w:szCs w:val="20"/>
                <w:lang w:eastAsia="lv-LV"/>
              </w:rPr>
              <w:t xml:space="preserve"> </w:t>
            </w:r>
          </w:p>
        </w:tc>
        <w:tc>
          <w:tcPr>
            <w:tcW w:w="1170" w:type="dxa"/>
            <w:tcBorders>
              <w:top w:val="nil"/>
              <w:left w:val="nil"/>
              <w:bottom w:val="single" w:sz="4" w:space="0" w:color="auto"/>
              <w:right w:val="single" w:sz="4" w:space="0" w:color="auto"/>
            </w:tcBorders>
            <w:vAlign w:val="center"/>
            <w:hideMark/>
          </w:tcPr>
          <w:p w14:paraId="076C2926" w14:textId="77777777" w:rsidR="008F0E64" w:rsidRPr="00D2307F" w:rsidRDefault="008F0E64">
            <w:pPr>
              <w:spacing w:after="0" w:line="240" w:lineRule="auto"/>
              <w:jc w:val="right"/>
              <w:rPr>
                <w:rFonts w:ascii="Times New Roman" w:eastAsia="Times New Roman" w:hAnsi="Times New Roman"/>
                <w:b/>
                <w:sz w:val="20"/>
                <w:szCs w:val="20"/>
                <w:lang w:eastAsia="lv-LV"/>
              </w:rPr>
            </w:pPr>
            <w:r w:rsidRPr="00D2307F">
              <w:rPr>
                <w:rFonts w:ascii="Times New Roman" w:eastAsia="Times New Roman" w:hAnsi="Times New Roman"/>
                <w:b/>
                <w:sz w:val="20"/>
                <w:szCs w:val="20"/>
                <w:lang w:eastAsia="lv-LV"/>
              </w:rPr>
              <w:t>0</w:t>
            </w:r>
            <w:r w:rsidRPr="00D2307F">
              <w:rPr>
                <w:rFonts w:ascii="Times New Roman" w:eastAsia="Times New Roman" w:hAnsi="Times New Roman"/>
                <w:b/>
                <w:bCs/>
                <w:sz w:val="20"/>
                <w:szCs w:val="20"/>
                <w:lang w:eastAsia="lv-LV"/>
              </w:rPr>
              <w:t xml:space="preserve"> </w:t>
            </w:r>
          </w:p>
        </w:tc>
        <w:tc>
          <w:tcPr>
            <w:tcW w:w="1170" w:type="dxa"/>
            <w:tcBorders>
              <w:top w:val="nil"/>
              <w:left w:val="nil"/>
              <w:bottom w:val="single" w:sz="4" w:space="0" w:color="auto"/>
              <w:right w:val="single" w:sz="4" w:space="0" w:color="auto"/>
            </w:tcBorders>
            <w:vAlign w:val="center"/>
            <w:hideMark/>
          </w:tcPr>
          <w:p w14:paraId="5B735332" w14:textId="77777777" w:rsidR="008F0E64" w:rsidRPr="00D2307F" w:rsidRDefault="008F0E64">
            <w:pPr>
              <w:spacing w:after="0" w:line="240" w:lineRule="auto"/>
              <w:jc w:val="right"/>
              <w:rPr>
                <w:rFonts w:ascii="Times New Roman" w:eastAsia="Times New Roman" w:hAnsi="Times New Roman"/>
                <w:b/>
                <w:sz w:val="20"/>
                <w:szCs w:val="20"/>
                <w:lang w:eastAsia="lv-LV"/>
              </w:rPr>
            </w:pPr>
            <w:r w:rsidRPr="00D2307F">
              <w:rPr>
                <w:rFonts w:ascii="Times New Roman" w:eastAsia="Times New Roman" w:hAnsi="Times New Roman"/>
                <w:b/>
                <w:sz w:val="20"/>
                <w:szCs w:val="20"/>
                <w:lang w:eastAsia="lv-LV"/>
              </w:rPr>
              <w:t>0</w:t>
            </w:r>
            <w:r w:rsidRPr="00D2307F">
              <w:rPr>
                <w:rFonts w:ascii="Times New Roman" w:eastAsia="Times New Roman" w:hAnsi="Times New Roman"/>
                <w:b/>
                <w:bCs/>
                <w:sz w:val="20"/>
                <w:szCs w:val="20"/>
                <w:lang w:eastAsia="lv-LV"/>
              </w:rPr>
              <w:t xml:space="preserve"> </w:t>
            </w:r>
          </w:p>
        </w:tc>
      </w:tr>
      <w:tr w:rsidR="0079566C" w:rsidRPr="00D2307F" w14:paraId="174FB278" w14:textId="77777777" w:rsidTr="004C1DD4">
        <w:trPr>
          <w:gridBefore w:val="1"/>
          <w:gridAfter w:val="2"/>
          <w:wBefore w:w="71" w:type="dxa"/>
          <w:wAfter w:w="255" w:type="dxa"/>
          <w:trHeight w:val="690"/>
        </w:trPr>
        <w:tc>
          <w:tcPr>
            <w:tcW w:w="3079" w:type="dxa"/>
            <w:tcBorders>
              <w:top w:val="nil"/>
              <w:left w:val="single" w:sz="4" w:space="0" w:color="auto"/>
              <w:bottom w:val="single" w:sz="4" w:space="0" w:color="auto"/>
              <w:right w:val="single" w:sz="4" w:space="0" w:color="auto"/>
            </w:tcBorders>
            <w:vAlign w:val="center"/>
            <w:hideMark/>
          </w:tcPr>
          <w:p w14:paraId="57A44065" w14:textId="77777777" w:rsidR="008F0E64" w:rsidRPr="00D2307F" w:rsidRDefault="008F0E64">
            <w:pPr>
              <w:spacing w:after="0" w:line="240" w:lineRule="auto"/>
              <w:rPr>
                <w:rFonts w:ascii="Times New Roman" w:eastAsia="Times New Roman" w:hAnsi="Times New Roman"/>
                <w:sz w:val="20"/>
                <w:szCs w:val="20"/>
                <w:lang w:eastAsia="lv-LV"/>
              </w:rPr>
            </w:pPr>
            <w:r w:rsidRPr="00D2307F">
              <w:rPr>
                <w:rFonts w:ascii="Times New Roman" w:eastAsia="Times New Roman" w:hAnsi="Times New Roman"/>
                <w:sz w:val="20"/>
                <w:szCs w:val="20"/>
                <w:lang w:eastAsia="lv-LV"/>
              </w:rPr>
              <w:t>1.1. Finansējums pasažieru pārvadājumu dzelzceļa infrastruktūras uzturēšanai (maksājums VAS Latvijas dzelzceļš) </w:t>
            </w:r>
          </w:p>
        </w:tc>
        <w:tc>
          <w:tcPr>
            <w:tcW w:w="1008" w:type="dxa"/>
            <w:tcBorders>
              <w:top w:val="nil"/>
              <w:left w:val="nil"/>
              <w:bottom w:val="single" w:sz="4" w:space="0" w:color="auto"/>
              <w:right w:val="single" w:sz="4" w:space="0" w:color="auto"/>
            </w:tcBorders>
            <w:vAlign w:val="center"/>
            <w:hideMark/>
          </w:tcPr>
          <w:p w14:paraId="53473722" w14:textId="77777777" w:rsidR="008F0E64" w:rsidRPr="00D2307F" w:rsidRDefault="008F0E64">
            <w:pPr>
              <w:spacing w:after="0" w:line="240" w:lineRule="auto"/>
              <w:jc w:val="right"/>
              <w:rPr>
                <w:rFonts w:ascii="Times New Roman" w:eastAsia="Times New Roman" w:hAnsi="Times New Roman"/>
                <w:sz w:val="20"/>
                <w:szCs w:val="20"/>
                <w:lang w:eastAsia="lv-LV"/>
              </w:rPr>
            </w:pPr>
            <w:r w:rsidRPr="00D2307F">
              <w:rPr>
                <w:rFonts w:ascii="Times New Roman" w:eastAsia="Times New Roman" w:hAnsi="Times New Roman"/>
                <w:sz w:val="20"/>
                <w:szCs w:val="20"/>
                <w:lang w:eastAsia="lv-LV"/>
              </w:rPr>
              <w:t xml:space="preserve">49 681 </w:t>
            </w:r>
          </w:p>
        </w:tc>
        <w:tc>
          <w:tcPr>
            <w:tcW w:w="1080" w:type="dxa"/>
            <w:tcBorders>
              <w:top w:val="nil"/>
              <w:left w:val="nil"/>
              <w:bottom w:val="single" w:sz="4" w:space="0" w:color="auto"/>
              <w:right w:val="single" w:sz="4" w:space="0" w:color="auto"/>
            </w:tcBorders>
            <w:vAlign w:val="center"/>
            <w:hideMark/>
          </w:tcPr>
          <w:p w14:paraId="6E1B0863" w14:textId="77777777" w:rsidR="008F0E64" w:rsidRPr="00D2307F" w:rsidRDefault="008F0E64">
            <w:pPr>
              <w:spacing w:after="0" w:line="240" w:lineRule="auto"/>
              <w:jc w:val="right"/>
              <w:rPr>
                <w:rFonts w:ascii="Times New Roman" w:eastAsia="Times New Roman" w:hAnsi="Times New Roman"/>
                <w:sz w:val="20"/>
                <w:szCs w:val="20"/>
                <w:lang w:eastAsia="lv-LV"/>
              </w:rPr>
            </w:pPr>
            <w:r w:rsidRPr="00D2307F">
              <w:rPr>
                <w:rFonts w:ascii="Times New Roman" w:eastAsia="Times New Roman" w:hAnsi="Times New Roman"/>
                <w:sz w:val="20"/>
                <w:szCs w:val="20"/>
                <w:lang w:eastAsia="lv-LV"/>
              </w:rPr>
              <w:t xml:space="preserve">48 954 </w:t>
            </w:r>
          </w:p>
        </w:tc>
        <w:tc>
          <w:tcPr>
            <w:tcW w:w="990" w:type="dxa"/>
            <w:tcBorders>
              <w:top w:val="nil"/>
              <w:left w:val="nil"/>
              <w:bottom w:val="single" w:sz="4" w:space="0" w:color="auto"/>
              <w:right w:val="single" w:sz="4" w:space="0" w:color="auto"/>
            </w:tcBorders>
            <w:vAlign w:val="center"/>
            <w:hideMark/>
          </w:tcPr>
          <w:p w14:paraId="1E1DB388" w14:textId="77777777" w:rsidR="008F0E64" w:rsidRPr="00D2307F" w:rsidRDefault="008F0E64">
            <w:pPr>
              <w:spacing w:after="0" w:line="240" w:lineRule="auto"/>
              <w:jc w:val="right"/>
              <w:rPr>
                <w:rFonts w:ascii="Times New Roman" w:eastAsia="Times New Roman" w:hAnsi="Times New Roman"/>
                <w:sz w:val="20"/>
                <w:szCs w:val="20"/>
                <w:lang w:eastAsia="lv-LV"/>
              </w:rPr>
            </w:pPr>
            <w:r w:rsidRPr="00D2307F">
              <w:rPr>
                <w:rFonts w:ascii="Times New Roman" w:eastAsia="Times New Roman" w:hAnsi="Times New Roman"/>
                <w:sz w:val="20"/>
                <w:szCs w:val="20"/>
                <w:lang w:eastAsia="lv-LV"/>
              </w:rPr>
              <w:t xml:space="preserve">48 508 </w:t>
            </w:r>
          </w:p>
        </w:tc>
        <w:tc>
          <w:tcPr>
            <w:tcW w:w="990" w:type="dxa"/>
            <w:tcBorders>
              <w:top w:val="nil"/>
              <w:left w:val="nil"/>
              <w:bottom w:val="single" w:sz="4" w:space="0" w:color="auto"/>
              <w:right w:val="single" w:sz="4" w:space="0" w:color="auto"/>
            </w:tcBorders>
            <w:vAlign w:val="center"/>
            <w:hideMark/>
          </w:tcPr>
          <w:p w14:paraId="747D1BBB" w14:textId="77777777" w:rsidR="008F0E64" w:rsidRPr="00D2307F" w:rsidRDefault="008F0E64">
            <w:pPr>
              <w:spacing w:after="0" w:line="240" w:lineRule="auto"/>
              <w:jc w:val="right"/>
              <w:rPr>
                <w:rFonts w:ascii="Times New Roman" w:eastAsia="Times New Roman" w:hAnsi="Times New Roman"/>
                <w:sz w:val="20"/>
                <w:szCs w:val="20"/>
                <w:lang w:eastAsia="lv-LV"/>
              </w:rPr>
            </w:pPr>
            <w:r w:rsidRPr="00D2307F">
              <w:rPr>
                <w:rFonts w:ascii="Times New Roman" w:eastAsia="Times New Roman" w:hAnsi="Times New Roman"/>
                <w:sz w:val="20"/>
                <w:szCs w:val="20"/>
                <w:lang w:eastAsia="lv-LV"/>
              </w:rPr>
              <w:t xml:space="preserve">48 048 </w:t>
            </w:r>
          </w:p>
        </w:tc>
        <w:tc>
          <w:tcPr>
            <w:tcW w:w="990" w:type="dxa"/>
            <w:tcBorders>
              <w:top w:val="nil"/>
              <w:left w:val="nil"/>
              <w:bottom w:val="single" w:sz="4" w:space="0" w:color="auto"/>
              <w:right w:val="single" w:sz="4" w:space="0" w:color="auto"/>
            </w:tcBorders>
            <w:vAlign w:val="center"/>
            <w:hideMark/>
          </w:tcPr>
          <w:p w14:paraId="7E9DBF07" w14:textId="77777777" w:rsidR="008F0E64" w:rsidRPr="00D2307F" w:rsidRDefault="008F0E64">
            <w:pPr>
              <w:spacing w:after="0" w:line="240" w:lineRule="auto"/>
              <w:jc w:val="right"/>
              <w:rPr>
                <w:rFonts w:ascii="Times New Roman" w:eastAsia="Times New Roman" w:hAnsi="Times New Roman"/>
                <w:sz w:val="20"/>
                <w:szCs w:val="20"/>
                <w:lang w:eastAsia="lv-LV"/>
              </w:rPr>
            </w:pPr>
            <w:r w:rsidRPr="00D2307F">
              <w:rPr>
                <w:rFonts w:ascii="Times New Roman" w:eastAsia="Times New Roman" w:hAnsi="Times New Roman"/>
                <w:sz w:val="20"/>
                <w:szCs w:val="20"/>
                <w:lang w:eastAsia="lv-LV"/>
              </w:rPr>
              <w:t xml:space="preserve">47 573 </w:t>
            </w:r>
          </w:p>
        </w:tc>
        <w:tc>
          <w:tcPr>
            <w:tcW w:w="1081" w:type="dxa"/>
            <w:tcBorders>
              <w:top w:val="nil"/>
              <w:left w:val="nil"/>
              <w:bottom w:val="single" w:sz="4" w:space="0" w:color="auto"/>
              <w:right w:val="single" w:sz="4" w:space="0" w:color="auto"/>
            </w:tcBorders>
            <w:vAlign w:val="center"/>
            <w:hideMark/>
          </w:tcPr>
          <w:p w14:paraId="04B6778B" w14:textId="77777777" w:rsidR="008F0E64" w:rsidRPr="00D2307F" w:rsidRDefault="008F0E64">
            <w:pPr>
              <w:spacing w:after="0" w:line="240" w:lineRule="auto"/>
              <w:jc w:val="right"/>
              <w:rPr>
                <w:rFonts w:ascii="Times New Roman" w:eastAsia="Times New Roman" w:hAnsi="Times New Roman"/>
                <w:sz w:val="20"/>
                <w:szCs w:val="20"/>
                <w:lang w:eastAsia="lv-LV"/>
              </w:rPr>
            </w:pPr>
            <w:r w:rsidRPr="00D2307F">
              <w:rPr>
                <w:rFonts w:ascii="Times New Roman" w:eastAsia="Times New Roman" w:hAnsi="Times New Roman"/>
                <w:sz w:val="20"/>
                <w:szCs w:val="20"/>
                <w:lang w:eastAsia="lv-LV"/>
              </w:rPr>
              <w:t xml:space="preserve">0 </w:t>
            </w:r>
          </w:p>
        </w:tc>
        <w:tc>
          <w:tcPr>
            <w:tcW w:w="1080" w:type="dxa"/>
            <w:tcBorders>
              <w:top w:val="nil"/>
              <w:left w:val="nil"/>
              <w:bottom w:val="single" w:sz="4" w:space="0" w:color="auto"/>
              <w:right w:val="single" w:sz="4" w:space="0" w:color="auto"/>
            </w:tcBorders>
            <w:vAlign w:val="center"/>
            <w:hideMark/>
          </w:tcPr>
          <w:p w14:paraId="6714B6AE" w14:textId="77777777" w:rsidR="008F0E64" w:rsidRPr="00D2307F" w:rsidRDefault="008F0E64">
            <w:pPr>
              <w:spacing w:after="0" w:line="240" w:lineRule="auto"/>
              <w:jc w:val="right"/>
              <w:rPr>
                <w:rFonts w:ascii="Times New Roman" w:eastAsia="Times New Roman" w:hAnsi="Times New Roman"/>
                <w:sz w:val="20"/>
                <w:szCs w:val="20"/>
                <w:lang w:eastAsia="lv-LV"/>
              </w:rPr>
            </w:pPr>
            <w:r w:rsidRPr="00D2307F">
              <w:rPr>
                <w:rFonts w:ascii="Times New Roman" w:eastAsia="Times New Roman" w:hAnsi="Times New Roman"/>
                <w:sz w:val="20"/>
                <w:szCs w:val="20"/>
                <w:lang w:eastAsia="lv-LV"/>
              </w:rPr>
              <w:t xml:space="preserve">0 </w:t>
            </w:r>
          </w:p>
        </w:tc>
        <w:tc>
          <w:tcPr>
            <w:tcW w:w="1170" w:type="dxa"/>
            <w:gridSpan w:val="2"/>
            <w:tcBorders>
              <w:top w:val="nil"/>
              <w:left w:val="nil"/>
              <w:bottom w:val="single" w:sz="4" w:space="0" w:color="auto"/>
              <w:right w:val="single" w:sz="4" w:space="0" w:color="auto"/>
            </w:tcBorders>
            <w:vAlign w:val="center"/>
            <w:hideMark/>
          </w:tcPr>
          <w:p w14:paraId="20B13157" w14:textId="77777777" w:rsidR="008F0E64" w:rsidRPr="00D2307F" w:rsidRDefault="008F0E64">
            <w:pPr>
              <w:spacing w:after="0" w:line="240" w:lineRule="auto"/>
              <w:jc w:val="right"/>
              <w:rPr>
                <w:rFonts w:ascii="Times New Roman" w:eastAsia="Times New Roman" w:hAnsi="Times New Roman"/>
                <w:sz w:val="20"/>
                <w:szCs w:val="20"/>
                <w:lang w:eastAsia="lv-LV"/>
              </w:rPr>
            </w:pPr>
            <w:r w:rsidRPr="00D2307F">
              <w:rPr>
                <w:rFonts w:ascii="Times New Roman" w:eastAsia="Times New Roman" w:hAnsi="Times New Roman"/>
                <w:sz w:val="20"/>
                <w:szCs w:val="20"/>
                <w:lang w:eastAsia="lv-LV"/>
              </w:rPr>
              <w:t xml:space="preserve">0 </w:t>
            </w:r>
          </w:p>
        </w:tc>
        <w:tc>
          <w:tcPr>
            <w:tcW w:w="1170" w:type="dxa"/>
            <w:tcBorders>
              <w:top w:val="nil"/>
              <w:left w:val="nil"/>
              <w:bottom w:val="single" w:sz="4" w:space="0" w:color="auto"/>
              <w:right w:val="single" w:sz="4" w:space="0" w:color="auto"/>
            </w:tcBorders>
            <w:vAlign w:val="center"/>
            <w:hideMark/>
          </w:tcPr>
          <w:p w14:paraId="48BEA14F" w14:textId="77777777" w:rsidR="008F0E64" w:rsidRPr="00D2307F" w:rsidRDefault="008F0E64">
            <w:pPr>
              <w:spacing w:after="0" w:line="240" w:lineRule="auto"/>
              <w:jc w:val="right"/>
              <w:rPr>
                <w:rFonts w:ascii="Times New Roman" w:eastAsia="Times New Roman" w:hAnsi="Times New Roman"/>
                <w:sz w:val="20"/>
                <w:szCs w:val="20"/>
                <w:lang w:eastAsia="lv-LV"/>
              </w:rPr>
            </w:pPr>
            <w:r w:rsidRPr="00D2307F">
              <w:rPr>
                <w:rFonts w:ascii="Times New Roman" w:eastAsia="Times New Roman" w:hAnsi="Times New Roman"/>
                <w:sz w:val="20"/>
                <w:szCs w:val="20"/>
                <w:lang w:eastAsia="lv-LV"/>
              </w:rPr>
              <w:t xml:space="preserve">0 </w:t>
            </w:r>
          </w:p>
        </w:tc>
        <w:tc>
          <w:tcPr>
            <w:tcW w:w="1170" w:type="dxa"/>
            <w:tcBorders>
              <w:top w:val="nil"/>
              <w:left w:val="nil"/>
              <w:bottom w:val="single" w:sz="4" w:space="0" w:color="auto"/>
              <w:right w:val="single" w:sz="4" w:space="0" w:color="auto"/>
            </w:tcBorders>
            <w:vAlign w:val="center"/>
            <w:hideMark/>
          </w:tcPr>
          <w:p w14:paraId="543F3135" w14:textId="77777777" w:rsidR="008F0E64" w:rsidRPr="00D2307F" w:rsidRDefault="008F0E64">
            <w:pPr>
              <w:spacing w:after="0" w:line="240" w:lineRule="auto"/>
              <w:jc w:val="right"/>
              <w:rPr>
                <w:rFonts w:ascii="Times New Roman" w:eastAsia="Times New Roman" w:hAnsi="Times New Roman"/>
                <w:sz w:val="20"/>
                <w:szCs w:val="20"/>
                <w:lang w:eastAsia="lv-LV"/>
              </w:rPr>
            </w:pPr>
            <w:r w:rsidRPr="00D2307F">
              <w:rPr>
                <w:rFonts w:ascii="Times New Roman" w:eastAsia="Times New Roman" w:hAnsi="Times New Roman"/>
                <w:sz w:val="20"/>
                <w:szCs w:val="20"/>
                <w:lang w:eastAsia="lv-LV"/>
              </w:rPr>
              <w:t xml:space="preserve">0 </w:t>
            </w:r>
          </w:p>
        </w:tc>
      </w:tr>
      <w:tr w:rsidR="00060FC6" w:rsidRPr="00D2307F" w14:paraId="711705F3" w14:textId="77777777" w:rsidTr="004C1DD4">
        <w:trPr>
          <w:gridBefore w:val="1"/>
          <w:gridAfter w:val="2"/>
          <w:wBefore w:w="71" w:type="dxa"/>
          <w:wAfter w:w="255" w:type="dxa"/>
          <w:trHeight w:val="690"/>
        </w:trPr>
        <w:tc>
          <w:tcPr>
            <w:tcW w:w="3079" w:type="dxa"/>
            <w:tcBorders>
              <w:top w:val="nil"/>
              <w:left w:val="single" w:sz="4" w:space="0" w:color="auto"/>
              <w:bottom w:val="single" w:sz="4" w:space="0" w:color="auto"/>
              <w:right w:val="single" w:sz="4" w:space="0" w:color="auto"/>
            </w:tcBorders>
            <w:vAlign w:val="center"/>
            <w:hideMark/>
          </w:tcPr>
          <w:p w14:paraId="677E74DE" w14:textId="77777777" w:rsidR="00060FC6" w:rsidRPr="00D2307F" w:rsidRDefault="00060FC6" w:rsidP="00060FC6">
            <w:pPr>
              <w:spacing w:after="0" w:line="240" w:lineRule="auto"/>
              <w:rPr>
                <w:rFonts w:ascii="Times New Roman" w:eastAsia="Times New Roman" w:hAnsi="Times New Roman"/>
                <w:b/>
                <w:sz w:val="20"/>
                <w:szCs w:val="20"/>
                <w:lang w:eastAsia="lv-LV"/>
              </w:rPr>
            </w:pPr>
            <w:r w:rsidRPr="00D2307F">
              <w:rPr>
                <w:rFonts w:ascii="Times New Roman" w:eastAsia="Times New Roman" w:hAnsi="Times New Roman"/>
                <w:b/>
                <w:sz w:val="20"/>
                <w:szCs w:val="20"/>
                <w:lang w:eastAsia="lv-LV"/>
              </w:rPr>
              <w:t>2. Valsts investīcijas dzelzceļa infrastruktūras atjaunošanā, kas tiek finansētas no valsts budžeta līdzekļiem, t.sk. </w:t>
            </w:r>
          </w:p>
        </w:tc>
        <w:tc>
          <w:tcPr>
            <w:tcW w:w="1008" w:type="dxa"/>
            <w:tcBorders>
              <w:top w:val="nil"/>
              <w:left w:val="nil"/>
              <w:bottom w:val="single" w:sz="4" w:space="0" w:color="auto"/>
              <w:right w:val="single" w:sz="4" w:space="0" w:color="auto"/>
            </w:tcBorders>
            <w:vAlign w:val="center"/>
            <w:hideMark/>
          </w:tcPr>
          <w:p w14:paraId="7956493A" w14:textId="1268116D" w:rsidR="00060FC6" w:rsidRPr="00D2307F" w:rsidRDefault="00060FC6" w:rsidP="00060FC6">
            <w:pPr>
              <w:spacing w:after="0" w:line="240" w:lineRule="auto"/>
              <w:jc w:val="right"/>
              <w:rPr>
                <w:rFonts w:ascii="Times New Roman" w:eastAsia="Times New Roman" w:hAnsi="Times New Roman"/>
                <w:b/>
                <w:sz w:val="20"/>
                <w:szCs w:val="20"/>
                <w:lang w:eastAsia="lv-LV"/>
              </w:rPr>
            </w:pPr>
            <w:r w:rsidRPr="00D2307F">
              <w:rPr>
                <w:rFonts w:ascii="Times New Roman" w:eastAsia="Times New Roman" w:hAnsi="Times New Roman"/>
                <w:b/>
                <w:sz w:val="20"/>
                <w:szCs w:val="20"/>
                <w:lang w:eastAsia="lv-LV"/>
              </w:rPr>
              <w:t>26 013</w:t>
            </w:r>
            <w:r w:rsidRPr="00D2307F">
              <w:rPr>
                <w:rFonts w:ascii="Times New Roman" w:eastAsia="Times New Roman" w:hAnsi="Times New Roman"/>
                <w:b/>
                <w:bCs/>
                <w:sz w:val="20"/>
                <w:szCs w:val="20"/>
                <w:lang w:eastAsia="lv-LV"/>
              </w:rPr>
              <w:t xml:space="preserve"> </w:t>
            </w:r>
          </w:p>
        </w:tc>
        <w:tc>
          <w:tcPr>
            <w:tcW w:w="1080" w:type="dxa"/>
            <w:tcBorders>
              <w:top w:val="nil"/>
              <w:left w:val="nil"/>
              <w:bottom w:val="single" w:sz="4" w:space="0" w:color="auto"/>
              <w:right w:val="single" w:sz="4" w:space="0" w:color="auto"/>
            </w:tcBorders>
            <w:vAlign w:val="center"/>
            <w:hideMark/>
          </w:tcPr>
          <w:p w14:paraId="7E443B70" w14:textId="77777777" w:rsidR="00060FC6" w:rsidRPr="00D2307F" w:rsidRDefault="00060FC6" w:rsidP="00060FC6">
            <w:pPr>
              <w:spacing w:after="0" w:line="240" w:lineRule="auto"/>
              <w:jc w:val="right"/>
              <w:rPr>
                <w:rFonts w:ascii="Times New Roman" w:eastAsia="Times New Roman" w:hAnsi="Times New Roman"/>
                <w:b/>
                <w:sz w:val="20"/>
                <w:szCs w:val="20"/>
                <w:lang w:eastAsia="lv-LV"/>
              </w:rPr>
            </w:pPr>
            <w:r w:rsidRPr="00D2307F">
              <w:rPr>
                <w:rFonts w:ascii="Times New Roman" w:eastAsia="Times New Roman" w:hAnsi="Times New Roman"/>
                <w:b/>
                <w:sz w:val="20"/>
                <w:szCs w:val="20"/>
                <w:lang w:eastAsia="lv-LV"/>
              </w:rPr>
              <w:t>0</w:t>
            </w:r>
            <w:r w:rsidRPr="00D2307F">
              <w:rPr>
                <w:rFonts w:ascii="Times New Roman" w:eastAsia="Times New Roman" w:hAnsi="Times New Roman"/>
                <w:b/>
                <w:bCs/>
                <w:sz w:val="20"/>
                <w:szCs w:val="20"/>
                <w:lang w:eastAsia="lv-LV"/>
              </w:rPr>
              <w:t xml:space="preserve"> </w:t>
            </w:r>
          </w:p>
        </w:tc>
        <w:tc>
          <w:tcPr>
            <w:tcW w:w="990" w:type="dxa"/>
            <w:tcBorders>
              <w:top w:val="nil"/>
              <w:left w:val="nil"/>
              <w:bottom w:val="single" w:sz="4" w:space="0" w:color="auto"/>
              <w:right w:val="single" w:sz="4" w:space="0" w:color="auto"/>
            </w:tcBorders>
            <w:vAlign w:val="center"/>
            <w:hideMark/>
          </w:tcPr>
          <w:p w14:paraId="1AA9442E" w14:textId="77777777" w:rsidR="00060FC6" w:rsidRPr="00D2307F" w:rsidRDefault="00060FC6" w:rsidP="00060FC6">
            <w:pPr>
              <w:spacing w:after="0" w:line="240" w:lineRule="auto"/>
              <w:jc w:val="right"/>
              <w:rPr>
                <w:rFonts w:ascii="Times New Roman" w:eastAsia="Times New Roman" w:hAnsi="Times New Roman"/>
                <w:b/>
                <w:sz w:val="20"/>
                <w:szCs w:val="20"/>
                <w:lang w:eastAsia="lv-LV"/>
              </w:rPr>
            </w:pPr>
            <w:r w:rsidRPr="00D2307F">
              <w:rPr>
                <w:rFonts w:ascii="Times New Roman" w:eastAsia="Times New Roman" w:hAnsi="Times New Roman"/>
                <w:b/>
                <w:sz w:val="20"/>
                <w:szCs w:val="20"/>
                <w:lang w:eastAsia="lv-LV"/>
              </w:rPr>
              <w:t>0</w:t>
            </w:r>
            <w:r w:rsidRPr="00D2307F">
              <w:rPr>
                <w:rFonts w:ascii="Times New Roman" w:eastAsia="Times New Roman" w:hAnsi="Times New Roman"/>
                <w:b/>
                <w:bCs/>
                <w:sz w:val="20"/>
                <w:szCs w:val="20"/>
                <w:lang w:eastAsia="lv-LV"/>
              </w:rPr>
              <w:t xml:space="preserve"> </w:t>
            </w:r>
          </w:p>
        </w:tc>
        <w:tc>
          <w:tcPr>
            <w:tcW w:w="990" w:type="dxa"/>
            <w:tcBorders>
              <w:top w:val="nil"/>
              <w:left w:val="nil"/>
              <w:bottom w:val="single" w:sz="4" w:space="0" w:color="auto"/>
              <w:right w:val="single" w:sz="4" w:space="0" w:color="auto"/>
            </w:tcBorders>
            <w:vAlign w:val="center"/>
            <w:hideMark/>
          </w:tcPr>
          <w:p w14:paraId="6AA9625D" w14:textId="77777777" w:rsidR="00060FC6" w:rsidRPr="00D2307F" w:rsidRDefault="00060FC6" w:rsidP="00060FC6">
            <w:pPr>
              <w:spacing w:after="0" w:line="240" w:lineRule="auto"/>
              <w:jc w:val="right"/>
              <w:rPr>
                <w:rFonts w:ascii="Times New Roman" w:eastAsia="Times New Roman" w:hAnsi="Times New Roman"/>
                <w:b/>
                <w:sz w:val="20"/>
                <w:szCs w:val="20"/>
                <w:lang w:eastAsia="lv-LV"/>
              </w:rPr>
            </w:pPr>
            <w:r w:rsidRPr="00D2307F">
              <w:rPr>
                <w:rFonts w:ascii="Times New Roman" w:eastAsia="Times New Roman" w:hAnsi="Times New Roman"/>
                <w:b/>
                <w:sz w:val="20"/>
                <w:szCs w:val="20"/>
                <w:lang w:eastAsia="lv-LV"/>
              </w:rPr>
              <w:t>0</w:t>
            </w:r>
            <w:r w:rsidRPr="00D2307F">
              <w:rPr>
                <w:rFonts w:ascii="Times New Roman" w:eastAsia="Times New Roman" w:hAnsi="Times New Roman"/>
                <w:b/>
                <w:bCs/>
                <w:sz w:val="20"/>
                <w:szCs w:val="20"/>
                <w:lang w:eastAsia="lv-LV"/>
              </w:rPr>
              <w:t xml:space="preserve"> </w:t>
            </w:r>
          </w:p>
        </w:tc>
        <w:tc>
          <w:tcPr>
            <w:tcW w:w="990" w:type="dxa"/>
            <w:tcBorders>
              <w:top w:val="nil"/>
              <w:left w:val="nil"/>
              <w:bottom w:val="single" w:sz="4" w:space="0" w:color="auto"/>
              <w:right w:val="single" w:sz="4" w:space="0" w:color="auto"/>
            </w:tcBorders>
            <w:vAlign w:val="center"/>
            <w:hideMark/>
          </w:tcPr>
          <w:p w14:paraId="7F2F78D3" w14:textId="77777777" w:rsidR="00060FC6" w:rsidRPr="00D2307F" w:rsidRDefault="00060FC6" w:rsidP="00060FC6">
            <w:pPr>
              <w:spacing w:after="0" w:line="240" w:lineRule="auto"/>
              <w:jc w:val="right"/>
              <w:rPr>
                <w:rFonts w:ascii="Times New Roman" w:eastAsia="Times New Roman" w:hAnsi="Times New Roman"/>
                <w:b/>
                <w:sz w:val="20"/>
                <w:szCs w:val="20"/>
                <w:lang w:eastAsia="lv-LV"/>
              </w:rPr>
            </w:pPr>
            <w:r w:rsidRPr="00D2307F">
              <w:rPr>
                <w:rFonts w:ascii="Times New Roman" w:eastAsia="Times New Roman" w:hAnsi="Times New Roman"/>
                <w:b/>
                <w:sz w:val="20"/>
                <w:szCs w:val="20"/>
                <w:lang w:eastAsia="lv-LV"/>
              </w:rPr>
              <w:t>0</w:t>
            </w:r>
            <w:r w:rsidRPr="00D2307F">
              <w:rPr>
                <w:rFonts w:ascii="Times New Roman" w:eastAsia="Times New Roman" w:hAnsi="Times New Roman"/>
                <w:b/>
                <w:bCs/>
                <w:sz w:val="20"/>
                <w:szCs w:val="20"/>
                <w:lang w:eastAsia="lv-LV"/>
              </w:rPr>
              <w:t xml:space="preserve"> </w:t>
            </w:r>
          </w:p>
        </w:tc>
        <w:tc>
          <w:tcPr>
            <w:tcW w:w="1081" w:type="dxa"/>
            <w:tcBorders>
              <w:top w:val="nil"/>
              <w:left w:val="nil"/>
              <w:bottom w:val="single" w:sz="4" w:space="0" w:color="auto"/>
              <w:right w:val="single" w:sz="4" w:space="0" w:color="auto"/>
            </w:tcBorders>
            <w:vAlign w:val="center"/>
            <w:hideMark/>
          </w:tcPr>
          <w:p w14:paraId="5177BD24" w14:textId="653AEEB8" w:rsidR="00060FC6" w:rsidRPr="00D2307F" w:rsidRDefault="00060FC6" w:rsidP="00060FC6">
            <w:pPr>
              <w:spacing w:after="0" w:line="240" w:lineRule="auto"/>
              <w:jc w:val="right"/>
              <w:rPr>
                <w:rFonts w:ascii="Times New Roman" w:eastAsia="Times New Roman" w:hAnsi="Times New Roman"/>
                <w:b/>
                <w:bCs/>
                <w:sz w:val="20"/>
                <w:szCs w:val="20"/>
                <w:lang w:eastAsia="lv-LV"/>
              </w:rPr>
            </w:pPr>
            <w:r w:rsidRPr="00D2307F">
              <w:rPr>
                <w:rFonts w:ascii="Times New Roman" w:eastAsia="Times New Roman" w:hAnsi="Times New Roman"/>
                <w:b/>
                <w:bCs/>
                <w:sz w:val="20"/>
                <w:szCs w:val="20"/>
                <w:lang w:eastAsia="lv-LV"/>
              </w:rPr>
              <w:t xml:space="preserve">677 </w:t>
            </w:r>
          </w:p>
        </w:tc>
        <w:tc>
          <w:tcPr>
            <w:tcW w:w="1129" w:type="dxa"/>
            <w:gridSpan w:val="2"/>
            <w:tcBorders>
              <w:top w:val="nil"/>
              <w:left w:val="nil"/>
              <w:bottom w:val="single" w:sz="4" w:space="0" w:color="auto"/>
              <w:right w:val="single" w:sz="4" w:space="0" w:color="auto"/>
            </w:tcBorders>
            <w:vAlign w:val="center"/>
            <w:hideMark/>
          </w:tcPr>
          <w:p w14:paraId="6FE81147" w14:textId="0CE3CB2F" w:rsidR="00060FC6" w:rsidRPr="00D2307F" w:rsidRDefault="00060FC6" w:rsidP="00060FC6">
            <w:pPr>
              <w:spacing w:after="0" w:line="240" w:lineRule="auto"/>
              <w:jc w:val="right"/>
              <w:rPr>
                <w:rFonts w:ascii="Times New Roman" w:eastAsia="Times New Roman" w:hAnsi="Times New Roman"/>
                <w:b/>
                <w:bCs/>
                <w:sz w:val="20"/>
                <w:szCs w:val="20"/>
                <w:lang w:eastAsia="lv-LV"/>
              </w:rPr>
            </w:pPr>
            <w:r w:rsidRPr="00D2307F">
              <w:rPr>
                <w:rFonts w:ascii="Times New Roman" w:eastAsia="Times New Roman" w:hAnsi="Times New Roman"/>
                <w:b/>
                <w:bCs/>
                <w:sz w:val="20"/>
                <w:szCs w:val="20"/>
                <w:lang w:eastAsia="lv-LV"/>
              </w:rPr>
              <w:t xml:space="preserve">37 008 </w:t>
            </w:r>
          </w:p>
        </w:tc>
        <w:tc>
          <w:tcPr>
            <w:tcW w:w="1121" w:type="dxa"/>
            <w:tcBorders>
              <w:top w:val="nil"/>
              <w:left w:val="nil"/>
              <w:bottom w:val="single" w:sz="4" w:space="0" w:color="auto"/>
              <w:right w:val="single" w:sz="4" w:space="0" w:color="auto"/>
            </w:tcBorders>
            <w:vAlign w:val="center"/>
            <w:hideMark/>
          </w:tcPr>
          <w:p w14:paraId="59F67178" w14:textId="1ED40C10" w:rsidR="00060FC6" w:rsidRPr="00D2307F" w:rsidRDefault="00060FC6" w:rsidP="00060FC6">
            <w:pPr>
              <w:spacing w:after="0" w:line="240" w:lineRule="auto"/>
              <w:jc w:val="right"/>
              <w:rPr>
                <w:rFonts w:ascii="Times New Roman" w:eastAsia="Times New Roman" w:hAnsi="Times New Roman"/>
                <w:b/>
                <w:bCs/>
                <w:sz w:val="20"/>
                <w:szCs w:val="20"/>
                <w:lang w:eastAsia="lv-LV"/>
              </w:rPr>
            </w:pPr>
            <w:r w:rsidRPr="00D2307F">
              <w:rPr>
                <w:rFonts w:ascii="Times New Roman" w:eastAsia="Times New Roman" w:hAnsi="Times New Roman"/>
                <w:b/>
                <w:bCs/>
                <w:sz w:val="20"/>
                <w:szCs w:val="20"/>
                <w:lang w:eastAsia="lv-LV"/>
              </w:rPr>
              <w:t xml:space="preserve">52 608 </w:t>
            </w:r>
          </w:p>
        </w:tc>
        <w:tc>
          <w:tcPr>
            <w:tcW w:w="1170" w:type="dxa"/>
            <w:tcBorders>
              <w:top w:val="nil"/>
              <w:left w:val="nil"/>
              <w:bottom w:val="single" w:sz="4" w:space="0" w:color="auto"/>
              <w:right w:val="single" w:sz="4" w:space="0" w:color="auto"/>
            </w:tcBorders>
            <w:vAlign w:val="center"/>
            <w:hideMark/>
          </w:tcPr>
          <w:p w14:paraId="27551BB4" w14:textId="6507AE02" w:rsidR="00060FC6" w:rsidRPr="00D2307F" w:rsidRDefault="00060FC6" w:rsidP="00060FC6">
            <w:pPr>
              <w:spacing w:after="0" w:line="240" w:lineRule="auto"/>
              <w:jc w:val="right"/>
              <w:rPr>
                <w:rFonts w:ascii="Times New Roman" w:eastAsia="Times New Roman" w:hAnsi="Times New Roman"/>
                <w:b/>
                <w:bCs/>
                <w:sz w:val="20"/>
                <w:szCs w:val="20"/>
                <w:lang w:eastAsia="lv-LV"/>
              </w:rPr>
            </w:pPr>
            <w:r w:rsidRPr="00D2307F">
              <w:rPr>
                <w:rFonts w:ascii="Times New Roman" w:eastAsia="Times New Roman" w:hAnsi="Times New Roman"/>
                <w:b/>
                <w:bCs/>
                <w:sz w:val="20"/>
                <w:szCs w:val="20"/>
                <w:lang w:eastAsia="lv-LV"/>
              </w:rPr>
              <w:t xml:space="preserve">46 181 </w:t>
            </w:r>
          </w:p>
        </w:tc>
        <w:tc>
          <w:tcPr>
            <w:tcW w:w="1170" w:type="dxa"/>
            <w:tcBorders>
              <w:top w:val="nil"/>
              <w:left w:val="nil"/>
              <w:bottom w:val="single" w:sz="4" w:space="0" w:color="auto"/>
              <w:right w:val="single" w:sz="4" w:space="0" w:color="auto"/>
            </w:tcBorders>
            <w:vAlign w:val="center"/>
            <w:hideMark/>
          </w:tcPr>
          <w:p w14:paraId="637F2BAA" w14:textId="33A9113C" w:rsidR="00060FC6" w:rsidRPr="00D2307F" w:rsidRDefault="00060FC6" w:rsidP="00060FC6">
            <w:pPr>
              <w:spacing w:after="0" w:line="240" w:lineRule="auto"/>
              <w:jc w:val="right"/>
              <w:rPr>
                <w:rFonts w:ascii="Times New Roman" w:eastAsia="Times New Roman" w:hAnsi="Times New Roman"/>
                <w:b/>
                <w:bCs/>
                <w:sz w:val="20"/>
                <w:szCs w:val="20"/>
                <w:lang w:eastAsia="lv-LV"/>
              </w:rPr>
            </w:pPr>
            <w:r w:rsidRPr="00D2307F">
              <w:rPr>
                <w:rFonts w:ascii="Times New Roman" w:eastAsia="Times New Roman" w:hAnsi="Times New Roman"/>
                <w:b/>
                <w:bCs/>
                <w:sz w:val="20"/>
                <w:szCs w:val="20"/>
                <w:lang w:eastAsia="lv-LV"/>
              </w:rPr>
              <w:t xml:space="preserve">42 278 </w:t>
            </w:r>
          </w:p>
        </w:tc>
      </w:tr>
      <w:tr w:rsidR="00060FC6" w:rsidRPr="00D2307F" w14:paraId="6A001AE1" w14:textId="77777777" w:rsidTr="004C1DD4">
        <w:trPr>
          <w:gridBefore w:val="1"/>
          <w:gridAfter w:val="2"/>
          <w:wBefore w:w="71" w:type="dxa"/>
          <w:wAfter w:w="255" w:type="dxa"/>
          <w:trHeight w:val="290"/>
        </w:trPr>
        <w:tc>
          <w:tcPr>
            <w:tcW w:w="3079" w:type="dxa"/>
            <w:tcBorders>
              <w:top w:val="nil"/>
              <w:left w:val="single" w:sz="4" w:space="0" w:color="auto"/>
              <w:bottom w:val="single" w:sz="4" w:space="0" w:color="auto"/>
              <w:right w:val="single" w:sz="4" w:space="0" w:color="auto"/>
            </w:tcBorders>
            <w:vAlign w:val="center"/>
            <w:hideMark/>
          </w:tcPr>
          <w:p w14:paraId="1B4C25AE" w14:textId="645B4E91" w:rsidR="00060FC6" w:rsidRPr="00D2307F" w:rsidRDefault="00060FC6" w:rsidP="00060FC6">
            <w:pPr>
              <w:spacing w:after="0" w:line="240" w:lineRule="auto"/>
              <w:rPr>
                <w:rFonts w:ascii="Times New Roman" w:eastAsia="Times New Roman" w:hAnsi="Times New Roman"/>
                <w:sz w:val="20"/>
                <w:szCs w:val="20"/>
                <w:lang w:eastAsia="lv-LV"/>
              </w:rPr>
            </w:pPr>
            <w:r w:rsidRPr="00D2307F">
              <w:rPr>
                <w:rFonts w:ascii="Times New Roman" w:eastAsia="Times New Roman" w:hAnsi="Times New Roman"/>
                <w:sz w:val="20"/>
                <w:szCs w:val="20"/>
                <w:lang w:eastAsia="lv-LV"/>
              </w:rPr>
              <w:t>Finanšu līdzsvars (Dzelzceļa likuma 9. panta 4. punkts) ***</w:t>
            </w:r>
          </w:p>
        </w:tc>
        <w:tc>
          <w:tcPr>
            <w:tcW w:w="1008" w:type="dxa"/>
            <w:tcBorders>
              <w:top w:val="nil"/>
              <w:left w:val="nil"/>
              <w:bottom w:val="single" w:sz="4" w:space="0" w:color="auto"/>
              <w:right w:val="single" w:sz="4" w:space="0" w:color="auto"/>
            </w:tcBorders>
            <w:vAlign w:val="center"/>
            <w:hideMark/>
          </w:tcPr>
          <w:p w14:paraId="534E34FD" w14:textId="353D0474" w:rsidR="00060FC6" w:rsidRPr="00D2307F" w:rsidRDefault="00060FC6" w:rsidP="00060FC6">
            <w:pPr>
              <w:spacing w:after="0" w:line="240" w:lineRule="auto"/>
              <w:jc w:val="right"/>
              <w:rPr>
                <w:rFonts w:ascii="Times New Roman" w:eastAsia="Times New Roman" w:hAnsi="Times New Roman"/>
                <w:sz w:val="20"/>
                <w:szCs w:val="20"/>
                <w:lang w:eastAsia="lv-LV"/>
              </w:rPr>
            </w:pPr>
            <w:r w:rsidRPr="00D2307F">
              <w:rPr>
                <w:rFonts w:ascii="Times New Roman" w:eastAsia="Times New Roman" w:hAnsi="Times New Roman"/>
                <w:sz w:val="20"/>
                <w:szCs w:val="20"/>
                <w:lang w:eastAsia="lv-LV"/>
              </w:rPr>
              <w:t xml:space="preserve">26 013 </w:t>
            </w:r>
          </w:p>
        </w:tc>
        <w:tc>
          <w:tcPr>
            <w:tcW w:w="1080" w:type="dxa"/>
            <w:tcBorders>
              <w:top w:val="nil"/>
              <w:left w:val="nil"/>
              <w:bottom w:val="single" w:sz="4" w:space="0" w:color="auto"/>
              <w:right w:val="single" w:sz="4" w:space="0" w:color="auto"/>
            </w:tcBorders>
            <w:vAlign w:val="center"/>
            <w:hideMark/>
          </w:tcPr>
          <w:p w14:paraId="7A53B143" w14:textId="77777777" w:rsidR="00060FC6" w:rsidRPr="00D2307F" w:rsidRDefault="00060FC6" w:rsidP="00060FC6">
            <w:pPr>
              <w:spacing w:after="0" w:line="240" w:lineRule="auto"/>
              <w:jc w:val="right"/>
              <w:rPr>
                <w:rFonts w:ascii="Times New Roman" w:eastAsia="Times New Roman" w:hAnsi="Times New Roman"/>
                <w:sz w:val="20"/>
                <w:szCs w:val="20"/>
                <w:lang w:eastAsia="lv-LV"/>
              </w:rPr>
            </w:pPr>
            <w:r w:rsidRPr="00D2307F">
              <w:rPr>
                <w:rFonts w:ascii="Times New Roman" w:eastAsia="Times New Roman" w:hAnsi="Times New Roman"/>
                <w:sz w:val="20"/>
                <w:szCs w:val="20"/>
                <w:lang w:eastAsia="lv-LV"/>
              </w:rPr>
              <w:t xml:space="preserve">0 </w:t>
            </w:r>
          </w:p>
        </w:tc>
        <w:tc>
          <w:tcPr>
            <w:tcW w:w="990" w:type="dxa"/>
            <w:tcBorders>
              <w:top w:val="nil"/>
              <w:left w:val="nil"/>
              <w:bottom w:val="single" w:sz="4" w:space="0" w:color="auto"/>
              <w:right w:val="single" w:sz="4" w:space="0" w:color="auto"/>
            </w:tcBorders>
            <w:vAlign w:val="center"/>
            <w:hideMark/>
          </w:tcPr>
          <w:p w14:paraId="77C451FF" w14:textId="77777777" w:rsidR="00060FC6" w:rsidRPr="00D2307F" w:rsidRDefault="00060FC6" w:rsidP="00060FC6">
            <w:pPr>
              <w:spacing w:after="0" w:line="240" w:lineRule="auto"/>
              <w:jc w:val="right"/>
              <w:rPr>
                <w:rFonts w:ascii="Times New Roman" w:eastAsia="Times New Roman" w:hAnsi="Times New Roman"/>
                <w:sz w:val="20"/>
                <w:szCs w:val="20"/>
                <w:lang w:eastAsia="lv-LV"/>
              </w:rPr>
            </w:pPr>
            <w:r w:rsidRPr="00D2307F">
              <w:rPr>
                <w:rFonts w:ascii="Times New Roman" w:eastAsia="Times New Roman" w:hAnsi="Times New Roman"/>
                <w:sz w:val="20"/>
                <w:szCs w:val="20"/>
                <w:lang w:eastAsia="lv-LV"/>
              </w:rPr>
              <w:t xml:space="preserve">0 </w:t>
            </w:r>
          </w:p>
        </w:tc>
        <w:tc>
          <w:tcPr>
            <w:tcW w:w="990" w:type="dxa"/>
            <w:tcBorders>
              <w:top w:val="nil"/>
              <w:left w:val="nil"/>
              <w:bottom w:val="single" w:sz="4" w:space="0" w:color="auto"/>
              <w:right w:val="single" w:sz="4" w:space="0" w:color="auto"/>
            </w:tcBorders>
            <w:vAlign w:val="center"/>
            <w:hideMark/>
          </w:tcPr>
          <w:p w14:paraId="418A8AD0" w14:textId="77777777" w:rsidR="00060FC6" w:rsidRPr="00D2307F" w:rsidRDefault="00060FC6" w:rsidP="00060FC6">
            <w:pPr>
              <w:spacing w:after="0" w:line="240" w:lineRule="auto"/>
              <w:jc w:val="right"/>
              <w:rPr>
                <w:rFonts w:ascii="Times New Roman" w:eastAsia="Times New Roman" w:hAnsi="Times New Roman"/>
                <w:sz w:val="20"/>
                <w:szCs w:val="20"/>
                <w:lang w:eastAsia="lv-LV"/>
              </w:rPr>
            </w:pPr>
            <w:r w:rsidRPr="00D2307F">
              <w:rPr>
                <w:rFonts w:ascii="Times New Roman" w:eastAsia="Times New Roman" w:hAnsi="Times New Roman"/>
                <w:sz w:val="20"/>
                <w:szCs w:val="20"/>
                <w:lang w:eastAsia="lv-LV"/>
              </w:rPr>
              <w:t xml:space="preserve">0 </w:t>
            </w:r>
          </w:p>
        </w:tc>
        <w:tc>
          <w:tcPr>
            <w:tcW w:w="990" w:type="dxa"/>
            <w:tcBorders>
              <w:top w:val="nil"/>
              <w:left w:val="nil"/>
              <w:bottom w:val="single" w:sz="4" w:space="0" w:color="auto"/>
              <w:right w:val="single" w:sz="4" w:space="0" w:color="auto"/>
            </w:tcBorders>
            <w:vAlign w:val="center"/>
            <w:hideMark/>
          </w:tcPr>
          <w:p w14:paraId="7AFC2C0B" w14:textId="77777777" w:rsidR="00060FC6" w:rsidRPr="00D2307F" w:rsidRDefault="00060FC6" w:rsidP="00060FC6">
            <w:pPr>
              <w:spacing w:after="0" w:line="240" w:lineRule="auto"/>
              <w:jc w:val="right"/>
              <w:rPr>
                <w:rFonts w:ascii="Times New Roman" w:eastAsia="Times New Roman" w:hAnsi="Times New Roman"/>
                <w:sz w:val="20"/>
                <w:szCs w:val="20"/>
                <w:lang w:eastAsia="lv-LV"/>
              </w:rPr>
            </w:pPr>
            <w:r w:rsidRPr="00D2307F">
              <w:rPr>
                <w:rFonts w:ascii="Times New Roman" w:eastAsia="Times New Roman" w:hAnsi="Times New Roman"/>
                <w:sz w:val="20"/>
                <w:szCs w:val="20"/>
                <w:lang w:eastAsia="lv-LV"/>
              </w:rPr>
              <w:t xml:space="preserve">0 </w:t>
            </w:r>
          </w:p>
        </w:tc>
        <w:tc>
          <w:tcPr>
            <w:tcW w:w="1081" w:type="dxa"/>
            <w:tcBorders>
              <w:top w:val="nil"/>
              <w:left w:val="nil"/>
              <w:bottom w:val="single" w:sz="4" w:space="0" w:color="auto"/>
              <w:right w:val="single" w:sz="4" w:space="0" w:color="auto"/>
            </w:tcBorders>
            <w:vAlign w:val="center"/>
            <w:hideMark/>
          </w:tcPr>
          <w:p w14:paraId="23FC0D5D" w14:textId="6108C05C" w:rsidR="00060FC6" w:rsidRPr="00D2307F" w:rsidRDefault="00060FC6" w:rsidP="00060FC6">
            <w:pPr>
              <w:spacing w:after="0" w:line="240" w:lineRule="auto"/>
              <w:jc w:val="right"/>
              <w:rPr>
                <w:rFonts w:ascii="Times New Roman" w:eastAsia="Times New Roman" w:hAnsi="Times New Roman"/>
                <w:sz w:val="20"/>
                <w:szCs w:val="20"/>
                <w:lang w:eastAsia="lv-LV"/>
              </w:rPr>
            </w:pPr>
            <w:r w:rsidRPr="00D2307F">
              <w:rPr>
                <w:rFonts w:ascii="Times New Roman" w:eastAsia="Times New Roman" w:hAnsi="Times New Roman"/>
                <w:sz w:val="20"/>
                <w:szCs w:val="20"/>
                <w:lang w:eastAsia="lv-LV"/>
              </w:rPr>
              <w:t xml:space="preserve">0 </w:t>
            </w:r>
          </w:p>
        </w:tc>
        <w:tc>
          <w:tcPr>
            <w:tcW w:w="1129" w:type="dxa"/>
            <w:gridSpan w:val="2"/>
            <w:tcBorders>
              <w:top w:val="nil"/>
              <w:left w:val="nil"/>
              <w:bottom w:val="single" w:sz="4" w:space="0" w:color="auto"/>
              <w:right w:val="single" w:sz="4" w:space="0" w:color="auto"/>
            </w:tcBorders>
            <w:vAlign w:val="center"/>
            <w:hideMark/>
          </w:tcPr>
          <w:p w14:paraId="5C800EE1" w14:textId="74F9D2C3" w:rsidR="00060FC6" w:rsidRPr="00D2307F" w:rsidRDefault="00060FC6" w:rsidP="00060FC6">
            <w:pPr>
              <w:spacing w:after="0" w:line="240" w:lineRule="auto"/>
              <w:jc w:val="right"/>
              <w:rPr>
                <w:rFonts w:ascii="Times New Roman" w:eastAsia="Times New Roman" w:hAnsi="Times New Roman"/>
                <w:sz w:val="20"/>
                <w:szCs w:val="20"/>
                <w:lang w:eastAsia="lv-LV"/>
              </w:rPr>
            </w:pPr>
            <w:r w:rsidRPr="00D2307F">
              <w:rPr>
                <w:rFonts w:ascii="Times New Roman" w:eastAsia="Times New Roman" w:hAnsi="Times New Roman"/>
                <w:sz w:val="20"/>
                <w:szCs w:val="20"/>
                <w:lang w:eastAsia="lv-LV"/>
              </w:rPr>
              <w:t xml:space="preserve">24 498 </w:t>
            </w:r>
          </w:p>
        </w:tc>
        <w:tc>
          <w:tcPr>
            <w:tcW w:w="1121" w:type="dxa"/>
            <w:tcBorders>
              <w:top w:val="nil"/>
              <w:left w:val="nil"/>
              <w:bottom w:val="single" w:sz="4" w:space="0" w:color="auto"/>
              <w:right w:val="single" w:sz="4" w:space="0" w:color="auto"/>
            </w:tcBorders>
            <w:vAlign w:val="center"/>
            <w:hideMark/>
          </w:tcPr>
          <w:p w14:paraId="4CD0ACEA" w14:textId="30F6708E" w:rsidR="00060FC6" w:rsidRPr="00D2307F" w:rsidRDefault="00060FC6" w:rsidP="00060FC6">
            <w:pPr>
              <w:spacing w:after="0" w:line="240" w:lineRule="auto"/>
              <w:jc w:val="right"/>
              <w:rPr>
                <w:rFonts w:ascii="Times New Roman" w:eastAsia="Times New Roman" w:hAnsi="Times New Roman"/>
                <w:sz w:val="20"/>
                <w:szCs w:val="20"/>
                <w:lang w:eastAsia="lv-LV"/>
              </w:rPr>
            </w:pPr>
            <w:r w:rsidRPr="00D2307F">
              <w:rPr>
                <w:rFonts w:ascii="Times New Roman" w:eastAsia="Times New Roman" w:hAnsi="Times New Roman"/>
                <w:sz w:val="20"/>
                <w:szCs w:val="20"/>
                <w:lang w:eastAsia="lv-LV"/>
              </w:rPr>
              <w:t xml:space="preserve">31 295 </w:t>
            </w:r>
          </w:p>
        </w:tc>
        <w:tc>
          <w:tcPr>
            <w:tcW w:w="1170" w:type="dxa"/>
            <w:tcBorders>
              <w:top w:val="nil"/>
              <w:left w:val="nil"/>
              <w:bottom w:val="single" w:sz="4" w:space="0" w:color="auto"/>
              <w:right w:val="single" w:sz="4" w:space="0" w:color="auto"/>
            </w:tcBorders>
            <w:vAlign w:val="center"/>
            <w:hideMark/>
          </w:tcPr>
          <w:p w14:paraId="35995321" w14:textId="6605EE51" w:rsidR="00060FC6" w:rsidRPr="00D2307F" w:rsidRDefault="00060FC6" w:rsidP="00060FC6">
            <w:pPr>
              <w:spacing w:after="0" w:line="240" w:lineRule="auto"/>
              <w:jc w:val="right"/>
              <w:rPr>
                <w:rFonts w:ascii="Times New Roman" w:eastAsia="Times New Roman" w:hAnsi="Times New Roman"/>
                <w:sz w:val="20"/>
                <w:szCs w:val="20"/>
                <w:lang w:eastAsia="lv-LV"/>
              </w:rPr>
            </w:pPr>
            <w:r w:rsidRPr="00D2307F">
              <w:rPr>
                <w:rFonts w:ascii="Times New Roman" w:eastAsia="Times New Roman" w:hAnsi="Times New Roman"/>
                <w:sz w:val="20"/>
                <w:szCs w:val="20"/>
                <w:lang w:eastAsia="lv-LV"/>
              </w:rPr>
              <w:t xml:space="preserve">28 661 </w:t>
            </w:r>
          </w:p>
        </w:tc>
        <w:tc>
          <w:tcPr>
            <w:tcW w:w="1170" w:type="dxa"/>
            <w:tcBorders>
              <w:top w:val="nil"/>
              <w:left w:val="nil"/>
              <w:bottom w:val="single" w:sz="4" w:space="0" w:color="auto"/>
              <w:right w:val="single" w:sz="4" w:space="0" w:color="auto"/>
            </w:tcBorders>
            <w:vAlign w:val="center"/>
            <w:hideMark/>
          </w:tcPr>
          <w:p w14:paraId="2A15A045" w14:textId="13960C7D" w:rsidR="00060FC6" w:rsidRPr="00D2307F" w:rsidRDefault="00060FC6" w:rsidP="00060FC6">
            <w:pPr>
              <w:spacing w:after="0" w:line="240" w:lineRule="auto"/>
              <w:jc w:val="right"/>
              <w:rPr>
                <w:rFonts w:ascii="Times New Roman" w:eastAsia="Times New Roman" w:hAnsi="Times New Roman"/>
                <w:sz w:val="20"/>
                <w:szCs w:val="20"/>
                <w:lang w:eastAsia="lv-LV"/>
              </w:rPr>
            </w:pPr>
            <w:r w:rsidRPr="00D2307F">
              <w:rPr>
                <w:rFonts w:ascii="Times New Roman" w:eastAsia="Times New Roman" w:hAnsi="Times New Roman"/>
                <w:sz w:val="20"/>
                <w:szCs w:val="20"/>
                <w:lang w:eastAsia="lv-LV"/>
              </w:rPr>
              <w:t xml:space="preserve">27 841 </w:t>
            </w:r>
          </w:p>
        </w:tc>
      </w:tr>
      <w:tr w:rsidR="00060FC6" w:rsidRPr="00D2307F" w14:paraId="01102E63" w14:textId="77777777" w:rsidTr="004C1DD4">
        <w:trPr>
          <w:gridBefore w:val="1"/>
          <w:gridAfter w:val="2"/>
          <w:wBefore w:w="71" w:type="dxa"/>
          <w:wAfter w:w="255" w:type="dxa"/>
          <w:trHeight w:val="460"/>
        </w:trPr>
        <w:tc>
          <w:tcPr>
            <w:tcW w:w="3079" w:type="dxa"/>
            <w:tcBorders>
              <w:top w:val="nil"/>
              <w:left w:val="single" w:sz="4" w:space="0" w:color="auto"/>
              <w:bottom w:val="single" w:sz="4" w:space="0" w:color="auto"/>
              <w:right w:val="single" w:sz="4" w:space="0" w:color="auto"/>
            </w:tcBorders>
            <w:vAlign w:val="center"/>
            <w:hideMark/>
          </w:tcPr>
          <w:p w14:paraId="21141317" w14:textId="572015E7" w:rsidR="00060FC6" w:rsidRPr="00D2307F" w:rsidRDefault="00060FC6" w:rsidP="00060FC6">
            <w:pPr>
              <w:spacing w:after="0" w:line="240" w:lineRule="auto"/>
              <w:rPr>
                <w:rFonts w:ascii="Times New Roman" w:eastAsia="Times New Roman" w:hAnsi="Times New Roman"/>
                <w:sz w:val="20"/>
                <w:szCs w:val="20"/>
                <w:lang w:eastAsia="lv-LV"/>
              </w:rPr>
            </w:pPr>
            <w:r w:rsidRPr="00D2307F">
              <w:rPr>
                <w:rFonts w:ascii="Times New Roman" w:eastAsia="Times New Roman" w:hAnsi="Times New Roman"/>
                <w:sz w:val="20"/>
                <w:szCs w:val="20"/>
                <w:lang w:eastAsia="lv-LV"/>
              </w:rPr>
              <w:t>ES projektu līdzfinansēšana no valsts budžeta</w:t>
            </w:r>
          </w:p>
        </w:tc>
        <w:tc>
          <w:tcPr>
            <w:tcW w:w="1008" w:type="dxa"/>
            <w:tcBorders>
              <w:top w:val="nil"/>
              <w:left w:val="nil"/>
              <w:bottom w:val="single" w:sz="4" w:space="0" w:color="auto"/>
              <w:right w:val="single" w:sz="4" w:space="0" w:color="auto"/>
            </w:tcBorders>
            <w:vAlign w:val="center"/>
            <w:hideMark/>
          </w:tcPr>
          <w:p w14:paraId="1A2D1BAB" w14:textId="77777777" w:rsidR="00060FC6" w:rsidRPr="00D2307F" w:rsidRDefault="00060FC6" w:rsidP="00060FC6">
            <w:pPr>
              <w:spacing w:after="0" w:line="240" w:lineRule="auto"/>
              <w:jc w:val="right"/>
              <w:rPr>
                <w:rFonts w:ascii="Times New Roman" w:eastAsia="Times New Roman" w:hAnsi="Times New Roman"/>
                <w:sz w:val="20"/>
                <w:szCs w:val="20"/>
                <w:lang w:eastAsia="lv-LV"/>
              </w:rPr>
            </w:pPr>
            <w:r w:rsidRPr="00D2307F">
              <w:rPr>
                <w:rFonts w:ascii="Times New Roman" w:eastAsia="Times New Roman" w:hAnsi="Times New Roman"/>
                <w:sz w:val="20"/>
                <w:szCs w:val="20"/>
                <w:lang w:eastAsia="lv-LV"/>
              </w:rPr>
              <w:t xml:space="preserve">0 </w:t>
            </w:r>
          </w:p>
        </w:tc>
        <w:tc>
          <w:tcPr>
            <w:tcW w:w="1080" w:type="dxa"/>
            <w:tcBorders>
              <w:top w:val="nil"/>
              <w:left w:val="nil"/>
              <w:bottom w:val="single" w:sz="4" w:space="0" w:color="auto"/>
              <w:right w:val="single" w:sz="4" w:space="0" w:color="auto"/>
            </w:tcBorders>
            <w:vAlign w:val="center"/>
            <w:hideMark/>
          </w:tcPr>
          <w:p w14:paraId="4F8B3F72" w14:textId="77777777" w:rsidR="00060FC6" w:rsidRPr="00D2307F" w:rsidRDefault="00060FC6" w:rsidP="00060FC6">
            <w:pPr>
              <w:spacing w:after="0" w:line="240" w:lineRule="auto"/>
              <w:jc w:val="right"/>
              <w:rPr>
                <w:rFonts w:ascii="Times New Roman" w:eastAsia="Times New Roman" w:hAnsi="Times New Roman"/>
                <w:sz w:val="20"/>
                <w:szCs w:val="20"/>
                <w:lang w:eastAsia="lv-LV"/>
              </w:rPr>
            </w:pPr>
            <w:r w:rsidRPr="00D2307F">
              <w:rPr>
                <w:rFonts w:ascii="Times New Roman" w:eastAsia="Times New Roman" w:hAnsi="Times New Roman"/>
                <w:sz w:val="20"/>
                <w:szCs w:val="20"/>
                <w:lang w:eastAsia="lv-LV"/>
              </w:rPr>
              <w:t xml:space="preserve">0 </w:t>
            </w:r>
          </w:p>
        </w:tc>
        <w:tc>
          <w:tcPr>
            <w:tcW w:w="990" w:type="dxa"/>
            <w:tcBorders>
              <w:top w:val="nil"/>
              <w:left w:val="nil"/>
              <w:bottom w:val="single" w:sz="4" w:space="0" w:color="auto"/>
              <w:right w:val="single" w:sz="4" w:space="0" w:color="auto"/>
            </w:tcBorders>
            <w:vAlign w:val="center"/>
            <w:hideMark/>
          </w:tcPr>
          <w:p w14:paraId="2C0DC777" w14:textId="77777777" w:rsidR="00060FC6" w:rsidRPr="00D2307F" w:rsidRDefault="00060FC6" w:rsidP="00060FC6">
            <w:pPr>
              <w:spacing w:after="0" w:line="240" w:lineRule="auto"/>
              <w:jc w:val="right"/>
              <w:rPr>
                <w:rFonts w:ascii="Times New Roman" w:eastAsia="Times New Roman" w:hAnsi="Times New Roman"/>
                <w:sz w:val="20"/>
                <w:szCs w:val="20"/>
                <w:lang w:eastAsia="lv-LV"/>
              </w:rPr>
            </w:pPr>
            <w:r w:rsidRPr="00D2307F">
              <w:rPr>
                <w:rFonts w:ascii="Times New Roman" w:eastAsia="Times New Roman" w:hAnsi="Times New Roman"/>
                <w:sz w:val="20"/>
                <w:szCs w:val="20"/>
                <w:lang w:eastAsia="lv-LV"/>
              </w:rPr>
              <w:t xml:space="preserve">0 </w:t>
            </w:r>
          </w:p>
        </w:tc>
        <w:tc>
          <w:tcPr>
            <w:tcW w:w="990" w:type="dxa"/>
            <w:tcBorders>
              <w:top w:val="nil"/>
              <w:left w:val="nil"/>
              <w:bottom w:val="single" w:sz="4" w:space="0" w:color="auto"/>
              <w:right w:val="single" w:sz="4" w:space="0" w:color="auto"/>
            </w:tcBorders>
            <w:vAlign w:val="center"/>
            <w:hideMark/>
          </w:tcPr>
          <w:p w14:paraId="27A9EBE9" w14:textId="77777777" w:rsidR="00060FC6" w:rsidRPr="00D2307F" w:rsidRDefault="00060FC6" w:rsidP="00060FC6">
            <w:pPr>
              <w:spacing w:after="0" w:line="240" w:lineRule="auto"/>
              <w:jc w:val="right"/>
              <w:rPr>
                <w:rFonts w:ascii="Times New Roman" w:eastAsia="Times New Roman" w:hAnsi="Times New Roman"/>
                <w:sz w:val="20"/>
                <w:szCs w:val="20"/>
                <w:lang w:eastAsia="lv-LV"/>
              </w:rPr>
            </w:pPr>
            <w:r w:rsidRPr="00D2307F">
              <w:rPr>
                <w:rFonts w:ascii="Times New Roman" w:eastAsia="Times New Roman" w:hAnsi="Times New Roman"/>
                <w:sz w:val="20"/>
                <w:szCs w:val="20"/>
                <w:lang w:eastAsia="lv-LV"/>
              </w:rPr>
              <w:t xml:space="preserve">0 </w:t>
            </w:r>
          </w:p>
        </w:tc>
        <w:tc>
          <w:tcPr>
            <w:tcW w:w="990" w:type="dxa"/>
            <w:tcBorders>
              <w:top w:val="nil"/>
              <w:left w:val="nil"/>
              <w:bottom w:val="single" w:sz="4" w:space="0" w:color="auto"/>
              <w:right w:val="single" w:sz="4" w:space="0" w:color="auto"/>
            </w:tcBorders>
            <w:vAlign w:val="center"/>
            <w:hideMark/>
          </w:tcPr>
          <w:p w14:paraId="3CCC0EA7" w14:textId="77777777" w:rsidR="00060FC6" w:rsidRPr="00D2307F" w:rsidRDefault="00060FC6" w:rsidP="00060FC6">
            <w:pPr>
              <w:spacing w:after="0" w:line="240" w:lineRule="auto"/>
              <w:jc w:val="right"/>
              <w:rPr>
                <w:rFonts w:ascii="Times New Roman" w:eastAsia="Times New Roman" w:hAnsi="Times New Roman"/>
                <w:sz w:val="20"/>
                <w:szCs w:val="20"/>
                <w:lang w:eastAsia="lv-LV"/>
              </w:rPr>
            </w:pPr>
            <w:r w:rsidRPr="00D2307F">
              <w:rPr>
                <w:rFonts w:ascii="Times New Roman" w:eastAsia="Times New Roman" w:hAnsi="Times New Roman"/>
                <w:sz w:val="20"/>
                <w:szCs w:val="20"/>
                <w:lang w:eastAsia="lv-LV"/>
              </w:rPr>
              <w:t xml:space="preserve">0 </w:t>
            </w:r>
          </w:p>
        </w:tc>
        <w:tc>
          <w:tcPr>
            <w:tcW w:w="1081" w:type="dxa"/>
            <w:tcBorders>
              <w:top w:val="nil"/>
              <w:left w:val="nil"/>
              <w:bottom w:val="single" w:sz="4" w:space="0" w:color="auto"/>
              <w:right w:val="single" w:sz="4" w:space="0" w:color="auto"/>
            </w:tcBorders>
            <w:vAlign w:val="center"/>
            <w:hideMark/>
          </w:tcPr>
          <w:p w14:paraId="1594341D" w14:textId="6B5B9914" w:rsidR="00060FC6" w:rsidRPr="00D2307F" w:rsidRDefault="00060FC6" w:rsidP="00060FC6">
            <w:pPr>
              <w:spacing w:after="0" w:line="240" w:lineRule="auto"/>
              <w:jc w:val="right"/>
              <w:rPr>
                <w:rFonts w:ascii="Times New Roman" w:eastAsia="Times New Roman" w:hAnsi="Times New Roman"/>
                <w:sz w:val="20"/>
                <w:szCs w:val="20"/>
                <w:lang w:eastAsia="lv-LV"/>
              </w:rPr>
            </w:pPr>
            <w:r w:rsidRPr="00D2307F">
              <w:rPr>
                <w:rFonts w:ascii="Times New Roman" w:eastAsia="Times New Roman" w:hAnsi="Times New Roman"/>
                <w:sz w:val="20"/>
                <w:szCs w:val="20"/>
                <w:lang w:eastAsia="lv-LV"/>
              </w:rPr>
              <w:t xml:space="preserve">677 </w:t>
            </w:r>
          </w:p>
        </w:tc>
        <w:tc>
          <w:tcPr>
            <w:tcW w:w="1129" w:type="dxa"/>
            <w:gridSpan w:val="2"/>
            <w:tcBorders>
              <w:top w:val="nil"/>
              <w:left w:val="nil"/>
              <w:bottom w:val="single" w:sz="4" w:space="0" w:color="auto"/>
              <w:right w:val="single" w:sz="4" w:space="0" w:color="auto"/>
            </w:tcBorders>
            <w:vAlign w:val="center"/>
            <w:hideMark/>
          </w:tcPr>
          <w:p w14:paraId="0F5E5581" w14:textId="5FC5A711" w:rsidR="00060FC6" w:rsidRPr="00D2307F" w:rsidRDefault="00060FC6" w:rsidP="00060FC6">
            <w:pPr>
              <w:spacing w:after="0" w:line="240" w:lineRule="auto"/>
              <w:jc w:val="right"/>
              <w:rPr>
                <w:rFonts w:ascii="Times New Roman" w:eastAsia="Times New Roman" w:hAnsi="Times New Roman"/>
                <w:sz w:val="20"/>
                <w:szCs w:val="20"/>
                <w:lang w:eastAsia="lv-LV"/>
              </w:rPr>
            </w:pPr>
            <w:r w:rsidRPr="00D2307F">
              <w:rPr>
                <w:rFonts w:ascii="Times New Roman" w:eastAsia="Times New Roman" w:hAnsi="Times New Roman"/>
                <w:sz w:val="20"/>
                <w:szCs w:val="20"/>
                <w:lang w:eastAsia="lv-LV"/>
              </w:rPr>
              <w:t xml:space="preserve">12 510 </w:t>
            </w:r>
          </w:p>
        </w:tc>
        <w:tc>
          <w:tcPr>
            <w:tcW w:w="1121" w:type="dxa"/>
            <w:tcBorders>
              <w:top w:val="nil"/>
              <w:left w:val="nil"/>
              <w:bottom w:val="single" w:sz="4" w:space="0" w:color="auto"/>
              <w:right w:val="single" w:sz="4" w:space="0" w:color="auto"/>
            </w:tcBorders>
            <w:vAlign w:val="center"/>
            <w:hideMark/>
          </w:tcPr>
          <w:p w14:paraId="7907D81B" w14:textId="7183A9C4" w:rsidR="00060FC6" w:rsidRPr="00D2307F" w:rsidRDefault="00060FC6" w:rsidP="00060FC6">
            <w:pPr>
              <w:spacing w:after="0" w:line="240" w:lineRule="auto"/>
              <w:jc w:val="right"/>
              <w:rPr>
                <w:rFonts w:ascii="Times New Roman" w:eastAsia="Times New Roman" w:hAnsi="Times New Roman"/>
                <w:sz w:val="20"/>
                <w:szCs w:val="20"/>
                <w:lang w:eastAsia="lv-LV"/>
              </w:rPr>
            </w:pPr>
            <w:r w:rsidRPr="00D2307F">
              <w:rPr>
                <w:rFonts w:ascii="Times New Roman" w:eastAsia="Times New Roman" w:hAnsi="Times New Roman"/>
                <w:sz w:val="20"/>
                <w:szCs w:val="20"/>
                <w:lang w:eastAsia="lv-LV"/>
              </w:rPr>
              <w:t xml:space="preserve">21 313 </w:t>
            </w:r>
          </w:p>
        </w:tc>
        <w:tc>
          <w:tcPr>
            <w:tcW w:w="1170" w:type="dxa"/>
            <w:tcBorders>
              <w:top w:val="nil"/>
              <w:left w:val="nil"/>
              <w:bottom w:val="single" w:sz="4" w:space="0" w:color="auto"/>
              <w:right w:val="single" w:sz="4" w:space="0" w:color="auto"/>
            </w:tcBorders>
            <w:vAlign w:val="center"/>
            <w:hideMark/>
          </w:tcPr>
          <w:p w14:paraId="4F57C056" w14:textId="2F1E7730" w:rsidR="00060FC6" w:rsidRPr="00D2307F" w:rsidRDefault="00060FC6" w:rsidP="00060FC6">
            <w:pPr>
              <w:spacing w:after="0" w:line="240" w:lineRule="auto"/>
              <w:jc w:val="right"/>
              <w:rPr>
                <w:rFonts w:ascii="Times New Roman" w:eastAsia="Times New Roman" w:hAnsi="Times New Roman"/>
                <w:sz w:val="20"/>
                <w:szCs w:val="20"/>
                <w:lang w:eastAsia="lv-LV"/>
              </w:rPr>
            </w:pPr>
            <w:r w:rsidRPr="00D2307F">
              <w:rPr>
                <w:rFonts w:ascii="Times New Roman" w:eastAsia="Times New Roman" w:hAnsi="Times New Roman"/>
                <w:sz w:val="20"/>
                <w:szCs w:val="20"/>
                <w:lang w:eastAsia="lv-LV"/>
              </w:rPr>
              <w:t xml:space="preserve">17 520 </w:t>
            </w:r>
          </w:p>
        </w:tc>
        <w:tc>
          <w:tcPr>
            <w:tcW w:w="1170" w:type="dxa"/>
            <w:tcBorders>
              <w:top w:val="nil"/>
              <w:left w:val="nil"/>
              <w:bottom w:val="single" w:sz="4" w:space="0" w:color="auto"/>
              <w:right w:val="single" w:sz="4" w:space="0" w:color="auto"/>
            </w:tcBorders>
            <w:vAlign w:val="center"/>
            <w:hideMark/>
          </w:tcPr>
          <w:p w14:paraId="6FBFC337" w14:textId="2D94A853" w:rsidR="00060FC6" w:rsidRPr="00D2307F" w:rsidRDefault="00060FC6" w:rsidP="00060FC6">
            <w:pPr>
              <w:spacing w:after="0" w:line="240" w:lineRule="auto"/>
              <w:jc w:val="right"/>
              <w:rPr>
                <w:rFonts w:ascii="Times New Roman" w:eastAsia="Times New Roman" w:hAnsi="Times New Roman"/>
                <w:sz w:val="20"/>
                <w:szCs w:val="20"/>
                <w:lang w:eastAsia="lv-LV"/>
              </w:rPr>
            </w:pPr>
            <w:r w:rsidRPr="00D2307F">
              <w:rPr>
                <w:rFonts w:ascii="Times New Roman" w:eastAsia="Times New Roman" w:hAnsi="Times New Roman"/>
                <w:sz w:val="20"/>
                <w:szCs w:val="20"/>
                <w:lang w:eastAsia="lv-LV"/>
              </w:rPr>
              <w:t xml:space="preserve">14 437 </w:t>
            </w:r>
          </w:p>
        </w:tc>
      </w:tr>
      <w:tr w:rsidR="0040781A" w:rsidRPr="00D2307F" w14:paraId="0DBC36AE" w14:textId="77777777" w:rsidTr="004C1DD4">
        <w:trPr>
          <w:gridBefore w:val="1"/>
          <w:gridAfter w:val="2"/>
          <w:wBefore w:w="71" w:type="dxa"/>
          <w:wAfter w:w="255" w:type="dxa"/>
          <w:trHeight w:val="290"/>
        </w:trPr>
        <w:tc>
          <w:tcPr>
            <w:tcW w:w="3079" w:type="dxa"/>
            <w:tcBorders>
              <w:top w:val="nil"/>
              <w:left w:val="single" w:sz="4" w:space="0" w:color="auto"/>
              <w:bottom w:val="single" w:sz="4" w:space="0" w:color="auto"/>
              <w:right w:val="single" w:sz="4" w:space="0" w:color="auto"/>
            </w:tcBorders>
            <w:shd w:val="clear" w:color="auto" w:fill="D0CECE" w:themeFill="background2" w:themeFillShade="E6"/>
            <w:vAlign w:val="center"/>
            <w:hideMark/>
          </w:tcPr>
          <w:p w14:paraId="64D031CD" w14:textId="77777777" w:rsidR="00060FC6" w:rsidRPr="00D2307F" w:rsidRDefault="00060FC6" w:rsidP="003858B4">
            <w:pPr>
              <w:spacing w:after="0" w:line="240" w:lineRule="auto"/>
              <w:rPr>
                <w:rFonts w:ascii="Times New Roman" w:eastAsia="Times New Roman" w:hAnsi="Times New Roman"/>
                <w:b/>
                <w:sz w:val="20"/>
                <w:szCs w:val="20"/>
                <w:lang w:eastAsia="lv-LV"/>
              </w:rPr>
            </w:pPr>
            <w:r w:rsidRPr="00D2307F">
              <w:rPr>
                <w:rFonts w:ascii="Times New Roman" w:eastAsia="Times New Roman" w:hAnsi="Times New Roman"/>
                <w:b/>
                <w:sz w:val="20"/>
                <w:szCs w:val="20"/>
                <w:lang w:eastAsia="lv-LV"/>
              </w:rPr>
              <w:t>3. Kopā valsts līdzekļi </w:t>
            </w:r>
          </w:p>
        </w:tc>
        <w:tc>
          <w:tcPr>
            <w:tcW w:w="1008" w:type="dxa"/>
            <w:tcBorders>
              <w:top w:val="nil"/>
              <w:left w:val="nil"/>
              <w:bottom w:val="single" w:sz="4" w:space="0" w:color="auto"/>
              <w:right w:val="single" w:sz="4" w:space="0" w:color="auto"/>
            </w:tcBorders>
            <w:shd w:val="clear" w:color="auto" w:fill="D0CECE" w:themeFill="background2" w:themeFillShade="E6"/>
            <w:vAlign w:val="center"/>
            <w:hideMark/>
          </w:tcPr>
          <w:p w14:paraId="22137B43" w14:textId="60D35C6D" w:rsidR="00060FC6" w:rsidRPr="00D2307F" w:rsidRDefault="003543DE" w:rsidP="00060FC6">
            <w:pPr>
              <w:spacing w:after="0" w:line="240" w:lineRule="auto"/>
              <w:jc w:val="center"/>
              <w:rPr>
                <w:rFonts w:ascii="Times New Roman" w:eastAsia="Times New Roman" w:hAnsi="Times New Roman"/>
                <w:b/>
                <w:sz w:val="20"/>
                <w:szCs w:val="20"/>
                <w:lang w:eastAsia="lv-LV"/>
              </w:rPr>
            </w:pPr>
            <w:r w:rsidRPr="00D2307F">
              <w:rPr>
                <w:rFonts w:ascii="Times New Roman" w:eastAsia="Times New Roman" w:hAnsi="Times New Roman"/>
                <w:b/>
                <w:sz w:val="20"/>
                <w:szCs w:val="20"/>
                <w:lang w:eastAsia="lv-LV"/>
              </w:rPr>
              <w:t>75 694</w:t>
            </w:r>
          </w:p>
        </w:tc>
        <w:tc>
          <w:tcPr>
            <w:tcW w:w="1080" w:type="dxa"/>
            <w:tcBorders>
              <w:top w:val="nil"/>
              <w:left w:val="nil"/>
              <w:bottom w:val="single" w:sz="4" w:space="0" w:color="auto"/>
              <w:right w:val="single" w:sz="4" w:space="0" w:color="auto"/>
            </w:tcBorders>
            <w:shd w:val="clear" w:color="auto" w:fill="D0CECE" w:themeFill="background2" w:themeFillShade="E6"/>
            <w:vAlign w:val="center"/>
            <w:hideMark/>
          </w:tcPr>
          <w:p w14:paraId="606C8CF5" w14:textId="4272C8F8" w:rsidR="00060FC6" w:rsidRPr="00D2307F" w:rsidRDefault="00BB77E9" w:rsidP="00060FC6">
            <w:pPr>
              <w:spacing w:after="0" w:line="240" w:lineRule="auto"/>
              <w:jc w:val="center"/>
              <w:rPr>
                <w:rFonts w:ascii="Times New Roman" w:eastAsia="Times New Roman" w:hAnsi="Times New Roman"/>
                <w:b/>
                <w:sz w:val="20"/>
                <w:szCs w:val="20"/>
                <w:lang w:eastAsia="lv-LV"/>
              </w:rPr>
            </w:pPr>
            <w:r w:rsidRPr="00D2307F">
              <w:rPr>
                <w:rFonts w:ascii="Times New Roman" w:eastAsia="Times New Roman" w:hAnsi="Times New Roman"/>
                <w:b/>
                <w:sz w:val="20"/>
                <w:szCs w:val="20"/>
                <w:lang w:eastAsia="lv-LV"/>
              </w:rPr>
              <w:t>48 954</w:t>
            </w:r>
          </w:p>
        </w:tc>
        <w:tc>
          <w:tcPr>
            <w:tcW w:w="990" w:type="dxa"/>
            <w:tcBorders>
              <w:top w:val="nil"/>
              <w:left w:val="nil"/>
              <w:bottom w:val="single" w:sz="4" w:space="0" w:color="auto"/>
              <w:right w:val="single" w:sz="4" w:space="0" w:color="auto"/>
            </w:tcBorders>
            <w:shd w:val="clear" w:color="auto" w:fill="D0CECE" w:themeFill="background2" w:themeFillShade="E6"/>
            <w:vAlign w:val="center"/>
            <w:hideMark/>
          </w:tcPr>
          <w:p w14:paraId="3F68881E" w14:textId="578A786B" w:rsidR="00060FC6" w:rsidRPr="00D2307F" w:rsidRDefault="00060FC6" w:rsidP="00060FC6">
            <w:pPr>
              <w:spacing w:after="0" w:line="240" w:lineRule="auto"/>
              <w:jc w:val="center"/>
              <w:rPr>
                <w:rFonts w:ascii="Times New Roman" w:eastAsia="Times New Roman" w:hAnsi="Times New Roman"/>
                <w:b/>
                <w:sz w:val="20"/>
                <w:szCs w:val="20"/>
                <w:lang w:eastAsia="lv-LV"/>
              </w:rPr>
            </w:pPr>
            <w:r w:rsidRPr="00D2307F">
              <w:rPr>
                <w:rFonts w:ascii="Times New Roman" w:eastAsia="Times New Roman" w:hAnsi="Times New Roman"/>
                <w:b/>
                <w:sz w:val="20"/>
                <w:szCs w:val="20"/>
                <w:lang w:eastAsia="lv-LV"/>
              </w:rPr>
              <w:t>48 50</w:t>
            </w:r>
            <w:r w:rsidR="00DA493C" w:rsidRPr="00D2307F">
              <w:rPr>
                <w:rFonts w:ascii="Times New Roman" w:eastAsia="Times New Roman" w:hAnsi="Times New Roman"/>
                <w:b/>
                <w:sz w:val="20"/>
                <w:szCs w:val="20"/>
                <w:lang w:eastAsia="lv-LV"/>
              </w:rPr>
              <w:t>8</w:t>
            </w:r>
          </w:p>
        </w:tc>
        <w:tc>
          <w:tcPr>
            <w:tcW w:w="990" w:type="dxa"/>
            <w:tcBorders>
              <w:top w:val="nil"/>
              <w:left w:val="nil"/>
              <w:bottom w:val="single" w:sz="4" w:space="0" w:color="auto"/>
              <w:right w:val="single" w:sz="4" w:space="0" w:color="auto"/>
            </w:tcBorders>
            <w:shd w:val="clear" w:color="auto" w:fill="D0CECE" w:themeFill="background2" w:themeFillShade="E6"/>
            <w:vAlign w:val="center"/>
            <w:hideMark/>
          </w:tcPr>
          <w:p w14:paraId="283ABD11" w14:textId="2550EA98" w:rsidR="00060FC6" w:rsidRPr="00D2307F" w:rsidRDefault="00060FC6" w:rsidP="00060FC6">
            <w:pPr>
              <w:spacing w:after="0" w:line="240" w:lineRule="auto"/>
              <w:jc w:val="center"/>
              <w:rPr>
                <w:rFonts w:ascii="Times New Roman" w:eastAsia="Times New Roman" w:hAnsi="Times New Roman"/>
                <w:b/>
                <w:sz w:val="20"/>
                <w:szCs w:val="20"/>
                <w:lang w:eastAsia="lv-LV"/>
              </w:rPr>
            </w:pPr>
            <w:r w:rsidRPr="00D2307F">
              <w:rPr>
                <w:rFonts w:ascii="Times New Roman" w:eastAsia="Times New Roman" w:hAnsi="Times New Roman"/>
                <w:b/>
                <w:sz w:val="20"/>
                <w:szCs w:val="20"/>
                <w:lang w:eastAsia="lv-LV"/>
              </w:rPr>
              <w:t>48 04</w:t>
            </w:r>
            <w:r w:rsidR="00393ECF" w:rsidRPr="00D2307F">
              <w:rPr>
                <w:rFonts w:ascii="Times New Roman" w:eastAsia="Times New Roman" w:hAnsi="Times New Roman"/>
                <w:b/>
                <w:sz w:val="20"/>
                <w:szCs w:val="20"/>
                <w:lang w:eastAsia="lv-LV"/>
              </w:rPr>
              <w:t>8</w:t>
            </w:r>
          </w:p>
        </w:tc>
        <w:tc>
          <w:tcPr>
            <w:tcW w:w="990" w:type="dxa"/>
            <w:tcBorders>
              <w:top w:val="nil"/>
              <w:left w:val="nil"/>
              <w:bottom w:val="single" w:sz="4" w:space="0" w:color="auto"/>
              <w:right w:val="single" w:sz="4" w:space="0" w:color="auto"/>
            </w:tcBorders>
            <w:shd w:val="clear" w:color="auto" w:fill="D0CECE" w:themeFill="background2" w:themeFillShade="E6"/>
            <w:vAlign w:val="center"/>
            <w:hideMark/>
          </w:tcPr>
          <w:p w14:paraId="70740AAB" w14:textId="5436AF9F" w:rsidR="00060FC6" w:rsidRPr="00D2307F" w:rsidRDefault="00060FC6" w:rsidP="00060FC6">
            <w:pPr>
              <w:spacing w:after="0" w:line="240" w:lineRule="auto"/>
              <w:jc w:val="center"/>
              <w:rPr>
                <w:rFonts w:ascii="Times New Roman" w:eastAsia="Times New Roman" w:hAnsi="Times New Roman"/>
                <w:b/>
                <w:sz w:val="20"/>
                <w:szCs w:val="20"/>
                <w:lang w:eastAsia="lv-LV"/>
              </w:rPr>
            </w:pPr>
            <w:r w:rsidRPr="00D2307F">
              <w:rPr>
                <w:rFonts w:ascii="Times New Roman" w:eastAsia="Times New Roman" w:hAnsi="Times New Roman"/>
                <w:b/>
                <w:sz w:val="20"/>
                <w:szCs w:val="20"/>
                <w:lang w:eastAsia="lv-LV"/>
              </w:rPr>
              <w:t>47 573</w:t>
            </w:r>
          </w:p>
        </w:tc>
        <w:tc>
          <w:tcPr>
            <w:tcW w:w="1081" w:type="dxa"/>
            <w:tcBorders>
              <w:top w:val="nil"/>
              <w:left w:val="nil"/>
              <w:bottom w:val="single" w:sz="4" w:space="0" w:color="auto"/>
              <w:right w:val="single" w:sz="4" w:space="0" w:color="auto"/>
            </w:tcBorders>
            <w:shd w:val="clear" w:color="auto" w:fill="D0CECE" w:themeFill="background2" w:themeFillShade="E6"/>
            <w:vAlign w:val="center"/>
            <w:hideMark/>
          </w:tcPr>
          <w:p w14:paraId="4AC33BE0" w14:textId="58119E20" w:rsidR="00060FC6" w:rsidRPr="00D2307F" w:rsidRDefault="00060FC6" w:rsidP="00060FC6">
            <w:pPr>
              <w:spacing w:after="0" w:line="240" w:lineRule="auto"/>
              <w:jc w:val="right"/>
              <w:rPr>
                <w:rFonts w:ascii="Times New Roman" w:eastAsia="Times New Roman" w:hAnsi="Times New Roman"/>
                <w:b/>
                <w:bCs/>
                <w:sz w:val="20"/>
                <w:szCs w:val="20"/>
                <w:lang w:eastAsia="lv-LV"/>
              </w:rPr>
            </w:pPr>
            <w:r w:rsidRPr="00D2307F">
              <w:rPr>
                <w:rFonts w:ascii="Times New Roman" w:eastAsia="Times New Roman" w:hAnsi="Times New Roman"/>
                <w:b/>
                <w:bCs/>
                <w:sz w:val="20"/>
                <w:szCs w:val="20"/>
                <w:lang w:eastAsia="lv-LV"/>
              </w:rPr>
              <w:t>677</w:t>
            </w:r>
          </w:p>
        </w:tc>
        <w:tc>
          <w:tcPr>
            <w:tcW w:w="1129" w:type="dxa"/>
            <w:gridSpan w:val="2"/>
            <w:tcBorders>
              <w:top w:val="nil"/>
              <w:left w:val="nil"/>
              <w:bottom w:val="single" w:sz="4" w:space="0" w:color="auto"/>
              <w:right w:val="single" w:sz="4" w:space="0" w:color="auto"/>
            </w:tcBorders>
            <w:shd w:val="clear" w:color="auto" w:fill="D0CECE" w:themeFill="background2" w:themeFillShade="E6"/>
            <w:vAlign w:val="center"/>
            <w:hideMark/>
          </w:tcPr>
          <w:p w14:paraId="230229EF" w14:textId="197D9A86" w:rsidR="00060FC6" w:rsidRPr="00D2307F" w:rsidRDefault="00060FC6" w:rsidP="00060FC6">
            <w:pPr>
              <w:spacing w:after="0" w:line="240" w:lineRule="auto"/>
              <w:jc w:val="right"/>
              <w:rPr>
                <w:rFonts w:ascii="Times New Roman" w:eastAsia="Times New Roman" w:hAnsi="Times New Roman"/>
                <w:b/>
                <w:bCs/>
                <w:sz w:val="20"/>
                <w:szCs w:val="20"/>
                <w:lang w:eastAsia="lv-LV"/>
              </w:rPr>
            </w:pPr>
            <w:r w:rsidRPr="00D2307F">
              <w:rPr>
                <w:rFonts w:ascii="Times New Roman" w:eastAsia="Times New Roman" w:hAnsi="Times New Roman"/>
                <w:b/>
                <w:bCs/>
                <w:sz w:val="20"/>
                <w:szCs w:val="20"/>
                <w:lang w:eastAsia="lv-LV"/>
              </w:rPr>
              <w:t>37 00</w:t>
            </w:r>
            <w:r w:rsidR="00FB7B1D" w:rsidRPr="00D2307F">
              <w:rPr>
                <w:rFonts w:ascii="Times New Roman" w:eastAsia="Times New Roman" w:hAnsi="Times New Roman"/>
                <w:b/>
                <w:bCs/>
                <w:sz w:val="20"/>
                <w:szCs w:val="20"/>
                <w:lang w:eastAsia="lv-LV"/>
              </w:rPr>
              <w:t>8</w:t>
            </w:r>
          </w:p>
        </w:tc>
        <w:tc>
          <w:tcPr>
            <w:tcW w:w="1121" w:type="dxa"/>
            <w:tcBorders>
              <w:top w:val="nil"/>
              <w:left w:val="nil"/>
              <w:bottom w:val="single" w:sz="4" w:space="0" w:color="auto"/>
              <w:right w:val="single" w:sz="4" w:space="0" w:color="auto"/>
            </w:tcBorders>
            <w:shd w:val="clear" w:color="auto" w:fill="D0CECE" w:themeFill="background2" w:themeFillShade="E6"/>
            <w:vAlign w:val="center"/>
            <w:hideMark/>
          </w:tcPr>
          <w:p w14:paraId="0902A667" w14:textId="092A943A" w:rsidR="00060FC6" w:rsidRPr="00D2307F" w:rsidRDefault="00060FC6" w:rsidP="00060FC6">
            <w:pPr>
              <w:spacing w:after="0" w:line="240" w:lineRule="auto"/>
              <w:jc w:val="right"/>
              <w:rPr>
                <w:rFonts w:ascii="Times New Roman" w:eastAsia="Times New Roman" w:hAnsi="Times New Roman"/>
                <w:b/>
                <w:bCs/>
                <w:sz w:val="20"/>
                <w:szCs w:val="20"/>
                <w:lang w:eastAsia="lv-LV"/>
              </w:rPr>
            </w:pPr>
            <w:r w:rsidRPr="00D2307F">
              <w:rPr>
                <w:rFonts w:ascii="Times New Roman" w:eastAsia="Times New Roman" w:hAnsi="Times New Roman"/>
                <w:b/>
                <w:bCs/>
                <w:sz w:val="20"/>
                <w:szCs w:val="20"/>
                <w:lang w:eastAsia="lv-LV"/>
              </w:rPr>
              <w:t>52 608</w:t>
            </w:r>
          </w:p>
        </w:tc>
        <w:tc>
          <w:tcPr>
            <w:tcW w:w="1170" w:type="dxa"/>
            <w:tcBorders>
              <w:top w:val="nil"/>
              <w:left w:val="nil"/>
              <w:bottom w:val="single" w:sz="4" w:space="0" w:color="auto"/>
              <w:right w:val="single" w:sz="4" w:space="0" w:color="auto"/>
            </w:tcBorders>
            <w:shd w:val="clear" w:color="auto" w:fill="D0CECE" w:themeFill="background2" w:themeFillShade="E6"/>
            <w:vAlign w:val="center"/>
            <w:hideMark/>
          </w:tcPr>
          <w:p w14:paraId="2602D005" w14:textId="23FA6097" w:rsidR="00060FC6" w:rsidRPr="00D2307F" w:rsidRDefault="00060FC6" w:rsidP="00060FC6">
            <w:pPr>
              <w:spacing w:after="0" w:line="240" w:lineRule="auto"/>
              <w:jc w:val="right"/>
              <w:rPr>
                <w:rFonts w:ascii="Times New Roman" w:eastAsia="Times New Roman" w:hAnsi="Times New Roman"/>
                <w:b/>
                <w:bCs/>
                <w:sz w:val="20"/>
                <w:szCs w:val="20"/>
                <w:lang w:eastAsia="lv-LV"/>
              </w:rPr>
            </w:pPr>
            <w:r w:rsidRPr="00D2307F">
              <w:rPr>
                <w:rFonts w:ascii="Times New Roman" w:eastAsia="Times New Roman" w:hAnsi="Times New Roman"/>
                <w:b/>
                <w:bCs/>
                <w:sz w:val="20"/>
                <w:szCs w:val="20"/>
                <w:lang w:eastAsia="lv-LV"/>
              </w:rPr>
              <w:t>46 18</w:t>
            </w:r>
            <w:r w:rsidR="00B96088" w:rsidRPr="00D2307F">
              <w:rPr>
                <w:rFonts w:ascii="Times New Roman" w:eastAsia="Times New Roman" w:hAnsi="Times New Roman"/>
                <w:b/>
                <w:bCs/>
                <w:sz w:val="20"/>
                <w:szCs w:val="20"/>
                <w:lang w:eastAsia="lv-LV"/>
              </w:rPr>
              <w:t>1</w:t>
            </w:r>
          </w:p>
        </w:tc>
        <w:tc>
          <w:tcPr>
            <w:tcW w:w="1170" w:type="dxa"/>
            <w:tcBorders>
              <w:top w:val="nil"/>
              <w:left w:val="nil"/>
              <w:bottom w:val="single" w:sz="4" w:space="0" w:color="auto"/>
              <w:right w:val="single" w:sz="4" w:space="0" w:color="auto"/>
            </w:tcBorders>
            <w:shd w:val="clear" w:color="auto" w:fill="D0CECE" w:themeFill="background2" w:themeFillShade="E6"/>
            <w:vAlign w:val="center"/>
            <w:hideMark/>
          </w:tcPr>
          <w:p w14:paraId="2540B42E" w14:textId="2FB0CF21" w:rsidR="00060FC6" w:rsidRPr="00D2307F" w:rsidRDefault="00060FC6" w:rsidP="00060FC6">
            <w:pPr>
              <w:spacing w:after="0" w:line="240" w:lineRule="auto"/>
              <w:jc w:val="right"/>
              <w:rPr>
                <w:rFonts w:ascii="Times New Roman" w:eastAsia="Times New Roman" w:hAnsi="Times New Roman"/>
                <w:b/>
                <w:bCs/>
                <w:sz w:val="20"/>
                <w:szCs w:val="20"/>
                <w:lang w:eastAsia="lv-LV"/>
              </w:rPr>
            </w:pPr>
            <w:r w:rsidRPr="00D2307F">
              <w:rPr>
                <w:rFonts w:ascii="Times New Roman" w:eastAsia="Times New Roman" w:hAnsi="Times New Roman"/>
                <w:b/>
                <w:bCs/>
                <w:sz w:val="20"/>
                <w:szCs w:val="20"/>
                <w:lang w:eastAsia="lv-LV"/>
              </w:rPr>
              <w:t>42 278</w:t>
            </w:r>
          </w:p>
        </w:tc>
      </w:tr>
      <w:tr w:rsidR="0079566C" w:rsidRPr="00D2307F" w14:paraId="63134163" w14:textId="77777777" w:rsidTr="004C1DD4">
        <w:tblPrEx>
          <w:tblLook w:val="06A0" w:firstRow="1" w:lastRow="0" w:firstColumn="1" w:lastColumn="0" w:noHBand="1" w:noVBand="1"/>
        </w:tblPrEx>
        <w:trPr>
          <w:trHeight w:val="300"/>
        </w:trPr>
        <w:tc>
          <w:tcPr>
            <w:tcW w:w="14134" w:type="dxa"/>
            <w:gridSpan w:val="15"/>
            <w:tcBorders>
              <w:top w:val="single" w:sz="6" w:space="0" w:color="auto"/>
              <w:left w:val="nil"/>
              <w:bottom w:val="nil"/>
              <w:right w:val="nil"/>
            </w:tcBorders>
            <w:tcMar>
              <w:left w:w="105" w:type="dxa"/>
              <w:right w:w="105" w:type="dxa"/>
            </w:tcMar>
            <w:vAlign w:val="bottom"/>
          </w:tcPr>
          <w:p w14:paraId="0393E01E" w14:textId="1E981754" w:rsidR="00D73397" w:rsidRPr="00D2307F" w:rsidRDefault="00D73397">
            <w:pPr>
              <w:spacing w:after="0"/>
              <w:rPr>
                <w:rFonts w:ascii="Arial Narrow" w:eastAsia="Arial Narrow" w:hAnsi="Arial Narrow" w:cs="Arial Narrow"/>
                <w:i/>
                <w:color w:val="000000" w:themeColor="text1"/>
                <w:sz w:val="18"/>
                <w:szCs w:val="18"/>
              </w:rPr>
            </w:pPr>
          </w:p>
          <w:p w14:paraId="6257F307" w14:textId="537AF6A9" w:rsidR="008F2BBA" w:rsidRPr="00D2307F" w:rsidRDefault="00D73397">
            <w:pPr>
              <w:spacing w:after="0"/>
              <w:rPr>
                <w:rFonts w:ascii="Arial Narrow" w:eastAsia="Arial Narrow" w:hAnsi="Arial Narrow" w:cs="Arial Narrow"/>
                <w:color w:val="000000" w:themeColor="text1"/>
                <w:sz w:val="18"/>
                <w:szCs w:val="18"/>
              </w:rPr>
            </w:pPr>
            <w:r w:rsidRPr="00D2307F">
              <w:rPr>
                <w:rFonts w:ascii="Arial Narrow" w:eastAsia="Arial Narrow" w:hAnsi="Arial Narrow" w:cs="Arial Narrow"/>
                <w:i/>
                <w:color w:val="000000" w:themeColor="text1"/>
                <w:sz w:val="18"/>
                <w:szCs w:val="18"/>
              </w:rPr>
              <w:t>*</w:t>
            </w:r>
            <w:r w:rsidR="008F2BBA" w:rsidRPr="00D2307F">
              <w:rPr>
                <w:rFonts w:ascii="Arial Narrow" w:eastAsia="Arial Narrow" w:hAnsi="Arial Narrow" w:cs="Arial Narrow"/>
                <w:i/>
                <w:color w:val="000000" w:themeColor="text1"/>
                <w:sz w:val="18"/>
                <w:szCs w:val="18"/>
              </w:rPr>
              <w:t>nepieciešamais papildus finansējums pieprasījums 1.1.punktā iekļauts finanšu līdzsvara maksājumā, EUR 66 563 000 apmērā, kas var mainīties atkarībā no pārvadājumu apjomu izmaiņām pasažieru un kravu pārvadājumos</w:t>
            </w:r>
            <w:r w:rsidR="008F2BBA" w:rsidRPr="00D2307F">
              <w:rPr>
                <w:rFonts w:ascii="Arial Narrow" w:eastAsia="Arial Narrow" w:hAnsi="Arial Narrow" w:cs="Arial Narrow"/>
                <w:i/>
                <w:iCs/>
                <w:color w:val="000000" w:themeColor="text1"/>
                <w:sz w:val="18"/>
                <w:szCs w:val="18"/>
              </w:rPr>
              <w:t xml:space="preserve"> </w:t>
            </w:r>
          </w:p>
        </w:tc>
      </w:tr>
      <w:tr w:rsidR="0079566C" w:rsidRPr="009C1B14" w14:paraId="313F693B" w14:textId="77777777" w:rsidTr="004C1DD4">
        <w:tblPrEx>
          <w:tblLook w:val="06A0" w:firstRow="1" w:lastRow="0" w:firstColumn="1" w:lastColumn="0" w:noHBand="1" w:noVBand="1"/>
        </w:tblPrEx>
        <w:trPr>
          <w:trHeight w:val="585"/>
        </w:trPr>
        <w:tc>
          <w:tcPr>
            <w:tcW w:w="14134" w:type="dxa"/>
            <w:gridSpan w:val="15"/>
            <w:tcBorders>
              <w:top w:val="nil"/>
              <w:left w:val="nil"/>
              <w:bottom w:val="nil"/>
              <w:right w:val="nil"/>
            </w:tcBorders>
            <w:tcMar>
              <w:left w:w="105" w:type="dxa"/>
              <w:right w:w="105" w:type="dxa"/>
            </w:tcMar>
            <w:vAlign w:val="bottom"/>
          </w:tcPr>
          <w:p w14:paraId="74C057BE" w14:textId="0220154E" w:rsidR="008F2BBA" w:rsidRPr="00D2307F" w:rsidRDefault="008F2BBA">
            <w:pPr>
              <w:spacing w:after="0"/>
              <w:rPr>
                <w:rFonts w:ascii="Arial Narrow" w:eastAsia="Arial Narrow" w:hAnsi="Arial Narrow" w:cs="Arial Narrow"/>
                <w:i/>
                <w:color w:val="000000" w:themeColor="text1"/>
                <w:sz w:val="18"/>
                <w:szCs w:val="18"/>
              </w:rPr>
            </w:pPr>
            <w:r w:rsidRPr="00D2307F">
              <w:rPr>
                <w:rFonts w:ascii="Arial Narrow" w:eastAsia="Arial Narrow" w:hAnsi="Arial Narrow" w:cs="Arial Narrow"/>
                <w:i/>
                <w:color w:val="000000" w:themeColor="text1"/>
                <w:sz w:val="18"/>
                <w:szCs w:val="18"/>
              </w:rPr>
              <w:t xml:space="preserve">** Likuma “Par valsts budžetu 2025.gadam un budžeta ietvaru 2025., 2026. un 2027.gadam” 73.pants: (1) Noteikt, ka budžeta resora "74. Gadskārtējā valsts budžeta izpildes procesā pārdalāmais finansējums" programmā 23.00.00 "Valsts atbalsta programmas un citi valsts nozīmes pasākumi" noteikto apropriāciju [..] 26 012 914 </w:t>
            </w:r>
            <w:proofErr w:type="spellStart"/>
            <w:r w:rsidRPr="00D2307F">
              <w:rPr>
                <w:rFonts w:ascii="Arial Narrow" w:eastAsia="Arial Narrow" w:hAnsi="Arial Narrow" w:cs="Arial Narrow"/>
                <w:i/>
                <w:color w:val="000000" w:themeColor="text1"/>
                <w:sz w:val="18"/>
                <w:szCs w:val="18"/>
              </w:rPr>
              <w:t>euro</w:t>
            </w:r>
            <w:proofErr w:type="spellEnd"/>
            <w:r w:rsidRPr="00D2307F">
              <w:rPr>
                <w:rFonts w:ascii="Arial Narrow" w:eastAsia="Arial Narrow" w:hAnsi="Arial Narrow" w:cs="Arial Narrow"/>
                <w:i/>
                <w:color w:val="000000" w:themeColor="text1"/>
                <w:sz w:val="18"/>
                <w:szCs w:val="18"/>
              </w:rPr>
              <w:t xml:space="preserve"> apmērā valsts publiskās lietošanas dzelzceļa infrastruktūras pārvaldītāja (valsts akciju sabiedrības "Latvijas dzelzceļš") finanšu līdzsvara par 2024. gadu nodrošināšanai [..]</w:t>
            </w:r>
          </w:p>
          <w:p w14:paraId="315F54A7" w14:textId="5DCD19A6" w:rsidR="008F2BBA" w:rsidRPr="00D2307F" w:rsidRDefault="008F2BBA" w:rsidP="007505F2">
            <w:pPr>
              <w:spacing w:after="0"/>
              <w:rPr>
                <w:rFonts w:ascii="Arial Narrow" w:eastAsia="Arial Narrow" w:hAnsi="Arial Narrow" w:cs="Arial Narrow"/>
                <w:color w:val="000000" w:themeColor="text1"/>
                <w:sz w:val="18"/>
                <w:szCs w:val="18"/>
              </w:rPr>
            </w:pPr>
            <w:r w:rsidRPr="00D2307F">
              <w:rPr>
                <w:rFonts w:ascii="Arial Narrow" w:eastAsia="Arial Narrow" w:hAnsi="Arial Narrow" w:cs="Arial Narrow"/>
                <w:i/>
                <w:color w:val="000000" w:themeColor="text1"/>
                <w:sz w:val="18"/>
                <w:szCs w:val="18"/>
              </w:rPr>
              <w:t>***</w:t>
            </w:r>
            <w:r w:rsidRPr="00D2307F">
              <w:t xml:space="preserve"> </w:t>
            </w:r>
            <w:r w:rsidRPr="00D2307F">
              <w:rPr>
                <w:rFonts w:ascii="Arial Narrow" w:eastAsia="Arial Narrow" w:hAnsi="Arial Narrow" w:cs="Arial Narrow"/>
                <w:i/>
                <w:color w:val="000000" w:themeColor="text1"/>
                <w:sz w:val="18"/>
                <w:szCs w:val="18"/>
              </w:rPr>
              <w:t xml:space="preserve">Novērtējums ir indikatīvs. Valsts budžeta līdzekļu piešķiršana VAS "Latvijas dzelzceļš" finanšu līdzsvara maksājumam par 2025.gadu 24 497 677 </w:t>
            </w:r>
            <w:proofErr w:type="spellStart"/>
            <w:r w:rsidRPr="00D2307F">
              <w:rPr>
                <w:rFonts w:ascii="Arial Narrow" w:eastAsia="Arial Narrow" w:hAnsi="Arial Narrow" w:cs="Arial Narrow"/>
                <w:i/>
                <w:color w:val="000000" w:themeColor="text1"/>
                <w:sz w:val="18"/>
                <w:szCs w:val="18"/>
              </w:rPr>
              <w:t>euro</w:t>
            </w:r>
            <w:proofErr w:type="spellEnd"/>
            <w:r w:rsidRPr="00D2307F">
              <w:rPr>
                <w:rFonts w:ascii="Arial Narrow" w:eastAsia="Arial Narrow" w:hAnsi="Arial Narrow" w:cs="Arial Narrow"/>
                <w:i/>
                <w:color w:val="000000" w:themeColor="text1"/>
                <w:sz w:val="18"/>
                <w:szCs w:val="18"/>
              </w:rPr>
              <w:t xml:space="preserve"> apmērā paredzēta likumprojektā “Par valsts budžetu 2026. gadam un budžeta ietvaru 2026., 2027. un 2028.gadam” 2026.gadā kā pasākums, kas nerada negatīvu ietekmi uz vispārējās valdības budžeta bilanci 2026.gadā. Attiecībā uz finanšu līdzsvara maksājumiem par </w:t>
            </w:r>
            <w:r w:rsidRPr="00D2307F">
              <w:rPr>
                <w:rFonts w:ascii="Arial Narrow" w:eastAsia="Arial Narrow" w:hAnsi="Arial Narrow" w:cs="Arial Narrow"/>
                <w:i/>
                <w:color w:val="000000" w:themeColor="text1"/>
                <w:sz w:val="18"/>
                <w:szCs w:val="18"/>
              </w:rPr>
              <w:lastRenderedPageBreak/>
              <w:t>2026., 2027., 2028. un 2029.gadiem jautājums skatāms turpmāko gadu likumprojektu par valsts budžetu kārtējam gadam un vidēja termiņa budžeta ietvaru sagatavošanas procesā, atbilstoši valsts budžeta finansiālām iespējām, Satiksmes ministrijai sadarbībā VAS "Latvijas dzelzceļš" piedāvājot pasākumu, kas nerada negatīvu ietekmi uz vispārējās valdības budžeta bilanci.</w:t>
            </w:r>
          </w:p>
        </w:tc>
      </w:tr>
    </w:tbl>
    <w:p w14:paraId="48BD11D1" w14:textId="77777777" w:rsidR="00E65E61" w:rsidRPr="00221A86" w:rsidRDefault="00E65E61" w:rsidP="00760E42">
      <w:pPr>
        <w:spacing w:after="0" w:line="240" w:lineRule="auto"/>
        <w:rPr>
          <w:rFonts w:ascii="Times New Roman" w:hAnsi="Times New Roman"/>
          <w:sz w:val="20"/>
          <w:szCs w:val="20"/>
        </w:rPr>
      </w:pPr>
    </w:p>
    <w:sectPr w:rsidR="00E65E61" w:rsidRPr="00221A86" w:rsidSect="00316A67">
      <w:pgSz w:w="16838" w:h="11906" w:orient="landscape"/>
      <w:pgMar w:top="1797" w:right="1440" w:bottom="1276" w:left="1440" w:header="454"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F69530" w14:textId="77777777" w:rsidR="00093C0C" w:rsidRDefault="00093C0C">
      <w:pPr>
        <w:spacing w:after="0" w:line="240" w:lineRule="auto"/>
      </w:pPr>
      <w:r>
        <w:separator/>
      </w:r>
    </w:p>
  </w:endnote>
  <w:endnote w:type="continuationSeparator" w:id="0">
    <w:p w14:paraId="013061E5" w14:textId="77777777" w:rsidR="00093C0C" w:rsidRDefault="00093C0C">
      <w:pPr>
        <w:spacing w:after="0" w:line="240" w:lineRule="auto"/>
      </w:pPr>
      <w:r>
        <w:continuationSeparator/>
      </w:r>
    </w:p>
  </w:endnote>
  <w:endnote w:type="continuationNotice" w:id="1">
    <w:p w14:paraId="794CC73C" w14:textId="77777777" w:rsidR="00093C0C" w:rsidRDefault="00093C0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EUAlbertina">
    <w:altName w:val="Times New Roman"/>
    <w:charset w:val="00"/>
    <w:family w:val="auto"/>
    <w:pitch w:val="variable"/>
    <w:sig w:usb0="A00002EF" w:usb1="1000E0FB" w:usb2="00000000" w:usb3="00000000" w:csb0="0000009F" w:csb1="00000000"/>
  </w:font>
  <w:font w:name="Verdana">
    <w:panose1 w:val="020B0604030504040204"/>
    <w:charset w:val="00"/>
    <w:family w:val="swiss"/>
    <w:pitch w:val="variable"/>
    <w:sig w:usb0="A00006FF" w:usb1="4000205B" w:usb2="00000010" w:usb3="00000000" w:csb0="0000019F" w:csb1="00000000"/>
  </w:font>
  <w:font w:name="CG Omega">
    <w:altName w:val="Arial"/>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altica">
    <w:altName w:val="Times New Roman"/>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EYInterstate Light">
    <w:altName w:val="Times New Roman"/>
    <w:charset w:val="00"/>
    <w:family w:val="auto"/>
    <w:pitch w:val="variable"/>
    <w:sig w:usb0="A00002AF" w:usb1="5000206A" w:usb2="00000000" w:usb3="00000000" w:csb0="0000009F" w:csb1="00000000"/>
  </w:font>
  <w:font w:name="Arial Narrow">
    <w:panose1 w:val="020B0606020202030204"/>
    <w:charset w:val="BA"/>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1159535"/>
      <w:docPartObj>
        <w:docPartGallery w:val="Page Numbers (Bottom of Page)"/>
        <w:docPartUnique/>
      </w:docPartObj>
    </w:sdtPr>
    <w:sdtEndPr>
      <w:rPr>
        <w:rFonts w:ascii="Times New Roman" w:hAnsi="Times New Roman"/>
        <w:noProof/>
      </w:rPr>
    </w:sdtEndPr>
    <w:sdtContent>
      <w:p w14:paraId="2D80AB4F" w14:textId="77777777" w:rsidR="00B00ADA" w:rsidRPr="00023836" w:rsidRDefault="001D0D04">
        <w:pPr>
          <w:pStyle w:val="Footer"/>
          <w:jc w:val="right"/>
          <w:rPr>
            <w:rFonts w:ascii="Times New Roman" w:hAnsi="Times New Roman"/>
          </w:rPr>
        </w:pPr>
        <w:r w:rsidRPr="00023836">
          <w:rPr>
            <w:rFonts w:ascii="Times New Roman" w:hAnsi="Times New Roman"/>
          </w:rPr>
          <w:fldChar w:fldCharType="begin"/>
        </w:r>
        <w:r w:rsidRPr="00023836">
          <w:rPr>
            <w:rFonts w:ascii="Times New Roman" w:hAnsi="Times New Roman"/>
          </w:rPr>
          <w:instrText xml:space="preserve"> PAGE   \* MERGEFORMAT </w:instrText>
        </w:r>
        <w:r w:rsidRPr="00023836">
          <w:rPr>
            <w:rFonts w:ascii="Times New Roman" w:hAnsi="Times New Roman"/>
          </w:rPr>
          <w:fldChar w:fldCharType="separate"/>
        </w:r>
        <w:r w:rsidRPr="00023836">
          <w:rPr>
            <w:rFonts w:ascii="Times New Roman" w:hAnsi="Times New Roman"/>
            <w:noProof/>
          </w:rPr>
          <w:t>2</w:t>
        </w:r>
        <w:r w:rsidRPr="00023836">
          <w:rPr>
            <w:rFonts w:ascii="Times New Roman" w:hAnsi="Times New Roman"/>
            <w:noProof/>
          </w:rPr>
          <w:fldChar w:fldCharType="end"/>
        </w:r>
      </w:p>
    </w:sdtContent>
  </w:sdt>
  <w:p w14:paraId="3C38D3E2" w14:textId="77777777" w:rsidR="00B00ADA" w:rsidRPr="00023836" w:rsidRDefault="00B00ADA">
    <w:pPr>
      <w:pStyle w:val="Foo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7A5F44" w14:textId="77777777" w:rsidR="00093C0C" w:rsidRDefault="00093C0C">
      <w:pPr>
        <w:spacing w:after="0" w:line="240" w:lineRule="auto"/>
      </w:pPr>
      <w:r>
        <w:separator/>
      </w:r>
    </w:p>
  </w:footnote>
  <w:footnote w:type="continuationSeparator" w:id="0">
    <w:p w14:paraId="33F16B20" w14:textId="77777777" w:rsidR="00093C0C" w:rsidRDefault="00093C0C">
      <w:pPr>
        <w:spacing w:after="0" w:line="240" w:lineRule="auto"/>
      </w:pPr>
      <w:r>
        <w:continuationSeparator/>
      </w:r>
    </w:p>
  </w:footnote>
  <w:footnote w:type="continuationNotice" w:id="1">
    <w:p w14:paraId="64C326BE" w14:textId="77777777" w:rsidR="00093C0C" w:rsidRDefault="00093C0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145A0F66"/>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3E8E5FCC"/>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08FC62CF"/>
    <w:multiLevelType w:val="hybridMultilevel"/>
    <w:tmpl w:val="E61E9FE4"/>
    <w:lvl w:ilvl="0" w:tplc="62F85904">
      <w:start w:val="1"/>
      <w:numFmt w:val="lowerRoman"/>
      <w:lvlText w:val="(%1)"/>
      <w:lvlJc w:val="left"/>
      <w:pPr>
        <w:ind w:left="1080" w:hanging="720"/>
      </w:pPr>
      <w:rPr>
        <w:rFonts w:ascii="Times New Roman" w:eastAsia="MS Mincho"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984408E"/>
    <w:multiLevelType w:val="multilevel"/>
    <w:tmpl w:val="93D4C588"/>
    <w:name w:val="PwCListBullets15"/>
    <w:styleLink w:val="PwCListNumbers1"/>
    <w:lvl w:ilvl="0">
      <w:start w:val="1"/>
      <w:numFmt w:val="decimal"/>
      <w:pStyle w:val="ListNumber"/>
      <w:lvlText w:val="%1."/>
      <w:lvlJc w:val="left"/>
      <w:pPr>
        <w:tabs>
          <w:tab w:val="num" w:pos="397"/>
        </w:tabs>
        <w:ind w:left="397" w:hanging="397"/>
      </w:pPr>
    </w:lvl>
    <w:lvl w:ilvl="1">
      <w:start w:val="1"/>
      <w:numFmt w:val="lowerLetter"/>
      <w:pStyle w:val="ListNumber2"/>
      <w:lvlText w:val="%2."/>
      <w:lvlJc w:val="left"/>
      <w:pPr>
        <w:tabs>
          <w:tab w:val="num" w:pos="794"/>
        </w:tabs>
        <w:ind w:left="794" w:hanging="397"/>
      </w:pPr>
    </w:lvl>
    <w:lvl w:ilvl="2">
      <w:start w:val="1"/>
      <w:numFmt w:val="lowerRoman"/>
      <w:pStyle w:val="ListNumber3"/>
      <w:lvlText w:val="%3."/>
      <w:lvlJc w:val="left"/>
      <w:pPr>
        <w:tabs>
          <w:tab w:val="num" w:pos="1191"/>
        </w:tabs>
        <w:ind w:left="1191" w:hanging="397"/>
      </w:pPr>
    </w:lvl>
    <w:lvl w:ilvl="3">
      <w:start w:val="1"/>
      <w:numFmt w:val="decimal"/>
      <w:pStyle w:val="ListNumber4"/>
      <w:lvlText w:val="%4."/>
      <w:lvlJc w:val="left"/>
      <w:pPr>
        <w:tabs>
          <w:tab w:val="num" w:pos="1588"/>
        </w:tabs>
        <w:ind w:left="1588" w:hanging="397"/>
      </w:pPr>
    </w:lvl>
    <w:lvl w:ilvl="4">
      <w:start w:val="1"/>
      <w:numFmt w:val="lowerLetter"/>
      <w:pStyle w:val="ListNumber5"/>
      <w:lvlText w:val="%5."/>
      <w:lvlJc w:val="left"/>
      <w:pPr>
        <w:tabs>
          <w:tab w:val="num" w:pos="1985"/>
        </w:tabs>
        <w:ind w:left="1985" w:hanging="397"/>
      </w:pPr>
    </w:lvl>
    <w:lvl w:ilvl="5">
      <w:start w:val="1"/>
      <w:numFmt w:val="lowerRoman"/>
      <w:lvlText w:val="%6."/>
      <w:lvlJc w:val="left"/>
      <w:pPr>
        <w:tabs>
          <w:tab w:val="num" w:pos="2381"/>
        </w:tabs>
        <w:ind w:left="2382" w:hanging="397"/>
      </w:pPr>
    </w:lvl>
    <w:lvl w:ilvl="6">
      <w:start w:val="1"/>
      <w:numFmt w:val="decimal"/>
      <w:lvlText w:val="%7."/>
      <w:lvlJc w:val="left"/>
      <w:pPr>
        <w:tabs>
          <w:tab w:val="num" w:pos="2778"/>
        </w:tabs>
        <w:ind w:left="2779" w:hanging="397"/>
      </w:pPr>
    </w:lvl>
    <w:lvl w:ilvl="7">
      <w:start w:val="1"/>
      <w:numFmt w:val="lowerLetter"/>
      <w:lvlText w:val="%8."/>
      <w:lvlJc w:val="left"/>
      <w:pPr>
        <w:tabs>
          <w:tab w:val="num" w:pos="3175"/>
        </w:tabs>
        <w:ind w:left="3176" w:hanging="397"/>
      </w:pPr>
    </w:lvl>
    <w:lvl w:ilvl="8">
      <w:start w:val="1"/>
      <w:numFmt w:val="lowerRoman"/>
      <w:lvlText w:val="%9."/>
      <w:lvlJc w:val="left"/>
      <w:pPr>
        <w:tabs>
          <w:tab w:val="num" w:pos="3572"/>
        </w:tabs>
        <w:ind w:left="3573" w:hanging="397"/>
      </w:pPr>
    </w:lvl>
  </w:abstractNum>
  <w:abstractNum w:abstractNumId="4" w15:restartNumberingAfterBreak="0">
    <w:nsid w:val="0F7B3359"/>
    <w:multiLevelType w:val="multilevel"/>
    <w:tmpl w:val="1144CFD6"/>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5" w15:restartNumberingAfterBreak="0">
    <w:nsid w:val="171E164F"/>
    <w:multiLevelType w:val="hybridMultilevel"/>
    <w:tmpl w:val="4ADA129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8A95219"/>
    <w:multiLevelType w:val="multilevel"/>
    <w:tmpl w:val="0426001F"/>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C2D1CD3"/>
    <w:multiLevelType w:val="hybridMultilevel"/>
    <w:tmpl w:val="36360580"/>
    <w:lvl w:ilvl="0" w:tplc="E8328AD2">
      <w:start w:val="1"/>
      <w:numFmt w:val="decimal"/>
      <w:lvlText w:val="%1."/>
      <w:lvlJc w:val="left"/>
      <w:pPr>
        <w:ind w:left="501"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4F652BA"/>
    <w:multiLevelType w:val="hybridMultilevel"/>
    <w:tmpl w:val="6BF06034"/>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5C00A2A"/>
    <w:multiLevelType w:val="multilevel"/>
    <w:tmpl w:val="1AF44F9E"/>
    <w:lvl w:ilvl="0">
      <w:start w:val="10"/>
      <w:numFmt w:val="decimal"/>
      <w:lvlText w:val="%1."/>
      <w:lvlJc w:val="left"/>
      <w:pPr>
        <w:ind w:left="450" w:hanging="450"/>
      </w:pPr>
      <w:rPr>
        <w:rFonts w:hint="default"/>
      </w:rPr>
    </w:lvl>
    <w:lvl w:ilvl="1">
      <w:start w:val="1"/>
      <w:numFmt w:val="decimal"/>
      <w:lvlText w:val="%1.%2."/>
      <w:lvlJc w:val="left"/>
      <w:pPr>
        <w:ind w:left="1270" w:hanging="450"/>
      </w:pPr>
      <w:rPr>
        <w:rFonts w:hint="default"/>
      </w:rPr>
    </w:lvl>
    <w:lvl w:ilvl="2">
      <w:start w:val="1"/>
      <w:numFmt w:val="decimal"/>
      <w:lvlText w:val="%1.%2.%3."/>
      <w:lvlJc w:val="left"/>
      <w:pPr>
        <w:ind w:left="2360" w:hanging="720"/>
      </w:pPr>
      <w:rPr>
        <w:rFonts w:hint="default"/>
      </w:rPr>
    </w:lvl>
    <w:lvl w:ilvl="3">
      <w:start w:val="1"/>
      <w:numFmt w:val="decimal"/>
      <w:lvlText w:val="%1.%2.%3.%4."/>
      <w:lvlJc w:val="left"/>
      <w:pPr>
        <w:ind w:left="3180" w:hanging="720"/>
      </w:pPr>
      <w:rPr>
        <w:rFonts w:hint="default"/>
      </w:rPr>
    </w:lvl>
    <w:lvl w:ilvl="4">
      <w:start w:val="1"/>
      <w:numFmt w:val="decimal"/>
      <w:lvlText w:val="%1.%2.%3.%4.%5."/>
      <w:lvlJc w:val="left"/>
      <w:pPr>
        <w:ind w:left="4360" w:hanging="1080"/>
      </w:pPr>
      <w:rPr>
        <w:rFonts w:hint="default"/>
      </w:rPr>
    </w:lvl>
    <w:lvl w:ilvl="5">
      <w:start w:val="1"/>
      <w:numFmt w:val="decimal"/>
      <w:lvlText w:val="%1.%2.%3.%4.%5.%6."/>
      <w:lvlJc w:val="left"/>
      <w:pPr>
        <w:ind w:left="5180" w:hanging="1080"/>
      </w:pPr>
      <w:rPr>
        <w:rFonts w:hint="default"/>
      </w:rPr>
    </w:lvl>
    <w:lvl w:ilvl="6">
      <w:start w:val="1"/>
      <w:numFmt w:val="decimal"/>
      <w:lvlText w:val="%1.%2.%3.%4.%5.%6.%7."/>
      <w:lvlJc w:val="left"/>
      <w:pPr>
        <w:ind w:left="6360" w:hanging="1440"/>
      </w:pPr>
      <w:rPr>
        <w:rFonts w:hint="default"/>
      </w:rPr>
    </w:lvl>
    <w:lvl w:ilvl="7">
      <w:start w:val="1"/>
      <w:numFmt w:val="decimal"/>
      <w:lvlText w:val="%1.%2.%3.%4.%5.%6.%7.%8."/>
      <w:lvlJc w:val="left"/>
      <w:pPr>
        <w:ind w:left="7180" w:hanging="1440"/>
      </w:pPr>
      <w:rPr>
        <w:rFonts w:hint="default"/>
      </w:rPr>
    </w:lvl>
    <w:lvl w:ilvl="8">
      <w:start w:val="1"/>
      <w:numFmt w:val="decimal"/>
      <w:lvlText w:val="%1.%2.%3.%4.%5.%6.%7.%8.%9."/>
      <w:lvlJc w:val="left"/>
      <w:pPr>
        <w:ind w:left="8360" w:hanging="1800"/>
      </w:pPr>
      <w:rPr>
        <w:rFonts w:hint="default"/>
      </w:rPr>
    </w:lvl>
  </w:abstractNum>
  <w:abstractNum w:abstractNumId="10" w15:restartNumberingAfterBreak="0">
    <w:nsid w:val="48830499"/>
    <w:multiLevelType w:val="hybridMultilevel"/>
    <w:tmpl w:val="D8E43EB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8D01EF3"/>
    <w:multiLevelType w:val="hybridMultilevel"/>
    <w:tmpl w:val="03C4F3B2"/>
    <w:lvl w:ilvl="0" w:tplc="7E644A0C">
      <w:start w:val="1"/>
      <w:numFmt w:val="decimal"/>
      <w:lvlText w:val="%1)"/>
      <w:lvlJc w:val="left"/>
      <w:pPr>
        <w:ind w:left="6031"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0800508"/>
    <w:multiLevelType w:val="hybridMultilevel"/>
    <w:tmpl w:val="8B3AD166"/>
    <w:lvl w:ilvl="0" w:tplc="E86C0612">
      <w:start w:val="1"/>
      <w:numFmt w:val="upperLetter"/>
      <w:lvlText w:val="%1."/>
      <w:lvlJc w:val="left"/>
      <w:pPr>
        <w:ind w:left="720" w:hanging="360"/>
      </w:pPr>
      <w:rPr>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0A16509"/>
    <w:multiLevelType w:val="hybridMultilevel"/>
    <w:tmpl w:val="89A06842"/>
    <w:lvl w:ilvl="0" w:tplc="FFFFFFFF">
      <w:start w:val="1"/>
      <w:numFmt w:val="bullet"/>
      <w:pStyle w:val="EYBulletText"/>
      <w:lvlText w:val=""/>
      <w:lvlJc w:val="left"/>
      <w:pPr>
        <w:tabs>
          <w:tab w:val="num" w:pos="1080"/>
        </w:tabs>
        <w:ind w:left="1080" w:hanging="360"/>
      </w:pPr>
      <w:rPr>
        <w:rFonts w:ascii="Wingdings" w:hAnsi="Wingdings" w:hint="default"/>
        <w:color w:val="5960A8"/>
        <w:sz w:val="18"/>
      </w:rPr>
    </w:lvl>
    <w:lvl w:ilvl="1" w:tplc="FFFFFFFF">
      <w:start w:val="1"/>
      <w:numFmt w:val="bullet"/>
      <w:lvlText w:val="o"/>
      <w:lvlJc w:val="left"/>
      <w:pPr>
        <w:tabs>
          <w:tab w:val="num" w:pos="1820"/>
        </w:tabs>
        <w:ind w:left="1820" w:hanging="360"/>
      </w:pPr>
      <w:rPr>
        <w:rFonts w:ascii="Courier New" w:hAnsi="Courier New" w:cs="Courier New" w:hint="default"/>
        <w:color w:val="333399"/>
      </w:rPr>
    </w:lvl>
    <w:lvl w:ilvl="2" w:tplc="FFFFFFFF">
      <w:start w:val="1"/>
      <w:numFmt w:val="bullet"/>
      <w:lvlText w:val=""/>
      <w:lvlJc w:val="left"/>
      <w:pPr>
        <w:tabs>
          <w:tab w:val="num" w:pos="2540"/>
        </w:tabs>
        <w:ind w:left="2540" w:hanging="360"/>
      </w:pPr>
      <w:rPr>
        <w:rFonts w:ascii="Wingdings" w:hAnsi="Wingdings" w:hint="default"/>
      </w:rPr>
    </w:lvl>
    <w:lvl w:ilvl="3" w:tplc="FFFFFFFF">
      <w:start w:val="1"/>
      <w:numFmt w:val="bullet"/>
      <w:lvlText w:val=""/>
      <w:lvlJc w:val="left"/>
      <w:pPr>
        <w:tabs>
          <w:tab w:val="num" w:pos="3260"/>
        </w:tabs>
        <w:ind w:left="3260" w:hanging="360"/>
      </w:pPr>
      <w:rPr>
        <w:rFonts w:ascii="Symbol" w:hAnsi="Symbol" w:hint="default"/>
      </w:rPr>
    </w:lvl>
    <w:lvl w:ilvl="4" w:tplc="FFFFFFFF">
      <w:start w:val="1"/>
      <w:numFmt w:val="bullet"/>
      <w:lvlText w:val="o"/>
      <w:lvlJc w:val="left"/>
      <w:pPr>
        <w:tabs>
          <w:tab w:val="num" w:pos="3980"/>
        </w:tabs>
        <w:ind w:left="3980" w:hanging="360"/>
      </w:pPr>
      <w:rPr>
        <w:rFonts w:ascii="Courier New" w:hAnsi="Courier New" w:cs="Courier New" w:hint="default"/>
      </w:rPr>
    </w:lvl>
    <w:lvl w:ilvl="5" w:tplc="FFFFFFFF">
      <w:start w:val="1"/>
      <w:numFmt w:val="bullet"/>
      <w:lvlText w:val=""/>
      <w:lvlJc w:val="left"/>
      <w:pPr>
        <w:tabs>
          <w:tab w:val="num" w:pos="4700"/>
        </w:tabs>
        <w:ind w:left="4700" w:hanging="360"/>
      </w:pPr>
      <w:rPr>
        <w:rFonts w:ascii="Wingdings" w:hAnsi="Wingdings" w:hint="default"/>
      </w:rPr>
    </w:lvl>
    <w:lvl w:ilvl="6" w:tplc="FFFFFFFF">
      <w:start w:val="1"/>
      <w:numFmt w:val="bullet"/>
      <w:lvlText w:val=""/>
      <w:lvlJc w:val="left"/>
      <w:pPr>
        <w:tabs>
          <w:tab w:val="num" w:pos="5420"/>
        </w:tabs>
        <w:ind w:left="5420" w:hanging="360"/>
      </w:pPr>
      <w:rPr>
        <w:rFonts w:ascii="Symbol" w:hAnsi="Symbol" w:hint="default"/>
      </w:rPr>
    </w:lvl>
    <w:lvl w:ilvl="7" w:tplc="FFFFFFFF" w:tentative="1">
      <w:start w:val="1"/>
      <w:numFmt w:val="bullet"/>
      <w:lvlText w:val="o"/>
      <w:lvlJc w:val="left"/>
      <w:pPr>
        <w:tabs>
          <w:tab w:val="num" w:pos="6140"/>
        </w:tabs>
        <w:ind w:left="6140" w:hanging="360"/>
      </w:pPr>
      <w:rPr>
        <w:rFonts w:ascii="Courier New" w:hAnsi="Courier New" w:cs="Courier New" w:hint="default"/>
      </w:rPr>
    </w:lvl>
    <w:lvl w:ilvl="8" w:tplc="FFFFFFFF" w:tentative="1">
      <w:start w:val="1"/>
      <w:numFmt w:val="bullet"/>
      <w:lvlText w:val=""/>
      <w:lvlJc w:val="left"/>
      <w:pPr>
        <w:tabs>
          <w:tab w:val="num" w:pos="6860"/>
        </w:tabs>
        <w:ind w:left="6860" w:hanging="360"/>
      </w:pPr>
      <w:rPr>
        <w:rFonts w:ascii="Wingdings" w:hAnsi="Wingdings" w:hint="default"/>
      </w:rPr>
    </w:lvl>
  </w:abstractNum>
  <w:abstractNum w:abstractNumId="14" w15:restartNumberingAfterBreak="0">
    <w:nsid w:val="52426686"/>
    <w:multiLevelType w:val="multilevel"/>
    <w:tmpl w:val="DC089CBA"/>
    <w:lvl w:ilvl="0">
      <w:start w:val="7"/>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15" w15:restartNumberingAfterBreak="0">
    <w:nsid w:val="669D6C61"/>
    <w:multiLevelType w:val="multilevel"/>
    <w:tmpl w:val="4300E220"/>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6" w15:restartNumberingAfterBreak="0">
    <w:nsid w:val="6ABE59A5"/>
    <w:multiLevelType w:val="hybridMultilevel"/>
    <w:tmpl w:val="850C9B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EAE36A1"/>
    <w:multiLevelType w:val="hybridMultilevel"/>
    <w:tmpl w:val="EDF8F428"/>
    <w:lvl w:ilvl="0" w:tplc="595EF432">
      <w:start w:val="1"/>
      <w:numFmt w:val="decimal"/>
      <w:lvlText w:val="%1."/>
      <w:lvlJc w:val="left"/>
      <w:pPr>
        <w:ind w:left="720"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106281">
    <w:abstractNumId w:val="11"/>
  </w:num>
  <w:num w:numId="2" w16cid:durableId="1373925675">
    <w:abstractNumId w:val="13"/>
  </w:num>
  <w:num w:numId="3" w16cid:durableId="1462772532">
    <w:abstractNumId w:val="3"/>
  </w:num>
  <w:num w:numId="4" w16cid:durableId="1682127398">
    <w:abstractNumId w:val="0"/>
  </w:num>
  <w:num w:numId="5" w16cid:durableId="543296422">
    <w:abstractNumId w:val="1"/>
  </w:num>
  <w:num w:numId="6" w16cid:durableId="1773436408">
    <w:abstractNumId w:val="6"/>
  </w:num>
  <w:num w:numId="7" w16cid:durableId="1209146223">
    <w:abstractNumId w:val="14"/>
  </w:num>
  <w:num w:numId="8" w16cid:durableId="1215890572">
    <w:abstractNumId w:val="9"/>
  </w:num>
  <w:num w:numId="9" w16cid:durableId="1073160833">
    <w:abstractNumId w:val="7"/>
  </w:num>
  <w:num w:numId="10" w16cid:durableId="304432287">
    <w:abstractNumId w:val="10"/>
  </w:num>
  <w:num w:numId="11" w16cid:durableId="1547065979">
    <w:abstractNumId w:val="16"/>
  </w:num>
  <w:num w:numId="12" w16cid:durableId="1181429117">
    <w:abstractNumId w:val="5"/>
  </w:num>
  <w:num w:numId="13" w16cid:durableId="1146125528">
    <w:abstractNumId w:val="17"/>
  </w:num>
  <w:num w:numId="14" w16cid:durableId="78140096">
    <w:abstractNumId w:val="8"/>
  </w:num>
  <w:num w:numId="15" w16cid:durableId="2105227031">
    <w:abstractNumId w:val="12"/>
  </w:num>
  <w:num w:numId="16" w16cid:durableId="392244282">
    <w:abstractNumId w:val="2"/>
  </w:num>
  <w:num w:numId="17" w16cid:durableId="1254053903">
    <w:abstractNumId w:val="4"/>
  </w:num>
  <w:num w:numId="18" w16cid:durableId="959845546">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88F"/>
    <w:rsid w:val="00003D4C"/>
    <w:rsid w:val="00011053"/>
    <w:rsid w:val="0002259E"/>
    <w:rsid w:val="00023836"/>
    <w:rsid w:val="0003120B"/>
    <w:rsid w:val="00047962"/>
    <w:rsid w:val="00050F2C"/>
    <w:rsid w:val="00054DA8"/>
    <w:rsid w:val="00060FC6"/>
    <w:rsid w:val="000709CD"/>
    <w:rsid w:val="0007232F"/>
    <w:rsid w:val="000735B9"/>
    <w:rsid w:val="00084142"/>
    <w:rsid w:val="00092C14"/>
    <w:rsid w:val="00093C0C"/>
    <w:rsid w:val="000A2709"/>
    <w:rsid w:val="000B03E9"/>
    <w:rsid w:val="000C0B64"/>
    <w:rsid w:val="000C2DFE"/>
    <w:rsid w:val="000E254A"/>
    <w:rsid w:val="000E26C7"/>
    <w:rsid w:val="000E7ED8"/>
    <w:rsid w:val="000F4BA4"/>
    <w:rsid w:val="000F4EB3"/>
    <w:rsid w:val="000F5A03"/>
    <w:rsid w:val="000F5AB6"/>
    <w:rsid w:val="000F7AB4"/>
    <w:rsid w:val="00103B7F"/>
    <w:rsid w:val="001126DE"/>
    <w:rsid w:val="00112D30"/>
    <w:rsid w:val="00113275"/>
    <w:rsid w:val="0012356D"/>
    <w:rsid w:val="00124E3C"/>
    <w:rsid w:val="00130051"/>
    <w:rsid w:val="0013212C"/>
    <w:rsid w:val="001347BD"/>
    <w:rsid w:val="00140F8B"/>
    <w:rsid w:val="00145A07"/>
    <w:rsid w:val="001470CE"/>
    <w:rsid w:val="00153711"/>
    <w:rsid w:val="00160020"/>
    <w:rsid w:val="00160E5F"/>
    <w:rsid w:val="0016165F"/>
    <w:rsid w:val="00161E43"/>
    <w:rsid w:val="00162172"/>
    <w:rsid w:val="00162B30"/>
    <w:rsid w:val="00164177"/>
    <w:rsid w:val="001653AD"/>
    <w:rsid w:val="00167238"/>
    <w:rsid w:val="00182A6F"/>
    <w:rsid w:val="001908F4"/>
    <w:rsid w:val="0019138C"/>
    <w:rsid w:val="001931DE"/>
    <w:rsid w:val="00193674"/>
    <w:rsid w:val="001969D0"/>
    <w:rsid w:val="001971B4"/>
    <w:rsid w:val="001A2EA1"/>
    <w:rsid w:val="001A3A28"/>
    <w:rsid w:val="001B09C7"/>
    <w:rsid w:val="001B2B2E"/>
    <w:rsid w:val="001B658B"/>
    <w:rsid w:val="001C1B60"/>
    <w:rsid w:val="001D0D04"/>
    <w:rsid w:val="001D109F"/>
    <w:rsid w:val="001D605B"/>
    <w:rsid w:val="001E12C3"/>
    <w:rsid w:val="001E4DA9"/>
    <w:rsid w:val="001E5072"/>
    <w:rsid w:val="001E65AF"/>
    <w:rsid w:val="001F1BFA"/>
    <w:rsid w:val="001F746B"/>
    <w:rsid w:val="0020054F"/>
    <w:rsid w:val="00205AC5"/>
    <w:rsid w:val="002065BD"/>
    <w:rsid w:val="00212E08"/>
    <w:rsid w:val="00214083"/>
    <w:rsid w:val="002143B7"/>
    <w:rsid w:val="00221A86"/>
    <w:rsid w:val="0022279F"/>
    <w:rsid w:val="00242C19"/>
    <w:rsid w:val="00243330"/>
    <w:rsid w:val="00243681"/>
    <w:rsid w:val="00245A97"/>
    <w:rsid w:val="00246244"/>
    <w:rsid w:val="00250036"/>
    <w:rsid w:val="00255E88"/>
    <w:rsid w:val="002577E1"/>
    <w:rsid w:val="002643C7"/>
    <w:rsid w:val="00267DB6"/>
    <w:rsid w:val="00270B61"/>
    <w:rsid w:val="00273632"/>
    <w:rsid w:val="002805E4"/>
    <w:rsid w:val="00281184"/>
    <w:rsid w:val="00281A7E"/>
    <w:rsid w:val="00286661"/>
    <w:rsid w:val="002906FA"/>
    <w:rsid w:val="0029179D"/>
    <w:rsid w:val="00294F8D"/>
    <w:rsid w:val="00295933"/>
    <w:rsid w:val="00295AF4"/>
    <w:rsid w:val="0029720F"/>
    <w:rsid w:val="002972FF"/>
    <w:rsid w:val="002978A1"/>
    <w:rsid w:val="002A269A"/>
    <w:rsid w:val="002A50C1"/>
    <w:rsid w:val="002A6306"/>
    <w:rsid w:val="002B15A2"/>
    <w:rsid w:val="002B4E03"/>
    <w:rsid w:val="002B7140"/>
    <w:rsid w:val="002D05DD"/>
    <w:rsid w:val="002D3791"/>
    <w:rsid w:val="002D3877"/>
    <w:rsid w:val="002D529A"/>
    <w:rsid w:val="002E32B6"/>
    <w:rsid w:val="002F0FFA"/>
    <w:rsid w:val="002F54FA"/>
    <w:rsid w:val="00303762"/>
    <w:rsid w:val="00316A67"/>
    <w:rsid w:val="003204EA"/>
    <w:rsid w:val="00323F87"/>
    <w:rsid w:val="0032458E"/>
    <w:rsid w:val="00324FC3"/>
    <w:rsid w:val="00332426"/>
    <w:rsid w:val="003438F5"/>
    <w:rsid w:val="00345347"/>
    <w:rsid w:val="003512A1"/>
    <w:rsid w:val="003543DE"/>
    <w:rsid w:val="00355155"/>
    <w:rsid w:val="003579AC"/>
    <w:rsid w:val="00360781"/>
    <w:rsid w:val="003659AE"/>
    <w:rsid w:val="00366E16"/>
    <w:rsid w:val="00367AE4"/>
    <w:rsid w:val="00374FBC"/>
    <w:rsid w:val="00376A45"/>
    <w:rsid w:val="00380B90"/>
    <w:rsid w:val="0038121C"/>
    <w:rsid w:val="003858B4"/>
    <w:rsid w:val="003867CB"/>
    <w:rsid w:val="00387CB9"/>
    <w:rsid w:val="00390567"/>
    <w:rsid w:val="00393ECF"/>
    <w:rsid w:val="00397879"/>
    <w:rsid w:val="003A4FEB"/>
    <w:rsid w:val="003A63F6"/>
    <w:rsid w:val="003C05A2"/>
    <w:rsid w:val="003C29A3"/>
    <w:rsid w:val="003C4F0A"/>
    <w:rsid w:val="003D20D2"/>
    <w:rsid w:val="003D3D1D"/>
    <w:rsid w:val="003D65C9"/>
    <w:rsid w:val="003D6A52"/>
    <w:rsid w:val="003E0A7C"/>
    <w:rsid w:val="003F2B9F"/>
    <w:rsid w:val="003F4A31"/>
    <w:rsid w:val="0040002C"/>
    <w:rsid w:val="00400AF4"/>
    <w:rsid w:val="00402375"/>
    <w:rsid w:val="004064FF"/>
    <w:rsid w:val="0040732A"/>
    <w:rsid w:val="0040781A"/>
    <w:rsid w:val="004103A3"/>
    <w:rsid w:val="004140E5"/>
    <w:rsid w:val="00415E8F"/>
    <w:rsid w:val="004167B1"/>
    <w:rsid w:val="0041739A"/>
    <w:rsid w:val="00422587"/>
    <w:rsid w:val="0043482B"/>
    <w:rsid w:val="00440BDA"/>
    <w:rsid w:val="00441149"/>
    <w:rsid w:val="004437A2"/>
    <w:rsid w:val="00454FEA"/>
    <w:rsid w:val="00462544"/>
    <w:rsid w:val="00463C2D"/>
    <w:rsid w:val="00474A6D"/>
    <w:rsid w:val="00477F1F"/>
    <w:rsid w:val="00482159"/>
    <w:rsid w:val="00483201"/>
    <w:rsid w:val="00484CFF"/>
    <w:rsid w:val="00485FB8"/>
    <w:rsid w:val="00490B1E"/>
    <w:rsid w:val="004A219B"/>
    <w:rsid w:val="004A2481"/>
    <w:rsid w:val="004A3026"/>
    <w:rsid w:val="004B38F5"/>
    <w:rsid w:val="004C1321"/>
    <w:rsid w:val="004C1DD4"/>
    <w:rsid w:val="004D1DDC"/>
    <w:rsid w:val="004D496A"/>
    <w:rsid w:val="004D56A2"/>
    <w:rsid w:val="004D7D7D"/>
    <w:rsid w:val="004E2244"/>
    <w:rsid w:val="004E3C82"/>
    <w:rsid w:val="004E47AD"/>
    <w:rsid w:val="004F4820"/>
    <w:rsid w:val="004F7FF1"/>
    <w:rsid w:val="005010B7"/>
    <w:rsid w:val="005010D1"/>
    <w:rsid w:val="0050220F"/>
    <w:rsid w:val="00502655"/>
    <w:rsid w:val="00505F87"/>
    <w:rsid w:val="00507E4D"/>
    <w:rsid w:val="005113F6"/>
    <w:rsid w:val="00511672"/>
    <w:rsid w:val="00515C90"/>
    <w:rsid w:val="00521828"/>
    <w:rsid w:val="00521B2B"/>
    <w:rsid w:val="00523F29"/>
    <w:rsid w:val="00525207"/>
    <w:rsid w:val="005358AF"/>
    <w:rsid w:val="005360BC"/>
    <w:rsid w:val="00543001"/>
    <w:rsid w:val="00547B69"/>
    <w:rsid w:val="005603D7"/>
    <w:rsid w:val="00563A2B"/>
    <w:rsid w:val="0057323C"/>
    <w:rsid w:val="005748C4"/>
    <w:rsid w:val="005822C2"/>
    <w:rsid w:val="0058304E"/>
    <w:rsid w:val="0058409E"/>
    <w:rsid w:val="00594C20"/>
    <w:rsid w:val="00594DCC"/>
    <w:rsid w:val="00595428"/>
    <w:rsid w:val="005A14A0"/>
    <w:rsid w:val="005A1508"/>
    <w:rsid w:val="005A2650"/>
    <w:rsid w:val="005A42C0"/>
    <w:rsid w:val="005A448B"/>
    <w:rsid w:val="005A522E"/>
    <w:rsid w:val="005C3221"/>
    <w:rsid w:val="005C3C59"/>
    <w:rsid w:val="005D06C3"/>
    <w:rsid w:val="005D14DC"/>
    <w:rsid w:val="005D2718"/>
    <w:rsid w:val="005D2D99"/>
    <w:rsid w:val="005D7C3C"/>
    <w:rsid w:val="005E2DFC"/>
    <w:rsid w:val="005E4BF2"/>
    <w:rsid w:val="005E6551"/>
    <w:rsid w:val="00604AB8"/>
    <w:rsid w:val="00605671"/>
    <w:rsid w:val="00613A37"/>
    <w:rsid w:val="0061790A"/>
    <w:rsid w:val="0062545B"/>
    <w:rsid w:val="00625886"/>
    <w:rsid w:val="006261F1"/>
    <w:rsid w:val="00630963"/>
    <w:rsid w:val="00632F0F"/>
    <w:rsid w:val="00634F94"/>
    <w:rsid w:val="0063518E"/>
    <w:rsid w:val="00636F2F"/>
    <w:rsid w:val="006423C5"/>
    <w:rsid w:val="00643727"/>
    <w:rsid w:val="00652FF8"/>
    <w:rsid w:val="00653300"/>
    <w:rsid w:val="00653912"/>
    <w:rsid w:val="00654B57"/>
    <w:rsid w:val="00656CB2"/>
    <w:rsid w:val="00665CEE"/>
    <w:rsid w:val="00665E91"/>
    <w:rsid w:val="00671C48"/>
    <w:rsid w:val="006740ED"/>
    <w:rsid w:val="00684E87"/>
    <w:rsid w:val="006857B2"/>
    <w:rsid w:val="006868EF"/>
    <w:rsid w:val="00693477"/>
    <w:rsid w:val="00695BF9"/>
    <w:rsid w:val="00695E6F"/>
    <w:rsid w:val="00696099"/>
    <w:rsid w:val="00696581"/>
    <w:rsid w:val="00697762"/>
    <w:rsid w:val="006A4ECF"/>
    <w:rsid w:val="006A6AAF"/>
    <w:rsid w:val="006A7DE0"/>
    <w:rsid w:val="006B2B87"/>
    <w:rsid w:val="006B7028"/>
    <w:rsid w:val="006B732F"/>
    <w:rsid w:val="006B751B"/>
    <w:rsid w:val="006C0665"/>
    <w:rsid w:val="006C088F"/>
    <w:rsid w:val="006C5CD4"/>
    <w:rsid w:val="006C6B3B"/>
    <w:rsid w:val="006D17E8"/>
    <w:rsid w:val="006D6D2E"/>
    <w:rsid w:val="006E7575"/>
    <w:rsid w:val="006F126E"/>
    <w:rsid w:val="006F3F5B"/>
    <w:rsid w:val="006F6DBD"/>
    <w:rsid w:val="006F7893"/>
    <w:rsid w:val="00701117"/>
    <w:rsid w:val="00701BB2"/>
    <w:rsid w:val="00702911"/>
    <w:rsid w:val="00705A86"/>
    <w:rsid w:val="007107EC"/>
    <w:rsid w:val="007163F8"/>
    <w:rsid w:val="00723B73"/>
    <w:rsid w:val="0072722C"/>
    <w:rsid w:val="00735159"/>
    <w:rsid w:val="00737119"/>
    <w:rsid w:val="00740C8B"/>
    <w:rsid w:val="007428F9"/>
    <w:rsid w:val="00750163"/>
    <w:rsid w:val="007505F2"/>
    <w:rsid w:val="007506D1"/>
    <w:rsid w:val="00751027"/>
    <w:rsid w:val="00754932"/>
    <w:rsid w:val="00757B2C"/>
    <w:rsid w:val="00760E42"/>
    <w:rsid w:val="007649BA"/>
    <w:rsid w:val="0076602F"/>
    <w:rsid w:val="0076709E"/>
    <w:rsid w:val="0076764A"/>
    <w:rsid w:val="00772B35"/>
    <w:rsid w:val="00772C8B"/>
    <w:rsid w:val="007730AA"/>
    <w:rsid w:val="0077500A"/>
    <w:rsid w:val="00776241"/>
    <w:rsid w:val="00782393"/>
    <w:rsid w:val="00782AD9"/>
    <w:rsid w:val="00782BE9"/>
    <w:rsid w:val="00783608"/>
    <w:rsid w:val="00784F0E"/>
    <w:rsid w:val="007857C8"/>
    <w:rsid w:val="0079566C"/>
    <w:rsid w:val="00795719"/>
    <w:rsid w:val="007A403C"/>
    <w:rsid w:val="007B0430"/>
    <w:rsid w:val="007B639D"/>
    <w:rsid w:val="007B7D42"/>
    <w:rsid w:val="007C0EA5"/>
    <w:rsid w:val="007C4E43"/>
    <w:rsid w:val="007D1AE7"/>
    <w:rsid w:val="007D3E0B"/>
    <w:rsid w:val="007D68FC"/>
    <w:rsid w:val="007E79A4"/>
    <w:rsid w:val="007F403B"/>
    <w:rsid w:val="007F46A0"/>
    <w:rsid w:val="007F544B"/>
    <w:rsid w:val="007F65B8"/>
    <w:rsid w:val="008020D4"/>
    <w:rsid w:val="0080319F"/>
    <w:rsid w:val="00812940"/>
    <w:rsid w:val="00816975"/>
    <w:rsid w:val="00820FAC"/>
    <w:rsid w:val="008254EE"/>
    <w:rsid w:val="0082692D"/>
    <w:rsid w:val="00827EDD"/>
    <w:rsid w:val="008301FA"/>
    <w:rsid w:val="00831ADF"/>
    <w:rsid w:val="0083349E"/>
    <w:rsid w:val="00833637"/>
    <w:rsid w:val="0083379C"/>
    <w:rsid w:val="00850A17"/>
    <w:rsid w:val="00854C1A"/>
    <w:rsid w:val="008557AE"/>
    <w:rsid w:val="0085623E"/>
    <w:rsid w:val="008629D0"/>
    <w:rsid w:val="00863A8B"/>
    <w:rsid w:val="008644B3"/>
    <w:rsid w:val="008762D8"/>
    <w:rsid w:val="00883561"/>
    <w:rsid w:val="008915C0"/>
    <w:rsid w:val="00894B50"/>
    <w:rsid w:val="008A128B"/>
    <w:rsid w:val="008A40BC"/>
    <w:rsid w:val="008B0783"/>
    <w:rsid w:val="008B21D0"/>
    <w:rsid w:val="008B4D6A"/>
    <w:rsid w:val="008C24A3"/>
    <w:rsid w:val="008C4691"/>
    <w:rsid w:val="008C7FFA"/>
    <w:rsid w:val="008D00D1"/>
    <w:rsid w:val="008D725B"/>
    <w:rsid w:val="008D73A9"/>
    <w:rsid w:val="008E0F81"/>
    <w:rsid w:val="008E2963"/>
    <w:rsid w:val="008E5E54"/>
    <w:rsid w:val="008F0E64"/>
    <w:rsid w:val="008F297F"/>
    <w:rsid w:val="008F2BBA"/>
    <w:rsid w:val="009054E6"/>
    <w:rsid w:val="009076C2"/>
    <w:rsid w:val="00911A85"/>
    <w:rsid w:val="00912DC6"/>
    <w:rsid w:val="00915B05"/>
    <w:rsid w:val="009162BF"/>
    <w:rsid w:val="00917A99"/>
    <w:rsid w:val="00917B08"/>
    <w:rsid w:val="00920B9D"/>
    <w:rsid w:val="0092225B"/>
    <w:rsid w:val="009243FF"/>
    <w:rsid w:val="00927A65"/>
    <w:rsid w:val="0093281F"/>
    <w:rsid w:val="00935C2D"/>
    <w:rsid w:val="0093723B"/>
    <w:rsid w:val="00941364"/>
    <w:rsid w:val="00941434"/>
    <w:rsid w:val="0094619B"/>
    <w:rsid w:val="009467FB"/>
    <w:rsid w:val="0095353F"/>
    <w:rsid w:val="00957180"/>
    <w:rsid w:val="00961CF2"/>
    <w:rsid w:val="009623D6"/>
    <w:rsid w:val="0096317C"/>
    <w:rsid w:val="0096627C"/>
    <w:rsid w:val="00972FA1"/>
    <w:rsid w:val="00974E62"/>
    <w:rsid w:val="00975F7E"/>
    <w:rsid w:val="0098236C"/>
    <w:rsid w:val="0098642B"/>
    <w:rsid w:val="0098741C"/>
    <w:rsid w:val="00995152"/>
    <w:rsid w:val="009A08AA"/>
    <w:rsid w:val="009A2113"/>
    <w:rsid w:val="009A2773"/>
    <w:rsid w:val="009A5C59"/>
    <w:rsid w:val="009B5142"/>
    <w:rsid w:val="009C1946"/>
    <w:rsid w:val="009C3570"/>
    <w:rsid w:val="009C7246"/>
    <w:rsid w:val="009D1708"/>
    <w:rsid w:val="009D4E29"/>
    <w:rsid w:val="009D6AFA"/>
    <w:rsid w:val="009E1251"/>
    <w:rsid w:val="009E1FF9"/>
    <w:rsid w:val="009E2A32"/>
    <w:rsid w:val="009E46FD"/>
    <w:rsid w:val="009E5427"/>
    <w:rsid w:val="009E5A3B"/>
    <w:rsid w:val="009F1F4E"/>
    <w:rsid w:val="009F38E7"/>
    <w:rsid w:val="009F3E24"/>
    <w:rsid w:val="009F4905"/>
    <w:rsid w:val="009F7FFA"/>
    <w:rsid w:val="00A23D87"/>
    <w:rsid w:val="00A24CB3"/>
    <w:rsid w:val="00A31667"/>
    <w:rsid w:val="00A31B94"/>
    <w:rsid w:val="00A3279C"/>
    <w:rsid w:val="00A332B9"/>
    <w:rsid w:val="00A34FB1"/>
    <w:rsid w:val="00A36AFA"/>
    <w:rsid w:val="00A36D15"/>
    <w:rsid w:val="00A407C1"/>
    <w:rsid w:val="00A45D45"/>
    <w:rsid w:val="00A505EA"/>
    <w:rsid w:val="00A53663"/>
    <w:rsid w:val="00A56D01"/>
    <w:rsid w:val="00A6233B"/>
    <w:rsid w:val="00A644C9"/>
    <w:rsid w:val="00A70BCA"/>
    <w:rsid w:val="00A72A5B"/>
    <w:rsid w:val="00A72E6B"/>
    <w:rsid w:val="00A7468C"/>
    <w:rsid w:val="00A76DB7"/>
    <w:rsid w:val="00A8094F"/>
    <w:rsid w:val="00A8680F"/>
    <w:rsid w:val="00A95826"/>
    <w:rsid w:val="00A97FC1"/>
    <w:rsid w:val="00AB07BD"/>
    <w:rsid w:val="00AB619F"/>
    <w:rsid w:val="00AC4AC8"/>
    <w:rsid w:val="00AC6418"/>
    <w:rsid w:val="00AD276D"/>
    <w:rsid w:val="00AD4FDC"/>
    <w:rsid w:val="00AD51DD"/>
    <w:rsid w:val="00AE0919"/>
    <w:rsid w:val="00AE0A48"/>
    <w:rsid w:val="00AE419F"/>
    <w:rsid w:val="00AF491D"/>
    <w:rsid w:val="00B00ADA"/>
    <w:rsid w:val="00B00C07"/>
    <w:rsid w:val="00B0368D"/>
    <w:rsid w:val="00B10B79"/>
    <w:rsid w:val="00B118A2"/>
    <w:rsid w:val="00B211D5"/>
    <w:rsid w:val="00B23FAF"/>
    <w:rsid w:val="00B246B7"/>
    <w:rsid w:val="00B24DF4"/>
    <w:rsid w:val="00B27BC4"/>
    <w:rsid w:val="00B30549"/>
    <w:rsid w:val="00B30D41"/>
    <w:rsid w:val="00B35105"/>
    <w:rsid w:val="00B3727E"/>
    <w:rsid w:val="00B436C3"/>
    <w:rsid w:val="00B50AB5"/>
    <w:rsid w:val="00B51A0E"/>
    <w:rsid w:val="00B630BC"/>
    <w:rsid w:val="00B71852"/>
    <w:rsid w:val="00B74BC5"/>
    <w:rsid w:val="00B80FD1"/>
    <w:rsid w:val="00B81099"/>
    <w:rsid w:val="00B816CB"/>
    <w:rsid w:val="00B82B11"/>
    <w:rsid w:val="00B87E2E"/>
    <w:rsid w:val="00B90F06"/>
    <w:rsid w:val="00B936E0"/>
    <w:rsid w:val="00B9397F"/>
    <w:rsid w:val="00B96088"/>
    <w:rsid w:val="00BA7554"/>
    <w:rsid w:val="00BB4DC1"/>
    <w:rsid w:val="00BB5671"/>
    <w:rsid w:val="00BB5A33"/>
    <w:rsid w:val="00BB6121"/>
    <w:rsid w:val="00BB77E9"/>
    <w:rsid w:val="00BC7A9D"/>
    <w:rsid w:val="00BD1868"/>
    <w:rsid w:val="00BD29E9"/>
    <w:rsid w:val="00BD3DEA"/>
    <w:rsid w:val="00BD58B4"/>
    <w:rsid w:val="00BE1584"/>
    <w:rsid w:val="00BE2AD4"/>
    <w:rsid w:val="00BE2CC7"/>
    <w:rsid w:val="00BE673A"/>
    <w:rsid w:val="00BE7760"/>
    <w:rsid w:val="00BF6D61"/>
    <w:rsid w:val="00BF70A6"/>
    <w:rsid w:val="00C03A32"/>
    <w:rsid w:val="00C041E9"/>
    <w:rsid w:val="00C05E18"/>
    <w:rsid w:val="00C10442"/>
    <w:rsid w:val="00C20434"/>
    <w:rsid w:val="00C24703"/>
    <w:rsid w:val="00C27A67"/>
    <w:rsid w:val="00C3113A"/>
    <w:rsid w:val="00C36EE7"/>
    <w:rsid w:val="00C374DC"/>
    <w:rsid w:val="00C41D98"/>
    <w:rsid w:val="00C45292"/>
    <w:rsid w:val="00C469C6"/>
    <w:rsid w:val="00C4750D"/>
    <w:rsid w:val="00C51169"/>
    <w:rsid w:val="00C53F33"/>
    <w:rsid w:val="00C626A4"/>
    <w:rsid w:val="00C62D85"/>
    <w:rsid w:val="00C70592"/>
    <w:rsid w:val="00C70CC6"/>
    <w:rsid w:val="00C7268F"/>
    <w:rsid w:val="00C761E4"/>
    <w:rsid w:val="00C8042A"/>
    <w:rsid w:val="00C82D59"/>
    <w:rsid w:val="00C943C7"/>
    <w:rsid w:val="00C95233"/>
    <w:rsid w:val="00CA0417"/>
    <w:rsid w:val="00CB16DE"/>
    <w:rsid w:val="00CB18B7"/>
    <w:rsid w:val="00CB374B"/>
    <w:rsid w:val="00CB7A36"/>
    <w:rsid w:val="00CC10CB"/>
    <w:rsid w:val="00CC44B9"/>
    <w:rsid w:val="00CC60AD"/>
    <w:rsid w:val="00CD0BB9"/>
    <w:rsid w:val="00CD23F2"/>
    <w:rsid w:val="00CD4AD5"/>
    <w:rsid w:val="00CD662E"/>
    <w:rsid w:val="00CE2767"/>
    <w:rsid w:val="00CE3F80"/>
    <w:rsid w:val="00CE4D06"/>
    <w:rsid w:val="00CF152B"/>
    <w:rsid w:val="00CF3CEA"/>
    <w:rsid w:val="00D02395"/>
    <w:rsid w:val="00D02457"/>
    <w:rsid w:val="00D02D71"/>
    <w:rsid w:val="00D04890"/>
    <w:rsid w:val="00D063E7"/>
    <w:rsid w:val="00D10DC2"/>
    <w:rsid w:val="00D20B16"/>
    <w:rsid w:val="00D2307F"/>
    <w:rsid w:val="00D372FF"/>
    <w:rsid w:val="00D401B1"/>
    <w:rsid w:val="00D42082"/>
    <w:rsid w:val="00D436A8"/>
    <w:rsid w:val="00D47EB6"/>
    <w:rsid w:val="00D517AE"/>
    <w:rsid w:val="00D57AB4"/>
    <w:rsid w:val="00D6224D"/>
    <w:rsid w:val="00D62C9C"/>
    <w:rsid w:val="00D707DD"/>
    <w:rsid w:val="00D70F14"/>
    <w:rsid w:val="00D72DF4"/>
    <w:rsid w:val="00D72F92"/>
    <w:rsid w:val="00D73397"/>
    <w:rsid w:val="00D73A5C"/>
    <w:rsid w:val="00D73B99"/>
    <w:rsid w:val="00D7688F"/>
    <w:rsid w:val="00D859FA"/>
    <w:rsid w:val="00D877FB"/>
    <w:rsid w:val="00D90B66"/>
    <w:rsid w:val="00D93BD6"/>
    <w:rsid w:val="00DA493C"/>
    <w:rsid w:val="00DB07FE"/>
    <w:rsid w:val="00DB1650"/>
    <w:rsid w:val="00DB4D36"/>
    <w:rsid w:val="00DB6F11"/>
    <w:rsid w:val="00DC6609"/>
    <w:rsid w:val="00DD0699"/>
    <w:rsid w:val="00DD1AE7"/>
    <w:rsid w:val="00DD1C5C"/>
    <w:rsid w:val="00DD3B34"/>
    <w:rsid w:val="00DD4D9D"/>
    <w:rsid w:val="00DD6A15"/>
    <w:rsid w:val="00DD7BE6"/>
    <w:rsid w:val="00DE08A6"/>
    <w:rsid w:val="00DE13BA"/>
    <w:rsid w:val="00DF125D"/>
    <w:rsid w:val="00E07C95"/>
    <w:rsid w:val="00E1482D"/>
    <w:rsid w:val="00E15A6D"/>
    <w:rsid w:val="00E27CDD"/>
    <w:rsid w:val="00E32A71"/>
    <w:rsid w:val="00E46A44"/>
    <w:rsid w:val="00E47382"/>
    <w:rsid w:val="00E53B76"/>
    <w:rsid w:val="00E55544"/>
    <w:rsid w:val="00E55B62"/>
    <w:rsid w:val="00E55D1C"/>
    <w:rsid w:val="00E655EC"/>
    <w:rsid w:val="00E65B40"/>
    <w:rsid w:val="00E65CA1"/>
    <w:rsid w:val="00E65E61"/>
    <w:rsid w:val="00E76FF4"/>
    <w:rsid w:val="00E7786B"/>
    <w:rsid w:val="00E82D7C"/>
    <w:rsid w:val="00E852D9"/>
    <w:rsid w:val="00E860CB"/>
    <w:rsid w:val="00E8616A"/>
    <w:rsid w:val="00E865F0"/>
    <w:rsid w:val="00E87A82"/>
    <w:rsid w:val="00E906D3"/>
    <w:rsid w:val="00EB2FF9"/>
    <w:rsid w:val="00EB6342"/>
    <w:rsid w:val="00EC29C8"/>
    <w:rsid w:val="00EC729D"/>
    <w:rsid w:val="00ED0779"/>
    <w:rsid w:val="00ED0B02"/>
    <w:rsid w:val="00ED42B7"/>
    <w:rsid w:val="00ED497E"/>
    <w:rsid w:val="00EE1B01"/>
    <w:rsid w:val="00EE2281"/>
    <w:rsid w:val="00EE3FFA"/>
    <w:rsid w:val="00EF2BD2"/>
    <w:rsid w:val="00EF7785"/>
    <w:rsid w:val="00F02E7A"/>
    <w:rsid w:val="00F038C2"/>
    <w:rsid w:val="00F04F20"/>
    <w:rsid w:val="00F10010"/>
    <w:rsid w:val="00F10ABE"/>
    <w:rsid w:val="00F14C19"/>
    <w:rsid w:val="00F261B4"/>
    <w:rsid w:val="00F262D6"/>
    <w:rsid w:val="00F309DE"/>
    <w:rsid w:val="00F31827"/>
    <w:rsid w:val="00F372F1"/>
    <w:rsid w:val="00F41863"/>
    <w:rsid w:val="00F44978"/>
    <w:rsid w:val="00F54659"/>
    <w:rsid w:val="00F546FB"/>
    <w:rsid w:val="00F54DB3"/>
    <w:rsid w:val="00F54EEE"/>
    <w:rsid w:val="00F54FEC"/>
    <w:rsid w:val="00F56ABC"/>
    <w:rsid w:val="00F606A0"/>
    <w:rsid w:val="00F62CAE"/>
    <w:rsid w:val="00F63DC1"/>
    <w:rsid w:val="00F670A9"/>
    <w:rsid w:val="00F72E28"/>
    <w:rsid w:val="00F80DE4"/>
    <w:rsid w:val="00F81CA9"/>
    <w:rsid w:val="00F83AAC"/>
    <w:rsid w:val="00F94382"/>
    <w:rsid w:val="00F94858"/>
    <w:rsid w:val="00F9514E"/>
    <w:rsid w:val="00F9695B"/>
    <w:rsid w:val="00F97BFE"/>
    <w:rsid w:val="00FA1C3C"/>
    <w:rsid w:val="00FA1DEA"/>
    <w:rsid w:val="00FA6A47"/>
    <w:rsid w:val="00FB1992"/>
    <w:rsid w:val="00FB39F9"/>
    <w:rsid w:val="00FB4625"/>
    <w:rsid w:val="00FB7B1D"/>
    <w:rsid w:val="00FC0485"/>
    <w:rsid w:val="00FC20F9"/>
    <w:rsid w:val="00FC3383"/>
    <w:rsid w:val="00FC540A"/>
    <w:rsid w:val="00FD07B3"/>
    <w:rsid w:val="00FD093C"/>
    <w:rsid w:val="00FD6DEC"/>
    <w:rsid w:val="00FD7F56"/>
    <w:rsid w:val="00FE0182"/>
    <w:rsid w:val="00FE1109"/>
    <w:rsid w:val="00FE3637"/>
    <w:rsid w:val="00FE4EE2"/>
    <w:rsid w:val="00FE7322"/>
    <w:rsid w:val="00FF45EE"/>
    <w:rsid w:val="0108F14F"/>
    <w:rsid w:val="011637EE"/>
    <w:rsid w:val="0143E7B0"/>
    <w:rsid w:val="01BF7944"/>
    <w:rsid w:val="02CF3F79"/>
    <w:rsid w:val="031D1FA6"/>
    <w:rsid w:val="0346C762"/>
    <w:rsid w:val="046D8FC8"/>
    <w:rsid w:val="048C3FF9"/>
    <w:rsid w:val="05DFDDE6"/>
    <w:rsid w:val="06BE35CE"/>
    <w:rsid w:val="06E92276"/>
    <w:rsid w:val="06F8B29B"/>
    <w:rsid w:val="08CFDEE2"/>
    <w:rsid w:val="090DEB2E"/>
    <w:rsid w:val="099BB156"/>
    <w:rsid w:val="0AFD3497"/>
    <w:rsid w:val="0B3B9F7C"/>
    <w:rsid w:val="0B6FC933"/>
    <w:rsid w:val="0BABC36F"/>
    <w:rsid w:val="0C3F647D"/>
    <w:rsid w:val="0C46BE85"/>
    <w:rsid w:val="0CA76D1D"/>
    <w:rsid w:val="0CBAB91E"/>
    <w:rsid w:val="0CC82272"/>
    <w:rsid w:val="0CE8E22A"/>
    <w:rsid w:val="0D02E48E"/>
    <w:rsid w:val="0D041654"/>
    <w:rsid w:val="0DE86BEA"/>
    <w:rsid w:val="0E2DD506"/>
    <w:rsid w:val="0E9E462C"/>
    <w:rsid w:val="0EB2C453"/>
    <w:rsid w:val="0EF56E1B"/>
    <w:rsid w:val="0F08ADB8"/>
    <w:rsid w:val="0F76424F"/>
    <w:rsid w:val="0FA70AD1"/>
    <w:rsid w:val="1060973C"/>
    <w:rsid w:val="106A0D3D"/>
    <w:rsid w:val="10905CB0"/>
    <w:rsid w:val="10C2A0D5"/>
    <w:rsid w:val="10FBA922"/>
    <w:rsid w:val="10FEFEA5"/>
    <w:rsid w:val="11AEF6FD"/>
    <w:rsid w:val="13B4083F"/>
    <w:rsid w:val="13F1C01E"/>
    <w:rsid w:val="14B7C384"/>
    <w:rsid w:val="1592BDC8"/>
    <w:rsid w:val="1624D465"/>
    <w:rsid w:val="1662F1E1"/>
    <w:rsid w:val="16B0A1FC"/>
    <w:rsid w:val="16BAAFE7"/>
    <w:rsid w:val="16E2B78E"/>
    <w:rsid w:val="173DAF08"/>
    <w:rsid w:val="17AD8FC3"/>
    <w:rsid w:val="17E0A4E9"/>
    <w:rsid w:val="18B2170F"/>
    <w:rsid w:val="19E6068D"/>
    <w:rsid w:val="1A629DEC"/>
    <w:rsid w:val="1AFF1845"/>
    <w:rsid w:val="1B1A0A62"/>
    <w:rsid w:val="1B563144"/>
    <w:rsid w:val="1BB84564"/>
    <w:rsid w:val="1C733E25"/>
    <w:rsid w:val="1CD0257F"/>
    <w:rsid w:val="1D209A41"/>
    <w:rsid w:val="1DAF6416"/>
    <w:rsid w:val="1DC3D092"/>
    <w:rsid w:val="1F4AA01E"/>
    <w:rsid w:val="200986E1"/>
    <w:rsid w:val="204CC73A"/>
    <w:rsid w:val="205EE8A9"/>
    <w:rsid w:val="206A5065"/>
    <w:rsid w:val="20A91DEF"/>
    <w:rsid w:val="20CCDB8B"/>
    <w:rsid w:val="21DACB91"/>
    <w:rsid w:val="22094165"/>
    <w:rsid w:val="222C6B62"/>
    <w:rsid w:val="226489BA"/>
    <w:rsid w:val="227B1D56"/>
    <w:rsid w:val="22E584AC"/>
    <w:rsid w:val="22F1333D"/>
    <w:rsid w:val="232E1F4B"/>
    <w:rsid w:val="2349A950"/>
    <w:rsid w:val="23C4A7A7"/>
    <w:rsid w:val="23E9959D"/>
    <w:rsid w:val="23FBC9AE"/>
    <w:rsid w:val="25AA67B2"/>
    <w:rsid w:val="25FF6655"/>
    <w:rsid w:val="26770421"/>
    <w:rsid w:val="26BED280"/>
    <w:rsid w:val="274B71DD"/>
    <w:rsid w:val="28285BD7"/>
    <w:rsid w:val="286A4C8D"/>
    <w:rsid w:val="2885D175"/>
    <w:rsid w:val="2914D281"/>
    <w:rsid w:val="291A7B29"/>
    <w:rsid w:val="293D65A0"/>
    <w:rsid w:val="2A2F0CAD"/>
    <w:rsid w:val="2A419AFA"/>
    <w:rsid w:val="2ABE9DC5"/>
    <w:rsid w:val="2B2D97C3"/>
    <w:rsid w:val="2B382825"/>
    <w:rsid w:val="2C184581"/>
    <w:rsid w:val="2C728C68"/>
    <w:rsid w:val="2C7CE888"/>
    <w:rsid w:val="2CD1AC5E"/>
    <w:rsid w:val="2CFBD0C0"/>
    <w:rsid w:val="2CFCB3FC"/>
    <w:rsid w:val="2D1EB902"/>
    <w:rsid w:val="2D5618F9"/>
    <w:rsid w:val="2D70CDED"/>
    <w:rsid w:val="2D9C97A9"/>
    <w:rsid w:val="2DB2F9AB"/>
    <w:rsid w:val="2E9A09EB"/>
    <w:rsid w:val="2EA4CAA2"/>
    <w:rsid w:val="2ECBE47B"/>
    <w:rsid w:val="2EFD53D4"/>
    <w:rsid w:val="2F7C7204"/>
    <w:rsid w:val="2FD88580"/>
    <w:rsid w:val="3179C1A6"/>
    <w:rsid w:val="320D68CC"/>
    <w:rsid w:val="328D4090"/>
    <w:rsid w:val="32C44621"/>
    <w:rsid w:val="333D30DD"/>
    <w:rsid w:val="342E858D"/>
    <w:rsid w:val="3494B320"/>
    <w:rsid w:val="34C05461"/>
    <w:rsid w:val="34F6AAF0"/>
    <w:rsid w:val="35220E97"/>
    <w:rsid w:val="3522D624"/>
    <w:rsid w:val="352745F4"/>
    <w:rsid w:val="3558EFC4"/>
    <w:rsid w:val="3596CF3F"/>
    <w:rsid w:val="35C2B0F6"/>
    <w:rsid w:val="35C6F7B4"/>
    <w:rsid w:val="35E7EF17"/>
    <w:rsid w:val="362AA392"/>
    <w:rsid w:val="36311E33"/>
    <w:rsid w:val="3665EE57"/>
    <w:rsid w:val="36906A6E"/>
    <w:rsid w:val="36F2D8D8"/>
    <w:rsid w:val="3709513E"/>
    <w:rsid w:val="38673D30"/>
    <w:rsid w:val="399191F1"/>
    <w:rsid w:val="39EF0E49"/>
    <w:rsid w:val="3A1E254B"/>
    <w:rsid w:val="3B0F2101"/>
    <w:rsid w:val="3B477D9F"/>
    <w:rsid w:val="3B4D5059"/>
    <w:rsid w:val="3B575523"/>
    <w:rsid w:val="3C153882"/>
    <w:rsid w:val="3CA964FA"/>
    <w:rsid w:val="3E349BB3"/>
    <w:rsid w:val="3EB977F7"/>
    <w:rsid w:val="3F000DD9"/>
    <w:rsid w:val="401D851F"/>
    <w:rsid w:val="402C0A8A"/>
    <w:rsid w:val="4064A3F7"/>
    <w:rsid w:val="406D42F1"/>
    <w:rsid w:val="40BE5CCF"/>
    <w:rsid w:val="4111BB23"/>
    <w:rsid w:val="41B0D8B1"/>
    <w:rsid w:val="42E6A7E5"/>
    <w:rsid w:val="42E7FB04"/>
    <w:rsid w:val="4370FB7D"/>
    <w:rsid w:val="43D59CEF"/>
    <w:rsid w:val="45724249"/>
    <w:rsid w:val="45DF9E81"/>
    <w:rsid w:val="462B5245"/>
    <w:rsid w:val="468ED4AD"/>
    <w:rsid w:val="4805CB42"/>
    <w:rsid w:val="48C05280"/>
    <w:rsid w:val="49292303"/>
    <w:rsid w:val="498141A4"/>
    <w:rsid w:val="49CFD5A6"/>
    <w:rsid w:val="49D8E317"/>
    <w:rsid w:val="4B230F2D"/>
    <w:rsid w:val="4C805948"/>
    <w:rsid w:val="4CCE46EF"/>
    <w:rsid w:val="4D285697"/>
    <w:rsid w:val="4DBF540C"/>
    <w:rsid w:val="4DBF78F9"/>
    <w:rsid w:val="4E46B84A"/>
    <w:rsid w:val="4E590BFC"/>
    <w:rsid w:val="4F8DBF49"/>
    <w:rsid w:val="4FE178FB"/>
    <w:rsid w:val="50290818"/>
    <w:rsid w:val="50C4D7BE"/>
    <w:rsid w:val="51514F87"/>
    <w:rsid w:val="51AC48E5"/>
    <w:rsid w:val="51C2B1B1"/>
    <w:rsid w:val="534D1EDA"/>
    <w:rsid w:val="53D0C6AD"/>
    <w:rsid w:val="5400D1F1"/>
    <w:rsid w:val="5422FEB3"/>
    <w:rsid w:val="558CED33"/>
    <w:rsid w:val="5667475D"/>
    <w:rsid w:val="56736B7B"/>
    <w:rsid w:val="56B12C9E"/>
    <w:rsid w:val="56C86C8D"/>
    <w:rsid w:val="56FC03F5"/>
    <w:rsid w:val="59518B50"/>
    <w:rsid w:val="59C62262"/>
    <w:rsid w:val="5A47D42A"/>
    <w:rsid w:val="5AF209BF"/>
    <w:rsid w:val="5BBA62F4"/>
    <w:rsid w:val="5BE76FC1"/>
    <w:rsid w:val="5C3C58BB"/>
    <w:rsid w:val="5CC07785"/>
    <w:rsid w:val="5D068223"/>
    <w:rsid w:val="5D1522B2"/>
    <w:rsid w:val="5D2CC8E8"/>
    <w:rsid w:val="5DCCECA2"/>
    <w:rsid w:val="5DD7F329"/>
    <w:rsid w:val="5E6C8CBD"/>
    <w:rsid w:val="5E6CD306"/>
    <w:rsid w:val="5E758899"/>
    <w:rsid w:val="5EB74672"/>
    <w:rsid w:val="5EFAAAC5"/>
    <w:rsid w:val="5EFB7215"/>
    <w:rsid w:val="5FA1AC51"/>
    <w:rsid w:val="602A8373"/>
    <w:rsid w:val="60A6FB12"/>
    <w:rsid w:val="615024CD"/>
    <w:rsid w:val="63601354"/>
    <w:rsid w:val="63A9BAA5"/>
    <w:rsid w:val="63F61746"/>
    <w:rsid w:val="64052DF9"/>
    <w:rsid w:val="648EEF56"/>
    <w:rsid w:val="6526D390"/>
    <w:rsid w:val="66589AFF"/>
    <w:rsid w:val="66D2ACF2"/>
    <w:rsid w:val="671F34B8"/>
    <w:rsid w:val="67BF4ADC"/>
    <w:rsid w:val="68C2F404"/>
    <w:rsid w:val="68D11EAB"/>
    <w:rsid w:val="697141FE"/>
    <w:rsid w:val="69A66B0A"/>
    <w:rsid w:val="6A57C85C"/>
    <w:rsid w:val="6ACEC1C8"/>
    <w:rsid w:val="6AF60D76"/>
    <w:rsid w:val="6B038EF9"/>
    <w:rsid w:val="6B195070"/>
    <w:rsid w:val="6B60360B"/>
    <w:rsid w:val="6B7C7AA5"/>
    <w:rsid w:val="6BA00C85"/>
    <w:rsid w:val="6C205C86"/>
    <w:rsid w:val="6C7DF197"/>
    <w:rsid w:val="6C8CDDBA"/>
    <w:rsid w:val="6CB90CC6"/>
    <w:rsid w:val="6CD56C57"/>
    <w:rsid w:val="6CF53EAE"/>
    <w:rsid w:val="6ED90F22"/>
    <w:rsid w:val="6EE8B655"/>
    <w:rsid w:val="6EF12284"/>
    <w:rsid w:val="6FB22169"/>
    <w:rsid w:val="6FCA5E29"/>
    <w:rsid w:val="6FE7C1DA"/>
    <w:rsid w:val="703171E8"/>
    <w:rsid w:val="7113FAF5"/>
    <w:rsid w:val="711DA874"/>
    <w:rsid w:val="714B148B"/>
    <w:rsid w:val="7192462A"/>
    <w:rsid w:val="733F6272"/>
    <w:rsid w:val="73F8A5ED"/>
    <w:rsid w:val="74492F37"/>
    <w:rsid w:val="74D6DCEF"/>
    <w:rsid w:val="74E4699A"/>
    <w:rsid w:val="751861EE"/>
    <w:rsid w:val="75867ACE"/>
    <w:rsid w:val="7607F3F5"/>
    <w:rsid w:val="7625A624"/>
    <w:rsid w:val="769801D2"/>
    <w:rsid w:val="76B7D77B"/>
    <w:rsid w:val="76F11EB4"/>
    <w:rsid w:val="7730CA38"/>
    <w:rsid w:val="7849D7C2"/>
    <w:rsid w:val="789A41F2"/>
    <w:rsid w:val="79101C23"/>
    <w:rsid w:val="7920815F"/>
    <w:rsid w:val="79774067"/>
    <w:rsid w:val="798E5669"/>
    <w:rsid w:val="79D951E5"/>
    <w:rsid w:val="79F877D6"/>
    <w:rsid w:val="7A835028"/>
    <w:rsid w:val="7AA9B1CF"/>
    <w:rsid w:val="7AF51B4B"/>
    <w:rsid w:val="7B368DD2"/>
    <w:rsid w:val="7B464DD8"/>
    <w:rsid w:val="7BE43F90"/>
    <w:rsid w:val="7CC8D3BD"/>
    <w:rsid w:val="7CE09A02"/>
    <w:rsid w:val="7D3456F7"/>
    <w:rsid w:val="7E33592A"/>
    <w:rsid w:val="7F5DF145"/>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FDBDC8"/>
  <w15:chartTrackingRefBased/>
  <w15:docId w15:val="{E28A1D43-053B-4592-B646-0EA81B073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3" w:unhideWhenUsed="1" w:qFormat="1"/>
    <w:lsdException w:name="List Number 3" w:semiHidden="1" w:uiPriority="14" w:unhideWhenUsed="1"/>
    <w:lsdException w:name="List Number 4" w:semiHidden="1" w:uiPriority="14" w:unhideWhenUsed="1"/>
    <w:lsdException w:name="List Number 5" w:semiHidden="1" w:uiPriority="14"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088F"/>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6C088F"/>
    <w:pPr>
      <w:keepNext/>
      <w:spacing w:before="120" w:after="120" w:line="240" w:lineRule="auto"/>
      <w:jc w:val="center"/>
      <w:outlineLvl w:val="0"/>
    </w:pPr>
    <w:rPr>
      <w:rFonts w:ascii="Times New Roman" w:eastAsia="Times New Roman" w:hAnsi="Times New Roman"/>
      <w:b/>
      <w:bCs/>
      <w:kern w:val="32"/>
      <w:sz w:val="28"/>
      <w:szCs w:val="32"/>
      <w:lang w:val="x-none" w:eastAsia="lv-LV"/>
    </w:rPr>
  </w:style>
  <w:style w:type="paragraph" w:styleId="Heading2">
    <w:name w:val="heading 2"/>
    <w:basedOn w:val="Normal"/>
    <w:next w:val="Normal"/>
    <w:link w:val="Heading2Char"/>
    <w:uiPriority w:val="9"/>
    <w:unhideWhenUsed/>
    <w:qFormat/>
    <w:rsid w:val="006C088F"/>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unhideWhenUsed/>
    <w:qFormat/>
    <w:rsid w:val="006C088F"/>
    <w:pPr>
      <w:keepNext/>
      <w:spacing w:before="240" w:after="60"/>
      <w:outlineLvl w:val="2"/>
    </w:pPr>
    <w:rPr>
      <w:rFonts w:ascii="Times New Roman" w:eastAsia="Times New Roman" w:hAnsi="Times New Roman"/>
      <w:b/>
      <w:bCs/>
      <w:sz w:val="24"/>
      <w:szCs w:val="26"/>
      <w:lang w:val="x-none" w:eastAsia="x-none"/>
    </w:rPr>
  </w:style>
  <w:style w:type="paragraph" w:styleId="Heading4">
    <w:name w:val="heading 4"/>
    <w:basedOn w:val="Normal"/>
    <w:next w:val="Normal"/>
    <w:link w:val="Heading4Char"/>
    <w:uiPriority w:val="9"/>
    <w:qFormat/>
    <w:rsid w:val="006C088F"/>
    <w:pPr>
      <w:keepNext/>
      <w:spacing w:after="0" w:line="240" w:lineRule="auto"/>
      <w:jc w:val="right"/>
      <w:outlineLvl w:val="3"/>
    </w:pPr>
    <w:rPr>
      <w:rFonts w:ascii="Times New Roman" w:eastAsia="Times New Roman" w:hAnsi="Times New Roman"/>
      <w:b/>
      <w:sz w:val="24"/>
      <w:szCs w:val="20"/>
    </w:rPr>
  </w:style>
  <w:style w:type="paragraph" w:styleId="Heading5">
    <w:name w:val="heading 5"/>
    <w:basedOn w:val="Normal"/>
    <w:next w:val="Normal"/>
    <w:link w:val="Heading5Char"/>
    <w:uiPriority w:val="9"/>
    <w:qFormat/>
    <w:rsid w:val="006C088F"/>
    <w:pPr>
      <w:keepNext/>
      <w:spacing w:after="0" w:line="240" w:lineRule="auto"/>
      <w:jc w:val="center"/>
      <w:outlineLvl w:val="4"/>
    </w:pPr>
    <w:rPr>
      <w:rFonts w:ascii="Times New Roman" w:eastAsia="Times New Roman" w:hAnsi="Times New Roman"/>
      <w:b/>
      <w:bCs/>
      <w:sz w:val="20"/>
      <w:szCs w:val="24"/>
      <w:lang w:val="en-GB" w:eastAsia="x-none"/>
    </w:rPr>
  </w:style>
  <w:style w:type="paragraph" w:styleId="Heading6">
    <w:name w:val="heading 6"/>
    <w:basedOn w:val="Normal"/>
    <w:next w:val="Normal"/>
    <w:link w:val="Heading6Char"/>
    <w:qFormat/>
    <w:rsid w:val="006C088F"/>
    <w:pPr>
      <w:keepNext/>
      <w:autoSpaceDE w:val="0"/>
      <w:autoSpaceDN w:val="0"/>
      <w:adjustRightInd w:val="0"/>
      <w:spacing w:after="0" w:line="240" w:lineRule="auto"/>
      <w:jc w:val="center"/>
      <w:outlineLvl w:val="5"/>
    </w:pPr>
    <w:rPr>
      <w:rFonts w:ascii="Times New Roman" w:eastAsia="Times New Roman" w:hAnsi="Times New Roman"/>
      <w:b/>
      <w:bCs/>
      <w:color w:val="000000"/>
      <w:sz w:val="32"/>
      <w:szCs w:val="32"/>
      <w:lang w:val="x-none" w:eastAsia="lv-LV"/>
    </w:rPr>
  </w:style>
  <w:style w:type="paragraph" w:styleId="Heading7">
    <w:name w:val="heading 7"/>
    <w:basedOn w:val="Normal"/>
    <w:next w:val="Normal"/>
    <w:link w:val="Heading7Char"/>
    <w:qFormat/>
    <w:rsid w:val="006C088F"/>
    <w:pPr>
      <w:keepNext/>
      <w:autoSpaceDE w:val="0"/>
      <w:autoSpaceDN w:val="0"/>
      <w:adjustRightInd w:val="0"/>
      <w:spacing w:after="0" w:line="240" w:lineRule="auto"/>
      <w:ind w:left="-78" w:right="-152"/>
      <w:outlineLvl w:val="6"/>
    </w:pPr>
    <w:rPr>
      <w:rFonts w:ascii="Times New Roman" w:eastAsia="Times New Roman" w:hAnsi="Times New Roman"/>
      <w:sz w:val="20"/>
      <w:szCs w:val="24"/>
      <w:lang w:val="en-GB" w:eastAsia="x-none"/>
    </w:rPr>
  </w:style>
  <w:style w:type="paragraph" w:styleId="Heading8">
    <w:name w:val="heading 8"/>
    <w:basedOn w:val="Normal"/>
    <w:next w:val="Normal"/>
    <w:link w:val="Heading8Char"/>
    <w:qFormat/>
    <w:rsid w:val="006C088F"/>
    <w:pPr>
      <w:keepNext/>
      <w:autoSpaceDE w:val="0"/>
      <w:autoSpaceDN w:val="0"/>
      <w:adjustRightInd w:val="0"/>
      <w:spacing w:after="0" w:line="240" w:lineRule="auto"/>
      <w:ind w:left="-108" w:right="-113"/>
      <w:outlineLvl w:val="7"/>
    </w:pPr>
    <w:rPr>
      <w:rFonts w:ascii="Times New Roman" w:eastAsia="Times New Roman" w:hAnsi="Times New Roman"/>
      <w:sz w:val="20"/>
      <w:szCs w:val="20"/>
      <w:lang w:val="en-GB" w:eastAsia="x-none"/>
    </w:rPr>
  </w:style>
  <w:style w:type="paragraph" w:styleId="Heading9">
    <w:name w:val="heading 9"/>
    <w:basedOn w:val="Normal"/>
    <w:next w:val="Normal"/>
    <w:link w:val="Heading9Char"/>
    <w:qFormat/>
    <w:rsid w:val="006C088F"/>
    <w:pPr>
      <w:keepNext/>
      <w:spacing w:after="0" w:line="240" w:lineRule="auto"/>
      <w:jc w:val="center"/>
      <w:outlineLvl w:val="8"/>
    </w:pPr>
    <w:rPr>
      <w:rFonts w:ascii="Times New Roman" w:eastAsia="Times New Roman" w:hAnsi="Times New Roman"/>
      <w:b/>
      <w:bCs/>
      <w:sz w:val="20"/>
      <w:szCs w:val="20"/>
      <w:lang w:val="en-GB"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088F"/>
    <w:rPr>
      <w:rFonts w:ascii="Times New Roman" w:eastAsia="Times New Roman" w:hAnsi="Times New Roman" w:cs="Times New Roman"/>
      <w:b/>
      <w:bCs/>
      <w:kern w:val="32"/>
      <w:sz w:val="28"/>
      <w:szCs w:val="32"/>
      <w:lang w:val="x-none" w:eastAsia="lv-LV"/>
    </w:rPr>
  </w:style>
  <w:style w:type="character" w:customStyle="1" w:styleId="Heading2Char">
    <w:name w:val="Heading 2 Char"/>
    <w:basedOn w:val="DefaultParagraphFont"/>
    <w:link w:val="Heading2"/>
    <w:uiPriority w:val="9"/>
    <w:rsid w:val="006C088F"/>
    <w:rPr>
      <w:rFonts w:ascii="Cambria" w:eastAsia="Times New Roman" w:hAnsi="Cambria" w:cs="Times New Roman"/>
      <w:b/>
      <w:bCs/>
      <w:i/>
      <w:iCs/>
      <w:sz w:val="28"/>
      <w:szCs w:val="28"/>
    </w:rPr>
  </w:style>
  <w:style w:type="character" w:customStyle="1" w:styleId="Heading3Char">
    <w:name w:val="Heading 3 Char"/>
    <w:basedOn w:val="DefaultParagraphFont"/>
    <w:link w:val="Heading3"/>
    <w:uiPriority w:val="9"/>
    <w:rsid w:val="006C088F"/>
    <w:rPr>
      <w:rFonts w:ascii="Times New Roman" w:eastAsia="Times New Roman" w:hAnsi="Times New Roman" w:cs="Times New Roman"/>
      <w:b/>
      <w:bCs/>
      <w:sz w:val="24"/>
      <w:szCs w:val="26"/>
      <w:lang w:val="x-none" w:eastAsia="x-none"/>
    </w:rPr>
  </w:style>
  <w:style w:type="character" w:customStyle="1" w:styleId="Heading4Char">
    <w:name w:val="Heading 4 Char"/>
    <w:basedOn w:val="DefaultParagraphFont"/>
    <w:link w:val="Heading4"/>
    <w:uiPriority w:val="9"/>
    <w:rsid w:val="006C088F"/>
    <w:rPr>
      <w:rFonts w:ascii="Times New Roman" w:eastAsia="Times New Roman" w:hAnsi="Times New Roman" w:cs="Times New Roman"/>
      <w:b/>
      <w:sz w:val="24"/>
      <w:szCs w:val="20"/>
    </w:rPr>
  </w:style>
  <w:style w:type="character" w:customStyle="1" w:styleId="Heading5Char">
    <w:name w:val="Heading 5 Char"/>
    <w:basedOn w:val="DefaultParagraphFont"/>
    <w:link w:val="Heading5"/>
    <w:uiPriority w:val="9"/>
    <w:rsid w:val="006C088F"/>
    <w:rPr>
      <w:rFonts w:ascii="Times New Roman" w:eastAsia="Times New Roman" w:hAnsi="Times New Roman" w:cs="Times New Roman"/>
      <w:b/>
      <w:bCs/>
      <w:sz w:val="20"/>
      <w:szCs w:val="24"/>
      <w:lang w:val="en-GB" w:eastAsia="x-none"/>
    </w:rPr>
  </w:style>
  <w:style w:type="character" w:customStyle="1" w:styleId="Heading6Char">
    <w:name w:val="Heading 6 Char"/>
    <w:basedOn w:val="DefaultParagraphFont"/>
    <w:link w:val="Heading6"/>
    <w:rsid w:val="006C088F"/>
    <w:rPr>
      <w:rFonts w:ascii="Times New Roman" w:eastAsia="Times New Roman" w:hAnsi="Times New Roman" w:cs="Times New Roman"/>
      <w:b/>
      <w:bCs/>
      <w:color w:val="000000"/>
      <w:sz w:val="32"/>
      <w:szCs w:val="32"/>
      <w:lang w:val="x-none" w:eastAsia="lv-LV"/>
    </w:rPr>
  </w:style>
  <w:style w:type="character" w:customStyle="1" w:styleId="Heading7Char">
    <w:name w:val="Heading 7 Char"/>
    <w:basedOn w:val="DefaultParagraphFont"/>
    <w:link w:val="Heading7"/>
    <w:rsid w:val="006C088F"/>
    <w:rPr>
      <w:rFonts w:ascii="Times New Roman" w:eastAsia="Times New Roman" w:hAnsi="Times New Roman" w:cs="Times New Roman"/>
      <w:sz w:val="20"/>
      <w:szCs w:val="24"/>
      <w:lang w:val="en-GB" w:eastAsia="x-none"/>
    </w:rPr>
  </w:style>
  <w:style w:type="character" w:customStyle="1" w:styleId="Heading8Char">
    <w:name w:val="Heading 8 Char"/>
    <w:basedOn w:val="DefaultParagraphFont"/>
    <w:link w:val="Heading8"/>
    <w:rsid w:val="006C088F"/>
    <w:rPr>
      <w:rFonts w:ascii="Times New Roman" w:eastAsia="Times New Roman" w:hAnsi="Times New Roman" w:cs="Times New Roman"/>
      <w:sz w:val="20"/>
      <w:szCs w:val="20"/>
      <w:lang w:val="en-GB" w:eastAsia="x-none"/>
    </w:rPr>
  </w:style>
  <w:style w:type="character" w:customStyle="1" w:styleId="Heading9Char">
    <w:name w:val="Heading 9 Char"/>
    <w:basedOn w:val="DefaultParagraphFont"/>
    <w:link w:val="Heading9"/>
    <w:rsid w:val="006C088F"/>
    <w:rPr>
      <w:rFonts w:ascii="Times New Roman" w:eastAsia="Times New Roman" w:hAnsi="Times New Roman" w:cs="Times New Roman"/>
      <w:b/>
      <w:bCs/>
      <w:sz w:val="20"/>
      <w:szCs w:val="20"/>
      <w:lang w:val="en-GB" w:eastAsia="x-none"/>
    </w:rPr>
  </w:style>
  <w:style w:type="paragraph" w:styleId="ListParagraph">
    <w:name w:val="List Paragraph"/>
    <w:basedOn w:val="Normal"/>
    <w:uiPriority w:val="34"/>
    <w:qFormat/>
    <w:rsid w:val="006C088F"/>
    <w:pPr>
      <w:ind w:left="720"/>
      <w:contextualSpacing/>
    </w:pPr>
    <w:rPr>
      <w:rFonts w:eastAsia="MS Mincho"/>
      <w:lang w:eastAsia="lv-LV"/>
    </w:rPr>
  </w:style>
  <w:style w:type="character" w:styleId="Hyperlink">
    <w:name w:val="Hyperlink"/>
    <w:uiPriority w:val="99"/>
    <w:unhideWhenUsed/>
    <w:rsid w:val="006C088F"/>
    <w:rPr>
      <w:color w:val="0000FF"/>
      <w:u w:val="single"/>
    </w:rPr>
  </w:style>
  <w:style w:type="paragraph" w:styleId="HTMLPreformatted">
    <w:name w:val="HTML Preformatted"/>
    <w:basedOn w:val="Normal"/>
    <w:link w:val="HTMLPreformattedChar"/>
    <w:uiPriority w:val="99"/>
    <w:unhideWhenUsed/>
    <w:rsid w:val="006C08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rsid w:val="006C088F"/>
    <w:rPr>
      <w:rFonts w:ascii="Courier New" w:eastAsia="Times New Roman" w:hAnsi="Courier New" w:cs="Courier New"/>
      <w:sz w:val="20"/>
      <w:szCs w:val="20"/>
      <w:lang w:eastAsia="lv-LV"/>
    </w:rPr>
  </w:style>
  <w:style w:type="paragraph" w:customStyle="1" w:styleId="tv213">
    <w:name w:val="tv213"/>
    <w:basedOn w:val="Normal"/>
    <w:rsid w:val="006C088F"/>
    <w:pPr>
      <w:spacing w:before="100" w:beforeAutospacing="1" w:after="100" w:afterAutospacing="1" w:line="240" w:lineRule="auto"/>
    </w:pPr>
    <w:rPr>
      <w:rFonts w:ascii="Times New Roman" w:eastAsia="Times New Roman" w:hAnsi="Times New Roman"/>
      <w:sz w:val="24"/>
      <w:szCs w:val="24"/>
      <w:lang w:eastAsia="lv-LV"/>
    </w:rPr>
  </w:style>
  <w:style w:type="table" w:styleId="TableGrid">
    <w:name w:val="Table Grid"/>
    <w:aliases w:val="CV table"/>
    <w:basedOn w:val="TableNormal"/>
    <w:uiPriority w:val="39"/>
    <w:rsid w:val="006C088F"/>
    <w:pPr>
      <w:spacing w:after="0" w:line="240" w:lineRule="auto"/>
      <w:jc w:val="both"/>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6C088F"/>
    <w:rPr>
      <w:sz w:val="16"/>
      <w:szCs w:val="16"/>
    </w:rPr>
  </w:style>
  <w:style w:type="paragraph" w:styleId="CommentText">
    <w:name w:val="annotation text"/>
    <w:basedOn w:val="Normal"/>
    <w:link w:val="CommentTextChar"/>
    <w:uiPriority w:val="99"/>
    <w:unhideWhenUsed/>
    <w:rsid w:val="006C088F"/>
    <w:pPr>
      <w:spacing w:after="0" w:line="240" w:lineRule="auto"/>
      <w:jc w:val="both"/>
    </w:pPr>
    <w:rPr>
      <w:rFonts w:ascii="Times New Roman" w:hAnsi="Times New Roman"/>
      <w:sz w:val="20"/>
      <w:szCs w:val="20"/>
    </w:rPr>
  </w:style>
  <w:style w:type="character" w:customStyle="1" w:styleId="CommentTextChar">
    <w:name w:val="Comment Text Char"/>
    <w:basedOn w:val="DefaultParagraphFont"/>
    <w:link w:val="CommentText"/>
    <w:uiPriority w:val="99"/>
    <w:rsid w:val="006C088F"/>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C088F"/>
    <w:rPr>
      <w:b/>
      <w:bCs/>
    </w:rPr>
  </w:style>
  <w:style w:type="character" w:customStyle="1" w:styleId="CommentSubjectChar">
    <w:name w:val="Comment Subject Char"/>
    <w:basedOn w:val="CommentTextChar"/>
    <w:link w:val="CommentSubject"/>
    <w:uiPriority w:val="99"/>
    <w:semiHidden/>
    <w:rsid w:val="006C088F"/>
    <w:rPr>
      <w:rFonts w:ascii="Times New Roman" w:eastAsia="Calibri" w:hAnsi="Times New Roman" w:cs="Times New Roman"/>
      <w:b/>
      <w:bCs/>
      <w:sz w:val="20"/>
      <w:szCs w:val="20"/>
    </w:rPr>
  </w:style>
  <w:style w:type="paragraph" w:styleId="BalloonText">
    <w:name w:val="Balloon Text"/>
    <w:basedOn w:val="Normal"/>
    <w:link w:val="BalloonTextChar"/>
    <w:uiPriority w:val="99"/>
    <w:semiHidden/>
    <w:unhideWhenUsed/>
    <w:rsid w:val="006C088F"/>
    <w:pPr>
      <w:spacing w:after="0" w:line="240" w:lineRule="auto"/>
      <w:jc w:val="both"/>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088F"/>
    <w:rPr>
      <w:rFonts w:ascii="Segoe UI" w:eastAsia="Calibri" w:hAnsi="Segoe UI" w:cs="Segoe UI"/>
      <w:sz w:val="18"/>
      <w:szCs w:val="18"/>
    </w:rPr>
  </w:style>
  <w:style w:type="character" w:customStyle="1" w:styleId="Heading10">
    <w:name w:val="Heading #1_"/>
    <w:basedOn w:val="DefaultParagraphFont"/>
    <w:link w:val="Heading11"/>
    <w:rsid w:val="004A219B"/>
    <w:rPr>
      <w:rFonts w:ascii="Times New Roman" w:eastAsia="Times New Roman" w:hAnsi="Times New Roman" w:cs="Times New Roman"/>
      <w:b/>
      <w:bCs/>
    </w:rPr>
  </w:style>
  <w:style w:type="paragraph" w:styleId="NormalWeb">
    <w:name w:val="Normal (Web)"/>
    <w:basedOn w:val="Normal"/>
    <w:uiPriority w:val="99"/>
    <w:rsid w:val="006C088F"/>
    <w:pPr>
      <w:spacing w:after="150" w:line="240" w:lineRule="auto"/>
    </w:pPr>
    <w:rPr>
      <w:rFonts w:ascii="Times New Roman" w:eastAsia="Times New Roman" w:hAnsi="Times New Roman"/>
      <w:sz w:val="24"/>
      <w:szCs w:val="24"/>
      <w:lang w:eastAsia="lv-LV"/>
    </w:rPr>
  </w:style>
  <w:style w:type="paragraph" w:customStyle="1" w:styleId="Default">
    <w:name w:val="Default"/>
    <w:link w:val="DefaultChar"/>
    <w:rsid w:val="006C088F"/>
    <w:pPr>
      <w:autoSpaceDE w:val="0"/>
      <w:autoSpaceDN w:val="0"/>
      <w:adjustRightInd w:val="0"/>
      <w:spacing w:after="0" w:line="240" w:lineRule="auto"/>
      <w:jc w:val="both"/>
    </w:pPr>
    <w:rPr>
      <w:rFonts w:ascii="EUAlbertina" w:eastAsia="Times New Roman" w:hAnsi="EUAlbertina" w:cs="Times New Roman"/>
      <w:color w:val="000000"/>
      <w:sz w:val="20"/>
      <w:szCs w:val="24"/>
      <w:lang w:eastAsia="lv-LV"/>
    </w:rPr>
  </w:style>
  <w:style w:type="character" w:customStyle="1" w:styleId="DefaultChar">
    <w:name w:val="Default Char"/>
    <w:link w:val="Default"/>
    <w:rsid w:val="006C088F"/>
    <w:rPr>
      <w:rFonts w:ascii="EUAlbertina" w:eastAsia="Times New Roman" w:hAnsi="EUAlbertina" w:cs="Times New Roman"/>
      <w:color w:val="000000"/>
      <w:sz w:val="20"/>
      <w:szCs w:val="24"/>
      <w:lang w:eastAsia="lv-LV"/>
    </w:rPr>
  </w:style>
  <w:style w:type="paragraph" w:customStyle="1" w:styleId="tv2131">
    <w:name w:val="tv2131"/>
    <w:basedOn w:val="Normal"/>
    <w:rsid w:val="006C088F"/>
    <w:pPr>
      <w:spacing w:after="0" w:line="360" w:lineRule="auto"/>
      <w:ind w:firstLine="300"/>
    </w:pPr>
    <w:rPr>
      <w:rFonts w:ascii="Times New Roman" w:eastAsia="Times New Roman" w:hAnsi="Times New Roman"/>
      <w:color w:val="414142"/>
      <w:sz w:val="20"/>
      <w:szCs w:val="20"/>
      <w:lang w:eastAsia="lv-LV"/>
    </w:rPr>
  </w:style>
  <w:style w:type="paragraph" w:styleId="BodyTextIndent">
    <w:name w:val="Body Text Indent"/>
    <w:basedOn w:val="Normal"/>
    <w:link w:val="BodyTextIndentChar"/>
    <w:uiPriority w:val="99"/>
    <w:unhideWhenUsed/>
    <w:rsid w:val="006C088F"/>
    <w:pPr>
      <w:spacing w:after="120"/>
      <w:ind w:left="283"/>
    </w:pPr>
    <w:rPr>
      <w:sz w:val="20"/>
      <w:szCs w:val="20"/>
      <w:lang w:val="x-none" w:eastAsia="x-none"/>
    </w:rPr>
  </w:style>
  <w:style w:type="character" w:customStyle="1" w:styleId="BodyTextIndentChar">
    <w:name w:val="Body Text Indent Char"/>
    <w:basedOn w:val="DefaultParagraphFont"/>
    <w:link w:val="BodyTextIndent"/>
    <w:uiPriority w:val="99"/>
    <w:rsid w:val="006C088F"/>
    <w:rPr>
      <w:rFonts w:ascii="Calibri" w:eastAsia="Calibri" w:hAnsi="Calibri" w:cs="Times New Roman"/>
      <w:sz w:val="20"/>
      <w:szCs w:val="20"/>
      <w:lang w:val="x-none" w:eastAsia="x-none"/>
    </w:rPr>
  </w:style>
  <w:style w:type="character" w:styleId="Strong">
    <w:name w:val="Strong"/>
    <w:uiPriority w:val="22"/>
    <w:qFormat/>
    <w:rsid w:val="006C088F"/>
    <w:rPr>
      <w:b/>
      <w:bCs/>
    </w:rPr>
  </w:style>
  <w:style w:type="paragraph" w:styleId="Header">
    <w:name w:val="header"/>
    <w:basedOn w:val="Normal"/>
    <w:link w:val="HeaderChar"/>
    <w:uiPriority w:val="99"/>
    <w:unhideWhenUsed/>
    <w:rsid w:val="006C088F"/>
    <w:pPr>
      <w:tabs>
        <w:tab w:val="center" w:pos="4153"/>
        <w:tab w:val="right" w:pos="8306"/>
      </w:tabs>
      <w:spacing w:after="0" w:line="240" w:lineRule="auto"/>
    </w:pPr>
    <w:rPr>
      <w:sz w:val="20"/>
      <w:szCs w:val="20"/>
      <w:lang w:val="x-none" w:eastAsia="x-none"/>
    </w:rPr>
  </w:style>
  <w:style w:type="character" w:customStyle="1" w:styleId="HeaderChar">
    <w:name w:val="Header Char"/>
    <w:basedOn w:val="DefaultParagraphFont"/>
    <w:link w:val="Header"/>
    <w:uiPriority w:val="99"/>
    <w:rsid w:val="006C088F"/>
    <w:rPr>
      <w:rFonts w:ascii="Calibri" w:eastAsia="Calibri" w:hAnsi="Calibri" w:cs="Times New Roman"/>
      <w:sz w:val="20"/>
      <w:szCs w:val="20"/>
      <w:lang w:val="x-none" w:eastAsia="x-none"/>
    </w:rPr>
  </w:style>
  <w:style w:type="paragraph" w:styleId="Footer">
    <w:name w:val="footer"/>
    <w:basedOn w:val="Normal"/>
    <w:link w:val="FooterChar"/>
    <w:uiPriority w:val="99"/>
    <w:unhideWhenUsed/>
    <w:rsid w:val="006C088F"/>
    <w:pPr>
      <w:tabs>
        <w:tab w:val="center" w:pos="4153"/>
        <w:tab w:val="right" w:pos="8306"/>
      </w:tabs>
      <w:spacing w:after="0" w:line="240" w:lineRule="auto"/>
    </w:pPr>
    <w:rPr>
      <w:sz w:val="20"/>
      <w:szCs w:val="20"/>
      <w:lang w:val="x-none" w:eastAsia="x-none"/>
    </w:rPr>
  </w:style>
  <w:style w:type="character" w:customStyle="1" w:styleId="FooterChar">
    <w:name w:val="Footer Char"/>
    <w:basedOn w:val="DefaultParagraphFont"/>
    <w:link w:val="Footer"/>
    <w:uiPriority w:val="99"/>
    <w:rsid w:val="006C088F"/>
    <w:rPr>
      <w:rFonts w:ascii="Calibri" w:eastAsia="Calibri" w:hAnsi="Calibri" w:cs="Times New Roman"/>
      <w:sz w:val="20"/>
      <w:szCs w:val="20"/>
      <w:lang w:val="x-none" w:eastAsia="x-none"/>
    </w:rPr>
  </w:style>
  <w:style w:type="paragraph" w:customStyle="1" w:styleId="CM1">
    <w:name w:val="CM1"/>
    <w:basedOn w:val="Normal"/>
    <w:next w:val="Normal"/>
    <w:uiPriority w:val="99"/>
    <w:rsid w:val="006C088F"/>
    <w:pPr>
      <w:autoSpaceDE w:val="0"/>
      <w:autoSpaceDN w:val="0"/>
      <w:adjustRightInd w:val="0"/>
      <w:spacing w:after="0" w:line="240" w:lineRule="auto"/>
    </w:pPr>
    <w:rPr>
      <w:rFonts w:ascii="EUAlbertina" w:hAnsi="EUAlbertina"/>
      <w:sz w:val="24"/>
      <w:szCs w:val="24"/>
    </w:rPr>
  </w:style>
  <w:style w:type="paragraph" w:customStyle="1" w:styleId="CM3">
    <w:name w:val="CM3"/>
    <w:basedOn w:val="Normal"/>
    <w:next w:val="Normal"/>
    <w:uiPriority w:val="99"/>
    <w:rsid w:val="006C088F"/>
    <w:pPr>
      <w:autoSpaceDE w:val="0"/>
      <w:autoSpaceDN w:val="0"/>
      <w:adjustRightInd w:val="0"/>
      <w:spacing w:after="0" w:line="240" w:lineRule="auto"/>
    </w:pPr>
    <w:rPr>
      <w:rFonts w:ascii="EUAlbertina" w:hAnsi="EUAlbertina"/>
      <w:sz w:val="24"/>
      <w:szCs w:val="24"/>
    </w:rPr>
  </w:style>
  <w:style w:type="paragraph" w:styleId="BodyText">
    <w:name w:val="Body Text"/>
    <w:basedOn w:val="Normal"/>
    <w:link w:val="BodyTextChar"/>
    <w:rsid w:val="006C088F"/>
    <w:pPr>
      <w:spacing w:after="120" w:line="240" w:lineRule="auto"/>
    </w:pPr>
    <w:rPr>
      <w:rFonts w:ascii="Times New Roman" w:eastAsia="Times New Roman" w:hAnsi="Times New Roman"/>
      <w:sz w:val="20"/>
      <w:szCs w:val="24"/>
      <w:lang w:val="x-none" w:eastAsia="lv-LV"/>
    </w:rPr>
  </w:style>
  <w:style w:type="character" w:customStyle="1" w:styleId="BodyTextChar">
    <w:name w:val="Body Text Char"/>
    <w:basedOn w:val="DefaultParagraphFont"/>
    <w:link w:val="BodyText"/>
    <w:rsid w:val="006C088F"/>
    <w:rPr>
      <w:rFonts w:ascii="Times New Roman" w:eastAsia="Times New Roman" w:hAnsi="Times New Roman" w:cs="Times New Roman"/>
      <w:sz w:val="20"/>
      <w:szCs w:val="24"/>
      <w:lang w:val="x-none" w:eastAsia="lv-LV"/>
    </w:rPr>
  </w:style>
  <w:style w:type="paragraph" w:customStyle="1" w:styleId="naislab">
    <w:name w:val="naislab"/>
    <w:basedOn w:val="Normal"/>
    <w:rsid w:val="006C088F"/>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Tekst">
    <w:name w:val="Tekst"/>
    <w:basedOn w:val="Normal"/>
    <w:next w:val="Normal"/>
    <w:rsid w:val="006C088F"/>
    <w:pPr>
      <w:spacing w:after="160" w:line="240" w:lineRule="auto"/>
      <w:jc w:val="both"/>
    </w:pPr>
    <w:rPr>
      <w:rFonts w:ascii="Verdana" w:eastAsia="Times New Roman" w:hAnsi="Verdana"/>
      <w:sz w:val="16"/>
      <w:szCs w:val="20"/>
      <w:lang w:val="nl-NL" w:eastAsia="nl-NL"/>
    </w:rPr>
  </w:style>
  <w:style w:type="paragraph" w:customStyle="1" w:styleId="EYBulletText">
    <w:name w:val="EY Bullet Text"/>
    <w:basedOn w:val="Normal"/>
    <w:link w:val="EYBulletTextChar1"/>
    <w:rsid w:val="006C088F"/>
    <w:pPr>
      <w:numPr>
        <w:numId w:val="2"/>
      </w:numPr>
      <w:overflowPunct w:val="0"/>
      <w:autoSpaceDE w:val="0"/>
      <w:autoSpaceDN w:val="0"/>
      <w:adjustRightInd w:val="0"/>
      <w:spacing w:after="120" w:line="240" w:lineRule="atLeast"/>
      <w:ind w:right="357"/>
      <w:jc w:val="both"/>
      <w:textAlignment w:val="baseline"/>
    </w:pPr>
    <w:rPr>
      <w:rFonts w:ascii="Times New Roman" w:eastAsia="MS Mincho" w:hAnsi="Times New Roman"/>
      <w:noProof/>
      <w:sz w:val="20"/>
      <w:szCs w:val="20"/>
      <w:lang w:val="x-none" w:eastAsia="x-none"/>
    </w:rPr>
  </w:style>
  <w:style w:type="character" w:customStyle="1" w:styleId="EYBulletTextChar1">
    <w:name w:val="EY Bullet Text Char1"/>
    <w:link w:val="EYBulletText"/>
    <w:rsid w:val="006C088F"/>
    <w:rPr>
      <w:rFonts w:ascii="Times New Roman" w:eastAsia="MS Mincho" w:hAnsi="Times New Roman" w:cs="Times New Roman"/>
      <w:noProof/>
      <w:sz w:val="20"/>
      <w:szCs w:val="20"/>
      <w:lang w:val="x-none" w:eastAsia="x-none"/>
    </w:rPr>
  </w:style>
  <w:style w:type="character" w:styleId="Emphasis">
    <w:name w:val="Emphasis"/>
    <w:uiPriority w:val="20"/>
    <w:qFormat/>
    <w:rsid w:val="006C088F"/>
    <w:rPr>
      <w:i/>
      <w:iCs/>
    </w:rPr>
  </w:style>
  <w:style w:type="character" w:customStyle="1" w:styleId="Normal-ArdanuyCar1">
    <w:name w:val="Normal-Ardanuy Car1"/>
    <w:link w:val="Normal-Ardanuy"/>
    <w:locked/>
    <w:rsid w:val="006C088F"/>
    <w:rPr>
      <w:rFonts w:ascii="CG Omega" w:hAnsi="CG Omega"/>
      <w:bCs/>
      <w:szCs w:val="24"/>
    </w:rPr>
  </w:style>
  <w:style w:type="paragraph" w:customStyle="1" w:styleId="Normal-Ardanuy">
    <w:name w:val="Normal-Ardanuy"/>
    <w:basedOn w:val="Normal"/>
    <w:link w:val="Normal-ArdanuyCar1"/>
    <w:rsid w:val="006C088F"/>
    <w:pPr>
      <w:spacing w:before="120" w:after="120" w:line="240" w:lineRule="auto"/>
      <w:jc w:val="both"/>
    </w:pPr>
    <w:rPr>
      <w:rFonts w:ascii="CG Omega" w:eastAsiaTheme="minorHAnsi" w:hAnsi="CG Omega" w:cstheme="minorBidi"/>
      <w:bCs/>
      <w:szCs w:val="24"/>
    </w:rPr>
  </w:style>
  <w:style w:type="character" w:customStyle="1" w:styleId="st1">
    <w:name w:val="st1"/>
    <w:rsid w:val="006C088F"/>
  </w:style>
  <w:style w:type="paragraph" w:styleId="ListBullet">
    <w:name w:val="List Bullet"/>
    <w:basedOn w:val="Normal"/>
    <w:autoRedefine/>
    <w:rsid w:val="006C088F"/>
    <w:pPr>
      <w:spacing w:after="0" w:line="240" w:lineRule="auto"/>
      <w:jc w:val="both"/>
    </w:pPr>
    <w:rPr>
      <w:rFonts w:ascii="Times New Roman" w:eastAsia="Times New Roman" w:hAnsi="Times New Roman"/>
      <w:bCs/>
      <w:iCs/>
      <w:color w:val="000000"/>
      <w:sz w:val="24"/>
      <w:szCs w:val="24"/>
      <w:lang w:eastAsia="lv-LV"/>
    </w:rPr>
  </w:style>
  <w:style w:type="paragraph" w:customStyle="1" w:styleId="Style1">
    <w:name w:val="Style1"/>
    <w:basedOn w:val="Normal"/>
    <w:link w:val="Style1Char"/>
    <w:qFormat/>
    <w:rsid w:val="006C088F"/>
    <w:pPr>
      <w:spacing w:after="80" w:line="348" w:lineRule="auto"/>
      <w:jc w:val="both"/>
    </w:pPr>
    <w:rPr>
      <w:rFonts w:ascii="Times New Roman" w:hAnsi="Times New Roman"/>
      <w:sz w:val="20"/>
      <w:szCs w:val="28"/>
      <w:lang w:val="x-none" w:eastAsia="x-none"/>
    </w:rPr>
  </w:style>
  <w:style w:type="character" w:customStyle="1" w:styleId="Style1Char">
    <w:name w:val="Style1 Char"/>
    <w:link w:val="Style1"/>
    <w:rsid w:val="006C088F"/>
    <w:rPr>
      <w:rFonts w:ascii="Times New Roman" w:eastAsia="Calibri" w:hAnsi="Times New Roman" w:cs="Times New Roman"/>
      <w:sz w:val="20"/>
      <w:szCs w:val="28"/>
      <w:lang w:val="x-none" w:eastAsia="x-none"/>
    </w:rPr>
  </w:style>
  <w:style w:type="paragraph" w:styleId="Title">
    <w:name w:val="Title"/>
    <w:basedOn w:val="Normal"/>
    <w:next w:val="Normal"/>
    <w:link w:val="TitleChar"/>
    <w:qFormat/>
    <w:rsid w:val="006C088F"/>
    <w:pPr>
      <w:spacing w:before="240" w:after="60"/>
      <w:jc w:val="center"/>
      <w:outlineLvl w:val="0"/>
    </w:pPr>
    <w:rPr>
      <w:rFonts w:ascii="Times New Roman" w:eastAsia="Times New Roman" w:hAnsi="Times New Roman"/>
      <w:b/>
      <w:bCs/>
      <w:kern w:val="28"/>
      <w:sz w:val="56"/>
      <w:szCs w:val="32"/>
      <w:lang w:val="x-none" w:eastAsia="x-none"/>
    </w:rPr>
  </w:style>
  <w:style w:type="character" w:customStyle="1" w:styleId="TitleChar">
    <w:name w:val="Title Char"/>
    <w:basedOn w:val="DefaultParagraphFont"/>
    <w:link w:val="Title"/>
    <w:rsid w:val="006C088F"/>
    <w:rPr>
      <w:rFonts w:ascii="Times New Roman" w:eastAsia="Times New Roman" w:hAnsi="Times New Roman" w:cs="Times New Roman"/>
      <w:b/>
      <w:bCs/>
      <w:kern w:val="28"/>
      <w:sz w:val="56"/>
      <w:szCs w:val="32"/>
      <w:lang w:val="x-none" w:eastAsia="x-none"/>
    </w:rPr>
  </w:style>
  <w:style w:type="paragraph" w:styleId="Revision">
    <w:name w:val="Revision"/>
    <w:hidden/>
    <w:uiPriority w:val="99"/>
    <w:semiHidden/>
    <w:rsid w:val="006C088F"/>
    <w:pPr>
      <w:spacing w:after="0" w:line="240" w:lineRule="auto"/>
    </w:pPr>
    <w:rPr>
      <w:rFonts w:ascii="Calibri" w:eastAsia="Calibri" w:hAnsi="Calibri" w:cs="Times New Roman"/>
    </w:rPr>
  </w:style>
  <w:style w:type="paragraph" w:styleId="FootnoteText">
    <w:name w:val="footnote text"/>
    <w:aliases w:val="Footnote text,Style 5,Footnote,Fußnote,fn,FT,ft,SD Footnote Text,Footnote Text AG,Char1,Fußnotentext Char,Fußnotentext Char1 Char1,Fußnotentext Char Char Char Char,Fußnotentext Char1 Char Char Char,Fußnotentext Char Char,Fußn,o"/>
    <w:basedOn w:val="Normal"/>
    <w:link w:val="FootnoteTextChar"/>
    <w:uiPriority w:val="99"/>
    <w:unhideWhenUsed/>
    <w:qFormat/>
    <w:rsid w:val="006C088F"/>
    <w:rPr>
      <w:sz w:val="20"/>
      <w:szCs w:val="20"/>
      <w:lang w:val="x-none" w:eastAsia="x-none"/>
    </w:rPr>
  </w:style>
  <w:style w:type="character" w:customStyle="1" w:styleId="FootnoteTextChar">
    <w:name w:val="Footnote Text Char"/>
    <w:aliases w:val="Footnote text Char,Style 5 Char,Footnote Char,Fußnote Char,fn Char,FT Char,ft Char,SD Footnote Text Char,Footnote Text AG Char,Char1 Char,Fußnotentext Char Char1,Fußnotentext Char1 Char1 Char,Fußnotentext Char Char Char Char Char"/>
    <w:basedOn w:val="DefaultParagraphFont"/>
    <w:link w:val="FootnoteText"/>
    <w:uiPriority w:val="99"/>
    <w:qFormat/>
    <w:rsid w:val="006C088F"/>
    <w:rPr>
      <w:rFonts w:ascii="Calibri" w:eastAsia="Calibri" w:hAnsi="Calibri" w:cs="Times New Roman"/>
      <w:sz w:val="20"/>
      <w:szCs w:val="20"/>
      <w:lang w:val="x-none" w:eastAsia="x-none"/>
    </w:rPr>
  </w:style>
  <w:style w:type="character" w:styleId="FootnoteReference">
    <w:name w:val="footnote reference"/>
    <w:aliases w:val="Footnote sign,Style 4,Footnote Reference Number,fr,-E Fußnotenzeichen,Footnote symbol,Times 10 Point,Exposant 3 Point,SUPERS,number,Footnote reference number,note TESI,EN Footnote Reference,Footnote Reference/,Footnote Refernece"/>
    <w:uiPriority w:val="99"/>
    <w:unhideWhenUsed/>
    <w:qFormat/>
    <w:rsid w:val="006C088F"/>
    <w:rPr>
      <w:vertAlign w:val="superscript"/>
    </w:rPr>
  </w:style>
  <w:style w:type="table" w:customStyle="1" w:styleId="TableGrid1">
    <w:name w:val="Table Grid1"/>
    <w:basedOn w:val="TableNormal"/>
    <w:next w:val="TableGrid"/>
    <w:uiPriority w:val="59"/>
    <w:rsid w:val="006C088F"/>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6C088F"/>
    <w:pPr>
      <w:keepLines/>
      <w:spacing w:before="480" w:after="0" w:line="276" w:lineRule="auto"/>
      <w:jc w:val="left"/>
      <w:outlineLvl w:val="9"/>
    </w:pPr>
    <w:rPr>
      <w:rFonts w:ascii="Cambria" w:eastAsia="MS Gothic" w:hAnsi="Cambria"/>
      <w:color w:val="365F91"/>
      <w:kern w:val="0"/>
      <w:szCs w:val="28"/>
      <w:lang w:val="en-US" w:eastAsia="ja-JP"/>
    </w:rPr>
  </w:style>
  <w:style w:type="paragraph" w:styleId="TOC1">
    <w:name w:val="toc 1"/>
    <w:basedOn w:val="Normal"/>
    <w:next w:val="Normal"/>
    <w:autoRedefine/>
    <w:uiPriority w:val="39"/>
    <w:unhideWhenUsed/>
    <w:qFormat/>
    <w:rsid w:val="006C088F"/>
    <w:pPr>
      <w:tabs>
        <w:tab w:val="right" w:leader="dot" w:pos="9016"/>
      </w:tabs>
      <w:spacing w:after="120" w:line="240" w:lineRule="auto"/>
    </w:pPr>
  </w:style>
  <w:style w:type="paragraph" w:styleId="TOC2">
    <w:name w:val="toc 2"/>
    <w:basedOn w:val="Normal"/>
    <w:next w:val="Normal"/>
    <w:autoRedefine/>
    <w:uiPriority w:val="39"/>
    <w:unhideWhenUsed/>
    <w:qFormat/>
    <w:rsid w:val="006C088F"/>
    <w:pPr>
      <w:ind w:left="220"/>
    </w:pPr>
  </w:style>
  <w:style w:type="paragraph" w:styleId="TOC3">
    <w:name w:val="toc 3"/>
    <w:basedOn w:val="Normal"/>
    <w:next w:val="Normal"/>
    <w:autoRedefine/>
    <w:uiPriority w:val="39"/>
    <w:unhideWhenUsed/>
    <w:qFormat/>
    <w:rsid w:val="006C088F"/>
    <w:pPr>
      <w:ind w:left="440"/>
    </w:pPr>
  </w:style>
  <w:style w:type="paragraph" w:styleId="BodyText2">
    <w:name w:val="Body Text 2"/>
    <w:basedOn w:val="Normal"/>
    <w:link w:val="BodyText2Char"/>
    <w:unhideWhenUsed/>
    <w:rsid w:val="006C088F"/>
    <w:pPr>
      <w:spacing w:after="120" w:line="480" w:lineRule="auto"/>
    </w:pPr>
    <w:rPr>
      <w:sz w:val="20"/>
      <w:szCs w:val="20"/>
      <w:lang w:val="x-none" w:eastAsia="x-none"/>
    </w:rPr>
  </w:style>
  <w:style w:type="character" w:customStyle="1" w:styleId="BodyText2Char">
    <w:name w:val="Body Text 2 Char"/>
    <w:basedOn w:val="DefaultParagraphFont"/>
    <w:link w:val="BodyText2"/>
    <w:rsid w:val="006C088F"/>
    <w:rPr>
      <w:rFonts w:ascii="Calibri" w:eastAsia="Calibri" w:hAnsi="Calibri" w:cs="Times New Roman"/>
      <w:sz w:val="20"/>
      <w:szCs w:val="20"/>
      <w:lang w:val="x-none" w:eastAsia="x-none"/>
    </w:rPr>
  </w:style>
  <w:style w:type="paragraph" w:styleId="BodyText3">
    <w:name w:val="Body Text 3"/>
    <w:basedOn w:val="Normal"/>
    <w:link w:val="BodyText3Char"/>
    <w:unhideWhenUsed/>
    <w:rsid w:val="006C088F"/>
    <w:pPr>
      <w:spacing w:after="120"/>
    </w:pPr>
    <w:rPr>
      <w:sz w:val="16"/>
      <w:szCs w:val="16"/>
      <w:lang w:val="x-none" w:eastAsia="x-none"/>
    </w:rPr>
  </w:style>
  <w:style w:type="character" w:customStyle="1" w:styleId="BodyText3Char">
    <w:name w:val="Body Text 3 Char"/>
    <w:basedOn w:val="DefaultParagraphFont"/>
    <w:link w:val="BodyText3"/>
    <w:rsid w:val="006C088F"/>
    <w:rPr>
      <w:rFonts w:ascii="Calibri" w:eastAsia="Calibri" w:hAnsi="Calibri" w:cs="Times New Roman"/>
      <w:sz w:val="16"/>
      <w:szCs w:val="16"/>
      <w:lang w:val="x-none" w:eastAsia="x-none"/>
    </w:rPr>
  </w:style>
  <w:style w:type="paragraph" w:styleId="BodyTextIndent2">
    <w:name w:val="Body Text Indent 2"/>
    <w:basedOn w:val="Normal"/>
    <w:link w:val="BodyTextIndent2Char"/>
    <w:unhideWhenUsed/>
    <w:rsid w:val="006C088F"/>
    <w:pPr>
      <w:spacing w:after="120" w:line="480" w:lineRule="auto"/>
      <w:ind w:left="283"/>
    </w:pPr>
    <w:rPr>
      <w:sz w:val="20"/>
      <w:szCs w:val="20"/>
      <w:lang w:val="x-none" w:eastAsia="x-none"/>
    </w:rPr>
  </w:style>
  <w:style w:type="character" w:customStyle="1" w:styleId="BodyTextIndent2Char">
    <w:name w:val="Body Text Indent 2 Char"/>
    <w:basedOn w:val="DefaultParagraphFont"/>
    <w:link w:val="BodyTextIndent2"/>
    <w:rsid w:val="006C088F"/>
    <w:rPr>
      <w:rFonts w:ascii="Calibri" w:eastAsia="Calibri" w:hAnsi="Calibri" w:cs="Times New Roman"/>
      <w:sz w:val="20"/>
      <w:szCs w:val="20"/>
      <w:lang w:val="x-none" w:eastAsia="x-none"/>
    </w:rPr>
  </w:style>
  <w:style w:type="paragraph" w:customStyle="1" w:styleId="xl39">
    <w:name w:val="xl39"/>
    <w:basedOn w:val="Normal"/>
    <w:rsid w:val="006C088F"/>
    <w:pPr>
      <w:spacing w:before="100" w:beforeAutospacing="1" w:after="100" w:afterAutospacing="1" w:line="240" w:lineRule="auto"/>
      <w:jc w:val="center"/>
    </w:pPr>
    <w:rPr>
      <w:rFonts w:ascii="Times New Roman" w:eastAsia="Arial Unicode MS" w:hAnsi="Times New Roman"/>
      <w:sz w:val="24"/>
      <w:szCs w:val="24"/>
      <w:lang w:val="en-GB"/>
    </w:rPr>
  </w:style>
  <w:style w:type="paragraph" w:customStyle="1" w:styleId="xl305">
    <w:name w:val="xl305"/>
    <w:basedOn w:val="Normal"/>
    <w:rsid w:val="006C088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sz w:val="20"/>
      <w:szCs w:val="20"/>
      <w:lang w:val="en-GB"/>
    </w:rPr>
  </w:style>
  <w:style w:type="paragraph" w:customStyle="1" w:styleId="font11">
    <w:name w:val="font11"/>
    <w:basedOn w:val="Normal"/>
    <w:rsid w:val="006C088F"/>
    <w:pPr>
      <w:spacing w:before="100" w:beforeAutospacing="1" w:after="100" w:afterAutospacing="1" w:line="240" w:lineRule="auto"/>
    </w:pPr>
    <w:rPr>
      <w:rFonts w:ascii="Times New Roman" w:eastAsia="Arial Unicode MS" w:hAnsi="Times New Roman"/>
      <w:lang w:val="en-GB"/>
    </w:rPr>
  </w:style>
  <w:style w:type="paragraph" w:customStyle="1" w:styleId="font5">
    <w:name w:val="font5"/>
    <w:basedOn w:val="Normal"/>
    <w:rsid w:val="006C088F"/>
    <w:pPr>
      <w:spacing w:before="100" w:beforeAutospacing="1" w:after="100" w:afterAutospacing="1" w:line="240" w:lineRule="auto"/>
    </w:pPr>
    <w:rPr>
      <w:rFonts w:ascii="Times New Roman" w:eastAsia="Arial Unicode MS" w:hAnsi="Times New Roman"/>
      <w:sz w:val="18"/>
      <w:szCs w:val="18"/>
      <w:lang w:val="en-GB"/>
    </w:rPr>
  </w:style>
  <w:style w:type="paragraph" w:customStyle="1" w:styleId="font14">
    <w:name w:val="font14"/>
    <w:basedOn w:val="Normal"/>
    <w:rsid w:val="006C088F"/>
    <w:pPr>
      <w:spacing w:before="100" w:beforeAutospacing="1" w:after="100" w:afterAutospacing="1" w:line="240" w:lineRule="auto"/>
    </w:pPr>
    <w:rPr>
      <w:rFonts w:ascii="Times New Roman" w:eastAsia="Arial Unicode MS" w:hAnsi="Times New Roman"/>
      <w:sz w:val="28"/>
      <w:szCs w:val="28"/>
      <w:lang w:val="en-GB"/>
    </w:rPr>
  </w:style>
  <w:style w:type="paragraph" w:styleId="BodyTextIndent3">
    <w:name w:val="Body Text Indent 3"/>
    <w:basedOn w:val="Normal"/>
    <w:link w:val="BodyTextIndent3Char"/>
    <w:rsid w:val="006C088F"/>
    <w:pPr>
      <w:spacing w:after="0" w:line="240" w:lineRule="auto"/>
      <w:ind w:firstLine="720"/>
      <w:jc w:val="both"/>
    </w:pPr>
    <w:rPr>
      <w:rFonts w:ascii="Times New Roman" w:eastAsia="Times New Roman" w:hAnsi="Times New Roman"/>
      <w:sz w:val="20"/>
      <w:szCs w:val="24"/>
      <w:lang w:val="x-none" w:eastAsia="x-none"/>
    </w:rPr>
  </w:style>
  <w:style w:type="character" w:customStyle="1" w:styleId="BodyTextIndent3Char">
    <w:name w:val="Body Text Indent 3 Char"/>
    <w:basedOn w:val="DefaultParagraphFont"/>
    <w:link w:val="BodyTextIndent3"/>
    <w:rsid w:val="006C088F"/>
    <w:rPr>
      <w:rFonts w:ascii="Times New Roman" w:eastAsia="Times New Roman" w:hAnsi="Times New Roman" w:cs="Times New Roman"/>
      <w:sz w:val="20"/>
      <w:szCs w:val="24"/>
      <w:lang w:val="x-none" w:eastAsia="x-none"/>
    </w:rPr>
  </w:style>
  <w:style w:type="character" w:styleId="PageNumber">
    <w:name w:val="page number"/>
    <w:rsid w:val="006C088F"/>
    <w:rPr>
      <w:rFonts w:cs="Times New Roman"/>
    </w:rPr>
  </w:style>
  <w:style w:type="character" w:styleId="FollowedHyperlink">
    <w:name w:val="FollowedHyperlink"/>
    <w:uiPriority w:val="99"/>
    <w:rsid w:val="006C088F"/>
    <w:rPr>
      <w:rFonts w:cs="Times New Roman"/>
      <w:color w:val="800080"/>
      <w:u w:val="single"/>
    </w:rPr>
  </w:style>
  <w:style w:type="paragraph" w:customStyle="1" w:styleId="naisnod">
    <w:name w:val="naisnod"/>
    <w:basedOn w:val="Normal"/>
    <w:rsid w:val="006C088F"/>
    <w:pPr>
      <w:spacing w:before="600" w:after="300" w:line="240" w:lineRule="auto"/>
      <w:jc w:val="center"/>
    </w:pPr>
    <w:rPr>
      <w:rFonts w:ascii="Times New Roman" w:eastAsia="Times New Roman" w:hAnsi="Times New Roman"/>
      <w:b/>
      <w:bCs/>
      <w:sz w:val="24"/>
      <w:szCs w:val="24"/>
      <w:lang w:eastAsia="lv-LV"/>
    </w:rPr>
  </w:style>
  <w:style w:type="paragraph" w:customStyle="1" w:styleId="naisc">
    <w:name w:val="naisc"/>
    <w:basedOn w:val="Normal"/>
    <w:rsid w:val="006C088F"/>
    <w:pPr>
      <w:spacing w:before="100" w:after="100" w:line="240" w:lineRule="auto"/>
      <w:jc w:val="center"/>
    </w:pPr>
    <w:rPr>
      <w:rFonts w:ascii="Times New Roman" w:eastAsia="Times New Roman" w:hAnsi="Times New Roman"/>
      <w:sz w:val="24"/>
      <w:szCs w:val="24"/>
      <w:lang w:eastAsia="lv-LV"/>
    </w:rPr>
  </w:style>
  <w:style w:type="paragraph" w:customStyle="1" w:styleId="naiskr">
    <w:name w:val="naiskr"/>
    <w:basedOn w:val="Normal"/>
    <w:rsid w:val="006C088F"/>
    <w:pPr>
      <w:spacing w:before="100" w:after="100" w:line="240" w:lineRule="auto"/>
    </w:pPr>
    <w:rPr>
      <w:rFonts w:ascii="Times New Roman" w:eastAsia="Times New Roman" w:hAnsi="Times New Roman"/>
      <w:sz w:val="24"/>
      <w:szCs w:val="24"/>
      <w:lang w:eastAsia="lv-LV"/>
    </w:rPr>
  </w:style>
  <w:style w:type="paragraph" w:customStyle="1" w:styleId="naisf">
    <w:name w:val="naisf"/>
    <w:basedOn w:val="Normal"/>
    <w:rsid w:val="006C088F"/>
    <w:pPr>
      <w:spacing w:before="100" w:after="100" w:line="240" w:lineRule="auto"/>
      <w:ind w:firstLine="500"/>
      <w:jc w:val="both"/>
    </w:pPr>
    <w:rPr>
      <w:rFonts w:ascii="Times New Roman" w:eastAsia="Times New Roman" w:hAnsi="Times New Roman"/>
      <w:sz w:val="24"/>
      <w:szCs w:val="24"/>
      <w:lang w:eastAsia="lv-LV"/>
    </w:rPr>
  </w:style>
  <w:style w:type="paragraph" w:styleId="DocumentMap">
    <w:name w:val="Document Map"/>
    <w:basedOn w:val="Normal"/>
    <w:link w:val="DocumentMapChar"/>
    <w:semiHidden/>
    <w:rsid w:val="006C088F"/>
    <w:pPr>
      <w:shd w:val="clear" w:color="auto" w:fill="000080"/>
      <w:spacing w:after="0" w:line="240" w:lineRule="auto"/>
    </w:pPr>
    <w:rPr>
      <w:rFonts w:ascii="Tahoma" w:eastAsia="Times New Roman" w:hAnsi="Tahoma"/>
      <w:sz w:val="20"/>
      <w:szCs w:val="20"/>
      <w:lang w:val="en-GB" w:eastAsia="x-none"/>
    </w:rPr>
  </w:style>
  <w:style w:type="character" w:customStyle="1" w:styleId="DocumentMapChar">
    <w:name w:val="Document Map Char"/>
    <w:basedOn w:val="DefaultParagraphFont"/>
    <w:link w:val="DocumentMap"/>
    <w:semiHidden/>
    <w:rsid w:val="006C088F"/>
    <w:rPr>
      <w:rFonts w:ascii="Tahoma" w:eastAsia="Times New Roman" w:hAnsi="Tahoma" w:cs="Times New Roman"/>
      <w:sz w:val="20"/>
      <w:szCs w:val="20"/>
      <w:shd w:val="clear" w:color="auto" w:fill="000080"/>
      <w:lang w:val="en-GB" w:eastAsia="x-none"/>
    </w:rPr>
  </w:style>
  <w:style w:type="paragraph" w:styleId="List">
    <w:name w:val="List"/>
    <w:basedOn w:val="Normal"/>
    <w:rsid w:val="006C088F"/>
    <w:pPr>
      <w:spacing w:after="0" w:line="240" w:lineRule="auto"/>
      <w:ind w:left="283" w:hanging="283"/>
    </w:pPr>
    <w:rPr>
      <w:rFonts w:ascii="+Baltica" w:eastAsia="Times New Roman" w:hAnsi="+Baltica"/>
      <w:sz w:val="24"/>
      <w:szCs w:val="20"/>
      <w:lang w:val="en-GB"/>
    </w:rPr>
  </w:style>
  <w:style w:type="paragraph" w:styleId="Subtitle">
    <w:name w:val="Subtitle"/>
    <w:basedOn w:val="Normal"/>
    <w:link w:val="SubtitleChar"/>
    <w:qFormat/>
    <w:rsid w:val="006C088F"/>
    <w:pPr>
      <w:spacing w:after="0" w:line="240" w:lineRule="auto"/>
    </w:pPr>
    <w:rPr>
      <w:rFonts w:ascii="Times New Roman" w:eastAsia="Times New Roman" w:hAnsi="Times New Roman"/>
      <w:sz w:val="28"/>
      <w:szCs w:val="20"/>
      <w:lang w:val="x-none" w:eastAsia="x-none"/>
    </w:rPr>
  </w:style>
  <w:style w:type="character" w:customStyle="1" w:styleId="SubtitleChar">
    <w:name w:val="Subtitle Char"/>
    <w:basedOn w:val="DefaultParagraphFont"/>
    <w:link w:val="Subtitle"/>
    <w:rsid w:val="006C088F"/>
    <w:rPr>
      <w:rFonts w:ascii="Times New Roman" w:eastAsia="Times New Roman" w:hAnsi="Times New Roman" w:cs="Times New Roman"/>
      <w:sz w:val="28"/>
      <w:szCs w:val="20"/>
      <w:lang w:val="x-none" w:eastAsia="x-none"/>
    </w:rPr>
  </w:style>
  <w:style w:type="paragraph" w:customStyle="1" w:styleId="xl29">
    <w:name w:val="xl29"/>
    <w:basedOn w:val="Normal"/>
    <w:rsid w:val="006C088F"/>
    <w:pPr>
      <w:pBdr>
        <w:left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b/>
      <w:bCs/>
      <w:sz w:val="24"/>
      <w:szCs w:val="24"/>
      <w:lang w:val="en-GB"/>
    </w:rPr>
  </w:style>
  <w:style w:type="character" w:customStyle="1" w:styleId="apple-converted-space">
    <w:name w:val="apple-converted-space"/>
    <w:rsid w:val="006C088F"/>
  </w:style>
  <w:style w:type="paragraph" w:customStyle="1" w:styleId="tvhtml">
    <w:name w:val="tv_html"/>
    <w:basedOn w:val="Normal"/>
    <w:rsid w:val="006C088F"/>
    <w:pPr>
      <w:spacing w:before="100" w:beforeAutospacing="1" w:after="100" w:afterAutospacing="1" w:line="240" w:lineRule="auto"/>
    </w:pPr>
    <w:rPr>
      <w:rFonts w:ascii="Times New Roman" w:eastAsia="Times New Roman" w:hAnsi="Times New Roman"/>
      <w:sz w:val="24"/>
      <w:szCs w:val="24"/>
      <w:lang w:eastAsia="lv-LV"/>
    </w:rPr>
  </w:style>
  <w:style w:type="paragraph" w:styleId="NoSpacing">
    <w:name w:val="No Spacing"/>
    <w:uiPriority w:val="1"/>
    <w:qFormat/>
    <w:rsid w:val="006C088F"/>
    <w:pPr>
      <w:spacing w:after="0" w:line="240" w:lineRule="auto"/>
      <w:jc w:val="both"/>
    </w:pPr>
    <w:rPr>
      <w:rFonts w:ascii="Times New Roman" w:eastAsia="Calibri" w:hAnsi="Times New Roman" w:cs="Times New Roman"/>
      <w:sz w:val="24"/>
    </w:rPr>
  </w:style>
  <w:style w:type="paragraph" w:customStyle="1" w:styleId="liknoteik1">
    <w:name w:val="lik_noteik1"/>
    <w:basedOn w:val="Normal"/>
    <w:rsid w:val="006C088F"/>
    <w:pPr>
      <w:spacing w:before="100" w:beforeAutospacing="1" w:after="100" w:afterAutospacing="1" w:line="360" w:lineRule="auto"/>
      <w:ind w:firstLine="300"/>
      <w:jc w:val="right"/>
    </w:pPr>
    <w:rPr>
      <w:rFonts w:ascii="Times New Roman" w:eastAsia="Times New Roman" w:hAnsi="Times New Roman"/>
      <w:b/>
      <w:bCs/>
      <w:color w:val="414142"/>
      <w:sz w:val="20"/>
      <w:szCs w:val="20"/>
      <w:lang w:eastAsia="lv-LV"/>
    </w:rPr>
  </w:style>
  <w:style w:type="paragraph" w:customStyle="1" w:styleId="likdat1">
    <w:name w:val="lik_dat1"/>
    <w:basedOn w:val="Normal"/>
    <w:rsid w:val="006C088F"/>
    <w:pPr>
      <w:spacing w:before="100" w:beforeAutospacing="1" w:after="100" w:afterAutospacing="1" w:line="360" w:lineRule="auto"/>
      <w:ind w:firstLine="300"/>
      <w:jc w:val="right"/>
    </w:pPr>
    <w:rPr>
      <w:rFonts w:ascii="Times New Roman" w:eastAsia="Times New Roman" w:hAnsi="Times New Roman"/>
      <w:color w:val="414142"/>
      <w:sz w:val="20"/>
      <w:szCs w:val="20"/>
      <w:lang w:eastAsia="lv-LV"/>
    </w:rPr>
  </w:style>
  <w:style w:type="paragraph" w:styleId="EndnoteText">
    <w:name w:val="endnote text"/>
    <w:basedOn w:val="Normal"/>
    <w:link w:val="EndnoteTextChar"/>
    <w:uiPriority w:val="99"/>
    <w:semiHidden/>
    <w:unhideWhenUsed/>
    <w:rsid w:val="006C088F"/>
    <w:pPr>
      <w:spacing w:after="0" w:line="240" w:lineRule="auto"/>
      <w:jc w:val="both"/>
    </w:pPr>
    <w:rPr>
      <w:rFonts w:ascii="Times New Roman" w:hAnsi="Times New Roman"/>
      <w:sz w:val="20"/>
      <w:szCs w:val="20"/>
      <w:lang w:val="x-none" w:eastAsia="x-none"/>
    </w:rPr>
  </w:style>
  <w:style w:type="character" w:customStyle="1" w:styleId="EndnoteTextChar">
    <w:name w:val="Endnote Text Char"/>
    <w:basedOn w:val="DefaultParagraphFont"/>
    <w:link w:val="EndnoteText"/>
    <w:uiPriority w:val="99"/>
    <w:semiHidden/>
    <w:rsid w:val="006C088F"/>
    <w:rPr>
      <w:rFonts w:ascii="Times New Roman" w:eastAsia="Calibri" w:hAnsi="Times New Roman" w:cs="Times New Roman"/>
      <w:sz w:val="20"/>
      <w:szCs w:val="20"/>
      <w:lang w:val="x-none" w:eastAsia="x-none"/>
    </w:rPr>
  </w:style>
  <w:style w:type="character" w:styleId="EndnoteReference">
    <w:name w:val="endnote reference"/>
    <w:uiPriority w:val="99"/>
    <w:semiHidden/>
    <w:unhideWhenUsed/>
    <w:rsid w:val="006C088F"/>
    <w:rPr>
      <w:vertAlign w:val="superscript"/>
    </w:rPr>
  </w:style>
  <w:style w:type="paragraph" w:customStyle="1" w:styleId="p1">
    <w:name w:val="p1"/>
    <w:basedOn w:val="Normal"/>
    <w:rsid w:val="006C088F"/>
    <w:pPr>
      <w:spacing w:after="165" w:line="240" w:lineRule="auto"/>
    </w:pPr>
    <w:rPr>
      <w:rFonts w:ascii="Times New Roman" w:eastAsia="Times New Roman" w:hAnsi="Times New Roman"/>
      <w:sz w:val="24"/>
      <w:szCs w:val="24"/>
      <w:lang w:eastAsia="lv-LV"/>
    </w:rPr>
  </w:style>
  <w:style w:type="character" w:customStyle="1" w:styleId="s1">
    <w:name w:val="s1"/>
    <w:rsid w:val="006C088F"/>
  </w:style>
  <w:style w:type="table" w:customStyle="1" w:styleId="TableGrid2">
    <w:name w:val="Table Grid2"/>
    <w:basedOn w:val="TableNormal"/>
    <w:next w:val="TableGrid"/>
    <w:uiPriority w:val="39"/>
    <w:rsid w:val="006C088F"/>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2">
    <w:name w:val="tv2132"/>
    <w:basedOn w:val="Normal"/>
    <w:rsid w:val="006C088F"/>
    <w:pPr>
      <w:spacing w:after="0" w:line="360" w:lineRule="auto"/>
      <w:ind w:firstLine="300"/>
    </w:pPr>
    <w:rPr>
      <w:rFonts w:ascii="Times New Roman" w:eastAsia="Times New Roman" w:hAnsi="Times New Roman"/>
      <w:color w:val="414142"/>
      <w:sz w:val="20"/>
      <w:szCs w:val="20"/>
      <w:lang w:eastAsia="lv-LV"/>
    </w:rPr>
  </w:style>
  <w:style w:type="paragraph" w:styleId="PlainText">
    <w:name w:val="Plain Text"/>
    <w:basedOn w:val="Normal"/>
    <w:link w:val="PlainTextChar"/>
    <w:uiPriority w:val="99"/>
    <w:semiHidden/>
    <w:unhideWhenUsed/>
    <w:rsid w:val="006C088F"/>
    <w:pPr>
      <w:spacing w:after="0" w:line="240" w:lineRule="auto"/>
    </w:pPr>
    <w:rPr>
      <w:rFonts w:eastAsia="Times New Roman"/>
      <w:szCs w:val="21"/>
      <w:lang w:val="x-none" w:eastAsia="x-none"/>
    </w:rPr>
  </w:style>
  <w:style w:type="character" w:customStyle="1" w:styleId="PlainTextChar">
    <w:name w:val="Plain Text Char"/>
    <w:basedOn w:val="DefaultParagraphFont"/>
    <w:link w:val="PlainText"/>
    <w:uiPriority w:val="99"/>
    <w:semiHidden/>
    <w:rsid w:val="006C088F"/>
    <w:rPr>
      <w:rFonts w:ascii="Calibri" w:eastAsia="Times New Roman" w:hAnsi="Calibri" w:cs="Times New Roman"/>
      <w:szCs w:val="21"/>
      <w:lang w:val="x-none" w:eastAsia="x-none"/>
    </w:rPr>
  </w:style>
  <w:style w:type="paragraph" w:styleId="Caption">
    <w:name w:val="caption"/>
    <w:aliases w:val="Inscription,BMT Cordah"/>
    <w:basedOn w:val="Normal"/>
    <w:next w:val="Normal"/>
    <w:link w:val="CaptionChar"/>
    <w:uiPriority w:val="35"/>
    <w:unhideWhenUsed/>
    <w:qFormat/>
    <w:rsid w:val="006C088F"/>
    <w:pPr>
      <w:spacing w:line="240" w:lineRule="auto"/>
    </w:pPr>
    <w:rPr>
      <w:rFonts w:eastAsia="Times New Roman"/>
      <w:b/>
      <w:bCs/>
      <w:sz w:val="20"/>
      <w:szCs w:val="20"/>
      <w:lang w:val="x-none" w:eastAsia="x-none"/>
    </w:rPr>
  </w:style>
  <w:style w:type="character" w:customStyle="1" w:styleId="CaptionChar">
    <w:name w:val="Caption Char"/>
    <w:aliases w:val="Inscription Char,BMT Cordah Char"/>
    <w:link w:val="Caption"/>
    <w:uiPriority w:val="35"/>
    <w:rsid w:val="006C088F"/>
    <w:rPr>
      <w:rFonts w:ascii="Calibri" w:eastAsia="Times New Roman" w:hAnsi="Calibri" w:cs="Times New Roman"/>
      <w:b/>
      <w:bCs/>
      <w:sz w:val="20"/>
      <w:szCs w:val="20"/>
      <w:lang w:val="x-none" w:eastAsia="x-none"/>
    </w:rPr>
  </w:style>
  <w:style w:type="paragraph" w:customStyle="1" w:styleId="0Footnote">
    <w:name w:val="0Footnote"/>
    <w:basedOn w:val="FootnoteText"/>
    <w:link w:val="0FootnoteChar"/>
    <w:qFormat/>
    <w:rsid w:val="006C088F"/>
    <w:pPr>
      <w:spacing w:after="0" w:line="240" w:lineRule="auto"/>
      <w:jc w:val="both"/>
    </w:pPr>
    <w:rPr>
      <w:rFonts w:ascii="Times New Roman" w:eastAsia="Times New Roman" w:hAnsi="Times New Roman"/>
      <w:sz w:val="14"/>
      <w:szCs w:val="14"/>
    </w:rPr>
  </w:style>
  <w:style w:type="character" w:customStyle="1" w:styleId="st">
    <w:name w:val="st"/>
    <w:rsid w:val="006C088F"/>
  </w:style>
  <w:style w:type="character" w:customStyle="1" w:styleId="0FootnoteChar">
    <w:name w:val="0Footnote Char"/>
    <w:link w:val="0Footnote"/>
    <w:rsid w:val="006C088F"/>
    <w:rPr>
      <w:rFonts w:ascii="Times New Roman" w:eastAsia="Times New Roman" w:hAnsi="Times New Roman" w:cs="Times New Roman"/>
      <w:sz w:val="14"/>
      <w:szCs w:val="14"/>
      <w:lang w:val="x-none" w:eastAsia="x-none"/>
    </w:rPr>
  </w:style>
  <w:style w:type="paragraph" w:styleId="TOC4">
    <w:name w:val="toc 4"/>
    <w:basedOn w:val="Normal"/>
    <w:next w:val="Normal"/>
    <w:autoRedefine/>
    <w:uiPriority w:val="39"/>
    <w:unhideWhenUsed/>
    <w:rsid w:val="006C088F"/>
    <w:pPr>
      <w:spacing w:before="120" w:after="100" w:line="259" w:lineRule="auto"/>
      <w:ind w:left="600"/>
      <w:jc w:val="both"/>
    </w:pPr>
    <w:rPr>
      <w:rFonts w:ascii="Arial" w:hAnsi="Arial"/>
      <w:sz w:val="20"/>
    </w:rPr>
  </w:style>
  <w:style w:type="paragraph" w:styleId="ListNumber">
    <w:name w:val="List Number"/>
    <w:basedOn w:val="Normal"/>
    <w:uiPriority w:val="99"/>
    <w:semiHidden/>
    <w:unhideWhenUsed/>
    <w:qFormat/>
    <w:rsid w:val="006C088F"/>
    <w:pPr>
      <w:numPr>
        <w:numId w:val="3"/>
      </w:numPr>
      <w:spacing w:after="180" w:line="260" w:lineRule="atLeast"/>
    </w:pPr>
    <w:rPr>
      <w:rFonts w:ascii="Georgia" w:eastAsia="Arial" w:hAnsi="Georgia"/>
      <w:color w:val="000000"/>
      <w:sz w:val="20"/>
      <w:szCs w:val="21"/>
      <w:lang w:val="en-GB"/>
    </w:rPr>
  </w:style>
  <w:style w:type="paragraph" w:styleId="ListNumber2">
    <w:name w:val="List Number 2"/>
    <w:basedOn w:val="Normal"/>
    <w:uiPriority w:val="13"/>
    <w:semiHidden/>
    <w:unhideWhenUsed/>
    <w:qFormat/>
    <w:rsid w:val="006C088F"/>
    <w:pPr>
      <w:numPr>
        <w:ilvl w:val="1"/>
        <w:numId w:val="3"/>
      </w:numPr>
      <w:spacing w:after="180" w:line="260" w:lineRule="atLeast"/>
    </w:pPr>
    <w:rPr>
      <w:rFonts w:ascii="Georgia" w:eastAsia="Arial" w:hAnsi="Georgia"/>
      <w:color w:val="000000"/>
      <w:sz w:val="20"/>
      <w:szCs w:val="21"/>
      <w:lang w:val="en-GB"/>
    </w:rPr>
  </w:style>
  <w:style w:type="paragraph" w:styleId="ListNumber3">
    <w:name w:val="List Number 3"/>
    <w:basedOn w:val="Normal"/>
    <w:uiPriority w:val="14"/>
    <w:semiHidden/>
    <w:unhideWhenUsed/>
    <w:rsid w:val="006C088F"/>
    <w:pPr>
      <w:numPr>
        <w:ilvl w:val="2"/>
        <w:numId w:val="3"/>
      </w:numPr>
      <w:spacing w:after="180" w:line="260" w:lineRule="atLeast"/>
    </w:pPr>
    <w:rPr>
      <w:rFonts w:ascii="Georgia" w:eastAsia="Arial" w:hAnsi="Georgia"/>
      <w:color w:val="000000"/>
      <w:sz w:val="20"/>
      <w:szCs w:val="21"/>
      <w:lang w:val="en-GB"/>
    </w:rPr>
  </w:style>
  <w:style w:type="paragraph" w:styleId="ListNumber4">
    <w:name w:val="List Number 4"/>
    <w:basedOn w:val="Normal"/>
    <w:uiPriority w:val="14"/>
    <w:semiHidden/>
    <w:unhideWhenUsed/>
    <w:rsid w:val="006C088F"/>
    <w:pPr>
      <w:numPr>
        <w:ilvl w:val="3"/>
        <w:numId w:val="3"/>
      </w:numPr>
      <w:spacing w:after="0" w:line="240" w:lineRule="atLeast"/>
    </w:pPr>
    <w:rPr>
      <w:rFonts w:ascii="Georgia" w:eastAsia="Arial" w:hAnsi="Georgia"/>
      <w:color w:val="000000"/>
      <w:sz w:val="20"/>
      <w:szCs w:val="21"/>
      <w:lang w:val="en-GB"/>
    </w:rPr>
  </w:style>
  <w:style w:type="paragraph" w:styleId="ListNumber5">
    <w:name w:val="List Number 5"/>
    <w:basedOn w:val="Normal"/>
    <w:uiPriority w:val="14"/>
    <w:semiHidden/>
    <w:unhideWhenUsed/>
    <w:rsid w:val="006C088F"/>
    <w:pPr>
      <w:numPr>
        <w:ilvl w:val="4"/>
        <w:numId w:val="3"/>
      </w:numPr>
      <w:spacing w:after="0" w:line="240" w:lineRule="atLeast"/>
    </w:pPr>
    <w:rPr>
      <w:rFonts w:ascii="Georgia" w:eastAsia="Arial" w:hAnsi="Georgia"/>
      <w:color w:val="000000"/>
      <w:sz w:val="20"/>
      <w:szCs w:val="21"/>
      <w:lang w:val="en-GB"/>
    </w:rPr>
  </w:style>
  <w:style w:type="numbering" w:customStyle="1" w:styleId="PwCListNumbers1">
    <w:name w:val="PwC List Numbers 1"/>
    <w:uiPriority w:val="99"/>
    <w:rsid w:val="006C088F"/>
    <w:pPr>
      <w:numPr>
        <w:numId w:val="3"/>
      </w:numPr>
    </w:pPr>
  </w:style>
  <w:style w:type="character" w:customStyle="1" w:styleId="EYNormalChar">
    <w:name w:val="EY Normal Char"/>
    <w:link w:val="EYNormal"/>
    <w:locked/>
    <w:rsid w:val="006C088F"/>
    <w:rPr>
      <w:rFonts w:ascii="EYInterstate Light" w:hAnsi="EYInterstate Light"/>
      <w:kern w:val="12"/>
      <w:szCs w:val="24"/>
    </w:rPr>
  </w:style>
  <w:style w:type="paragraph" w:customStyle="1" w:styleId="EYNormal">
    <w:name w:val="EY Normal"/>
    <w:link w:val="EYNormalChar"/>
    <w:rsid w:val="006C088F"/>
    <w:pPr>
      <w:spacing w:after="0" w:line="240" w:lineRule="auto"/>
    </w:pPr>
    <w:rPr>
      <w:rFonts w:ascii="EYInterstate Light" w:hAnsi="EYInterstate Light"/>
      <w:kern w:val="12"/>
      <w:szCs w:val="24"/>
    </w:rPr>
  </w:style>
  <w:style w:type="paragraph" w:styleId="TOC5">
    <w:name w:val="toc 5"/>
    <w:basedOn w:val="Normal"/>
    <w:next w:val="Normal"/>
    <w:autoRedefine/>
    <w:uiPriority w:val="39"/>
    <w:unhideWhenUsed/>
    <w:rsid w:val="006C088F"/>
    <w:pPr>
      <w:spacing w:after="100" w:line="259" w:lineRule="auto"/>
      <w:ind w:left="880"/>
    </w:pPr>
    <w:rPr>
      <w:rFonts w:eastAsia="Times New Roman"/>
      <w:lang w:eastAsia="lv-LV"/>
    </w:rPr>
  </w:style>
  <w:style w:type="paragraph" w:styleId="TOC6">
    <w:name w:val="toc 6"/>
    <w:basedOn w:val="Normal"/>
    <w:next w:val="Normal"/>
    <w:autoRedefine/>
    <w:uiPriority w:val="39"/>
    <w:unhideWhenUsed/>
    <w:rsid w:val="006C088F"/>
    <w:pPr>
      <w:spacing w:after="100" w:line="259" w:lineRule="auto"/>
      <w:ind w:left="1100"/>
    </w:pPr>
    <w:rPr>
      <w:rFonts w:eastAsia="Times New Roman"/>
      <w:lang w:eastAsia="lv-LV"/>
    </w:rPr>
  </w:style>
  <w:style w:type="paragraph" w:styleId="TOC7">
    <w:name w:val="toc 7"/>
    <w:basedOn w:val="Normal"/>
    <w:next w:val="Normal"/>
    <w:autoRedefine/>
    <w:uiPriority w:val="39"/>
    <w:unhideWhenUsed/>
    <w:rsid w:val="006C088F"/>
    <w:pPr>
      <w:spacing w:after="100" w:line="259" w:lineRule="auto"/>
      <w:ind w:left="1320"/>
    </w:pPr>
    <w:rPr>
      <w:rFonts w:eastAsia="Times New Roman"/>
      <w:lang w:eastAsia="lv-LV"/>
    </w:rPr>
  </w:style>
  <w:style w:type="paragraph" w:styleId="TOC8">
    <w:name w:val="toc 8"/>
    <w:basedOn w:val="Normal"/>
    <w:next w:val="Normal"/>
    <w:autoRedefine/>
    <w:uiPriority w:val="39"/>
    <w:unhideWhenUsed/>
    <w:rsid w:val="006C088F"/>
    <w:pPr>
      <w:spacing w:after="100" w:line="259" w:lineRule="auto"/>
      <w:ind w:left="1540"/>
    </w:pPr>
    <w:rPr>
      <w:rFonts w:eastAsia="Times New Roman"/>
      <w:lang w:eastAsia="lv-LV"/>
    </w:rPr>
  </w:style>
  <w:style w:type="paragraph" w:styleId="TOC9">
    <w:name w:val="toc 9"/>
    <w:basedOn w:val="Normal"/>
    <w:next w:val="Normal"/>
    <w:autoRedefine/>
    <w:uiPriority w:val="39"/>
    <w:unhideWhenUsed/>
    <w:rsid w:val="006C088F"/>
    <w:pPr>
      <w:spacing w:after="100" w:line="259" w:lineRule="auto"/>
      <w:ind w:left="1760"/>
    </w:pPr>
    <w:rPr>
      <w:rFonts w:eastAsia="Times New Roman"/>
      <w:lang w:eastAsia="lv-LV"/>
    </w:rPr>
  </w:style>
  <w:style w:type="paragraph" w:styleId="ListBullet3">
    <w:name w:val="List Bullet 3"/>
    <w:basedOn w:val="Normal"/>
    <w:uiPriority w:val="99"/>
    <w:semiHidden/>
    <w:unhideWhenUsed/>
    <w:rsid w:val="006C088F"/>
    <w:pPr>
      <w:numPr>
        <w:numId w:val="4"/>
      </w:numPr>
      <w:contextualSpacing/>
    </w:pPr>
  </w:style>
  <w:style w:type="character" w:customStyle="1" w:styleId="KjeneRakstz">
    <w:name w:val="Kājene Rakstz."/>
    <w:rsid w:val="006C088F"/>
  </w:style>
  <w:style w:type="table" w:customStyle="1" w:styleId="CVtable1">
    <w:name w:val="CV table1"/>
    <w:basedOn w:val="TableNormal"/>
    <w:next w:val="TableGrid"/>
    <w:uiPriority w:val="39"/>
    <w:rsid w:val="006C088F"/>
    <w:pPr>
      <w:spacing w:after="0" w:line="240" w:lineRule="auto"/>
    </w:pPr>
    <w:rPr>
      <w:rFonts w:ascii="Calibri" w:eastAsia="Calibri" w:hAnsi="Calibri"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2">
    <w:name w:val="List Bullet 2"/>
    <w:basedOn w:val="Normal"/>
    <w:uiPriority w:val="99"/>
    <w:semiHidden/>
    <w:unhideWhenUsed/>
    <w:rsid w:val="006C088F"/>
    <w:pPr>
      <w:numPr>
        <w:numId w:val="5"/>
      </w:numPr>
      <w:contextualSpacing/>
    </w:pPr>
  </w:style>
  <w:style w:type="paragraph" w:customStyle="1" w:styleId="Bullets">
    <w:name w:val="Bullets"/>
    <w:basedOn w:val="BodyText"/>
    <w:link w:val="BulletsChar"/>
    <w:qFormat/>
    <w:rsid w:val="006C088F"/>
    <w:pPr>
      <w:tabs>
        <w:tab w:val="num" w:pos="1080"/>
      </w:tabs>
      <w:spacing w:before="120"/>
      <w:ind w:left="1080" w:hanging="360"/>
    </w:pPr>
    <w:rPr>
      <w:rFonts w:ascii="Arial" w:hAnsi="Arial"/>
    </w:rPr>
  </w:style>
  <w:style w:type="character" w:customStyle="1" w:styleId="BulletsChar">
    <w:name w:val="Bullets Char"/>
    <w:link w:val="Bullets"/>
    <w:rsid w:val="006C088F"/>
    <w:rPr>
      <w:rFonts w:ascii="Arial" w:eastAsia="Times New Roman" w:hAnsi="Arial" w:cs="Times New Roman"/>
      <w:sz w:val="20"/>
      <w:szCs w:val="24"/>
      <w:lang w:val="x-none" w:eastAsia="lv-LV"/>
    </w:rPr>
  </w:style>
  <w:style w:type="paragraph" w:customStyle="1" w:styleId="Normal1">
    <w:name w:val="Normal1"/>
    <w:rsid w:val="006C088F"/>
    <w:pPr>
      <w:widowControl w:val="0"/>
      <w:spacing w:after="0" w:line="240" w:lineRule="auto"/>
    </w:pPr>
    <w:rPr>
      <w:rFonts w:ascii="Calibri" w:eastAsia="Calibri" w:hAnsi="Calibri" w:cs="Calibri"/>
      <w:color w:val="000000"/>
      <w:sz w:val="24"/>
      <w:szCs w:val="24"/>
      <w:lang w:val="en-US"/>
    </w:rPr>
  </w:style>
  <w:style w:type="character" w:customStyle="1" w:styleId="im">
    <w:name w:val="im"/>
    <w:rsid w:val="006C088F"/>
  </w:style>
  <w:style w:type="character" w:customStyle="1" w:styleId="Mention1">
    <w:name w:val="Mention1"/>
    <w:uiPriority w:val="99"/>
    <w:semiHidden/>
    <w:unhideWhenUsed/>
    <w:rsid w:val="006C088F"/>
    <w:rPr>
      <w:color w:val="2B579A"/>
      <w:shd w:val="clear" w:color="auto" w:fill="E6E6E6"/>
    </w:rPr>
  </w:style>
  <w:style w:type="paragraph" w:customStyle="1" w:styleId="doc-ti">
    <w:name w:val="doc-ti"/>
    <w:basedOn w:val="Normal"/>
    <w:rsid w:val="006C088F"/>
    <w:pPr>
      <w:spacing w:before="100" w:beforeAutospacing="1" w:after="100" w:afterAutospacing="1" w:line="240" w:lineRule="auto"/>
    </w:pPr>
    <w:rPr>
      <w:rFonts w:ascii="Times New Roman" w:eastAsia="Times New Roman" w:hAnsi="Times New Roman"/>
      <w:sz w:val="24"/>
      <w:szCs w:val="24"/>
      <w:lang w:val="en-GB" w:eastAsia="en-GB"/>
    </w:rPr>
  </w:style>
  <w:style w:type="character" w:styleId="Mention">
    <w:name w:val="Mention"/>
    <w:uiPriority w:val="99"/>
    <w:unhideWhenUsed/>
    <w:rsid w:val="006C088F"/>
    <w:rPr>
      <w:color w:val="2B579A"/>
      <w:shd w:val="clear" w:color="auto" w:fill="E6E6E6"/>
    </w:rPr>
  </w:style>
  <w:style w:type="paragraph" w:customStyle="1" w:styleId="msonormal0">
    <w:name w:val="msonormal"/>
    <w:basedOn w:val="Normal"/>
    <w:rsid w:val="006C088F"/>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font6">
    <w:name w:val="font6"/>
    <w:basedOn w:val="Normal"/>
    <w:rsid w:val="006C088F"/>
    <w:pPr>
      <w:spacing w:before="100" w:beforeAutospacing="1" w:after="100" w:afterAutospacing="1" w:line="240" w:lineRule="auto"/>
    </w:pPr>
    <w:rPr>
      <w:rFonts w:ascii="Times New Roman" w:eastAsia="Times New Roman" w:hAnsi="Times New Roman"/>
      <w:b/>
      <w:bCs/>
      <w:i/>
      <w:iCs/>
      <w:color w:val="A6A6A6"/>
      <w:sz w:val="16"/>
      <w:szCs w:val="16"/>
      <w:lang w:eastAsia="lv-LV"/>
    </w:rPr>
  </w:style>
  <w:style w:type="paragraph" w:customStyle="1" w:styleId="xl63">
    <w:name w:val="xl63"/>
    <w:basedOn w:val="Normal"/>
    <w:rsid w:val="006C088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64">
    <w:name w:val="xl64"/>
    <w:basedOn w:val="Normal"/>
    <w:rsid w:val="006C088F"/>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65">
    <w:name w:val="xl65"/>
    <w:basedOn w:val="Normal"/>
    <w:rsid w:val="006C088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66">
    <w:name w:val="xl66"/>
    <w:basedOn w:val="Normal"/>
    <w:rsid w:val="006C088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olor w:val="808080"/>
      <w:sz w:val="16"/>
      <w:szCs w:val="16"/>
      <w:lang w:eastAsia="lv-LV"/>
    </w:rPr>
  </w:style>
  <w:style w:type="paragraph" w:customStyle="1" w:styleId="xl67">
    <w:name w:val="xl67"/>
    <w:basedOn w:val="Normal"/>
    <w:rsid w:val="006C088F"/>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olor w:val="808080"/>
      <w:sz w:val="16"/>
      <w:szCs w:val="16"/>
      <w:lang w:eastAsia="lv-LV"/>
    </w:rPr>
  </w:style>
  <w:style w:type="paragraph" w:customStyle="1" w:styleId="xl68">
    <w:name w:val="xl68"/>
    <w:basedOn w:val="Normal"/>
    <w:rsid w:val="006C088F"/>
    <w:pPr>
      <w:pBdr>
        <w:top w:val="single" w:sz="4" w:space="0" w:color="auto"/>
        <w:left w:val="single" w:sz="8"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Times New Roman" w:eastAsia="Times New Roman" w:hAnsi="Times New Roman"/>
      <w:color w:val="808080"/>
      <w:sz w:val="16"/>
      <w:szCs w:val="16"/>
      <w:lang w:eastAsia="lv-LV"/>
    </w:rPr>
  </w:style>
  <w:style w:type="paragraph" w:customStyle="1" w:styleId="xl69">
    <w:name w:val="xl69"/>
    <w:basedOn w:val="Normal"/>
    <w:rsid w:val="006C088F"/>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Times New Roman" w:eastAsia="Times New Roman" w:hAnsi="Times New Roman"/>
      <w:color w:val="808080"/>
      <w:sz w:val="16"/>
      <w:szCs w:val="16"/>
      <w:lang w:eastAsia="lv-LV"/>
    </w:rPr>
  </w:style>
  <w:style w:type="paragraph" w:customStyle="1" w:styleId="xl70">
    <w:name w:val="xl70"/>
    <w:basedOn w:val="Normal"/>
    <w:rsid w:val="006C088F"/>
    <w:pPr>
      <w:pBdr>
        <w:top w:val="single" w:sz="4" w:space="0" w:color="auto"/>
        <w:left w:val="single" w:sz="4" w:space="0" w:color="auto"/>
        <w:bottom w:val="single" w:sz="4" w:space="0" w:color="auto"/>
        <w:right w:val="single" w:sz="8" w:space="0" w:color="auto"/>
      </w:pBdr>
      <w:shd w:val="clear" w:color="000000" w:fill="F2F2F2"/>
      <w:spacing w:before="100" w:beforeAutospacing="1" w:after="100" w:afterAutospacing="1" w:line="240" w:lineRule="auto"/>
      <w:jc w:val="center"/>
    </w:pPr>
    <w:rPr>
      <w:rFonts w:ascii="Times New Roman" w:eastAsia="Times New Roman" w:hAnsi="Times New Roman"/>
      <w:color w:val="808080"/>
      <w:sz w:val="16"/>
      <w:szCs w:val="16"/>
      <w:lang w:eastAsia="lv-LV"/>
    </w:rPr>
  </w:style>
  <w:style w:type="paragraph" w:customStyle="1" w:styleId="xl71">
    <w:name w:val="xl71"/>
    <w:basedOn w:val="Normal"/>
    <w:rsid w:val="006C088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olor w:val="808080"/>
      <w:sz w:val="16"/>
      <w:szCs w:val="16"/>
      <w:lang w:eastAsia="lv-LV"/>
    </w:rPr>
  </w:style>
  <w:style w:type="paragraph" w:customStyle="1" w:styleId="xl72">
    <w:name w:val="xl72"/>
    <w:basedOn w:val="Normal"/>
    <w:rsid w:val="006C088F"/>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808080"/>
      <w:sz w:val="16"/>
      <w:szCs w:val="16"/>
      <w:lang w:eastAsia="lv-LV"/>
    </w:rPr>
  </w:style>
  <w:style w:type="paragraph" w:customStyle="1" w:styleId="xl73">
    <w:name w:val="xl73"/>
    <w:basedOn w:val="Normal"/>
    <w:rsid w:val="006C088F"/>
    <w:pPr>
      <w:pBdr>
        <w:top w:val="single" w:sz="4" w:space="0" w:color="auto"/>
        <w:left w:val="single" w:sz="8"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Times New Roman" w:eastAsia="Times New Roman" w:hAnsi="Times New Roman"/>
      <w:color w:val="808080"/>
      <w:sz w:val="16"/>
      <w:szCs w:val="16"/>
      <w:lang w:eastAsia="lv-LV"/>
    </w:rPr>
  </w:style>
  <w:style w:type="paragraph" w:customStyle="1" w:styleId="xl74">
    <w:name w:val="xl74"/>
    <w:basedOn w:val="Normal"/>
    <w:rsid w:val="006C088F"/>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Times New Roman" w:eastAsia="Times New Roman" w:hAnsi="Times New Roman"/>
      <w:color w:val="808080"/>
      <w:sz w:val="16"/>
      <w:szCs w:val="16"/>
      <w:lang w:eastAsia="lv-LV"/>
    </w:rPr>
  </w:style>
  <w:style w:type="paragraph" w:customStyle="1" w:styleId="xl75">
    <w:name w:val="xl75"/>
    <w:basedOn w:val="Normal"/>
    <w:rsid w:val="006C088F"/>
    <w:pPr>
      <w:pBdr>
        <w:top w:val="single" w:sz="4" w:space="0" w:color="auto"/>
        <w:left w:val="single" w:sz="4" w:space="0" w:color="auto"/>
        <w:bottom w:val="single" w:sz="4" w:space="0" w:color="auto"/>
        <w:right w:val="single" w:sz="8" w:space="0" w:color="auto"/>
      </w:pBdr>
      <w:shd w:val="clear" w:color="000000" w:fill="F2F2F2"/>
      <w:spacing w:before="100" w:beforeAutospacing="1" w:after="100" w:afterAutospacing="1" w:line="240" w:lineRule="auto"/>
      <w:jc w:val="center"/>
    </w:pPr>
    <w:rPr>
      <w:rFonts w:ascii="Times New Roman" w:eastAsia="Times New Roman" w:hAnsi="Times New Roman"/>
      <w:color w:val="808080"/>
      <w:sz w:val="16"/>
      <w:szCs w:val="16"/>
      <w:lang w:eastAsia="lv-LV"/>
    </w:rPr>
  </w:style>
  <w:style w:type="paragraph" w:customStyle="1" w:styleId="xl76">
    <w:name w:val="xl76"/>
    <w:basedOn w:val="Normal"/>
    <w:rsid w:val="006C088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808080"/>
      <w:sz w:val="16"/>
      <w:szCs w:val="16"/>
      <w:lang w:eastAsia="lv-LV"/>
    </w:rPr>
  </w:style>
  <w:style w:type="paragraph" w:customStyle="1" w:styleId="xl77">
    <w:name w:val="xl77"/>
    <w:basedOn w:val="Normal"/>
    <w:rsid w:val="006C088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olor w:val="808080"/>
      <w:sz w:val="16"/>
      <w:szCs w:val="16"/>
      <w:lang w:eastAsia="lv-LV"/>
    </w:rPr>
  </w:style>
  <w:style w:type="paragraph" w:customStyle="1" w:styleId="xl78">
    <w:name w:val="xl78"/>
    <w:basedOn w:val="Normal"/>
    <w:rsid w:val="006C088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808080"/>
      <w:sz w:val="16"/>
      <w:szCs w:val="16"/>
      <w:lang w:eastAsia="lv-LV"/>
    </w:rPr>
  </w:style>
  <w:style w:type="paragraph" w:customStyle="1" w:styleId="xl79">
    <w:name w:val="xl79"/>
    <w:basedOn w:val="Normal"/>
    <w:rsid w:val="006C088F"/>
    <w:pPr>
      <w:pBdr>
        <w:top w:val="single" w:sz="4" w:space="0" w:color="auto"/>
        <w:left w:val="single" w:sz="8"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Times New Roman" w:eastAsia="Times New Roman" w:hAnsi="Times New Roman"/>
      <w:b/>
      <w:bCs/>
      <w:color w:val="808080"/>
      <w:sz w:val="16"/>
      <w:szCs w:val="16"/>
      <w:lang w:eastAsia="lv-LV"/>
    </w:rPr>
  </w:style>
  <w:style w:type="paragraph" w:customStyle="1" w:styleId="xl80">
    <w:name w:val="xl80"/>
    <w:basedOn w:val="Normal"/>
    <w:rsid w:val="006C088F"/>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Times New Roman" w:eastAsia="Times New Roman" w:hAnsi="Times New Roman"/>
      <w:b/>
      <w:bCs/>
      <w:color w:val="808080"/>
      <w:sz w:val="16"/>
      <w:szCs w:val="16"/>
      <w:lang w:eastAsia="lv-LV"/>
    </w:rPr>
  </w:style>
  <w:style w:type="paragraph" w:customStyle="1" w:styleId="xl81">
    <w:name w:val="xl81"/>
    <w:basedOn w:val="Normal"/>
    <w:rsid w:val="006C088F"/>
    <w:pPr>
      <w:pBdr>
        <w:top w:val="single" w:sz="4" w:space="0" w:color="auto"/>
        <w:left w:val="single" w:sz="4" w:space="0" w:color="auto"/>
        <w:bottom w:val="single" w:sz="4" w:space="0" w:color="auto"/>
        <w:right w:val="single" w:sz="8" w:space="0" w:color="auto"/>
      </w:pBdr>
      <w:shd w:val="clear" w:color="000000" w:fill="F2F2F2"/>
      <w:spacing w:before="100" w:beforeAutospacing="1" w:after="100" w:afterAutospacing="1" w:line="240" w:lineRule="auto"/>
      <w:jc w:val="center"/>
    </w:pPr>
    <w:rPr>
      <w:rFonts w:ascii="Times New Roman" w:eastAsia="Times New Roman" w:hAnsi="Times New Roman"/>
      <w:b/>
      <w:bCs/>
      <w:color w:val="808080"/>
      <w:sz w:val="16"/>
      <w:szCs w:val="16"/>
      <w:lang w:eastAsia="lv-LV"/>
    </w:rPr>
  </w:style>
  <w:style w:type="paragraph" w:customStyle="1" w:styleId="xl82">
    <w:name w:val="xl82"/>
    <w:basedOn w:val="Normal"/>
    <w:rsid w:val="006C088F"/>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83">
    <w:name w:val="xl83"/>
    <w:basedOn w:val="Normal"/>
    <w:rsid w:val="006C088F"/>
    <w:pPr>
      <w:pBdr>
        <w:top w:val="single" w:sz="4" w:space="0" w:color="auto"/>
        <w:left w:val="single" w:sz="8"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Times New Roman" w:eastAsia="Times New Roman" w:hAnsi="Times New Roman"/>
      <w:b/>
      <w:bCs/>
      <w:color w:val="808080"/>
      <w:sz w:val="16"/>
      <w:szCs w:val="16"/>
      <w:lang w:eastAsia="lv-LV"/>
    </w:rPr>
  </w:style>
  <w:style w:type="paragraph" w:customStyle="1" w:styleId="xl84">
    <w:name w:val="xl84"/>
    <w:basedOn w:val="Normal"/>
    <w:rsid w:val="006C088F"/>
    <w:pPr>
      <w:pBdr>
        <w:top w:val="single" w:sz="4" w:space="0" w:color="auto"/>
        <w:left w:val="single" w:sz="4" w:space="0" w:color="auto"/>
        <w:bottom w:val="single" w:sz="4" w:space="0" w:color="auto"/>
        <w:right w:val="single" w:sz="8" w:space="0" w:color="auto"/>
      </w:pBdr>
      <w:shd w:val="clear" w:color="000000" w:fill="F2F2F2"/>
      <w:spacing w:before="100" w:beforeAutospacing="1" w:after="100" w:afterAutospacing="1" w:line="240" w:lineRule="auto"/>
      <w:jc w:val="center"/>
    </w:pPr>
    <w:rPr>
      <w:rFonts w:ascii="Times New Roman" w:eastAsia="Times New Roman" w:hAnsi="Times New Roman"/>
      <w:b/>
      <w:bCs/>
      <w:color w:val="808080"/>
      <w:sz w:val="16"/>
      <w:szCs w:val="16"/>
      <w:lang w:eastAsia="lv-LV"/>
    </w:rPr>
  </w:style>
  <w:style w:type="paragraph" w:customStyle="1" w:styleId="xl85">
    <w:name w:val="xl85"/>
    <w:basedOn w:val="Normal"/>
    <w:rsid w:val="006C088F"/>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Times New Roman" w:eastAsia="Times New Roman" w:hAnsi="Times New Roman"/>
      <w:b/>
      <w:bCs/>
      <w:color w:val="808080"/>
      <w:sz w:val="16"/>
      <w:szCs w:val="16"/>
      <w:lang w:eastAsia="lv-LV"/>
    </w:rPr>
  </w:style>
  <w:style w:type="paragraph" w:customStyle="1" w:styleId="xl86">
    <w:name w:val="xl86"/>
    <w:basedOn w:val="Normal"/>
    <w:rsid w:val="006C088F"/>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87">
    <w:name w:val="xl87"/>
    <w:basedOn w:val="Normal"/>
    <w:rsid w:val="006C088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88">
    <w:name w:val="xl88"/>
    <w:basedOn w:val="Normal"/>
    <w:rsid w:val="006C088F"/>
    <w:pPr>
      <w:shd w:val="clear" w:color="000000" w:fill="FFFFFF"/>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9">
    <w:name w:val="xl89"/>
    <w:basedOn w:val="Normal"/>
    <w:rsid w:val="006C088F"/>
    <w:pPr>
      <w:shd w:val="clear" w:color="000000" w:fill="FFFFFF"/>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90">
    <w:name w:val="xl90"/>
    <w:basedOn w:val="Normal"/>
    <w:rsid w:val="006C088F"/>
    <w:pPr>
      <w:pBdr>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91">
    <w:name w:val="xl91"/>
    <w:basedOn w:val="Normal"/>
    <w:rsid w:val="006C088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92">
    <w:name w:val="xl92"/>
    <w:basedOn w:val="Normal"/>
    <w:rsid w:val="006C088F"/>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93">
    <w:name w:val="xl93"/>
    <w:basedOn w:val="Normal"/>
    <w:rsid w:val="006C088F"/>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lang w:eastAsia="lv-LV"/>
    </w:rPr>
  </w:style>
  <w:style w:type="paragraph" w:customStyle="1" w:styleId="xl94">
    <w:name w:val="xl94"/>
    <w:basedOn w:val="Normal"/>
    <w:rsid w:val="006C088F"/>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lang w:eastAsia="lv-LV"/>
    </w:rPr>
  </w:style>
  <w:style w:type="paragraph" w:customStyle="1" w:styleId="xl95">
    <w:name w:val="xl95"/>
    <w:basedOn w:val="Normal"/>
    <w:rsid w:val="006C088F"/>
    <w:pPr>
      <w:pBdr>
        <w:top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lang w:eastAsia="lv-LV"/>
    </w:rPr>
  </w:style>
  <w:style w:type="paragraph" w:customStyle="1" w:styleId="xl96">
    <w:name w:val="xl96"/>
    <w:basedOn w:val="Normal"/>
    <w:rsid w:val="006C088F"/>
    <w:pPr>
      <w:pBdr>
        <w:top w:val="single" w:sz="8" w:space="0" w:color="auto"/>
        <w:left w:val="single" w:sz="8" w:space="0" w:color="auto"/>
        <w:bottom w:val="single" w:sz="8"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b/>
      <w:bCs/>
      <w:sz w:val="16"/>
      <w:szCs w:val="16"/>
      <w:lang w:eastAsia="lv-LV"/>
    </w:rPr>
  </w:style>
  <w:style w:type="paragraph" w:customStyle="1" w:styleId="xl97">
    <w:name w:val="xl97"/>
    <w:basedOn w:val="Normal"/>
    <w:rsid w:val="006C088F"/>
    <w:pPr>
      <w:pBdr>
        <w:top w:val="single" w:sz="8" w:space="0" w:color="auto"/>
        <w:left w:val="single" w:sz="4" w:space="0" w:color="auto"/>
        <w:bottom w:val="single" w:sz="8"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b/>
      <w:bCs/>
      <w:sz w:val="16"/>
      <w:szCs w:val="16"/>
      <w:lang w:eastAsia="lv-LV"/>
    </w:rPr>
  </w:style>
  <w:style w:type="paragraph" w:customStyle="1" w:styleId="xl98">
    <w:name w:val="xl98"/>
    <w:basedOn w:val="Normal"/>
    <w:rsid w:val="006C088F"/>
    <w:pPr>
      <w:pBdr>
        <w:top w:val="single" w:sz="8" w:space="0" w:color="auto"/>
        <w:left w:val="single" w:sz="4" w:space="0" w:color="auto"/>
        <w:bottom w:val="single" w:sz="8" w:space="0" w:color="auto"/>
        <w:righ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b/>
      <w:bCs/>
      <w:sz w:val="16"/>
      <w:szCs w:val="16"/>
      <w:lang w:eastAsia="lv-LV"/>
    </w:rPr>
  </w:style>
  <w:style w:type="paragraph" w:customStyle="1" w:styleId="xl99">
    <w:name w:val="xl99"/>
    <w:basedOn w:val="Normal"/>
    <w:rsid w:val="006C088F"/>
    <w:pP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100">
    <w:name w:val="xl100"/>
    <w:basedOn w:val="Normal"/>
    <w:rsid w:val="006C088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01">
    <w:name w:val="xl101"/>
    <w:basedOn w:val="Normal"/>
    <w:rsid w:val="006C088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02">
    <w:name w:val="xl102"/>
    <w:basedOn w:val="Normal"/>
    <w:rsid w:val="006C088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03">
    <w:name w:val="xl103"/>
    <w:basedOn w:val="Normal"/>
    <w:rsid w:val="006C088F"/>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04">
    <w:name w:val="xl104"/>
    <w:basedOn w:val="Normal"/>
    <w:rsid w:val="006C088F"/>
    <w:pPr>
      <w:pBdr>
        <w:left w:val="single" w:sz="8"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05">
    <w:name w:val="xl105"/>
    <w:basedOn w:val="Normal"/>
    <w:rsid w:val="006C088F"/>
    <w:pPr>
      <w:pBdr>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06">
    <w:name w:val="xl106"/>
    <w:basedOn w:val="Normal"/>
    <w:rsid w:val="006C088F"/>
    <w:pPr>
      <w:pBdr>
        <w:left w:val="single" w:sz="4" w:space="0" w:color="auto"/>
        <w:bottom w:val="single" w:sz="4" w:space="0" w:color="auto"/>
        <w:right w:val="single" w:sz="8" w:space="0" w:color="auto"/>
      </w:pBdr>
      <w:shd w:val="clear" w:color="000000" w:fill="EDEDED"/>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07">
    <w:name w:val="xl107"/>
    <w:basedOn w:val="Normal"/>
    <w:rsid w:val="006C088F"/>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08">
    <w:name w:val="xl108"/>
    <w:basedOn w:val="Normal"/>
    <w:rsid w:val="006C088F"/>
    <w:pPr>
      <w:pBdr>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09">
    <w:name w:val="xl109"/>
    <w:basedOn w:val="Normal"/>
    <w:rsid w:val="006C088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Times New Roman" w:eastAsia="Times New Roman" w:hAnsi="Times New Roman"/>
      <w:b/>
      <w:bCs/>
      <w:sz w:val="16"/>
      <w:szCs w:val="16"/>
      <w:lang w:eastAsia="lv-LV"/>
    </w:rPr>
  </w:style>
  <w:style w:type="paragraph" w:customStyle="1" w:styleId="xl110">
    <w:name w:val="xl110"/>
    <w:basedOn w:val="Normal"/>
    <w:rsid w:val="006C088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11">
    <w:name w:val="xl111"/>
    <w:basedOn w:val="Normal"/>
    <w:rsid w:val="006C088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112">
    <w:name w:val="xl112"/>
    <w:basedOn w:val="Normal"/>
    <w:rsid w:val="006C088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13">
    <w:name w:val="xl113"/>
    <w:basedOn w:val="Normal"/>
    <w:rsid w:val="006C088F"/>
    <w:pPr>
      <w:pBdr>
        <w:top w:val="single" w:sz="4" w:space="0" w:color="auto"/>
        <w:left w:val="single" w:sz="4" w:space="0" w:color="auto"/>
        <w:bottom w:val="single" w:sz="4" w:space="0" w:color="auto"/>
      </w:pBdr>
      <w:shd w:val="clear" w:color="000000" w:fill="A6A6A6"/>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114">
    <w:name w:val="xl114"/>
    <w:basedOn w:val="Normal"/>
    <w:rsid w:val="006C088F"/>
    <w:pPr>
      <w:pBdr>
        <w:top w:val="single" w:sz="4" w:space="0" w:color="auto"/>
        <w:left w:val="single" w:sz="8" w:space="0" w:color="auto"/>
        <w:bottom w:val="single" w:sz="4" w:space="0" w:color="auto"/>
        <w:right w:val="single" w:sz="4" w:space="0" w:color="auto"/>
      </w:pBdr>
      <w:shd w:val="clear" w:color="000000" w:fill="A6A6A6"/>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15">
    <w:name w:val="xl115"/>
    <w:basedOn w:val="Normal"/>
    <w:rsid w:val="006C088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16">
    <w:name w:val="xl116"/>
    <w:basedOn w:val="Normal"/>
    <w:rsid w:val="006C088F"/>
    <w:pPr>
      <w:pBdr>
        <w:top w:val="single" w:sz="4" w:space="0" w:color="auto"/>
        <w:left w:val="single" w:sz="4" w:space="0" w:color="auto"/>
        <w:bottom w:val="single" w:sz="4" w:space="0" w:color="auto"/>
        <w:right w:val="single" w:sz="8" w:space="0" w:color="auto"/>
      </w:pBdr>
      <w:shd w:val="clear" w:color="000000" w:fill="A6A6A6"/>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17">
    <w:name w:val="xl117"/>
    <w:basedOn w:val="Normal"/>
    <w:rsid w:val="006C088F"/>
    <w:pPr>
      <w:pBdr>
        <w:top w:val="single" w:sz="4" w:space="0" w:color="auto"/>
        <w:bottom w:val="single" w:sz="4" w:space="0" w:color="auto"/>
        <w:right w:val="single" w:sz="4" w:space="0" w:color="auto"/>
      </w:pBdr>
      <w:shd w:val="clear" w:color="000000" w:fill="A6A6A6"/>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18">
    <w:name w:val="xl118"/>
    <w:basedOn w:val="Normal"/>
    <w:rsid w:val="006C088F"/>
    <w:pPr>
      <w:pBdr>
        <w:top w:val="single" w:sz="4" w:space="0" w:color="auto"/>
        <w:left w:val="single" w:sz="4" w:space="0" w:color="auto"/>
        <w:bottom w:val="single" w:sz="4" w:space="0" w:color="auto"/>
        <w:right w:val="single" w:sz="8" w:space="0" w:color="auto"/>
      </w:pBdr>
      <w:shd w:val="clear" w:color="000000" w:fill="A6A6A6"/>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19">
    <w:name w:val="xl119"/>
    <w:basedOn w:val="Normal"/>
    <w:rsid w:val="006C088F"/>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b/>
      <w:bCs/>
      <w:color w:val="808080"/>
      <w:sz w:val="16"/>
      <w:szCs w:val="16"/>
      <w:lang w:eastAsia="lv-LV"/>
    </w:rPr>
  </w:style>
  <w:style w:type="paragraph" w:customStyle="1" w:styleId="xl120">
    <w:name w:val="xl120"/>
    <w:basedOn w:val="Normal"/>
    <w:rsid w:val="006C088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color w:val="808080"/>
      <w:sz w:val="16"/>
      <w:szCs w:val="16"/>
      <w:lang w:eastAsia="lv-LV"/>
    </w:rPr>
  </w:style>
  <w:style w:type="paragraph" w:customStyle="1" w:styleId="xl121">
    <w:name w:val="xl121"/>
    <w:basedOn w:val="Normal"/>
    <w:rsid w:val="006C088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olor w:val="808080"/>
      <w:sz w:val="16"/>
      <w:szCs w:val="16"/>
      <w:lang w:eastAsia="lv-LV"/>
    </w:rPr>
  </w:style>
  <w:style w:type="paragraph" w:customStyle="1" w:styleId="xl122">
    <w:name w:val="xl122"/>
    <w:basedOn w:val="Normal"/>
    <w:rsid w:val="006C088F"/>
    <w:pPr>
      <w:pBdr>
        <w:top w:val="single" w:sz="4" w:space="0" w:color="auto"/>
        <w:bottom w:val="single" w:sz="4" w:space="0" w:color="auto"/>
        <w:right w:val="single" w:sz="4" w:space="0" w:color="auto"/>
      </w:pBdr>
      <w:shd w:val="clear" w:color="000000" w:fill="A6A6A6"/>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123">
    <w:name w:val="xl123"/>
    <w:basedOn w:val="Normal"/>
    <w:rsid w:val="006C088F"/>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24">
    <w:name w:val="xl124"/>
    <w:basedOn w:val="Normal"/>
    <w:rsid w:val="006C088F"/>
    <w:pPr>
      <w:pBdr>
        <w:top w:val="single" w:sz="4" w:space="0" w:color="auto"/>
        <w:left w:val="single" w:sz="4" w:space="0" w:color="auto"/>
        <w:bottom w:val="single" w:sz="4" w:space="0" w:color="auto"/>
        <w:right w:val="single" w:sz="8" w:space="0" w:color="auto"/>
      </w:pBdr>
      <w:shd w:val="clear" w:color="000000" w:fill="F2F2F2"/>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25">
    <w:name w:val="xl125"/>
    <w:basedOn w:val="Normal"/>
    <w:rsid w:val="006C088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pPr>
    <w:rPr>
      <w:rFonts w:ascii="Times New Roman" w:eastAsia="Times New Roman" w:hAnsi="Times New Roman"/>
      <w:color w:val="0070C0"/>
      <w:sz w:val="16"/>
      <w:szCs w:val="16"/>
      <w:lang w:eastAsia="lv-LV"/>
    </w:rPr>
  </w:style>
  <w:style w:type="paragraph" w:customStyle="1" w:styleId="xl126">
    <w:name w:val="xl126"/>
    <w:basedOn w:val="Normal"/>
    <w:rsid w:val="006C088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b/>
      <w:bCs/>
      <w:sz w:val="16"/>
      <w:szCs w:val="16"/>
      <w:lang w:eastAsia="lv-LV"/>
    </w:rPr>
  </w:style>
  <w:style w:type="paragraph" w:customStyle="1" w:styleId="xl127">
    <w:name w:val="xl127"/>
    <w:basedOn w:val="Normal"/>
    <w:rsid w:val="006C088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lang w:eastAsia="lv-LV"/>
    </w:rPr>
  </w:style>
  <w:style w:type="paragraph" w:customStyle="1" w:styleId="xl128">
    <w:name w:val="xl128"/>
    <w:basedOn w:val="Normal"/>
    <w:rsid w:val="006C088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29">
    <w:name w:val="xl129"/>
    <w:basedOn w:val="Normal"/>
    <w:rsid w:val="006C088F"/>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30">
    <w:name w:val="xl130"/>
    <w:basedOn w:val="Normal"/>
    <w:rsid w:val="006C088F"/>
    <w:pPr>
      <w:pBdr>
        <w:top w:val="single" w:sz="4" w:space="0" w:color="auto"/>
        <w:left w:val="single" w:sz="8"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31">
    <w:name w:val="xl131"/>
    <w:basedOn w:val="Normal"/>
    <w:rsid w:val="006C088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32">
    <w:name w:val="xl132"/>
    <w:basedOn w:val="Normal"/>
    <w:rsid w:val="006C088F"/>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33">
    <w:name w:val="xl133"/>
    <w:basedOn w:val="Normal"/>
    <w:rsid w:val="006C088F"/>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34">
    <w:name w:val="xl134"/>
    <w:basedOn w:val="Normal"/>
    <w:rsid w:val="006C088F"/>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135">
    <w:name w:val="xl135"/>
    <w:basedOn w:val="Normal"/>
    <w:rsid w:val="006C088F"/>
    <w:pPr>
      <w:pBdr>
        <w:top w:val="single" w:sz="4" w:space="0" w:color="auto"/>
        <w:left w:val="single" w:sz="8"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36">
    <w:name w:val="xl136"/>
    <w:basedOn w:val="Normal"/>
    <w:rsid w:val="006C088F"/>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37">
    <w:name w:val="xl137"/>
    <w:basedOn w:val="Normal"/>
    <w:rsid w:val="006C088F"/>
    <w:pPr>
      <w:pBdr>
        <w:top w:val="single" w:sz="4" w:space="0" w:color="auto"/>
        <w:left w:val="single" w:sz="4" w:space="0" w:color="auto"/>
        <w:bottom w:val="single" w:sz="4" w:space="0" w:color="auto"/>
        <w:right w:val="single" w:sz="8" w:space="0" w:color="auto"/>
      </w:pBdr>
      <w:shd w:val="clear" w:color="000000" w:fill="F2F2F2"/>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38">
    <w:name w:val="xl138"/>
    <w:basedOn w:val="Normal"/>
    <w:rsid w:val="006C088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39">
    <w:name w:val="xl139"/>
    <w:basedOn w:val="Normal"/>
    <w:rsid w:val="006C088F"/>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808080"/>
      <w:sz w:val="16"/>
      <w:szCs w:val="16"/>
      <w:lang w:eastAsia="lv-LV"/>
    </w:rPr>
  </w:style>
  <w:style w:type="paragraph" w:customStyle="1" w:styleId="xl140">
    <w:name w:val="xl140"/>
    <w:basedOn w:val="Normal"/>
    <w:rsid w:val="006C088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color w:val="808080"/>
      <w:sz w:val="16"/>
      <w:szCs w:val="16"/>
      <w:lang w:eastAsia="lv-LV"/>
    </w:rPr>
  </w:style>
  <w:style w:type="paragraph" w:customStyle="1" w:styleId="xl141">
    <w:name w:val="xl141"/>
    <w:basedOn w:val="Normal"/>
    <w:rsid w:val="006C088F"/>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color w:val="808080"/>
      <w:sz w:val="16"/>
      <w:szCs w:val="16"/>
      <w:lang w:eastAsia="lv-LV"/>
    </w:rPr>
  </w:style>
  <w:style w:type="paragraph" w:customStyle="1" w:styleId="xl142">
    <w:name w:val="xl142"/>
    <w:basedOn w:val="Normal"/>
    <w:rsid w:val="006C088F"/>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textAlignment w:val="center"/>
    </w:pPr>
    <w:rPr>
      <w:rFonts w:ascii="Times New Roman" w:eastAsia="Times New Roman" w:hAnsi="Times New Roman"/>
      <w:b/>
      <w:bCs/>
      <w:sz w:val="16"/>
      <w:szCs w:val="16"/>
      <w:lang w:eastAsia="lv-LV"/>
    </w:rPr>
  </w:style>
  <w:style w:type="paragraph" w:customStyle="1" w:styleId="xl143">
    <w:name w:val="xl143"/>
    <w:basedOn w:val="Normal"/>
    <w:rsid w:val="006C088F"/>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b/>
      <w:bCs/>
      <w:sz w:val="16"/>
      <w:szCs w:val="16"/>
      <w:lang w:eastAsia="lv-LV"/>
    </w:rPr>
  </w:style>
  <w:style w:type="paragraph" w:customStyle="1" w:styleId="xl144">
    <w:name w:val="xl144"/>
    <w:basedOn w:val="Normal"/>
    <w:rsid w:val="006C088F"/>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145">
    <w:name w:val="xl145"/>
    <w:basedOn w:val="Normal"/>
    <w:rsid w:val="006C088F"/>
    <w:pPr>
      <w:pBdr>
        <w:top w:val="single" w:sz="4" w:space="0" w:color="auto"/>
        <w:left w:val="single" w:sz="4" w:space="0" w:color="auto"/>
        <w:bottom w:val="single" w:sz="4" w:space="0" w:color="auto"/>
      </w:pBdr>
      <w:shd w:val="clear" w:color="000000" w:fill="FFF2CC"/>
      <w:spacing w:before="100" w:beforeAutospacing="1" w:after="100" w:afterAutospacing="1" w:line="240" w:lineRule="auto"/>
      <w:jc w:val="center"/>
    </w:pPr>
    <w:rPr>
      <w:rFonts w:ascii="Times New Roman" w:eastAsia="Times New Roman" w:hAnsi="Times New Roman"/>
      <w:b/>
      <w:bCs/>
      <w:color w:val="FF0000"/>
      <w:sz w:val="16"/>
      <w:szCs w:val="16"/>
      <w:lang w:eastAsia="lv-LV"/>
    </w:rPr>
  </w:style>
  <w:style w:type="paragraph" w:customStyle="1" w:styleId="xl146">
    <w:name w:val="xl146"/>
    <w:basedOn w:val="Normal"/>
    <w:rsid w:val="006C088F"/>
    <w:pPr>
      <w:pBdr>
        <w:top w:val="single" w:sz="4" w:space="0" w:color="auto"/>
        <w:left w:val="single" w:sz="8" w:space="0" w:color="auto"/>
        <w:bottom w:val="single" w:sz="4" w:space="0" w:color="auto"/>
        <w:right w:val="single" w:sz="4" w:space="0" w:color="auto"/>
      </w:pBdr>
      <w:shd w:val="clear" w:color="000000" w:fill="FFF2CC"/>
      <w:spacing w:before="100" w:beforeAutospacing="1" w:after="100" w:afterAutospacing="1" w:line="240" w:lineRule="auto"/>
      <w:jc w:val="center"/>
    </w:pPr>
    <w:rPr>
      <w:rFonts w:ascii="Times New Roman" w:eastAsia="Times New Roman" w:hAnsi="Times New Roman"/>
      <w:b/>
      <w:bCs/>
      <w:color w:val="FF0000"/>
      <w:sz w:val="16"/>
      <w:szCs w:val="16"/>
      <w:lang w:eastAsia="lv-LV"/>
    </w:rPr>
  </w:style>
  <w:style w:type="paragraph" w:customStyle="1" w:styleId="xl147">
    <w:name w:val="xl147"/>
    <w:basedOn w:val="Normal"/>
    <w:rsid w:val="006C088F"/>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pPr>
    <w:rPr>
      <w:rFonts w:ascii="Times New Roman" w:eastAsia="Times New Roman" w:hAnsi="Times New Roman"/>
      <w:b/>
      <w:bCs/>
      <w:color w:val="FF0000"/>
      <w:sz w:val="16"/>
      <w:szCs w:val="16"/>
      <w:lang w:eastAsia="lv-LV"/>
    </w:rPr>
  </w:style>
  <w:style w:type="paragraph" w:customStyle="1" w:styleId="xl148">
    <w:name w:val="xl148"/>
    <w:basedOn w:val="Normal"/>
    <w:rsid w:val="006C088F"/>
    <w:pPr>
      <w:pBdr>
        <w:top w:val="single" w:sz="4" w:space="0" w:color="auto"/>
        <w:left w:val="single" w:sz="4" w:space="0" w:color="auto"/>
        <w:bottom w:val="single" w:sz="4" w:space="0" w:color="auto"/>
        <w:right w:val="single" w:sz="8" w:space="0" w:color="auto"/>
      </w:pBdr>
      <w:shd w:val="clear" w:color="000000" w:fill="FFF2CC"/>
      <w:spacing w:before="100" w:beforeAutospacing="1" w:after="100" w:afterAutospacing="1" w:line="240" w:lineRule="auto"/>
      <w:jc w:val="center"/>
    </w:pPr>
    <w:rPr>
      <w:rFonts w:ascii="Times New Roman" w:eastAsia="Times New Roman" w:hAnsi="Times New Roman"/>
      <w:b/>
      <w:bCs/>
      <w:color w:val="FF0000"/>
      <w:sz w:val="16"/>
      <w:szCs w:val="16"/>
      <w:lang w:eastAsia="lv-LV"/>
    </w:rPr>
  </w:style>
  <w:style w:type="paragraph" w:customStyle="1" w:styleId="xl149">
    <w:name w:val="xl149"/>
    <w:basedOn w:val="Normal"/>
    <w:rsid w:val="006C088F"/>
    <w:pPr>
      <w:pBdr>
        <w:top w:val="single" w:sz="4" w:space="0" w:color="auto"/>
        <w:bottom w:val="single" w:sz="4" w:space="0" w:color="auto"/>
        <w:right w:val="single" w:sz="4" w:space="0" w:color="auto"/>
      </w:pBdr>
      <w:shd w:val="clear" w:color="000000" w:fill="FFF2CC"/>
      <w:spacing w:before="100" w:beforeAutospacing="1" w:after="100" w:afterAutospacing="1" w:line="240" w:lineRule="auto"/>
      <w:jc w:val="center"/>
    </w:pPr>
    <w:rPr>
      <w:rFonts w:ascii="Times New Roman" w:eastAsia="Times New Roman" w:hAnsi="Times New Roman"/>
      <w:b/>
      <w:bCs/>
      <w:color w:val="FF0000"/>
      <w:sz w:val="16"/>
      <w:szCs w:val="16"/>
      <w:lang w:eastAsia="lv-LV"/>
    </w:rPr>
  </w:style>
  <w:style w:type="paragraph" w:customStyle="1" w:styleId="xl150">
    <w:name w:val="xl150"/>
    <w:basedOn w:val="Normal"/>
    <w:rsid w:val="006C088F"/>
    <w:pPr>
      <w:pBdr>
        <w:top w:val="single" w:sz="4" w:space="0" w:color="auto"/>
        <w:left w:val="single" w:sz="4" w:space="0" w:color="auto"/>
        <w:bottom w:val="single" w:sz="4" w:space="0" w:color="auto"/>
        <w:right w:val="single" w:sz="8" w:space="0" w:color="auto"/>
      </w:pBdr>
      <w:shd w:val="clear" w:color="000000" w:fill="FFF2CC"/>
      <w:spacing w:before="100" w:beforeAutospacing="1" w:after="100" w:afterAutospacing="1" w:line="240" w:lineRule="auto"/>
      <w:jc w:val="center"/>
    </w:pPr>
    <w:rPr>
      <w:rFonts w:ascii="Times New Roman" w:eastAsia="Times New Roman" w:hAnsi="Times New Roman"/>
      <w:b/>
      <w:bCs/>
      <w:color w:val="FF0000"/>
      <w:sz w:val="16"/>
      <w:szCs w:val="16"/>
      <w:lang w:eastAsia="lv-LV"/>
    </w:rPr>
  </w:style>
  <w:style w:type="paragraph" w:customStyle="1" w:styleId="xl151">
    <w:name w:val="xl151"/>
    <w:basedOn w:val="Normal"/>
    <w:rsid w:val="006C088F"/>
    <w:pPr>
      <w:spacing w:before="100" w:beforeAutospacing="1" w:after="100" w:afterAutospacing="1" w:line="240" w:lineRule="auto"/>
    </w:pPr>
    <w:rPr>
      <w:rFonts w:ascii="Times New Roman" w:eastAsia="Times New Roman" w:hAnsi="Times New Roman"/>
      <w:b/>
      <w:bCs/>
      <w:color w:val="FF0000"/>
      <w:sz w:val="16"/>
      <w:szCs w:val="16"/>
      <w:lang w:eastAsia="lv-LV"/>
    </w:rPr>
  </w:style>
  <w:style w:type="paragraph" w:customStyle="1" w:styleId="xl152">
    <w:name w:val="xl152"/>
    <w:basedOn w:val="Normal"/>
    <w:rsid w:val="006C088F"/>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textAlignment w:val="center"/>
    </w:pPr>
    <w:rPr>
      <w:rFonts w:ascii="Times New Roman" w:eastAsia="Times New Roman" w:hAnsi="Times New Roman"/>
      <w:b/>
      <w:bCs/>
      <w:sz w:val="16"/>
      <w:szCs w:val="16"/>
      <w:lang w:eastAsia="lv-LV"/>
    </w:rPr>
  </w:style>
  <w:style w:type="paragraph" w:customStyle="1" w:styleId="xl153">
    <w:name w:val="xl153"/>
    <w:basedOn w:val="Normal"/>
    <w:rsid w:val="006C088F"/>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54">
    <w:name w:val="xl154"/>
    <w:basedOn w:val="Normal"/>
    <w:rsid w:val="006C088F"/>
    <w:pPr>
      <w:pBdr>
        <w:top w:val="single" w:sz="4" w:space="0" w:color="auto"/>
        <w:left w:val="single" w:sz="8"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b/>
      <w:bCs/>
      <w:sz w:val="16"/>
      <w:szCs w:val="16"/>
      <w:lang w:eastAsia="lv-LV"/>
    </w:rPr>
  </w:style>
  <w:style w:type="paragraph" w:customStyle="1" w:styleId="xl155">
    <w:name w:val="xl155"/>
    <w:basedOn w:val="Normal"/>
    <w:rsid w:val="006C088F"/>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b/>
      <w:bCs/>
      <w:sz w:val="16"/>
      <w:szCs w:val="16"/>
      <w:lang w:eastAsia="lv-LV"/>
    </w:rPr>
  </w:style>
  <w:style w:type="paragraph" w:customStyle="1" w:styleId="xl156">
    <w:name w:val="xl156"/>
    <w:basedOn w:val="Normal"/>
    <w:rsid w:val="006C088F"/>
    <w:pPr>
      <w:pBdr>
        <w:top w:val="single" w:sz="4" w:space="0" w:color="auto"/>
        <w:left w:val="single" w:sz="4" w:space="0" w:color="auto"/>
        <w:bottom w:val="single" w:sz="4" w:space="0" w:color="auto"/>
        <w:righ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b/>
      <w:bCs/>
      <w:sz w:val="16"/>
      <w:szCs w:val="16"/>
      <w:lang w:eastAsia="lv-LV"/>
    </w:rPr>
  </w:style>
  <w:style w:type="paragraph" w:customStyle="1" w:styleId="xl157">
    <w:name w:val="xl157"/>
    <w:basedOn w:val="Normal"/>
    <w:rsid w:val="006C088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i/>
      <w:iCs/>
      <w:sz w:val="16"/>
      <w:szCs w:val="16"/>
      <w:lang w:eastAsia="lv-LV"/>
    </w:rPr>
  </w:style>
  <w:style w:type="paragraph" w:customStyle="1" w:styleId="xl158">
    <w:name w:val="xl158"/>
    <w:basedOn w:val="Normal"/>
    <w:rsid w:val="006C088F"/>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lang w:eastAsia="lv-LV"/>
    </w:rPr>
  </w:style>
  <w:style w:type="paragraph" w:customStyle="1" w:styleId="xl159">
    <w:name w:val="xl159"/>
    <w:basedOn w:val="Normal"/>
    <w:rsid w:val="006C088F"/>
    <w:pPr>
      <w:shd w:val="clear" w:color="000000" w:fill="FFFFFF"/>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160">
    <w:name w:val="xl160"/>
    <w:basedOn w:val="Normal"/>
    <w:rsid w:val="006C088F"/>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lang w:eastAsia="lv-LV"/>
    </w:rPr>
  </w:style>
  <w:style w:type="paragraph" w:customStyle="1" w:styleId="xl161">
    <w:name w:val="xl161"/>
    <w:basedOn w:val="Normal"/>
    <w:rsid w:val="006C088F"/>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lang w:eastAsia="lv-LV"/>
    </w:rPr>
  </w:style>
  <w:style w:type="paragraph" w:customStyle="1" w:styleId="xl162">
    <w:name w:val="xl162"/>
    <w:basedOn w:val="Normal"/>
    <w:rsid w:val="006C088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63">
    <w:name w:val="xl163"/>
    <w:basedOn w:val="Normal"/>
    <w:rsid w:val="006C088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64">
    <w:name w:val="xl164"/>
    <w:basedOn w:val="Normal"/>
    <w:rsid w:val="006C088F"/>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i/>
      <w:iCs/>
      <w:color w:val="FF0000"/>
      <w:sz w:val="16"/>
      <w:szCs w:val="16"/>
      <w:lang w:eastAsia="lv-LV"/>
    </w:rPr>
  </w:style>
  <w:style w:type="paragraph" w:customStyle="1" w:styleId="xl165">
    <w:name w:val="xl165"/>
    <w:basedOn w:val="Normal"/>
    <w:rsid w:val="006C088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b/>
      <w:bCs/>
      <w:sz w:val="16"/>
      <w:szCs w:val="16"/>
      <w:lang w:eastAsia="lv-LV"/>
    </w:rPr>
  </w:style>
  <w:style w:type="paragraph" w:customStyle="1" w:styleId="xl166">
    <w:name w:val="xl166"/>
    <w:basedOn w:val="Normal"/>
    <w:rsid w:val="006C088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lang w:eastAsia="lv-LV"/>
    </w:rPr>
  </w:style>
  <w:style w:type="paragraph" w:customStyle="1" w:styleId="xl167">
    <w:name w:val="xl167"/>
    <w:basedOn w:val="Normal"/>
    <w:rsid w:val="006C088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68">
    <w:name w:val="xl168"/>
    <w:basedOn w:val="Normal"/>
    <w:rsid w:val="006C088F"/>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69">
    <w:name w:val="xl169"/>
    <w:basedOn w:val="Normal"/>
    <w:rsid w:val="006C088F"/>
    <w:pPr>
      <w:pBdr>
        <w:top w:val="single" w:sz="4" w:space="0" w:color="auto"/>
        <w:left w:val="single" w:sz="8" w:space="0" w:color="auto"/>
        <w:bottom w:val="single" w:sz="8" w:space="0" w:color="auto"/>
        <w:right w:val="single" w:sz="4" w:space="0" w:color="auto"/>
      </w:pBdr>
      <w:shd w:val="clear" w:color="000000" w:fill="F2F2F2"/>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70">
    <w:name w:val="xl170"/>
    <w:basedOn w:val="Normal"/>
    <w:rsid w:val="006C088F"/>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71">
    <w:name w:val="xl171"/>
    <w:basedOn w:val="Normal"/>
    <w:rsid w:val="006C088F"/>
    <w:pPr>
      <w:pBdr>
        <w:top w:val="single" w:sz="4" w:space="0" w:color="auto"/>
        <w:left w:val="single" w:sz="4" w:space="0" w:color="auto"/>
        <w:bottom w:val="single" w:sz="8" w:space="0" w:color="auto"/>
        <w:right w:val="single" w:sz="8" w:space="0" w:color="auto"/>
      </w:pBdr>
      <w:shd w:val="clear" w:color="000000" w:fill="F2F2F2"/>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72">
    <w:name w:val="xl172"/>
    <w:basedOn w:val="Normal"/>
    <w:rsid w:val="006C088F"/>
    <w:pPr>
      <w:pBdr>
        <w:top w:val="single" w:sz="4"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73">
    <w:name w:val="xl173"/>
    <w:basedOn w:val="Normal"/>
    <w:rsid w:val="006C088F"/>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74">
    <w:name w:val="xl174"/>
    <w:basedOn w:val="Normal"/>
    <w:rsid w:val="006C088F"/>
    <w:pPr>
      <w:shd w:val="clear" w:color="000000" w:fill="FFFFFF"/>
      <w:spacing w:before="100" w:beforeAutospacing="1" w:after="100" w:afterAutospacing="1" w:line="240" w:lineRule="auto"/>
      <w:textAlignment w:val="center"/>
    </w:pPr>
    <w:rPr>
      <w:rFonts w:ascii="Times New Roman" w:eastAsia="Times New Roman" w:hAnsi="Times New Roman"/>
      <w:sz w:val="16"/>
      <w:szCs w:val="16"/>
      <w:lang w:eastAsia="lv-LV"/>
    </w:rPr>
  </w:style>
  <w:style w:type="paragraph" w:customStyle="1" w:styleId="xl175">
    <w:name w:val="xl175"/>
    <w:basedOn w:val="Normal"/>
    <w:rsid w:val="006C088F"/>
    <w:pPr>
      <w:shd w:val="clear" w:color="000000" w:fill="FFFFFF"/>
      <w:spacing w:before="100" w:beforeAutospacing="1" w:after="100" w:afterAutospacing="1" w:line="240" w:lineRule="auto"/>
    </w:pPr>
    <w:rPr>
      <w:rFonts w:ascii="Times New Roman" w:eastAsia="Times New Roman" w:hAnsi="Times New Roman"/>
      <w:b/>
      <w:bCs/>
      <w:sz w:val="16"/>
      <w:szCs w:val="16"/>
      <w:lang w:eastAsia="lv-LV"/>
    </w:rPr>
  </w:style>
  <w:style w:type="paragraph" w:customStyle="1" w:styleId="xl176">
    <w:name w:val="xl176"/>
    <w:basedOn w:val="Normal"/>
    <w:rsid w:val="006C088F"/>
    <w:pPr>
      <w:shd w:val="clear" w:color="000000" w:fill="FFFFFF"/>
      <w:spacing w:before="100" w:beforeAutospacing="1" w:after="100" w:afterAutospacing="1" w:line="240" w:lineRule="auto"/>
    </w:pPr>
    <w:rPr>
      <w:rFonts w:ascii="Times New Roman" w:eastAsia="Times New Roman" w:hAnsi="Times New Roman"/>
      <w:b/>
      <w:bCs/>
      <w:sz w:val="16"/>
      <w:szCs w:val="16"/>
      <w:lang w:eastAsia="lv-LV"/>
    </w:rPr>
  </w:style>
  <w:style w:type="paragraph" w:customStyle="1" w:styleId="xl177">
    <w:name w:val="xl177"/>
    <w:basedOn w:val="Normal"/>
    <w:rsid w:val="006C088F"/>
    <w:pPr>
      <w:spacing w:before="100" w:beforeAutospacing="1" w:after="100" w:afterAutospacing="1" w:line="240" w:lineRule="auto"/>
    </w:pPr>
    <w:rPr>
      <w:rFonts w:ascii="Times New Roman" w:eastAsia="Times New Roman" w:hAnsi="Times New Roman"/>
      <w:b/>
      <w:bCs/>
      <w:sz w:val="16"/>
      <w:szCs w:val="16"/>
      <w:lang w:eastAsia="lv-LV"/>
    </w:rPr>
  </w:style>
  <w:style w:type="paragraph" w:customStyle="1" w:styleId="xl178">
    <w:name w:val="xl178"/>
    <w:basedOn w:val="Normal"/>
    <w:rsid w:val="006C088F"/>
    <w:pP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79">
    <w:name w:val="xl179"/>
    <w:basedOn w:val="Normal"/>
    <w:rsid w:val="006C088F"/>
    <w:pPr>
      <w:shd w:val="clear" w:color="000000" w:fill="FFFFFF"/>
      <w:spacing w:before="100" w:beforeAutospacing="1" w:after="100" w:afterAutospacing="1" w:line="240" w:lineRule="auto"/>
    </w:pPr>
    <w:rPr>
      <w:rFonts w:ascii="Times New Roman" w:eastAsia="Times New Roman" w:hAnsi="Times New Roman"/>
      <w:b/>
      <w:bCs/>
      <w:sz w:val="16"/>
      <w:szCs w:val="16"/>
      <w:lang w:eastAsia="lv-LV"/>
    </w:rPr>
  </w:style>
  <w:style w:type="paragraph" w:customStyle="1" w:styleId="CM4">
    <w:name w:val="CM4"/>
    <w:basedOn w:val="Default"/>
    <w:next w:val="Default"/>
    <w:uiPriority w:val="99"/>
    <w:rsid w:val="006C088F"/>
    <w:pPr>
      <w:jc w:val="left"/>
    </w:pPr>
    <w:rPr>
      <w:rFonts w:ascii="Times New Roman" w:eastAsia="Calibri" w:hAnsi="Times New Roman"/>
      <w:color w:val="auto"/>
      <w:sz w:val="24"/>
    </w:rPr>
  </w:style>
  <w:style w:type="paragraph" w:customStyle="1" w:styleId="Heading11">
    <w:name w:val="Heading #1"/>
    <w:basedOn w:val="Normal"/>
    <w:link w:val="Heading10"/>
    <w:rsid w:val="004A219B"/>
    <w:pPr>
      <w:widowControl w:val="0"/>
      <w:spacing w:after="260" w:line="240" w:lineRule="auto"/>
      <w:jc w:val="center"/>
      <w:outlineLvl w:val="0"/>
    </w:pPr>
    <w:rPr>
      <w:rFonts w:ascii="Times New Roman" w:eastAsia="Times New Roman" w:hAnsi="Times New Roman"/>
      <w:b/>
      <w:bCs/>
    </w:rPr>
  </w:style>
  <w:style w:type="character" w:styleId="UnresolvedMention">
    <w:name w:val="Unresolved Mention"/>
    <w:basedOn w:val="DefaultParagraphFont"/>
    <w:uiPriority w:val="99"/>
    <w:semiHidden/>
    <w:unhideWhenUsed/>
    <w:rsid w:val="00911A85"/>
    <w:rPr>
      <w:color w:val="605E5C"/>
      <w:shd w:val="clear" w:color="auto" w:fill="E1DFDD"/>
    </w:rPr>
  </w:style>
  <w:style w:type="paragraph" w:customStyle="1" w:styleId="pf0">
    <w:name w:val="pf0"/>
    <w:basedOn w:val="Normal"/>
    <w:rsid w:val="001B2B2E"/>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cf01">
    <w:name w:val="cf01"/>
    <w:basedOn w:val="DefaultParagraphFont"/>
    <w:rsid w:val="001B2B2E"/>
    <w:rPr>
      <w:rFonts w:ascii="Segoe UI" w:hAnsi="Segoe UI" w:cs="Segoe UI" w:hint="default"/>
      <w:sz w:val="18"/>
      <w:szCs w:val="18"/>
    </w:rPr>
  </w:style>
  <w:style w:type="numbering" w:customStyle="1" w:styleId="NoList1">
    <w:name w:val="No List1"/>
    <w:next w:val="NoList"/>
    <w:uiPriority w:val="99"/>
    <w:semiHidden/>
    <w:unhideWhenUsed/>
    <w:rsid w:val="002577E1"/>
  </w:style>
  <w:style w:type="table" w:customStyle="1" w:styleId="TableGrid3">
    <w:name w:val="Table Grid3"/>
    <w:basedOn w:val="TableNormal"/>
    <w:next w:val="TableGrid"/>
    <w:uiPriority w:val="39"/>
    <w:rsid w:val="002577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21">
    <w:name w:val="cf21"/>
    <w:basedOn w:val="DefaultParagraphFont"/>
    <w:rsid w:val="002577E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80081">
      <w:bodyDiv w:val="1"/>
      <w:marLeft w:val="0"/>
      <w:marRight w:val="0"/>
      <w:marTop w:val="0"/>
      <w:marBottom w:val="0"/>
      <w:divBdr>
        <w:top w:val="none" w:sz="0" w:space="0" w:color="auto"/>
        <w:left w:val="none" w:sz="0" w:space="0" w:color="auto"/>
        <w:bottom w:val="none" w:sz="0" w:space="0" w:color="auto"/>
        <w:right w:val="none" w:sz="0" w:space="0" w:color="auto"/>
      </w:divBdr>
    </w:div>
    <w:div w:id="450167092">
      <w:bodyDiv w:val="1"/>
      <w:marLeft w:val="0"/>
      <w:marRight w:val="0"/>
      <w:marTop w:val="0"/>
      <w:marBottom w:val="0"/>
      <w:divBdr>
        <w:top w:val="none" w:sz="0" w:space="0" w:color="auto"/>
        <w:left w:val="none" w:sz="0" w:space="0" w:color="auto"/>
        <w:bottom w:val="none" w:sz="0" w:space="0" w:color="auto"/>
        <w:right w:val="none" w:sz="0" w:space="0" w:color="auto"/>
      </w:divBdr>
    </w:div>
    <w:div w:id="541403301">
      <w:bodyDiv w:val="1"/>
      <w:marLeft w:val="0"/>
      <w:marRight w:val="0"/>
      <w:marTop w:val="0"/>
      <w:marBottom w:val="0"/>
      <w:divBdr>
        <w:top w:val="none" w:sz="0" w:space="0" w:color="auto"/>
        <w:left w:val="none" w:sz="0" w:space="0" w:color="auto"/>
        <w:bottom w:val="none" w:sz="0" w:space="0" w:color="auto"/>
        <w:right w:val="none" w:sz="0" w:space="0" w:color="auto"/>
      </w:divBdr>
    </w:div>
    <w:div w:id="683745593">
      <w:bodyDiv w:val="1"/>
      <w:marLeft w:val="0"/>
      <w:marRight w:val="0"/>
      <w:marTop w:val="0"/>
      <w:marBottom w:val="0"/>
      <w:divBdr>
        <w:top w:val="none" w:sz="0" w:space="0" w:color="auto"/>
        <w:left w:val="none" w:sz="0" w:space="0" w:color="auto"/>
        <w:bottom w:val="none" w:sz="0" w:space="0" w:color="auto"/>
        <w:right w:val="none" w:sz="0" w:space="0" w:color="auto"/>
      </w:divBdr>
    </w:div>
    <w:div w:id="730226544">
      <w:bodyDiv w:val="1"/>
      <w:marLeft w:val="0"/>
      <w:marRight w:val="0"/>
      <w:marTop w:val="0"/>
      <w:marBottom w:val="0"/>
      <w:divBdr>
        <w:top w:val="none" w:sz="0" w:space="0" w:color="auto"/>
        <w:left w:val="none" w:sz="0" w:space="0" w:color="auto"/>
        <w:bottom w:val="none" w:sz="0" w:space="0" w:color="auto"/>
        <w:right w:val="none" w:sz="0" w:space="0" w:color="auto"/>
      </w:divBdr>
    </w:div>
    <w:div w:id="1106390623">
      <w:bodyDiv w:val="1"/>
      <w:marLeft w:val="0"/>
      <w:marRight w:val="0"/>
      <w:marTop w:val="0"/>
      <w:marBottom w:val="0"/>
      <w:divBdr>
        <w:top w:val="none" w:sz="0" w:space="0" w:color="auto"/>
        <w:left w:val="none" w:sz="0" w:space="0" w:color="auto"/>
        <w:bottom w:val="none" w:sz="0" w:space="0" w:color="auto"/>
        <w:right w:val="none" w:sz="0" w:space="0" w:color="auto"/>
      </w:divBdr>
    </w:div>
    <w:div w:id="1449275954">
      <w:bodyDiv w:val="1"/>
      <w:marLeft w:val="0"/>
      <w:marRight w:val="0"/>
      <w:marTop w:val="0"/>
      <w:marBottom w:val="0"/>
      <w:divBdr>
        <w:top w:val="none" w:sz="0" w:space="0" w:color="auto"/>
        <w:left w:val="none" w:sz="0" w:space="0" w:color="auto"/>
        <w:bottom w:val="none" w:sz="0" w:space="0" w:color="auto"/>
        <w:right w:val="none" w:sz="0" w:space="0" w:color="auto"/>
      </w:divBdr>
    </w:div>
    <w:div w:id="1700740916">
      <w:bodyDiv w:val="1"/>
      <w:marLeft w:val="0"/>
      <w:marRight w:val="0"/>
      <w:marTop w:val="0"/>
      <w:marBottom w:val="0"/>
      <w:divBdr>
        <w:top w:val="none" w:sz="0" w:space="0" w:color="auto"/>
        <w:left w:val="none" w:sz="0" w:space="0" w:color="auto"/>
        <w:bottom w:val="none" w:sz="0" w:space="0" w:color="auto"/>
        <w:right w:val="none" w:sz="0" w:space="0" w:color="auto"/>
      </w:divBdr>
    </w:div>
    <w:div w:id="1862621029">
      <w:bodyDiv w:val="1"/>
      <w:marLeft w:val="0"/>
      <w:marRight w:val="0"/>
      <w:marTop w:val="0"/>
      <w:marBottom w:val="0"/>
      <w:divBdr>
        <w:top w:val="none" w:sz="0" w:space="0" w:color="auto"/>
        <w:left w:val="none" w:sz="0" w:space="0" w:color="auto"/>
        <w:bottom w:val="none" w:sz="0" w:space="0" w:color="auto"/>
        <w:right w:val="none" w:sz="0" w:space="0" w:color="auto"/>
      </w:divBdr>
    </w:div>
    <w:div w:id="1906916585">
      <w:bodyDiv w:val="1"/>
      <w:marLeft w:val="0"/>
      <w:marRight w:val="0"/>
      <w:marTop w:val="0"/>
      <w:marBottom w:val="0"/>
      <w:divBdr>
        <w:top w:val="none" w:sz="0" w:space="0" w:color="auto"/>
        <w:left w:val="none" w:sz="0" w:space="0" w:color="auto"/>
        <w:bottom w:val="none" w:sz="0" w:space="0" w:color="auto"/>
        <w:right w:val="none" w:sz="0" w:space="0" w:color="auto"/>
      </w:divBdr>
    </w:div>
    <w:div w:id="2087723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likumi.lv/doc.php?id=97635"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0ff53e3b-fb2f-412c-b4a3-e27e739879b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947DBC801D3F346918672389EAB50E3" ma:contentTypeVersion="8" ma:contentTypeDescription="Create a new document." ma:contentTypeScope="" ma:versionID="08d9d5fa888e898dfef13bc67a5d88c3">
  <xsd:schema xmlns:xsd="http://www.w3.org/2001/XMLSchema" xmlns:xs="http://www.w3.org/2001/XMLSchema" xmlns:p="http://schemas.microsoft.com/office/2006/metadata/properties" xmlns:ns3="0ff53e3b-fb2f-412c-b4a3-e27e739879bb" xmlns:ns4="08bf722f-1958-419c-b561-1ded16483c31" targetNamespace="http://schemas.microsoft.com/office/2006/metadata/properties" ma:root="true" ma:fieldsID="5a6ac95848a57c97f39f99d5b8098883" ns3:_="" ns4:_="">
    <xsd:import namespace="0ff53e3b-fb2f-412c-b4a3-e27e739879bb"/>
    <xsd:import namespace="08bf722f-1958-419c-b561-1ded16483c3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f53e3b-fb2f-412c-b4a3-e27e73987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bf722f-1958-419c-b561-1ded16483c3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034CAB-6B6A-44BB-BAB3-42002CE214E9}">
  <ds:schemaRefs>
    <ds:schemaRef ds:uri="http://schemas.microsoft.com/sharepoint/v3/contenttype/forms"/>
  </ds:schemaRefs>
</ds:datastoreItem>
</file>

<file path=customXml/itemProps2.xml><?xml version="1.0" encoding="utf-8"?>
<ds:datastoreItem xmlns:ds="http://schemas.openxmlformats.org/officeDocument/2006/customXml" ds:itemID="{E419D121-573E-4C95-BBDF-C4633FE50270}">
  <ds:schemaRefs>
    <ds:schemaRef ds:uri="http://schemas.openxmlformats.org/officeDocument/2006/bibliography"/>
  </ds:schemaRefs>
</ds:datastoreItem>
</file>

<file path=customXml/itemProps3.xml><?xml version="1.0" encoding="utf-8"?>
<ds:datastoreItem xmlns:ds="http://schemas.openxmlformats.org/officeDocument/2006/customXml" ds:itemID="{4E4DAAFD-C719-4942-B7BD-5EBC0FF64009}">
  <ds:schemaRefs>
    <ds:schemaRef ds:uri="http://schemas.microsoft.com/office/2006/metadata/properties"/>
    <ds:schemaRef ds:uri="http://schemas.microsoft.com/office/infopath/2007/PartnerControls"/>
    <ds:schemaRef ds:uri="0ff53e3b-fb2f-412c-b4a3-e27e739879bb"/>
  </ds:schemaRefs>
</ds:datastoreItem>
</file>

<file path=customXml/itemProps4.xml><?xml version="1.0" encoding="utf-8"?>
<ds:datastoreItem xmlns:ds="http://schemas.openxmlformats.org/officeDocument/2006/customXml" ds:itemID="{8A6AA6AD-27B3-4FFC-8BB6-C52F85FD00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f53e3b-fb2f-412c-b4a3-e27e739879bb"/>
    <ds:schemaRef ds:uri="08bf722f-1958-419c-b561-1ded16483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20070</Words>
  <Characters>11441</Characters>
  <Application>Microsoft Office Word</Application>
  <DocSecurity>0</DocSecurity>
  <Lines>95</Lines>
  <Paragraphs>62</Paragraphs>
  <ScaleCrop>false</ScaleCrop>
  <Company/>
  <LinksUpToDate>false</LinksUpToDate>
  <CharactersWithSpaces>31449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Oskars Stūrmanis</dc:creator>
  <cp:keywords/>
  <dc:description/>
  <cp:lastModifiedBy>Margarita Ivanova</cp:lastModifiedBy>
  <cp:revision>3</cp:revision>
  <cp:lastPrinted>2025-09-30T16:33:00Z</cp:lastPrinted>
  <dcterms:created xsi:type="dcterms:W3CDTF">2025-10-17T09:30:00Z</dcterms:created>
  <dcterms:modified xsi:type="dcterms:W3CDTF">2025-10-17T09:31:00Z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0x0101009947DBC801D3F346918672389EAB50E3</vt:lpwstr>
  </property>
</Properties>
</file>