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3152"/>
      </w:tblGrid>
      <w:tr w:rsidR="00C6250E" w:rsidRPr="009012E8" w14:paraId="44E29621" w14:textId="77777777" w:rsidTr="00534490">
        <w:trPr>
          <w:trHeight w:val="423"/>
        </w:trPr>
        <w:tc>
          <w:tcPr>
            <w:tcW w:w="675" w:type="dxa"/>
          </w:tcPr>
          <w:p w14:paraId="44E2961D" w14:textId="77777777" w:rsidR="00C6250E" w:rsidRPr="009012E8" w:rsidRDefault="00C6250E" w:rsidP="00F411BF">
            <w:pPr>
              <w:spacing w:before="20"/>
              <w:ind w:right="-108"/>
            </w:pPr>
            <w:r w:rsidRPr="009012E8">
              <w:t>Rīgā</w:t>
            </w:r>
          </w:p>
        </w:tc>
        <w:tc>
          <w:tcPr>
            <w:tcW w:w="1701" w:type="dxa"/>
          </w:tcPr>
          <w:p w14:paraId="44E2961E" w14:textId="77777777" w:rsidR="00C6250E" w:rsidRPr="009012E8" w:rsidRDefault="00C6250E" w:rsidP="00B874E2">
            <w:pPr>
              <w:pBdr>
                <w:bottom w:val="single" w:sz="4" w:space="1" w:color="auto"/>
              </w:pBdr>
            </w:pPr>
            <w:r>
              <w:t>10.06.2021</w:t>
            </w:r>
          </w:p>
        </w:tc>
        <w:tc>
          <w:tcPr>
            <w:tcW w:w="426" w:type="dxa"/>
          </w:tcPr>
          <w:p w14:paraId="44E2961F" w14:textId="77777777" w:rsidR="00C6250E" w:rsidRPr="009012E8" w:rsidRDefault="00C6250E" w:rsidP="00F411BF">
            <w:pPr>
              <w:spacing w:before="20"/>
              <w:ind w:right="-187"/>
            </w:pPr>
            <w:r w:rsidRPr="009012E8">
              <w:t>Nr.</w:t>
            </w:r>
          </w:p>
        </w:tc>
        <w:tc>
          <w:tcPr>
            <w:tcW w:w="3152" w:type="dxa"/>
          </w:tcPr>
          <w:p w14:paraId="44E29620" w14:textId="77777777" w:rsidR="00C6250E" w:rsidRPr="009012E8" w:rsidRDefault="00C6250E" w:rsidP="00B874E2">
            <w:pPr>
              <w:pBdr>
                <w:bottom w:val="single" w:sz="4" w:space="1" w:color="auto"/>
              </w:pBdr>
            </w:pPr>
            <w:r>
              <w:t>03.1-03/101</w:t>
            </w:r>
          </w:p>
        </w:tc>
      </w:tr>
      <w:tr w:rsidR="00C6250E" w:rsidRPr="009012E8" w14:paraId="44E29626" w14:textId="77777777" w:rsidTr="00534490">
        <w:trPr>
          <w:trHeight w:val="423"/>
        </w:trPr>
        <w:tc>
          <w:tcPr>
            <w:tcW w:w="675" w:type="dxa"/>
          </w:tcPr>
          <w:p w14:paraId="44E29622" w14:textId="77777777" w:rsidR="00C6250E" w:rsidRPr="009012E8" w:rsidRDefault="00C6250E" w:rsidP="00F411BF">
            <w:pPr>
              <w:spacing w:before="20"/>
              <w:ind w:right="-108"/>
            </w:pPr>
            <w:r w:rsidRPr="009012E8">
              <w:t>uz</w:t>
            </w:r>
          </w:p>
        </w:tc>
        <w:tc>
          <w:tcPr>
            <w:tcW w:w="1701" w:type="dxa"/>
          </w:tcPr>
          <w:p w14:paraId="44E29623" w14:textId="4F5F7DF1" w:rsidR="00C6250E" w:rsidRPr="009012E8" w:rsidRDefault="00534490" w:rsidP="00B874E2">
            <w:pPr>
              <w:pBdr>
                <w:bottom w:val="single" w:sz="4" w:space="1" w:color="auto"/>
              </w:pBdr>
            </w:pPr>
            <w:r>
              <w:t>20.05.2021</w:t>
            </w:r>
          </w:p>
        </w:tc>
        <w:tc>
          <w:tcPr>
            <w:tcW w:w="426" w:type="dxa"/>
          </w:tcPr>
          <w:p w14:paraId="44E29624" w14:textId="77777777" w:rsidR="00C6250E" w:rsidRPr="009012E8" w:rsidRDefault="00C6250E" w:rsidP="00F411BF">
            <w:pPr>
              <w:spacing w:before="20"/>
              <w:ind w:right="-187"/>
            </w:pPr>
            <w:r w:rsidRPr="009012E8">
              <w:t>Nr.</w:t>
            </w:r>
          </w:p>
        </w:tc>
        <w:tc>
          <w:tcPr>
            <w:tcW w:w="3152" w:type="dxa"/>
          </w:tcPr>
          <w:p w14:paraId="44E29625" w14:textId="61A0A666" w:rsidR="00C6250E" w:rsidRPr="009012E8" w:rsidRDefault="00534490" w:rsidP="00B874E2">
            <w:pPr>
              <w:pBdr>
                <w:bottom w:val="single" w:sz="4" w:space="1" w:color="auto"/>
              </w:pBdr>
            </w:pPr>
            <w:r w:rsidRPr="00534490">
              <w:t>VSS-4</w:t>
            </w:r>
            <w:r w:rsidR="00520E7A">
              <w:t>62</w:t>
            </w:r>
            <w:r w:rsidRPr="00534490">
              <w:t xml:space="preserve"> prot. Nr.19, </w:t>
            </w:r>
            <w:r w:rsidR="000C2B9C">
              <w:t>26</w:t>
            </w:r>
            <w:r w:rsidRPr="00534490">
              <w:t>.§</w:t>
            </w:r>
          </w:p>
        </w:tc>
      </w:tr>
    </w:tbl>
    <w:p w14:paraId="44E29627" w14:textId="77777777" w:rsidR="00C6250E" w:rsidRPr="009012E8" w:rsidRDefault="00C6250E" w:rsidP="00F85B8C">
      <w:pPr>
        <w:pStyle w:val="Header"/>
      </w:pPr>
    </w:p>
    <w:p w14:paraId="44E29628" w14:textId="77777777" w:rsidR="00632E67" w:rsidRPr="009012E8" w:rsidRDefault="00632E67" w:rsidP="00632E67">
      <w:pPr>
        <w:jc w:val="both"/>
      </w:pPr>
    </w:p>
    <w:p w14:paraId="44E29629" w14:textId="77777777" w:rsidR="00B260CE" w:rsidRPr="009012E8" w:rsidRDefault="00B260CE" w:rsidP="00632E67">
      <w:pPr>
        <w:jc w:val="both"/>
      </w:pPr>
    </w:p>
    <w:p w14:paraId="1D58505F" w14:textId="77777777" w:rsidR="00251558" w:rsidRDefault="00251558" w:rsidP="00251558">
      <w:pPr>
        <w:spacing w:after="0" w:line="240" w:lineRule="auto"/>
        <w:jc w:val="right"/>
      </w:pPr>
      <w:r w:rsidRPr="00534490">
        <w:t>Vides aizsardzības un reģionālās</w:t>
      </w:r>
    </w:p>
    <w:p w14:paraId="44E2962A" w14:textId="21824330" w:rsidR="001201F9" w:rsidRPr="009012E8" w:rsidRDefault="00251558" w:rsidP="00251558">
      <w:pPr>
        <w:spacing w:after="0" w:line="240" w:lineRule="auto"/>
        <w:jc w:val="right"/>
      </w:pPr>
      <w:r w:rsidRPr="00534490">
        <w:t>attīstības ministrija</w:t>
      </w:r>
      <w:r>
        <w:t>i</w:t>
      </w:r>
    </w:p>
    <w:p w14:paraId="44E2962B" w14:textId="77777777" w:rsidR="00B00CCD" w:rsidRPr="009012E8" w:rsidRDefault="00B00CCD" w:rsidP="00B00CCD">
      <w:pPr>
        <w:tabs>
          <w:tab w:val="left" w:pos="720"/>
          <w:tab w:val="center" w:pos="4320"/>
          <w:tab w:val="right" w:pos="8640"/>
        </w:tabs>
        <w:spacing w:after="0" w:line="240" w:lineRule="auto"/>
      </w:pPr>
    </w:p>
    <w:p w14:paraId="53C66E23" w14:textId="77777777" w:rsidR="00534490" w:rsidRDefault="00534490" w:rsidP="00B00CCD">
      <w:pPr>
        <w:tabs>
          <w:tab w:val="left" w:pos="720"/>
          <w:tab w:val="center" w:pos="4320"/>
          <w:tab w:val="right" w:pos="8640"/>
        </w:tabs>
        <w:spacing w:after="0" w:line="240" w:lineRule="auto"/>
      </w:pPr>
      <w:r>
        <w:t>Par Ministru kabineta noteikumu projektu</w:t>
      </w:r>
    </w:p>
    <w:p w14:paraId="22E163CE" w14:textId="77777777" w:rsidR="00534490" w:rsidRDefault="00534490" w:rsidP="00B00CCD">
      <w:pPr>
        <w:tabs>
          <w:tab w:val="left" w:pos="720"/>
          <w:tab w:val="center" w:pos="4320"/>
          <w:tab w:val="right" w:pos="8640"/>
        </w:tabs>
        <w:spacing w:after="0" w:line="240" w:lineRule="auto"/>
      </w:pPr>
      <w:r>
        <w:t>“</w:t>
      </w:r>
      <w:r w:rsidRPr="00BA1720">
        <w:t>Dabas parka</w:t>
      </w:r>
      <w:r>
        <w:t xml:space="preserve"> “</w:t>
      </w:r>
      <w:r w:rsidRPr="00BA1720">
        <w:t>Piejūra</w:t>
      </w:r>
      <w:r>
        <w:t>”</w:t>
      </w:r>
      <w:r w:rsidRPr="00BA1720">
        <w:t xml:space="preserve"> individuālie aizsardzības</w:t>
      </w:r>
    </w:p>
    <w:p w14:paraId="44E2962C" w14:textId="5EF973EE" w:rsidR="00B00CCD" w:rsidRDefault="00534490" w:rsidP="00B00CCD">
      <w:pPr>
        <w:tabs>
          <w:tab w:val="left" w:pos="720"/>
          <w:tab w:val="center" w:pos="4320"/>
          <w:tab w:val="right" w:pos="8640"/>
        </w:tabs>
        <w:spacing w:after="0" w:line="240" w:lineRule="auto"/>
      </w:pPr>
      <w:r w:rsidRPr="00BA1720">
        <w:t>un izmantošanas noteikumi</w:t>
      </w:r>
      <w:r>
        <w:t>”</w:t>
      </w:r>
    </w:p>
    <w:p w14:paraId="44E2962D" w14:textId="3007D85B" w:rsidR="0031779D" w:rsidRDefault="0031779D" w:rsidP="00B00CCD">
      <w:pPr>
        <w:tabs>
          <w:tab w:val="left" w:pos="720"/>
          <w:tab w:val="center" w:pos="4320"/>
          <w:tab w:val="right" w:pos="8640"/>
        </w:tabs>
        <w:spacing w:after="0" w:line="240" w:lineRule="auto"/>
      </w:pPr>
    </w:p>
    <w:p w14:paraId="461B55D1" w14:textId="21B80AE5" w:rsidR="00534490" w:rsidRDefault="00534490" w:rsidP="00B00CCD">
      <w:pPr>
        <w:tabs>
          <w:tab w:val="left" w:pos="720"/>
          <w:tab w:val="center" w:pos="4320"/>
          <w:tab w:val="right" w:pos="8640"/>
        </w:tabs>
        <w:spacing w:after="0" w:line="240" w:lineRule="auto"/>
      </w:pPr>
    </w:p>
    <w:p w14:paraId="2C86B01C" w14:textId="5F75775C" w:rsidR="00534490" w:rsidRDefault="00251558" w:rsidP="00251558">
      <w:pPr>
        <w:tabs>
          <w:tab w:val="left" w:pos="720"/>
          <w:tab w:val="center" w:pos="4320"/>
          <w:tab w:val="right" w:pos="8640"/>
        </w:tabs>
        <w:spacing w:after="0" w:line="240" w:lineRule="auto"/>
        <w:jc w:val="both"/>
      </w:pPr>
      <w:r>
        <w:tab/>
      </w:r>
      <w:r w:rsidR="00534490" w:rsidRPr="00534490">
        <w:t xml:space="preserve">Satiksmes ministrija ir izvērtējusi Vides aizsardzības un reģionālās attīstības ministrijas sagatavoto </w:t>
      </w:r>
      <w:bookmarkStart w:id="0" w:name="_Hlk73953183"/>
      <w:r w:rsidR="00534490">
        <w:t>Ministru kabineta noteikumu projektu “Dabas parka “Piejūra” individuālie aizsardzības un izmantošanas noteikumi”</w:t>
      </w:r>
      <w:r w:rsidR="00352294">
        <w:t xml:space="preserve"> </w:t>
      </w:r>
      <w:bookmarkEnd w:id="0"/>
      <w:r w:rsidR="00352294">
        <w:t>(turpmāk - Noteikumu projekts)</w:t>
      </w:r>
      <w:r w:rsidR="00534490">
        <w:t xml:space="preserve"> un izsaka šādus iebildumus.</w:t>
      </w:r>
    </w:p>
    <w:p w14:paraId="44E2962E" w14:textId="77777777" w:rsidR="0031779D" w:rsidRDefault="0031779D" w:rsidP="00B00CCD">
      <w:pPr>
        <w:tabs>
          <w:tab w:val="left" w:pos="720"/>
          <w:tab w:val="center" w:pos="4320"/>
          <w:tab w:val="right" w:pos="8640"/>
        </w:tabs>
        <w:spacing w:after="0" w:line="240" w:lineRule="auto"/>
      </w:pPr>
    </w:p>
    <w:p w14:paraId="44E29630" w14:textId="6BE22598" w:rsidR="0031779D" w:rsidRDefault="00534490" w:rsidP="00815EA0">
      <w:pPr>
        <w:pStyle w:val="ListParagraph"/>
        <w:numPr>
          <w:ilvl w:val="0"/>
          <w:numId w:val="12"/>
        </w:numPr>
        <w:tabs>
          <w:tab w:val="left" w:pos="720"/>
          <w:tab w:val="left" w:pos="993"/>
          <w:tab w:val="center" w:pos="4320"/>
          <w:tab w:val="right" w:pos="8640"/>
        </w:tabs>
        <w:spacing w:after="0" w:line="240" w:lineRule="auto"/>
        <w:ind w:left="0" w:firstLine="709"/>
        <w:jc w:val="both"/>
      </w:pPr>
      <w:r>
        <w:t xml:space="preserve">Noteikumu projekta 9.punktā ir noteikts, ka “visā dabas parka teritorijā </w:t>
      </w:r>
      <w:bookmarkStart w:id="1" w:name="_Hlk73978477"/>
      <w:r>
        <w:t xml:space="preserve">valsts autoceļi </w:t>
      </w:r>
      <w:bookmarkEnd w:id="1"/>
      <w:r>
        <w:t>tā nodalījuma joslas platumā ir noteikti kā neitrālā zona”</w:t>
      </w:r>
      <w:r w:rsidR="00990CCB">
        <w:t>.</w:t>
      </w:r>
      <w:r>
        <w:t xml:space="preserve"> </w:t>
      </w:r>
      <w:r w:rsidR="00990CCB">
        <w:t>L</w:t>
      </w:r>
      <w:r>
        <w:t>īdz ar to</w:t>
      </w:r>
      <w:r w:rsidR="00D46DBA">
        <w:t xml:space="preserve"> šāds apzīmējums attiecībā </w:t>
      </w:r>
      <w:r w:rsidR="004A741B">
        <w:t xml:space="preserve">uz </w:t>
      </w:r>
      <w:r w:rsidR="00D46DBA" w:rsidRPr="00D46DBA">
        <w:t>valsts autoceļ</w:t>
      </w:r>
      <w:r w:rsidR="009A4A3B">
        <w:t>iem kā neitrālo zonu visā dabas parka teritorijā</w:t>
      </w:r>
      <w:r w:rsidR="00D46DBA">
        <w:t xml:space="preserve"> ir jānorāda </w:t>
      </w:r>
      <w:r>
        <w:t>arī</w:t>
      </w:r>
      <w:r w:rsidR="00594057">
        <w:t xml:space="preserve"> Noteikumu projekta</w:t>
      </w:r>
      <w:r>
        <w:t xml:space="preserve"> 1.pielikumā “Dabas parka “Piejūra” funkcionālo zonu shēma”</w:t>
      </w:r>
      <w:r w:rsidR="00D46DBA">
        <w:t>.</w:t>
      </w:r>
      <w:r>
        <w:t xml:space="preserve"> </w:t>
      </w:r>
      <w:r w:rsidR="00594057">
        <w:t xml:space="preserve"> </w:t>
      </w:r>
    </w:p>
    <w:p w14:paraId="3C9A70A5" w14:textId="68A96974" w:rsidR="00945750" w:rsidRDefault="00000784" w:rsidP="00945750">
      <w:pPr>
        <w:pStyle w:val="ListParagraph"/>
        <w:numPr>
          <w:ilvl w:val="0"/>
          <w:numId w:val="12"/>
        </w:numPr>
        <w:tabs>
          <w:tab w:val="left" w:pos="720"/>
          <w:tab w:val="left" w:pos="1134"/>
        </w:tabs>
        <w:spacing w:after="0" w:line="240" w:lineRule="auto"/>
        <w:ind w:left="0" w:firstLine="709"/>
        <w:jc w:val="both"/>
      </w:pPr>
      <w:r>
        <w:t xml:space="preserve">No </w:t>
      </w:r>
      <w:r w:rsidR="00945750">
        <w:t>Noteikumu projekt</w:t>
      </w:r>
      <w:r>
        <w:t>a</w:t>
      </w:r>
      <w:r w:rsidR="00753A8D">
        <w:t xml:space="preserve"> (tā pielikumiem)</w:t>
      </w:r>
      <w:r>
        <w:t xml:space="preserve"> izriet</w:t>
      </w:r>
      <w:r w:rsidR="00945750">
        <w:t>, ka pie autoceļa A1 (~750m posmā) dabas parks plānots gar autoceļa nodalījuma joslu (kad</w:t>
      </w:r>
      <w:r w:rsidR="009A4A3B">
        <w:t>astra N</w:t>
      </w:r>
      <w:r w:rsidR="00945750">
        <w:t>r. 80520010078) un neliela daļ</w:t>
      </w:r>
      <w:r w:rsidR="00520E7A">
        <w:t>a</w:t>
      </w:r>
      <w:r w:rsidR="00945750">
        <w:t xml:space="preserve"> no </w:t>
      </w:r>
      <w:r w:rsidR="009A4A3B">
        <w:t xml:space="preserve">autoceļa </w:t>
      </w:r>
      <w:r w:rsidR="00945750">
        <w:t xml:space="preserve">A1 (0,049 ha) nodalījuma joslas plānota pievienot dabas parkam, kā arī </w:t>
      </w:r>
      <w:r w:rsidR="00B11AD9">
        <w:t xml:space="preserve">autoceļa </w:t>
      </w:r>
      <w:r w:rsidR="00945750">
        <w:t>P1 posms ir iekļauts dabas parka plānotajā teritorijā.</w:t>
      </w:r>
    </w:p>
    <w:p w14:paraId="0BE04B20" w14:textId="102D5603" w:rsidR="00945750" w:rsidRDefault="00945750" w:rsidP="00000784">
      <w:pPr>
        <w:pStyle w:val="ListParagraph"/>
        <w:tabs>
          <w:tab w:val="left" w:pos="720"/>
          <w:tab w:val="center" w:pos="4320"/>
          <w:tab w:val="right" w:pos="8640"/>
        </w:tabs>
        <w:spacing w:after="0" w:line="240" w:lineRule="auto"/>
        <w:ind w:left="0" w:firstLine="851"/>
        <w:jc w:val="both"/>
      </w:pPr>
      <w:r>
        <w:t xml:space="preserve">Vēlamies norādīt, ka saskaņā ar Aizsargjoslu likuma 1.pantā noteikto aizsargjoslas definīciju “aizsargjoslas - noteiktas platības, kuru uzdevums ir aizsargāt dažāda veida (gan dabiskus, gan mākslīgus) objektus no nevēlamas ārējās iedarbības, nodrošināt to ekspluatāciju un drošību vai pasargāt vidi un cilvēku no kāda objekta kaitīgās ietekmes;”. </w:t>
      </w:r>
    </w:p>
    <w:p w14:paraId="4BE726FE" w14:textId="31976AB7" w:rsidR="003F0509" w:rsidRDefault="00945750" w:rsidP="003F0509">
      <w:pPr>
        <w:pStyle w:val="ListParagraph"/>
        <w:tabs>
          <w:tab w:val="left" w:pos="720"/>
          <w:tab w:val="center" w:pos="4320"/>
          <w:tab w:val="right" w:pos="8640"/>
        </w:tabs>
        <w:spacing w:after="0" w:line="240" w:lineRule="auto"/>
        <w:ind w:left="0" w:firstLine="709"/>
        <w:jc w:val="both"/>
      </w:pPr>
      <w:r>
        <w:t>Ņemot vērā minēto</w:t>
      </w:r>
      <w:r w:rsidR="00000784">
        <w:t xml:space="preserve"> regulējumu</w:t>
      </w:r>
      <w:r>
        <w:t xml:space="preserve"> un likuma “Par autoceļiem” 16.pantā noteikto</w:t>
      </w:r>
      <w:r w:rsidR="00000784">
        <w:t>,</w:t>
      </w:r>
      <w:r>
        <w:t xml:space="preserve"> </w:t>
      </w:r>
      <w:r w:rsidR="00000784">
        <w:t xml:space="preserve">nav pieļaujams </w:t>
      </w:r>
      <w:r>
        <w:t>plānot dabas parku “Piejūra” un attīstīt autoceļu A1 un P1 nodalījumu joslu daļās</w:t>
      </w:r>
      <w:r w:rsidR="00000784">
        <w:t>,</w:t>
      </w:r>
      <w:r>
        <w:t xml:space="preserve"> </w:t>
      </w:r>
      <w:r w:rsidR="00000784">
        <w:t xml:space="preserve">kas ir neatbilstoši satiksmes drošībai un autoceļa pārvaldībai. </w:t>
      </w:r>
      <w:r>
        <w:t>Nodalījuma josla ir paredzēta autoceļa konstrukcijai, bet ne dabas parkam. Katrs liegums var radīt papildus šķēršļus autoceļu uzturēšanai un pārbūvei, ja tas nepieciešams. Līdz ar to Valsts sabiedrības ar ierobežotu atbildību “Latvijas Valsts ceļi” valdījumā esošās zemes vienības  (valsts autoceļu P1, A1, V101 platības, Carnikavas un Saulkrastu novados) nav iekļaujamas dabas parka “Piejūra” dabas lieguma zonā</w:t>
      </w:r>
      <w:r w:rsidR="00000784">
        <w:t>.</w:t>
      </w:r>
      <w:r w:rsidR="003F0509">
        <w:t xml:space="preserve"> </w:t>
      </w:r>
      <w:r w:rsidR="003F0509" w:rsidRPr="00FE669E">
        <w:t>Līdz ar to lūdzam precizēt Noteikumu projektam pievienotos kartogrāfiskos materiālus.</w:t>
      </w:r>
    </w:p>
    <w:p w14:paraId="3D020B42" w14:textId="5301A347" w:rsidR="00251558" w:rsidRDefault="000C2B9C" w:rsidP="00251558">
      <w:pPr>
        <w:pStyle w:val="ListParagraph"/>
        <w:numPr>
          <w:ilvl w:val="0"/>
          <w:numId w:val="12"/>
        </w:numPr>
        <w:tabs>
          <w:tab w:val="left" w:pos="720"/>
          <w:tab w:val="left" w:pos="993"/>
          <w:tab w:val="center" w:pos="4320"/>
          <w:tab w:val="right" w:pos="8640"/>
        </w:tabs>
        <w:spacing w:after="0" w:line="240" w:lineRule="auto"/>
        <w:ind w:left="0" w:firstLine="709"/>
        <w:jc w:val="both"/>
      </w:pPr>
      <w:r>
        <w:t>Lūdzam p</w:t>
      </w:r>
      <w:r w:rsidR="00251558">
        <w:t xml:space="preserve">apildināt Noteikumu projekta 9.punktu, nosakot, ka </w:t>
      </w:r>
      <w:r w:rsidR="0006325B" w:rsidRPr="0006325B">
        <w:t xml:space="preserve">valsts publiskās lietošanas dzelzceļa infrastruktūras </w:t>
      </w:r>
      <w:r w:rsidR="00251558">
        <w:t xml:space="preserve">zemes nodalījuma josla atrodas neitrālajā zonā. To nosaka jau šobrīd spēkā esošie Ministru kabineta 2006. gada 14. marta noteikumi Nr. 204 "Dabas parka "Piejūra" individuālie aizsardzības un izmantošanas noteikumi", kā arī tas ir norādīts Noteikumu projekta anotācijā. Attiecīgi </w:t>
      </w:r>
      <w:r w:rsidR="00945750">
        <w:t xml:space="preserve">aicinām </w:t>
      </w:r>
      <w:bookmarkStart w:id="2" w:name="_Hlk74064776"/>
      <w:r w:rsidR="00945750">
        <w:t>Noteikumu projekta</w:t>
      </w:r>
      <w:r w:rsidR="00251558">
        <w:t xml:space="preserve"> 9.punktu </w:t>
      </w:r>
      <w:bookmarkEnd w:id="2"/>
      <w:r w:rsidR="00251558">
        <w:t>izteikt šādā redakcijā:</w:t>
      </w:r>
    </w:p>
    <w:p w14:paraId="306A3728" w14:textId="16BF68FF" w:rsidR="00D31393" w:rsidRDefault="00945750" w:rsidP="00251558">
      <w:pPr>
        <w:tabs>
          <w:tab w:val="left" w:pos="720"/>
          <w:tab w:val="center" w:pos="4320"/>
          <w:tab w:val="right" w:pos="8640"/>
        </w:tabs>
        <w:spacing w:after="0" w:line="240" w:lineRule="auto"/>
        <w:jc w:val="both"/>
      </w:pPr>
      <w:r>
        <w:lastRenderedPageBreak/>
        <w:tab/>
      </w:r>
      <w:r w:rsidR="00251558">
        <w:t xml:space="preserve">“ 9. Neitrālā zona noteikta, lai nodrošinātu apdzīvotu teritoriju funkcionēšanu un attīstību, kā arī valsts autoceļu un </w:t>
      </w:r>
      <w:r w:rsidR="0006325B" w:rsidRPr="0006325B">
        <w:t>valsts publiskās lietošanas dzelzceļa infrastruktūras zemes nodalījuma joslas uzturēšanu</w:t>
      </w:r>
      <w:r w:rsidR="00251558">
        <w:t>. Visā dabas parka teritorijā valsts autoceļi un dzelzceļi to zemes nodalījuma joslas platumā ir noteikti kā neitrālā zona.”</w:t>
      </w:r>
      <w:r w:rsidR="0058691F">
        <w:t>.</w:t>
      </w:r>
      <w:r w:rsidR="00D31393">
        <w:t xml:space="preserve"> </w:t>
      </w:r>
    </w:p>
    <w:p w14:paraId="29CFDDAE" w14:textId="77777777" w:rsidR="00FD79E5" w:rsidRDefault="00122340" w:rsidP="00FD79E5">
      <w:pPr>
        <w:pStyle w:val="CommentText"/>
        <w:spacing w:after="0"/>
        <w:ind w:firstLine="720"/>
        <w:jc w:val="both"/>
        <w:rPr>
          <w:sz w:val="24"/>
          <w:szCs w:val="24"/>
        </w:rPr>
      </w:pPr>
      <w:r>
        <w:rPr>
          <w:sz w:val="24"/>
          <w:szCs w:val="24"/>
        </w:rPr>
        <w:t>Tādējādi, ņ</w:t>
      </w:r>
      <w:r w:rsidRPr="00122340">
        <w:rPr>
          <w:sz w:val="24"/>
          <w:szCs w:val="24"/>
        </w:rPr>
        <w:t xml:space="preserve">emot vērā piedāvāto 9.punkta redakciju, </w:t>
      </w:r>
      <w:r>
        <w:rPr>
          <w:sz w:val="24"/>
          <w:szCs w:val="24"/>
        </w:rPr>
        <w:t xml:space="preserve">lūdzam nodrošināt, ka </w:t>
      </w:r>
      <w:r w:rsidRPr="00122340">
        <w:rPr>
          <w:sz w:val="24"/>
          <w:szCs w:val="24"/>
        </w:rPr>
        <w:t>vis</w:t>
      </w:r>
      <w:r>
        <w:rPr>
          <w:sz w:val="24"/>
          <w:szCs w:val="24"/>
        </w:rPr>
        <w:t>as</w:t>
      </w:r>
      <w:r w:rsidRPr="00122340">
        <w:rPr>
          <w:sz w:val="24"/>
          <w:szCs w:val="24"/>
        </w:rPr>
        <w:t xml:space="preserve"> zemes vienīb</w:t>
      </w:r>
      <w:r>
        <w:rPr>
          <w:sz w:val="24"/>
          <w:szCs w:val="24"/>
        </w:rPr>
        <w:t>as</w:t>
      </w:r>
      <w:r w:rsidRPr="00122340">
        <w:rPr>
          <w:sz w:val="24"/>
          <w:szCs w:val="24"/>
        </w:rPr>
        <w:t xml:space="preserve">, kas ir Satiksmes ministrijas īpašumā un atrodas dzelzceļa zemes nodalījuma joslā, </w:t>
      </w:r>
      <w:r>
        <w:rPr>
          <w:sz w:val="24"/>
          <w:szCs w:val="24"/>
        </w:rPr>
        <w:t>tiek</w:t>
      </w:r>
      <w:r w:rsidRPr="00122340">
        <w:rPr>
          <w:sz w:val="24"/>
          <w:szCs w:val="24"/>
        </w:rPr>
        <w:t xml:space="preserve">  iekļaut</w:t>
      </w:r>
      <w:r>
        <w:rPr>
          <w:sz w:val="24"/>
          <w:szCs w:val="24"/>
        </w:rPr>
        <w:t>as</w:t>
      </w:r>
      <w:r w:rsidRPr="00122340">
        <w:rPr>
          <w:sz w:val="24"/>
          <w:szCs w:val="24"/>
        </w:rPr>
        <w:t xml:space="preserve"> neitrālajā zonā.</w:t>
      </w:r>
    </w:p>
    <w:p w14:paraId="44124063" w14:textId="71FE73D6" w:rsidR="00754C95" w:rsidRDefault="00122340" w:rsidP="00FD79E5">
      <w:pPr>
        <w:pStyle w:val="CommentText"/>
        <w:spacing w:after="0"/>
        <w:ind w:firstLine="720"/>
        <w:jc w:val="both"/>
        <w:rPr>
          <w:sz w:val="24"/>
          <w:szCs w:val="24"/>
        </w:rPr>
      </w:pPr>
      <w:r w:rsidRPr="00FD79E5">
        <w:rPr>
          <w:sz w:val="24"/>
          <w:szCs w:val="24"/>
        </w:rPr>
        <w:t>Vienlaikus a</w:t>
      </w:r>
      <w:r w:rsidR="00754C95" w:rsidRPr="00FD79E5">
        <w:rPr>
          <w:sz w:val="24"/>
          <w:szCs w:val="24"/>
        </w:rPr>
        <w:t>tbilstoši minētajam regulējumam lūdzam preciz</w:t>
      </w:r>
      <w:r w:rsidR="00FE669E" w:rsidRPr="00FD79E5">
        <w:rPr>
          <w:sz w:val="24"/>
          <w:szCs w:val="24"/>
        </w:rPr>
        <w:t xml:space="preserve">ēt </w:t>
      </w:r>
      <w:r w:rsidR="00754C95" w:rsidRPr="00FD79E5">
        <w:rPr>
          <w:sz w:val="24"/>
          <w:szCs w:val="24"/>
        </w:rPr>
        <w:t>kartogrāfisk</w:t>
      </w:r>
      <w:r w:rsidR="00FE669E" w:rsidRPr="00FD79E5">
        <w:rPr>
          <w:sz w:val="24"/>
          <w:szCs w:val="24"/>
        </w:rPr>
        <w:t>os</w:t>
      </w:r>
      <w:r w:rsidR="00754C95" w:rsidRPr="00FD79E5">
        <w:rPr>
          <w:sz w:val="24"/>
          <w:szCs w:val="24"/>
        </w:rPr>
        <w:t xml:space="preserve"> materiāl</w:t>
      </w:r>
      <w:r w:rsidR="00FE669E" w:rsidRPr="00FD79E5">
        <w:rPr>
          <w:sz w:val="24"/>
          <w:szCs w:val="24"/>
        </w:rPr>
        <w:t>us</w:t>
      </w:r>
      <w:r w:rsidR="00754C95" w:rsidRPr="00FD79E5">
        <w:rPr>
          <w:sz w:val="24"/>
          <w:szCs w:val="24"/>
        </w:rPr>
        <w:t xml:space="preserve"> (Notei</w:t>
      </w:r>
      <w:r w:rsidR="00FE669E" w:rsidRPr="00FD79E5">
        <w:rPr>
          <w:sz w:val="24"/>
          <w:szCs w:val="24"/>
        </w:rPr>
        <w:t>kumu projekta 1.pielikumu).</w:t>
      </w:r>
    </w:p>
    <w:p w14:paraId="49AED306" w14:textId="3E51D10E" w:rsidR="004A741B" w:rsidRPr="00FD79E5" w:rsidRDefault="004A741B" w:rsidP="00FD79E5">
      <w:pPr>
        <w:pStyle w:val="CommentText"/>
        <w:spacing w:after="0"/>
        <w:ind w:firstLine="720"/>
        <w:jc w:val="both"/>
        <w:rPr>
          <w:sz w:val="24"/>
          <w:szCs w:val="24"/>
        </w:rPr>
      </w:pPr>
      <w:r>
        <w:rPr>
          <w:sz w:val="24"/>
          <w:szCs w:val="24"/>
        </w:rPr>
        <w:t>4</w:t>
      </w:r>
      <w:r w:rsidRPr="004A741B">
        <w:rPr>
          <w:sz w:val="24"/>
          <w:szCs w:val="24"/>
        </w:rPr>
        <w:t>.</w:t>
      </w:r>
      <w:r>
        <w:rPr>
          <w:sz w:val="24"/>
          <w:szCs w:val="24"/>
        </w:rPr>
        <w:t xml:space="preserve"> </w:t>
      </w:r>
      <w:r w:rsidRPr="004A741B">
        <w:rPr>
          <w:sz w:val="24"/>
          <w:szCs w:val="24"/>
        </w:rPr>
        <w:t>Ņemot vērā Ministru kabineta 2015.gada 2.jūnija noteikumos Nr.279 “Ceļu satiksmes noteikumi” lietotos terminus, lūdzam Noteikumu projekta 18.11.3 (projektā lūdzam labot numerāciju uz 19.11.3), 21.13.4 un 27.6.4 apakšpunktos vārdus “gājēju celiņi, veloceliņi” aizstāt ar vārdiem “gājēju ceļš, velosipēdu ceļš” attiecīgos locījumos.</w:t>
      </w:r>
    </w:p>
    <w:p w14:paraId="07F67F73" w14:textId="77F699BE" w:rsidR="0058691F" w:rsidRDefault="00D31393" w:rsidP="00251558">
      <w:pPr>
        <w:tabs>
          <w:tab w:val="left" w:pos="720"/>
          <w:tab w:val="center" w:pos="4320"/>
          <w:tab w:val="right" w:pos="8640"/>
        </w:tabs>
        <w:spacing w:after="0" w:line="240" w:lineRule="auto"/>
        <w:jc w:val="both"/>
      </w:pPr>
      <w:r>
        <w:tab/>
      </w:r>
      <w:r w:rsidR="0058691F">
        <w:tab/>
      </w:r>
      <w:r w:rsidR="00EC71F7">
        <w:t>5</w:t>
      </w:r>
      <w:r w:rsidR="0058691F">
        <w:t>.</w:t>
      </w:r>
      <w:r w:rsidR="0058691F" w:rsidRPr="0058691F">
        <w:t xml:space="preserve"> </w:t>
      </w:r>
      <w:r w:rsidR="0058691F">
        <w:t>Lūdzam pārskatīt un labot Noteikumu projekta punktu un sadaļu numerāciju, piemēram, s</w:t>
      </w:r>
      <w:r w:rsidR="0058691F" w:rsidRPr="0058691F">
        <w:t>adaļai “Dabas pieminekļi” jābūt sesta</w:t>
      </w:r>
      <w:r w:rsidR="00432778">
        <w:t>ja</w:t>
      </w:r>
      <w:r w:rsidR="0058691F" w:rsidRPr="0058691F">
        <w:t>i pēc kārtas</w:t>
      </w:r>
      <w:r w:rsidR="00FD79E5">
        <w:t>,</w:t>
      </w:r>
      <w:r w:rsidR="0058691F" w:rsidRPr="0058691F">
        <w:t xml:space="preserve"> nevis astota</w:t>
      </w:r>
      <w:r w:rsidR="00432778">
        <w:t>ja</w:t>
      </w:r>
      <w:r w:rsidR="0058691F" w:rsidRPr="0058691F">
        <w:t xml:space="preserve">i un pēdējai sadaļai jābūt </w:t>
      </w:r>
      <w:proofErr w:type="spellStart"/>
      <w:r w:rsidR="0058691F" w:rsidRPr="0058691F">
        <w:t>septītai</w:t>
      </w:r>
      <w:proofErr w:type="spellEnd"/>
      <w:r w:rsidR="0058691F" w:rsidRPr="0058691F">
        <w:t xml:space="preserve"> pēc kārtas.</w:t>
      </w:r>
    </w:p>
    <w:p w14:paraId="228944E2" w14:textId="77777777" w:rsidR="000C2B9C" w:rsidRDefault="000C2B9C" w:rsidP="00251558">
      <w:pPr>
        <w:tabs>
          <w:tab w:val="left" w:pos="720"/>
          <w:tab w:val="center" w:pos="4320"/>
          <w:tab w:val="right" w:pos="8640"/>
        </w:tabs>
        <w:spacing w:after="0" w:line="240" w:lineRule="auto"/>
        <w:jc w:val="both"/>
      </w:pPr>
    </w:p>
    <w:p w14:paraId="64661349" w14:textId="77777777" w:rsidR="008625D1" w:rsidRPr="008625D1" w:rsidRDefault="008625D1" w:rsidP="008625D1">
      <w:pPr>
        <w:widowControl/>
        <w:spacing w:after="0" w:line="240" w:lineRule="auto"/>
        <w:jc w:val="both"/>
      </w:pPr>
    </w:p>
    <w:p w14:paraId="44E29635" w14:textId="77777777" w:rsidR="0031779D" w:rsidRDefault="0031779D" w:rsidP="00B00CCD">
      <w:pPr>
        <w:tabs>
          <w:tab w:val="left" w:pos="720"/>
          <w:tab w:val="center" w:pos="4320"/>
          <w:tab w:val="right" w:pos="8640"/>
        </w:tabs>
        <w:spacing w:after="0" w:line="240" w:lineRule="auto"/>
      </w:pPr>
    </w:p>
    <w:p w14:paraId="44E29636" w14:textId="77777777" w:rsidR="0031779D" w:rsidRDefault="0031779D" w:rsidP="00B00CCD">
      <w:pPr>
        <w:tabs>
          <w:tab w:val="left" w:pos="720"/>
          <w:tab w:val="center" w:pos="4320"/>
          <w:tab w:val="right" w:pos="8640"/>
        </w:tabs>
        <w:spacing w:after="0" w:line="240" w:lineRule="auto"/>
      </w:pPr>
    </w:p>
    <w:p w14:paraId="1865840B" w14:textId="62185298" w:rsidR="000C2B9C" w:rsidRDefault="00FD79E5" w:rsidP="000C2B9C">
      <w:pPr>
        <w:tabs>
          <w:tab w:val="left" w:pos="0"/>
        </w:tabs>
        <w:spacing w:after="0" w:line="240" w:lineRule="auto"/>
        <w:jc w:val="both"/>
        <w:rPr>
          <w:sz w:val="20"/>
          <w:szCs w:val="20"/>
        </w:rPr>
      </w:pPr>
      <w:r>
        <w:t xml:space="preserve">           </w:t>
      </w:r>
      <w:r w:rsidR="000C2B9C">
        <w:t>Valsts sekretāre</w:t>
      </w:r>
      <w:r w:rsidR="000C2B9C">
        <w:tab/>
      </w:r>
      <w:r w:rsidR="000C2B9C">
        <w:tab/>
      </w:r>
      <w:r w:rsidR="000C2B9C">
        <w:tab/>
      </w:r>
      <w:r w:rsidR="000C2B9C">
        <w:tab/>
      </w:r>
      <w:r w:rsidR="000C2B9C">
        <w:tab/>
        <w:t xml:space="preserve">       </w:t>
      </w:r>
      <w:r w:rsidR="000C2B9C">
        <w:tab/>
        <w:t xml:space="preserve">           </w:t>
      </w:r>
      <w:proofErr w:type="spellStart"/>
      <w:r w:rsidR="000C2B9C">
        <w:t>I.Stepanova</w:t>
      </w:r>
      <w:proofErr w:type="spellEnd"/>
    </w:p>
    <w:p w14:paraId="44E29637" w14:textId="77777777" w:rsidR="0031779D" w:rsidRDefault="0031779D" w:rsidP="00B00CCD">
      <w:pPr>
        <w:tabs>
          <w:tab w:val="left" w:pos="720"/>
          <w:tab w:val="center" w:pos="4320"/>
          <w:tab w:val="right" w:pos="8640"/>
        </w:tabs>
        <w:spacing w:after="0" w:line="240" w:lineRule="auto"/>
      </w:pPr>
    </w:p>
    <w:p w14:paraId="44E29638" w14:textId="77777777" w:rsidR="0031779D" w:rsidRDefault="0031779D" w:rsidP="00B00CCD">
      <w:pPr>
        <w:tabs>
          <w:tab w:val="left" w:pos="720"/>
          <w:tab w:val="center" w:pos="4320"/>
          <w:tab w:val="right" w:pos="8640"/>
        </w:tabs>
        <w:spacing w:after="0" w:line="240" w:lineRule="auto"/>
      </w:pPr>
    </w:p>
    <w:p w14:paraId="44E29639" w14:textId="77777777" w:rsidR="0031779D" w:rsidRDefault="0031779D" w:rsidP="00B00CCD">
      <w:pPr>
        <w:tabs>
          <w:tab w:val="left" w:pos="720"/>
          <w:tab w:val="center" w:pos="4320"/>
          <w:tab w:val="right" w:pos="8640"/>
        </w:tabs>
        <w:spacing w:after="0" w:line="240" w:lineRule="auto"/>
      </w:pPr>
    </w:p>
    <w:p w14:paraId="44E2963A" w14:textId="77777777" w:rsidR="0031779D" w:rsidRDefault="0031779D" w:rsidP="00B00CCD">
      <w:pPr>
        <w:tabs>
          <w:tab w:val="left" w:pos="720"/>
          <w:tab w:val="center" w:pos="4320"/>
          <w:tab w:val="right" w:pos="8640"/>
        </w:tabs>
        <w:spacing w:after="0" w:line="240" w:lineRule="auto"/>
      </w:pPr>
    </w:p>
    <w:p w14:paraId="44E2963B" w14:textId="77777777" w:rsidR="0031779D" w:rsidRDefault="0031779D" w:rsidP="00B00CCD">
      <w:pPr>
        <w:tabs>
          <w:tab w:val="left" w:pos="720"/>
          <w:tab w:val="center" w:pos="4320"/>
          <w:tab w:val="right" w:pos="8640"/>
        </w:tabs>
        <w:spacing w:after="0" w:line="240" w:lineRule="auto"/>
      </w:pPr>
    </w:p>
    <w:p w14:paraId="4EFE3B1A" w14:textId="615EDAE6" w:rsidR="000C2B9C" w:rsidRPr="00847CC0" w:rsidRDefault="00753A8D" w:rsidP="000C2B9C">
      <w:pPr>
        <w:spacing w:after="0" w:line="240" w:lineRule="auto"/>
        <w:jc w:val="both"/>
        <w:rPr>
          <w:sz w:val="20"/>
          <w:szCs w:val="20"/>
          <w:lang w:eastAsia="en-US"/>
        </w:rPr>
      </w:pPr>
      <w:r w:rsidRPr="00847CC0">
        <w:rPr>
          <w:sz w:val="20"/>
          <w:szCs w:val="20"/>
          <w:lang w:eastAsia="en-US"/>
        </w:rPr>
        <w:t>G</w:t>
      </w:r>
      <w:r w:rsidR="000C2B9C" w:rsidRPr="00847CC0">
        <w:rPr>
          <w:sz w:val="20"/>
          <w:szCs w:val="20"/>
          <w:lang w:eastAsia="en-US"/>
        </w:rPr>
        <w:t xml:space="preserve">rīnberga 67028052   </w:t>
      </w:r>
    </w:p>
    <w:p w14:paraId="0A2E449E" w14:textId="77777777" w:rsidR="000C2B9C" w:rsidRPr="00847CC0" w:rsidRDefault="009B2921" w:rsidP="000C2B9C">
      <w:pPr>
        <w:spacing w:after="0" w:line="240" w:lineRule="auto"/>
        <w:jc w:val="both"/>
        <w:rPr>
          <w:sz w:val="20"/>
          <w:szCs w:val="20"/>
        </w:rPr>
      </w:pPr>
      <w:hyperlink r:id="rId8" w:history="1">
        <w:r w:rsidR="000C2B9C" w:rsidRPr="00847CC0">
          <w:rPr>
            <w:color w:val="0000FF"/>
            <w:sz w:val="20"/>
            <w:szCs w:val="20"/>
            <w:u w:val="single"/>
            <w:lang w:eastAsia="en-US"/>
          </w:rPr>
          <w:t>Ilze.Grinberga@sam.gov.lv</w:t>
        </w:r>
      </w:hyperlink>
      <w:r w:rsidR="000C2B9C" w:rsidRPr="00847CC0">
        <w:rPr>
          <w:sz w:val="20"/>
          <w:szCs w:val="20"/>
          <w:lang w:eastAsia="en-US"/>
        </w:rPr>
        <w:t xml:space="preserve"> </w:t>
      </w:r>
    </w:p>
    <w:p w14:paraId="44E29641" w14:textId="747670D0" w:rsidR="0031779D" w:rsidRPr="00847CC0" w:rsidRDefault="0031779D" w:rsidP="00B00CCD">
      <w:pPr>
        <w:tabs>
          <w:tab w:val="left" w:pos="720"/>
          <w:tab w:val="center" w:pos="4320"/>
          <w:tab w:val="right" w:pos="8640"/>
        </w:tabs>
        <w:spacing w:after="0" w:line="240" w:lineRule="auto"/>
        <w:rPr>
          <w:sz w:val="20"/>
          <w:szCs w:val="20"/>
        </w:rPr>
      </w:pPr>
    </w:p>
    <w:p w14:paraId="776F206C" w14:textId="77777777" w:rsidR="00847CC0" w:rsidRPr="00847CC0" w:rsidRDefault="00847CC0" w:rsidP="00847CC0">
      <w:pPr>
        <w:spacing w:after="0" w:line="240" w:lineRule="auto"/>
        <w:jc w:val="both"/>
        <w:rPr>
          <w:sz w:val="20"/>
          <w:szCs w:val="20"/>
          <w:lang w:eastAsia="en-US"/>
        </w:rPr>
      </w:pPr>
      <w:r w:rsidRPr="00847CC0">
        <w:rPr>
          <w:sz w:val="20"/>
          <w:szCs w:val="20"/>
          <w:lang w:eastAsia="en-US"/>
        </w:rPr>
        <w:t>Jaunsproģe 67028334</w:t>
      </w:r>
    </w:p>
    <w:p w14:paraId="7D3BD700" w14:textId="615EFBC7" w:rsidR="00847CC0" w:rsidRPr="00847CC0" w:rsidRDefault="009B2921" w:rsidP="00847CC0">
      <w:pPr>
        <w:spacing w:after="0" w:line="240" w:lineRule="auto"/>
        <w:jc w:val="both"/>
        <w:rPr>
          <w:sz w:val="20"/>
          <w:szCs w:val="20"/>
          <w:lang w:eastAsia="en-US"/>
        </w:rPr>
      </w:pPr>
      <w:hyperlink r:id="rId9" w:history="1">
        <w:r w:rsidR="00847CC0" w:rsidRPr="00847CC0">
          <w:rPr>
            <w:rStyle w:val="Hyperlink"/>
            <w:sz w:val="20"/>
            <w:szCs w:val="20"/>
            <w:lang w:eastAsia="en-US"/>
          </w:rPr>
          <w:t>Zanda.Jaunsproge@sam.gov.lv</w:t>
        </w:r>
      </w:hyperlink>
    </w:p>
    <w:p w14:paraId="22E77628" w14:textId="77777777" w:rsidR="00847CC0" w:rsidRPr="00847CC0" w:rsidRDefault="00847CC0" w:rsidP="00847CC0">
      <w:pPr>
        <w:spacing w:after="60" w:line="240" w:lineRule="auto"/>
        <w:jc w:val="both"/>
        <w:rPr>
          <w:sz w:val="20"/>
          <w:szCs w:val="20"/>
          <w:lang w:eastAsia="en-US"/>
        </w:rPr>
      </w:pPr>
    </w:p>
    <w:p w14:paraId="2B3B1E96" w14:textId="41D1A659" w:rsidR="00847CC0" w:rsidRPr="00847CC0" w:rsidRDefault="00847CC0" w:rsidP="00847CC0">
      <w:pPr>
        <w:spacing w:after="60" w:line="240" w:lineRule="auto"/>
        <w:jc w:val="both"/>
        <w:rPr>
          <w:sz w:val="20"/>
          <w:szCs w:val="20"/>
          <w:lang w:eastAsia="en-US"/>
        </w:rPr>
      </w:pPr>
      <w:r w:rsidRPr="00847CC0">
        <w:rPr>
          <w:sz w:val="20"/>
          <w:szCs w:val="20"/>
          <w:lang w:eastAsia="en-US"/>
        </w:rPr>
        <w:t>Bārs 67028344</w:t>
      </w:r>
    </w:p>
    <w:p w14:paraId="205CFB2B" w14:textId="5E82FB50" w:rsidR="00847CC0" w:rsidRPr="00847CC0" w:rsidRDefault="009B2921" w:rsidP="00847CC0">
      <w:pPr>
        <w:spacing w:after="0" w:line="240" w:lineRule="auto"/>
        <w:jc w:val="both"/>
        <w:rPr>
          <w:sz w:val="20"/>
          <w:szCs w:val="20"/>
          <w:lang w:eastAsia="en-US"/>
        </w:rPr>
      </w:pPr>
      <w:hyperlink r:id="rId10" w:history="1">
        <w:r w:rsidR="00847CC0" w:rsidRPr="00847CC0">
          <w:rPr>
            <w:rStyle w:val="Hyperlink"/>
            <w:sz w:val="20"/>
            <w:szCs w:val="20"/>
            <w:lang w:eastAsia="en-US"/>
          </w:rPr>
          <w:t>Valdis.Bars@sam.gov.lv</w:t>
        </w:r>
      </w:hyperlink>
      <w:r w:rsidR="00847CC0" w:rsidRPr="00847CC0">
        <w:rPr>
          <w:sz w:val="20"/>
          <w:szCs w:val="20"/>
          <w:lang w:eastAsia="en-US"/>
        </w:rPr>
        <w:t xml:space="preserve"> </w:t>
      </w:r>
    </w:p>
    <w:p w14:paraId="2430E7EC" w14:textId="77777777" w:rsidR="00847CC0" w:rsidRPr="00847CC0" w:rsidRDefault="00847CC0" w:rsidP="00847CC0">
      <w:pPr>
        <w:spacing w:after="0" w:line="240" w:lineRule="auto"/>
        <w:jc w:val="both"/>
        <w:rPr>
          <w:sz w:val="20"/>
          <w:szCs w:val="20"/>
          <w:lang w:eastAsia="en-US"/>
        </w:rPr>
      </w:pPr>
    </w:p>
    <w:p w14:paraId="356B3321" w14:textId="77777777" w:rsidR="00847CC0" w:rsidRPr="00847CC0" w:rsidRDefault="00847CC0" w:rsidP="00847CC0">
      <w:pPr>
        <w:widowControl/>
        <w:spacing w:after="0" w:line="240" w:lineRule="auto"/>
        <w:jc w:val="both"/>
        <w:rPr>
          <w:rFonts w:eastAsia="Times New Roman"/>
          <w:iCs/>
          <w:sz w:val="20"/>
          <w:szCs w:val="20"/>
          <w:lang w:eastAsia="en-US"/>
        </w:rPr>
      </w:pPr>
      <w:r w:rsidRPr="00847CC0">
        <w:rPr>
          <w:rFonts w:eastAsia="Times New Roman"/>
          <w:iCs/>
          <w:sz w:val="20"/>
          <w:szCs w:val="20"/>
          <w:lang w:eastAsia="en-US"/>
        </w:rPr>
        <w:t xml:space="preserve">Bojāre 67028380 </w:t>
      </w:r>
    </w:p>
    <w:p w14:paraId="6C9554EC" w14:textId="76B5ED52" w:rsidR="00847CC0" w:rsidRPr="00847CC0" w:rsidRDefault="009B2921" w:rsidP="00847CC0">
      <w:pPr>
        <w:widowControl/>
        <w:spacing w:after="0" w:line="240" w:lineRule="auto"/>
        <w:jc w:val="both"/>
        <w:rPr>
          <w:rFonts w:eastAsia="Times New Roman"/>
          <w:iCs/>
          <w:sz w:val="20"/>
          <w:szCs w:val="20"/>
          <w:lang w:eastAsia="en-US"/>
        </w:rPr>
      </w:pPr>
      <w:hyperlink r:id="rId11" w:history="1">
        <w:r w:rsidR="00847CC0" w:rsidRPr="00847CC0">
          <w:rPr>
            <w:rStyle w:val="Hyperlink"/>
            <w:rFonts w:eastAsia="Times New Roman"/>
            <w:iCs/>
            <w:sz w:val="20"/>
            <w:szCs w:val="20"/>
            <w:lang w:eastAsia="en-US"/>
          </w:rPr>
          <w:t>anitabBojare@lvceli.lv</w:t>
        </w:r>
      </w:hyperlink>
    </w:p>
    <w:p w14:paraId="4D6050A5" w14:textId="77777777" w:rsidR="00CE58E0" w:rsidRPr="00847CC0" w:rsidRDefault="00CE58E0" w:rsidP="00B00CCD">
      <w:pPr>
        <w:tabs>
          <w:tab w:val="left" w:pos="720"/>
          <w:tab w:val="center" w:pos="4320"/>
          <w:tab w:val="right" w:pos="8640"/>
        </w:tabs>
        <w:spacing w:after="0" w:line="240" w:lineRule="auto"/>
        <w:rPr>
          <w:sz w:val="20"/>
          <w:szCs w:val="20"/>
        </w:rPr>
      </w:pPr>
    </w:p>
    <w:p w14:paraId="7FBF6026" w14:textId="78E3EFE0" w:rsidR="00CE58E0" w:rsidRPr="00847CC0" w:rsidRDefault="00CE58E0" w:rsidP="00B00CCD">
      <w:pPr>
        <w:tabs>
          <w:tab w:val="left" w:pos="720"/>
          <w:tab w:val="center" w:pos="4320"/>
          <w:tab w:val="right" w:pos="8640"/>
        </w:tabs>
        <w:spacing w:after="0" w:line="240" w:lineRule="auto"/>
        <w:rPr>
          <w:sz w:val="20"/>
          <w:szCs w:val="20"/>
        </w:rPr>
      </w:pPr>
      <w:r w:rsidRPr="00847CC0">
        <w:rPr>
          <w:sz w:val="20"/>
          <w:szCs w:val="20"/>
        </w:rPr>
        <w:t>Kozlovskis 67233275</w:t>
      </w:r>
    </w:p>
    <w:p w14:paraId="6DD0AF32" w14:textId="47AF963E" w:rsidR="00CE58E0" w:rsidRPr="00847CC0" w:rsidRDefault="009B2921" w:rsidP="00B00CCD">
      <w:pPr>
        <w:tabs>
          <w:tab w:val="left" w:pos="720"/>
          <w:tab w:val="center" w:pos="4320"/>
          <w:tab w:val="right" w:pos="8640"/>
        </w:tabs>
        <w:spacing w:after="0" w:line="240" w:lineRule="auto"/>
        <w:rPr>
          <w:sz w:val="20"/>
          <w:szCs w:val="20"/>
        </w:rPr>
      </w:pPr>
      <w:hyperlink r:id="rId12" w:history="1">
        <w:r w:rsidR="00CE58E0" w:rsidRPr="00847CC0">
          <w:rPr>
            <w:rStyle w:val="Hyperlink"/>
            <w:sz w:val="20"/>
            <w:szCs w:val="20"/>
          </w:rPr>
          <w:t>Edgars.Kozlovskis@ldz.lv</w:t>
        </w:r>
      </w:hyperlink>
    </w:p>
    <w:p w14:paraId="37611E4C" w14:textId="77777777" w:rsidR="00CE58E0" w:rsidRDefault="00CE58E0" w:rsidP="00B00CCD">
      <w:pPr>
        <w:tabs>
          <w:tab w:val="left" w:pos="720"/>
          <w:tab w:val="center" w:pos="4320"/>
          <w:tab w:val="right" w:pos="8640"/>
        </w:tabs>
        <w:spacing w:after="0" w:line="240" w:lineRule="auto"/>
      </w:pPr>
    </w:p>
    <w:p w14:paraId="41073B21" w14:textId="77777777" w:rsidR="00CE58E0" w:rsidRPr="00CE58E0" w:rsidRDefault="00CE58E0" w:rsidP="00B00CCD">
      <w:pPr>
        <w:tabs>
          <w:tab w:val="left" w:pos="720"/>
          <w:tab w:val="center" w:pos="4320"/>
          <w:tab w:val="right" w:pos="8640"/>
        </w:tabs>
        <w:spacing w:after="0" w:line="240" w:lineRule="auto"/>
        <w:rPr>
          <w:sz w:val="20"/>
          <w:szCs w:val="20"/>
        </w:rPr>
      </w:pPr>
    </w:p>
    <w:p w14:paraId="44E29642" w14:textId="77777777" w:rsidR="0031779D" w:rsidRDefault="0031779D" w:rsidP="00B00CCD">
      <w:pPr>
        <w:tabs>
          <w:tab w:val="left" w:pos="720"/>
          <w:tab w:val="center" w:pos="4320"/>
          <w:tab w:val="right" w:pos="8640"/>
        </w:tabs>
        <w:spacing w:after="0" w:line="240" w:lineRule="auto"/>
      </w:pPr>
    </w:p>
    <w:p w14:paraId="44E29643" w14:textId="77777777" w:rsidR="0031779D" w:rsidRDefault="0031779D" w:rsidP="00B00CCD">
      <w:pPr>
        <w:tabs>
          <w:tab w:val="left" w:pos="720"/>
          <w:tab w:val="center" w:pos="4320"/>
          <w:tab w:val="right" w:pos="8640"/>
        </w:tabs>
        <w:spacing w:after="0" w:line="240" w:lineRule="auto"/>
      </w:pPr>
    </w:p>
    <w:p w14:paraId="44E29649" w14:textId="77777777" w:rsidR="00893625" w:rsidRPr="00893625" w:rsidRDefault="00893625" w:rsidP="00893625">
      <w:pPr>
        <w:rPr>
          <w:sz w:val="20"/>
          <w:szCs w:val="20"/>
        </w:rPr>
      </w:pPr>
    </w:p>
    <w:p w14:paraId="44E2964A" w14:textId="77777777" w:rsidR="00893625" w:rsidRPr="00893625" w:rsidRDefault="00893625" w:rsidP="00F6664B">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44E2964B" w14:textId="77777777" w:rsidR="0031779D" w:rsidRPr="009012E8" w:rsidRDefault="0031779D" w:rsidP="00B00CCD">
      <w:pPr>
        <w:tabs>
          <w:tab w:val="left" w:pos="720"/>
          <w:tab w:val="center" w:pos="4320"/>
          <w:tab w:val="right" w:pos="8640"/>
        </w:tabs>
        <w:spacing w:after="0" w:line="240" w:lineRule="auto"/>
      </w:pPr>
    </w:p>
    <w:sectPr w:rsidR="0031779D" w:rsidRPr="009012E8" w:rsidSect="00B00CCD">
      <w:headerReference w:type="default" r:id="rId13"/>
      <w:footerReference w:type="default" r:id="rId14"/>
      <w:headerReference w:type="first" r:id="rId15"/>
      <w:footerReference w:type="first" r:id="rId16"/>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0667E" w14:textId="77777777" w:rsidR="009B2921" w:rsidRDefault="009B2921">
      <w:pPr>
        <w:spacing w:after="0" w:line="240" w:lineRule="auto"/>
      </w:pPr>
      <w:r>
        <w:separator/>
      </w:r>
    </w:p>
  </w:endnote>
  <w:endnote w:type="continuationSeparator" w:id="0">
    <w:p w14:paraId="13252DE4" w14:textId="77777777" w:rsidR="009B2921" w:rsidRDefault="009B2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4219BCC0" w14:textId="77777777" w:rsidR="004A741B" w:rsidRPr="004A741B" w:rsidRDefault="004A741B" w:rsidP="004A741B">
        <w:pPr>
          <w:pStyle w:val="Footer"/>
          <w:rPr>
            <w:sz w:val="20"/>
            <w:szCs w:val="20"/>
          </w:rPr>
        </w:pPr>
        <w:r w:rsidRPr="004A741B">
          <w:rPr>
            <w:sz w:val="20"/>
            <w:szCs w:val="20"/>
          </w:rPr>
          <w:t>SMAtz_08062021_VSS-462</w:t>
        </w:r>
      </w:p>
      <w:p w14:paraId="44E29651" w14:textId="706AF6E7" w:rsidR="00B00CCD" w:rsidRDefault="009B2921" w:rsidP="004A741B">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BFBA" w14:textId="53E67EA8" w:rsidR="004A741B" w:rsidRPr="004A741B" w:rsidRDefault="004A741B">
    <w:pPr>
      <w:pStyle w:val="Footer"/>
      <w:rPr>
        <w:sz w:val="20"/>
        <w:szCs w:val="20"/>
      </w:rPr>
    </w:pPr>
    <w:r w:rsidRPr="004A741B">
      <w:rPr>
        <w:sz w:val="20"/>
        <w:szCs w:val="20"/>
      </w:rPr>
      <w:t>SMAtz_08062021_VSS-462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8E9EA" w14:textId="77777777" w:rsidR="009B2921" w:rsidRDefault="009B2921">
      <w:pPr>
        <w:spacing w:after="0" w:line="240" w:lineRule="auto"/>
      </w:pPr>
      <w:r>
        <w:separator/>
      </w:r>
    </w:p>
  </w:footnote>
  <w:footnote w:type="continuationSeparator" w:id="0">
    <w:p w14:paraId="469F8FEA" w14:textId="77777777" w:rsidR="009B2921" w:rsidRDefault="009B2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822565"/>
      <w:docPartObj>
        <w:docPartGallery w:val="Page Numbers (Top of Page)"/>
        <w:docPartUnique/>
      </w:docPartObj>
    </w:sdtPr>
    <w:sdtEndPr>
      <w:rPr>
        <w:noProof/>
      </w:rPr>
    </w:sdtEndPr>
    <w:sdtContent>
      <w:p w14:paraId="40E609C9" w14:textId="5BADC927" w:rsidR="004A741B" w:rsidRDefault="004A741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0FE2EF5" w14:textId="77777777" w:rsidR="004A741B" w:rsidRDefault="004A74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29652" w14:textId="77777777" w:rsidR="009D62CD" w:rsidRDefault="009D62CD" w:rsidP="009D62CD">
    <w:pPr>
      <w:pStyle w:val="Header"/>
    </w:pPr>
  </w:p>
  <w:p w14:paraId="44E29653" w14:textId="77777777" w:rsidR="009D62CD" w:rsidRDefault="009D62CD" w:rsidP="009D62CD">
    <w:pPr>
      <w:pStyle w:val="Header"/>
    </w:pPr>
  </w:p>
  <w:p w14:paraId="44E29654" w14:textId="77777777" w:rsidR="009D62CD" w:rsidRDefault="009D62CD" w:rsidP="009D62CD">
    <w:pPr>
      <w:pStyle w:val="Header"/>
    </w:pPr>
  </w:p>
  <w:p w14:paraId="44E29655" w14:textId="77777777" w:rsidR="009D62CD" w:rsidRDefault="009D62CD" w:rsidP="009D62CD">
    <w:pPr>
      <w:pStyle w:val="Header"/>
    </w:pPr>
  </w:p>
  <w:p w14:paraId="44E29656" w14:textId="77777777" w:rsidR="009D62CD" w:rsidRDefault="009D62CD" w:rsidP="009D62CD">
    <w:pPr>
      <w:pStyle w:val="Header"/>
    </w:pPr>
  </w:p>
  <w:p w14:paraId="44E29657" w14:textId="77777777" w:rsidR="009D62CD" w:rsidRDefault="009D62CD" w:rsidP="009D62CD">
    <w:pPr>
      <w:pStyle w:val="Header"/>
    </w:pPr>
  </w:p>
  <w:p w14:paraId="44E29658" w14:textId="77777777" w:rsidR="009D62CD" w:rsidRDefault="009D62CD" w:rsidP="009D62CD">
    <w:pPr>
      <w:pStyle w:val="Header"/>
    </w:pPr>
  </w:p>
  <w:p w14:paraId="44E29659" w14:textId="77777777" w:rsidR="009D62CD" w:rsidRDefault="009D62CD" w:rsidP="009D62CD">
    <w:pPr>
      <w:pStyle w:val="Header"/>
    </w:pPr>
  </w:p>
  <w:p w14:paraId="44E2965A" w14:textId="77777777" w:rsidR="009D62CD" w:rsidRDefault="009D62CD" w:rsidP="009D62CD">
    <w:pPr>
      <w:pStyle w:val="Header"/>
    </w:pPr>
  </w:p>
  <w:p w14:paraId="44E2965B" w14:textId="77777777" w:rsidR="009D62CD" w:rsidRDefault="009D62CD" w:rsidP="009D62CD">
    <w:pPr>
      <w:pStyle w:val="Header"/>
    </w:pPr>
  </w:p>
  <w:p w14:paraId="44E2965C"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44E2965E" wp14:editId="44E2965F">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44E29660" wp14:editId="44E2966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29664"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2966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44E29664"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44E29662" wp14:editId="44E29663">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8DA2F"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4E2965D"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617DBD"/>
    <w:multiLevelType w:val="hybridMultilevel"/>
    <w:tmpl w:val="452AC8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112F61C6"/>
    <w:multiLevelType w:val="hybridMultilevel"/>
    <w:tmpl w:val="F74A9CF4"/>
    <w:lvl w:ilvl="0" w:tplc="8800FA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0784"/>
    <w:rsid w:val="00006384"/>
    <w:rsid w:val="00007F62"/>
    <w:rsid w:val="00030349"/>
    <w:rsid w:val="00032083"/>
    <w:rsid w:val="00043FC0"/>
    <w:rsid w:val="000443C0"/>
    <w:rsid w:val="00061D30"/>
    <w:rsid w:val="0006325B"/>
    <w:rsid w:val="000C2B9C"/>
    <w:rsid w:val="000F6138"/>
    <w:rsid w:val="00104416"/>
    <w:rsid w:val="001201F9"/>
    <w:rsid w:val="00122340"/>
    <w:rsid w:val="00124173"/>
    <w:rsid w:val="00132CFB"/>
    <w:rsid w:val="00173F43"/>
    <w:rsid w:val="001771E5"/>
    <w:rsid w:val="00180197"/>
    <w:rsid w:val="00180950"/>
    <w:rsid w:val="001A2125"/>
    <w:rsid w:val="001E47A3"/>
    <w:rsid w:val="0020635C"/>
    <w:rsid w:val="00251558"/>
    <w:rsid w:val="00262B83"/>
    <w:rsid w:val="00275B9E"/>
    <w:rsid w:val="002B3077"/>
    <w:rsid w:val="002C57BC"/>
    <w:rsid w:val="002E1474"/>
    <w:rsid w:val="0031779D"/>
    <w:rsid w:val="00335032"/>
    <w:rsid w:val="00352294"/>
    <w:rsid w:val="003641B3"/>
    <w:rsid w:val="003952A2"/>
    <w:rsid w:val="003A090C"/>
    <w:rsid w:val="003F0509"/>
    <w:rsid w:val="003F77CE"/>
    <w:rsid w:val="00431BB5"/>
    <w:rsid w:val="00432778"/>
    <w:rsid w:val="00493308"/>
    <w:rsid w:val="004A741B"/>
    <w:rsid w:val="004D77F7"/>
    <w:rsid w:val="004E49D0"/>
    <w:rsid w:val="00520E7A"/>
    <w:rsid w:val="00527E96"/>
    <w:rsid w:val="00534490"/>
    <w:rsid w:val="00535564"/>
    <w:rsid w:val="0053651D"/>
    <w:rsid w:val="00543A5E"/>
    <w:rsid w:val="0058691F"/>
    <w:rsid w:val="00594057"/>
    <w:rsid w:val="005A63AC"/>
    <w:rsid w:val="00632E67"/>
    <w:rsid w:val="00663C3A"/>
    <w:rsid w:val="006738C5"/>
    <w:rsid w:val="006C1639"/>
    <w:rsid w:val="006F47E8"/>
    <w:rsid w:val="00711C2D"/>
    <w:rsid w:val="00722F46"/>
    <w:rsid w:val="00747CCB"/>
    <w:rsid w:val="00753A8D"/>
    <w:rsid w:val="00754C95"/>
    <w:rsid w:val="007704BD"/>
    <w:rsid w:val="007A73A6"/>
    <w:rsid w:val="007B3BA5"/>
    <w:rsid w:val="007B48EC"/>
    <w:rsid w:val="007C609F"/>
    <w:rsid w:val="007D7AF5"/>
    <w:rsid w:val="007E4D1F"/>
    <w:rsid w:val="00815277"/>
    <w:rsid w:val="00831A8F"/>
    <w:rsid w:val="00847CC0"/>
    <w:rsid w:val="00850F03"/>
    <w:rsid w:val="008625D1"/>
    <w:rsid w:val="00876C21"/>
    <w:rsid w:val="00893625"/>
    <w:rsid w:val="008F5D2D"/>
    <w:rsid w:val="009012E8"/>
    <w:rsid w:val="009167C7"/>
    <w:rsid w:val="00945750"/>
    <w:rsid w:val="00954D5A"/>
    <w:rsid w:val="00966F0D"/>
    <w:rsid w:val="00990CCB"/>
    <w:rsid w:val="009A4A3B"/>
    <w:rsid w:val="009A64CC"/>
    <w:rsid w:val="009B2921"/>
    <w:rsid w:val="009D62CD"/>
    <w:rsid w:val="00A1190F"/>
    <w:rsid w:val="00AC3BB9"/>
    <w:rsid w:val="00AF3A6E"/>
    <w:rsid w:val="00AF5540"/>
    <w:rsid w:val="00B00341"/>
    <w:rsid w:val="00B00CCD"/>
    <w:rsid w:val="00B01E37"/>
    <w:rsid w:val="00B03ABB"/>
    <w:rsid w:val="00B10C18"/>
    <w:rsid w:val="00B11AD9"/>
    <w:rsid w:val="00B260CE"/>
    <w:rsid w:val="00B874E2"/>
    <w:rsid w:val="00C115D2"/>
    <w:rsid w:val="00C1677F"/>
    <w:rsid w:val="00C47F57"/>
    <w:rsid w:val="00C5340B"/>
    <w:rsid w:val="00C6250E"/>
    <w:rsid w:val="00CE58E0"/>
    <w:rsid w:val="00CF2083"/>
    <w:rsid w:val="00D1413B"/>
    <w:rsid w:val="00D21FA6"/>
    <w:rsid w:val="00D31393"/>
    <w:rsid w:val="00D46DBA"/>
    <w:rsid w:val="00D55B4B"/>
    <w:rsid w:val="00D82EE0"/>
    <w:rsid w:val="00DA2BFF"/>
    <w:rsid w:val="00DC06F8"/>
    <w:rsid w:val="00E365CE"/>
    <w:rsid w:val="00E43056"/>
    <w:rsid w:val="00E44FC1"/>
    <w:rsid w:val="00E710CC"/>
    <w:rsid w:val="00EA0517"/>
    <w:rsid w:val="00EB6D21"/>
    <w:rsid w:val="00EC71F7"/>
    <w:rsid w:val="00ED0676"/>
    <w:rsid w:val="00F01842"/>
    <w:rsid w:val="00F07B33"/>
    <w:rsid w:val="00F60586"/>
    <w:rsid w:val="00F6664B"/>
    <w:rsid w:val="00F673D1"/>
    <w:rsid w:val="00F85B8C"/>
    <w:rsid w:val="00F97D91"/>
    <w:rsid w:val="00FD79E5"/>
    <w:rsid w:val="00FE0BD3"/>
    <w:rsid w:val="00FE669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2961D"/>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251558"/>
    <w:pPr>
      <w:ind w:left="720"/>
      <w:contextualSpacing/>
    </w:pPr>
  </w:style>
  <w:style w:type="character" w:styleId="CommentReference">
    <w:name w:val="annotation reference"/>
    <w:basedOn w:val="DefaultParagraphFont"/>
    <w:uiPriority w:val="99"/>
    <w:semiHidden/>
    <w:unhideWhenUsed/>
    <w:rsid w:val="0006325B"/>
    <w:rPr>
      <w:sz w:val="16"/>
      <w:szCs w:val="16"/>
    </w:rPr>
  </w:style>
  <w:style w:type="paragraph" w:styleId="CommentText">
    <w:name w:val="annotation text"/>
    <w:basedOn w:val="Normal"/>
    <w:link w:val="CommentTextChar"/>
    <w:uiPriority w:val="99"/>
    <w:unhideWhenUsed/>
    <w:rsid w:val="0006325B"/>
    <w:pPr>
      <w:spacing w:line="240" w:lineRule="auto"/>
    </w:pPr>
    <w:rPr>
      <w:sz w:val="20"/>
      <w:szCs w:val="20"/>
    </w:rPr>
  </w:style>
  <w:style w:type="character" w:customStyle="1" w:styleId="CommentTextChar">
    <w:name w:val="Comment Text Char"/>
    <w:basedOn w:val="DefaultParagraphFont"/>
    <w:link w:val="CommentText"/>
    <w:uiPriority w:val="99"/>
    <w:rsid w:val="0006325B"/>
    <w:rPr>
      <w:sz w:val="20"/>
      <w:szCs w:val="20"/>
    </w:rPr>
  </w:style>
  <w:style w:type="paragraph" w:styleId="CommentSubject">
    <w:name w:val="annotation subject"/>
    <w:basedOn w:val="CommentText"/>
    <w:next w:val="CommentText"/>
    <w:link w:val="CommentSubjectChar"/>
    <w:uiPriority w:val="99"/>
    <w:semiHidden/>
    <w:unhideWhenUsed/>
    <w:rsid w:val="0006325B"/>
    <w:rPr>
      <w:b/>
      <w:bCs/>
    </w:rPr>
  </w:style>
  <w:style w:type="character" w:customStyle="1" w:styleId="CommentSubjectChar">
    <w:name w:val="Comment Subject Char"/>
    <w:basedOn w:val="CommentTextChar"/>
    <w:link w:val="CommentSubject"/>
    <w:uiPriority w:val="99"/>
    <w:semiHidden/>
    <w:rsid w:val="0006325B"/>
    <w:rPr>
      <w:b/>
      <w:bCs/>
      <w:sz w:val="20"/>
      <w:szCs w:val="20"/>
    </w:rPr>
  </w:style>
  <w:style w:type="character" w:styleId="UnresolvedMention">
    <w:name w:val="Unresolved Mention"/>
    <w:basedOn w:val="DefaultParagraphFont"/>
    <w:uiPriority w:val="99"/>
    <w:semiHidden/>
    <w:unhideWhenUsed/>
    <w:rsid w:val="00CE5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1452">
      <w:bodyDiv w:val="1"/>
      <w:marLeft w:val="0"/>
      <w:marRight w:val="0"/>
      <w:marTop w:val="0"/>
      <w:marBottom w:val="0"/>
      <w:divBdr>
        <w:top w:val="none" w:sz="0" w:space="0" w:color="auto"/>
        <w:left w:val="none" w:sz="0" w:space="0" w:color="auto"/>
        <w:bottom w:val="none" w:sz="0" w:space="0" w:color="auto"/>
        <w:right w:val="none" w:sz="0" w:space="0" w:color="auto"/>
      </w:divBdr>
    </w:div>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 w:id="2042703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Grinberga@sam.gov.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gars.Kozlovskis@ldz.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bBojare@lvceli.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Valdis.Bars@sam.gov.lv" TargetMode="External"/><Relationship Id="rId4" Type="http://schemas.openxmlformats.org/officeDocument/2006/relationships/settings" Target="settings.xml"/><Relationship Id="rId9" Type="http://schemas.openxmlformats.org/officeDocument/2006/relationships/hyperlink" Target="mailto:Zanda.Jaunsproge@sam.gov.lv"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M_kopejais\_Veidlapas\Ministrij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BCA32-53FC-4F89-A0CF-B24699736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_EDOC_LV Ministrijas veidlapa.dotx</Template>
  <TotalTime>1</TotalTime>
  <Pages>2</Pages>
  <Words>2907</Words>
  <Characters>1657</Characters>
  <Application>Microsoft Office Word</Application>
  <DocSecurity>0</DocSecurity>
  <Lines>13</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Par Ministru kabineta noteikumu projektu</vt:lpstr>
      <vt:lpstr>Par Ministru kabineta noteikumu projektu</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dc:title>
  <dc:subject/>
  <dc:creator>Ilze.Grinberga@sam.gov.lv</dc:creator>
  <cp:keywords>atzinums</cp:keywords>
  <cp:lastModifiedBy>Ivita Ozoliņa</cp:lastModifiedBy>
  <cp:revision>2</cp:revision>
  <cp:lastPrinted>2016-03-23T07:18:00Z</cp:lastPrinted>
  <dcterms:created xsi:type="dcterms:W3CDTF">2021-06-10T13:23:00Z</dcterms:created>
  <dcterms:modified xsi:type="dcterms:W3CDTF">2021-06-10T13:23:00Z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