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7C37D6" w14:textId="77777777" w:rsidR="0036698B" w:rsidRPr="00A70054" w:rsidRDefault="0036698B" w:rsidP="00A10F31">
      <w:pPr>
        <w:framePr w:w="4488" w:h="1004" w:hSpace="181" w:wrap="notBeside" w:vAnchor="page" w:hAnchor="page" w:x="6270" w:y="4231"/>
        <w:pBdr>
          <w:top w:val="single" w:sz="6" w:space="4" w:color="FFFFFF"/>
          <w:left w:val="single" w:sz="6" w:space="7" w:color="FFFFFF"/>
          <w:bottom w:val="single" w:sz="6" w:space="4" w:color="FFFFFF"/>
          <w:right w:val="single" w:sz="6" w:space="7" w:color="FFFFFF"/>
        </w:pBdr>
        <w:shd w:val="solid" w:color="FFFFFF" w:fill="FFFFFF"/>
        <w:jc w:val="right"/>
        <w:rPr>
          <w:sz w:val="28"/>
          <w:szCs w:val="28"/>
          <w:lang w:val="lv-LV"/>
        </w:rPr>
      </w:pPr>
    </w:p>
    <w:p w14:paraId="0876BC8D" w14:textId="77777777" w:rsidR="0036698B" w:rsidRPr="00A70054" w:rsidRDefault="0036698B" w:rsidP="00A10F31">
      <w:pPr>
        <w:framePr w:w="4488" w:h="1004" w:hSpace="181" w:wrap="notBeside" w:vAnchor="page" w:hAnchor="page" w:x="6270" w:y="4231"/>
        <w:pBdr>
          <w:top w:val="single" w:sz="6" w:space="4" w:color="FFFFFF"/>
          <w:left w:val="single" w:sz="6" w:space="7" w:color="FFFFFF"/>
          <w:bottom w:val="single" w:sz="6" w:space="4" w:color="FFFFFF"/>
          <w:right w:val="single" w:sz="6" w:space="7" w:color="FFFFFF"/>
        </w:pBdr>
        <w:shd w:val="solid" w:color="FFFFFF" w:fill="FFFFFF"/>
        <w:jc w:val="right"/>
        <w:rPr>
          <w:sz w:val="28"/>
          <w:szCs w:val="28"/>
          <w:lang w:val="lv-LV"/>
        </w:rPr>
      </w:pPr>
    </w:p>
    <w:p w14:paraId="4E2C1C5A" w14:textId="77777777" w:rsidR="008820B4" w:rsidRPr="009D0DB5" w:rsidRDefault="002A0829" w:rsidP="00A10F31">
      <w:pPr>
        <w:framePr w:w="4488" w:h="1004" w:hSpace="181" w:wrap="notBeside" w:vAnchor="page" w:hAnchor="page" w:x="6270" w:y="4231"/>
        <w:pBdr>
          <w:top w:val="single" w:sz="6" w:space="4" w:color="FFFFFF"/>
          <w:left w:val="single" w:sz="6" w:space="7" w:color="FFFFFF"/>
          <w:bottom w:val="single" w:sz="6" w:space="4" w:color="FFFFFF"/>
          <w:right w:val="single" w:sz="6" w:space="7" w:color="FFFFFF"/>
        </w:pBdr>
        <w:jc w:val="right"/>
        <w:rPr>
          <w:b/>
          <w:bCs/>
          <w:szCs w:val="24"/>
          <w:lang w:val="lv-LV"/>
        </w:rPr>
      </w:pPr>
      <w:r w:rsidRPr="009D0DB5">
        <w:rPr>
          <w:b/>
          <w:bCs/>
          <w:szCs w:val="24"/>
          <w:lang w:val="lv-LV"/>
        </w:rPr>
        <w:t>Kultūras ministrijai</w:t>
      </w:r>
    </w:p>
    <w:p w14:paraId="0D488C34" w14:textId="77777777" w:rsidR="00A10F31" w:rsidRPr="00A70054" w:rsidRDefault="00A10F31" w:rsidP="00A10F31">
      <w:pPr>
        <w:framePr w:w="4488" w:h="1004" w:hSpace="181" w:wrap="notBeside" w:vAnchor="page" w:hAnchor="page" w:x="6270" w:y="4231"/>
        <w:pBdr>
          <w:top w:val="single" w:sz="6" w:space="4" w:color="FFFFFF"/>
          <w:left w:val="single" w:sz="6" w:space="7" w:color="FFFFFF"/>
          <w:bottom w:val="single" w:sz="6" w:space="4" w:color="FFFFFF"/>
          <w:right w:val="single" w:sz="6" w:space="7" w:color="FFFFFF"/>
        </w:pBdr>
        <w:jc w:val="right"/>
        <w:rPr>
          <w:sz w:val="26"/>
          <w:szCs w:val="26"/>
          <w:lang w:val="lv-LV"/>
        </w:rPr>
      </w:pPr>
    </w:p>
    <w:p w14:paraId="333762C2" w14:textId="77777777" w:rsidR="00522D4F" w:rsidRPr="00A70054" w:rsidRDefault="002A0829" w:rsidP="0036698B">
      <w:pPr>
        <w:jc w:val="center"/>
        <w:rPr>
          <w:szCs w:val="24"/>
          <w:lang w:val="lv-LV"/>
        </w:rPr>
      </w:pPr>
      <w:r w:rsidRPr="00A70054">
        <w:rPr>
          <w:szCs w:val="24"/>
          <w:lang w:val="lv-LV"/>
        </w:rPr>
        <w:t>Rīgā</w:t>
      </w:r>
    </w:p>
    <w:p w14:paraId="6ED48B55" w14:textId="77777777" w:rsidR="0036698B" w:rsidRPr="00A70054" w:rsidRDefault="002A0829" w:rsidP="008820B4">
      <w:pPr>
        <w:framePr w:w="5012" w:h="931" w:hRule="exact" w:hSpace="181" w:wrap="notBeside" w:vAnchor="page" w:hAnchor="margin" w:y="4254"/>
        <w:pBdr>
          <w:top w:val="single" w:sz="6" w:space="4" w:color="FFFFFF"/>
          <w:left w:val="single" w:sz="6" w:space="7" w:color="FFFFFF"/>
          <w:bottom w:val="single" w:sz="6" w:space="4" w:color="FFFFFF"/>
          <w:right w:val="single" w:sz="6" w:space="7" w:color="FFFFFF"/>
        </w:pBdr>
        <w:shd w:val="solid" w:color="FFFFFF" w:fill="FFFFFF"/>
        <w:rPr>
          <w:lang w:val="lv-LV"/>
        </w:rPr>
      </w:pPr>
      <w:r w:rsidRPr="00A70054">
        <w:rPr>
          <w:noProof/>
          <w:lang w:val="lv-LV"/>
        </w:rPr>
        <w:t>Datums skatāms laika zīmogā</w:t>
      </w:r>
      <w:r w:rsidRPr="00A70054">
        <w:rPr>
          <w:lang w:val="lv-LV"/>
        </w:rPr>
        <w:t xml:space="preserve">. Nr. </w:t>
      </w:r>
      <w:r w:rsidRPr="00A70054">
        <w:rPr>
          <w:noProof/>
          <w:lang w:val="lv-LV"/>
        </w:rPr>
        <w:t>1.7-2/1143</w:t>
      </w:r>
    </w:p>
    <w:p w14:paraId="6AF23A6E" w14:textId="77777777" w:rsidR="008820B4" w:rsidRPr="00A70054" w:rsidRDefault="002A0829" w:rsidP="008820B4">
      <w:pPr>
        <w:framePr w:w="5012" w:h="931" w:hRule="exact" w:hSpace="181" w:wrap="notBeside" w:vAnchor="page" w:hAnchor="margin" w:y="4254"/>
        <w:pBdr>
          <w:top w:val="single" w:sz="6" w:space="4" w:color="FFFFFF"/>
          <w:left w:val="single" w:sz="6" w:space="7" w:color="FFFFFF"/>
          <w:bottom w:val="single" w:sz="6" w:space="4" w:color="FFFFFF"/>
          <w:right w:val="single" w:sz="6" w:space="7" w:color="FFFFFF"/>
        </w:pBdr>
        <w:shd w:val="solid" w:color="FFFFFF" w:fill="FFFFFF"/>
        <w:rPr>
          <w:lang w:val="lv-LV"/>
        </w:rPr>
      </w:pPr>
      <w:r w:rsidRPr="006F2B8A">
        <w:rPr>
          <w:lang w:val="lv-LV"/>
        </w:rPr>
        <w:t xml:space="preserve">Uz </w:t>
      </w:r>
      <w:r w:rsidR="006F2B8A" w:rsidRPr="006F2B8A">
        <w:rPr>
          <w:lang w:val="lv-LV"/>
        </w:rPr>
        <w:t xml:space="preserve">VSS </w:t>
      </w:r>
      <w:r w:rsidR="006F2B8A">
        <w:rPr>
          <w:lang w:val="lv-LV"/>
        </w:rPr>
        <w:t>2</w:t>
      </w:r>
      <w:r w:rsidR="00FB63D2">
        <w:rPr>
          <w:lang w:val="lv-LV"/>
        </w:rPr>
        <w:t>2</w:t>
      </w:r>
      <w:r w:rsidR="006F2B8A" w:rsidRPr="006F2B8A">
        <w:rPr>
          <w:lang w:val="lv-LV"/>
        </w:rPr>
        <w:t>.</w:t>
      </w:r>
      <w:r w:rsidR="006F2B8A">
        <w:rPr>
          <w:lang w:val="lv-LV"/>
        </w:rPr>
        <w:t>07</w:t>
      </w:r>
      <w:r w:rsidR="006F2B8A" w:rsidRPr="006F2B8A">
        <w:rPr>
          <w:lang w:val="lv-LV"/>
        </w:rPr>
        <w:t>.2021. Prot.Nr.</w:t>
      </w:r>
      <w:r w:rsidR="006F2B8A">
        <w:rPr>
          <w:lang w:val="lv-LV"/>
        </w:rPr>
        <w:t>27</w:t>
      </w:r>
      <w:r w:rsidR="006F2B8A" w:rsidRPr="006F2B8A">
        <w:rPr>
          <w:lang w:val="lv-LV"/>
        </w:rPr>
        <w:t xml:space="preserve">, </w:t>
      </w:r>
      <w:r w:rsidR="00E86E43">
        <w:rPr>
          <w:lang w:val="lv-LV"/>
        </w:rPr>
        <w:t>18</w:t>
      </w:r>
      <w:r w:rsidR="006F2B8A" w:rsidRPr="006F2B8A">
        <w:rPr>
          <w:lang w:val="lv-LV"/>
        </w:rPr>
        <w:t>.§</w:t>
      </w:r>
    </w:p>
    <w:p w14:paraId="69B88638" w14:textId="77777777" w:rsidR="00522D4F" w:rsidRPr="00A70054" w:rsidRDefault="00522D4F" w:rsidP="008820B4">
      <w:pPr>
        <w:framePr w:w="5012" w:h="931" w:hRule="exact" w:hSpace="181" w:wrap="notBeside" w:vAnchor="page" w:hAnchor="margin" w:y="4254"/>
        <w:pBdr>
          <w:top w:val="single" w:sz="6" w:space="4" w:color="FFFFFF"/>
          <w:left w:val="single" w:sz="6" w:space="7" w:color="FFFFFF"/>
          <w:bottom w:val="single" w:sz="6" w:space="4" w:color="FFFFFF"/>
          <w:right w:val="single" w:sz="6" w:space="7" w:color="FFFFFF"/>
        </w:pBdr>
        <w:shd w:val="solid" w:color="FFFFFF" w:fill="FFFFFF"/>
        <w:rPr>
          <w:szCs w:val="24"/>
          <w:lang w:val="lv-LV"/>
        </w:rPr>
      </w:pPr>
    </w:p>
    <w:p w14:paraId="670200B6" w14:textId="77777777" w:rsidR="00A70054" w:rsidRPr="00A70054" w:rsidRDefault="00A70054" w:rsidP="00A70054">
      <w:pPr>
        <w:rPr>
          <w:szCs w:val="24"/>
          <w:lang w:val="lv-LV"/>
        </w:rPr>
      </w:pPr>
    </w:p>
    <w:p w14:paraId="52E2354F" w14:textId="77777777" w:rsidR="00A70054" w:rsidRPr="00A70054" w:rsidRDefault="002A0829" w:rsidP="00A70054">
      <w:pPr>
        <w:rPr>
          <w:i/>
          <w:iCs/>
          <w:szCs w:val="24"/>
          <w:lang w:val="lv-LV"/>
        </w:rPr>
      </w:pPr>
      <w:r w:rsidRPr="00A70054">
        <w:rPr>
          <w:i/>
          <w:iCs/>
          <w:szCs w:val="24"/>
          <w:lang w:val="lv-LV"/>
        </w:rPr>
        <w:t xml:space="preserve">Par </w:t>
      </w:r>
      <w:r w:rsidR="00C82B72">
        <w:rPr>
          <w:i/>
          <w:iCs/>
          <w:szCs w:val="24"/>
          <w:lang w:val="lv-LV"/>
        </w:rPr>
        <w:t>V</w:t>
      </w:r>
      <w:r w:rsidRPr="00A70054">
        <w:rPr>
          <w:i/>
          <w:iCs/>
          <w:szCs w:val="24"/>
          <w:lang w:val="lv-LV"/>
        </w:rPr>
        <w:t>SIA “</w:t>
      </w:r>
      <w:bookmarkStart w:id="0" w:name="_Hlk67385650"/>
      <w:r w:rsidR="00AF5FFA">
        <w:rPr>
          <w:i/>
          <w:iCs/>
          <w:szCs w:val="24"/>
          <w:lang w:val="lv-LV"/>
        </w:rPr>
        <w:t>Rīgas cirks</w:t>
      </w:r>
      <w:r w:rsidRPr="00A70054">
        <w:rPr>
          <w:i/>
          <w:iCs/>
          <w:szCs w:val="24"/>
          <w:lang w:val="lv-LV"/>
        </w:rPr>
        <w:t>”</w:t>
      </w:r>
      <w:bookmarkEnd w:id="0"/>
    </w:p>
    <w:p w14:paraId="4B2406D1" w14:textId="77777777" w:rsidR="00A70054" w:rsidRPr="00A70054" w:rsidRDefault="00A70054" w:rsidP="00A70054">
      <w:pPr>
        <w:rPr>
          <w:szCs w:val="24"/>
          <w:lang w:val="lv-LV"/>
        </w:rPr>
      </w:pPr>
    </w:p>
    <w:p w14:paraId="40266814" w14:textId="77777777" w:rsidR="00C82B72" w:rsidRPr="00E70A0D" w:rsidRDefault="002A0829" w:rsidP="00DF5F66">
      <w:pPr>
        <w:ind w:firstLine="720"/>
        <w:jc w:val="both"/>
        <w:rPr>
          <w:szCs w:val="24"/>
          <w:lang w:val="lv-LV"/>
        </w:rPr>
      </w:pPr>
      <w:r w:rsidRPr="00E70A0D">
        <w:rPr>
          <w:szCs w:val="24"/>
          <w:lang w:val="lv-LV"/>
        </w:rPr>
        <w:t xml:space="preserve">Konkurences padome (turpmāk – KP) ir </w:t>
      </w:r>
      <w:r>
        <w:rPr>
          <w:szCs w:val="24"/>
          <w:lang w:val="lv-LV"/>
        </w:rPr>
        <w:t>izskatījusi</w:t>
      </w:r>
      <w:r w:rsidRPr="00E70A0D">
        <w:rPr>
          <w:szCs w:val="24"/>
          <w:lang w:val="lv-LV"/>
        </w:rPr>
        <w:t xml:space="preserve"> </w:t>
      </w:r>
      <w:r>
        <w:rPr>
          <w:szCs w:val="24"/>
          <w:lang w:val="lv-LV"/>
        </w:rPr>
        <w:t>Kultūras</w:t>
      </w:r>
      <w:r w:rsidRPr="00E70A0D">
        <w:rPr>
          <w:szCs w:val="24"/>
          <w:lang w:val="lv-LV"/>
        </w:rPr>
        <w:t xml:space="preserve"> ministrijas (turpmāk – </w:t>
      </w:r>
      <w:r>
        <w:rPr>
          <w:szCs w:val="24"/>
          <w:lang w:val="lv-LV"/>
        </w:rPr>
        <w:t>KM</w:t>
      </w:r>
      <w:r w:rsidRPr="00E70A0D">
        <w:rPr>
          <w:szCs w:val="24"/>
          <w:lang w:val="lv-LV"/>
        </w:rPr>
        <w:t xml:space="preserve">) </w:t>
      </w:r>
      <w:r>
        <w:rPr>
          <w:szCs w:val="24"/>
          <w:lang w:val="lv-LV"/>
        </w:rPr>
        <w:t xml:space="preserve">informatīvo ziņojumu </w:t>
      </w:r>
      <w:r w:rsidRPr="00E70A0D">
        <w:rPr>
          <w:szCs w:val="24"/>
          <w:lang w:val="lv-LV"/>
        </w:rPr>
        <w:t>par</w:t>
      </w:r>
      <w:r>
        <w:rPr>
          <w:szCs w:val="24"/>
          <w:lang w:val="lv-LV"/>
        </w:rPr>
        <w:t xml:space="preserve"> </w:t>
      </w:r>
      <w:r w:rsidRPr="00E70A0D">
        <w:rPr>
          <w:szCs w:val="24"/>
          <w:lang w:val="lv-LV"/>
        </w:rPr>
        <w:t xml:space="preserve">līdzdalības </w:t>
      </w:r>
      <w:r w:rsidR="006F2B8A">
        <w:rPr>
          <w:szCs w:val="24"/>
          <w:lang w:val="lv-LV"/>
        </w:rPr>
        <w:t>saglabāšanu</w:t>
      </w:r>
      <w:r w:rsidRPr="00E70A0D">
        <w:rPr>
          <w:szCs w:val="24"/>
          <w:lang w:val="lv-LV"/>
        </w:rPr>
        <w:t xml:space="preserve"> </w:t>
      </w:r>
      <w:r w:rsidRPr="00E70A0D">
        <w:rPr>
          <w:color w:val="000000"/>
          <w:szCs w:val="24"/>
          <w:lang w:val="lv-LV"/>
        </w:rPr>
        <w:t>VSIA “</w:t>
      </w:r>
      <w:r w:rsidR="00AF5FFA">
        <w:rPr>
          <w:color w:val="000000"/>
          <w:szCs w:val="24"/>
          <w:lang w:val="lv-LV"/>
        </w:rPr>
        <w:t>Rīgas cirks</w:t>
      </w:r>
      <w:r w:rsidRPr="00E70A0D">
        <w:rPr>
          <w:color w:val="000000"/>
          <w:szCs w:val="24"/>
          <w:lang w:val="lv-LV"/>
        </w:rPr>
        <w:t>” (turpmāk – Kapitālsabiedrība)</w:t>
      </w:r>
      <w:r w:rsidR="00DF5F66">
        <w:rPr>
          <w:color w:val="000000"/>
          <w:szCs w:val="24"/>
          <w:lang w:val="lv-LV"/>
        </w:rPr>
        <w:t>, kas ir pilnībā</w:t>
      </w:r>
      <w:r w:rsidR="00DF5F66">
        <w:rPr>
          <w:szCs w:val="24"/>
          <w:lang w:val="lv-LV"/>
        </w:rPr>
        <w:t xml:space="preserve"> Kultūras ministrijai piederoša kapitālsabiedrība</w:t>
      </w:r>
      <w:r>
        <w:rPr>
          <w:rStyle w:val="Vresatsauce"/>
          <w:szCs w:val="24"/>
          <w:lang w:val="lv-LV"/>
        </w:rPr>
        <w:footnoteReference w:id="1"/>
      </w:r>
      <w:r w:rsidR="00DF5F66">
        <w:rPr>
          <w:szCs w:val="24"/>
          <w:lang w:val="lv-LV"/>
        </w:rPr>
        <w:t>.</w:t>
      </w:r>
    </w:p>
    <w:p w14:paraId="1C738D2D" w14:textId="77777777" w:rsidR="00A70054" w:rsidRPr="00A70054" w:rsidRDefault="002A0829" w:rsidP="00A70054">
      <w:pPr>
        <w:ind w:firstLine="720"/>
        <w:jc w:val="both"/>
        <w:rPr>
          <w:szCs w:val="24"/>
          <w:lang w:val="lv-LV"/>
        </w:rPr>
      </w:pPr>
      <w:r w:rsidRPr="00A70054">
        <w:rPr>
          <w:szCs w:val="24"/>
          <w:lang w:val="lv-LV"/>
        </w:rPr>
        <w:t xml:space="preserve">Priekšnoteikumi publiskas personas līdzdalībai kapitālsabiedrībā ir noteikti </w:t>
      </w:r>
      <w:bookmarkStart w:id="1" w:name="_Hlk82090742"/>
      <w:r w:rsidRPr="00A70054">
        <w:rPr>
          <w:szCs w:val="24"/>
          <w:lang w:val="lv-LV"/>
        </w:rPr>
        <w:t>Valsts pārval</w:t>
      </w:r>
      <w:r w:rsidRPr="00A70054">
        <w:rPr>
          <w:szCs w:val="24"/>
          <w:lang w:val="lv-LV"/>
        </w:rPr>
        <w:t xml:space="preserve">des iekārtas likuma </w:t>
      </w:r>
      <w:bookmarkEnd w:id="1"/>
      <w:r w:rsidRPr="00A70054">
        <w:rPr>
          <w:szCs w:val="24"/>
          <w:lang w:val="lv-LV"/>
        </w:rPr>
        <w:t>(turpmāk – VPIL) 88.</w:t>
      </w:r>
      <w:r w:rsidR="006F2B8A">
        <w:rPr>
          <w:szCs w:val="24"/>
          <w:lang w:val="lv-LV"/>
        </w:rPr>
        <w:t> </w:t>
      </w:r>
      <w:r w:rsidRPr="00A70054">
        <w:rPr>
          <w:szCs w:val="24"/>
          <w:lang w:val="lv-LV"/>
        </w:rPr>
        <w:t>panta pirmajā daļā, proti, tiek novērsta tirgus nepilnība, radītas preces vai pakalpojumi vai pārvaldīti īpašumi, kas ir stratēģiski svarīgi valsts vai pašvaldības administratīvās teritorijas attīstībai vai valsts d</w:t>
      </w:r>
      <w:r w:rsidRPr="00A70054">
        <w:rPr>
          <w:szCs w:val="24"/>
          <w:lang w:val="lv-LV"/>
        </w:rPr>
        <w:t xml:space="preserve">rošībai. </w:t>
      </w:r>
      <w:r w:rsidR="009D1976">
        <w:rPr>
          <w:szCs w:val="24"/>
          <w:lang w:val="lv-LV"/>
        </w:rPr>
        <w:t xml:space="preserve"> </w:t>
      </w:r>
    </w:p>
    <w:p w14:paraId="17FBBCE2" w14:textId="77777777" w:rsidR="006F0980" w:rsidRPr="00A70054" w:rsidRDefault="002A0829" w:rsidP="006F0980">
      <w:pPr>
        <w:ind w:firstLine="720"/>
        <w:jc w:val="both"/>
        <w:rPr>
          <w:szCs w:val="24"/>
          <w:lang w:val="lv-LV"/>
        </w:rPr>
      </w:pPr>
      <w:r w:rsidRPr="00A70054">
        <w:rPr>
          <w:szCs w:val="24"/>
          <w:lang w:val="lv-LV"/>
        </w:rPr>
        <w:t>Savukārt</w:t>
      </w:r>
      <w:r w:rsidR="009D1976">
        <w:rPr>
          <w:szCs w:val="24"/>
          <w:lang w:val="lv-LV"/>
        </w:rPr>
        <w:t>,</w:t>
      </w:r>
      <w:r w:rsidRPr="00A70054">
        <w:rPr>
          <w:szCs w:val="24"/>
          <w:lang w:val="lv-LV"/>
        </w:rPr>
        <w:t xml:space="preserve"> lai pamatotu, ka citādā veidā nav iespējams efektīvi sasniegt VPIL 88.</w:t>
      </w:r>
      <w:r w:rsidR="006F2B8A">
        <w:rPr>
          <w:szCs w:val="24"/>
          <w:lang w:val="lv-LV"/>
        </w:rPr>
        <w:t> </w:t>
      </w:r>
      <w:r w:rsidRPr="00A70054">
        <w:rPr>
          <w:szCs w:val="24"/>
          <w:lang w:val="lv-LV"/>
        </w:rPr>
        <w:t>panta pirmajā daļā noteiktos mērķus, publiskai personai ir nepieciešams veikt paredzētās rīcības juridisko un ekonomisko izvērtējumu, t.sk. ietekmes uz konkurenci i</w:t>
      </w:r>
      <w:r w:rsidRPr="00A70054">
        <w:rPr>
          <w:szCs w:val="24"/>
          <w:lang w:val="lv-LV"/>
        </w:rPr>
        <w:t>zvērtējumu un iespējamo konkurences neitralitātes risku izvērtējumu, kā arī konsultēties ar kompetentajām institūcijām konkurences aizsardzības jomā un komersantus pārstāvošajām biedrībām vai nodibinājumiem.</w:t>
      </w:r>
    </w:p>
    <w:p w14:paraId="2F89F328" w14:textId="77777777" w:rsidR="006F0980" w:rsidRDefault="002A0829" w:rsidP="006F0980">
      <w:pPr>
        <w:ind w:firstLine="720"/>
        <w:jc w:val="both"/>
        <w:rPr>
          <w:rFonts w:eastAsia="Times New Roman"/>
          <w:szCs w:val="24"/>
          <w:lang w:val="lv-LV" w:eastAsia="lv-LV"/>
        </w:rPr>
      </w:pPr>
      <w:r w:rsidRPr="006F0980">
        <w:rPr>
          <w:szCs w:val="24"/>
          <w:lang w:val="lv-LV"/>
        </w:rPr>
        <w:t>Informatīvā ziņojuma izstrādes procesā KM</w:t>
      </w:r>
      <w:r w:rsidR="00A70054" w:rsidRPr="006F0980">
        <w:rPr>
          <w:szCs w:val="24"/>
          <w:lang w:val="lv-LV"/>
        </w:rPr>
        <w:t xml:space="preserve"> </w:t>
      </w:r>
      <w:r w:rsidRPr="006F0980">
        <w:rPr>
          <w:szCs w:val="24"/>
          <w:lang w:val="lv-LV"/>
        </w:rPr>
        <w:t>ir</w:t>
      </w:r>
      <w:r w:rsidR="00A70054" w:rsidRPr="006F0980">
        <w:rPr>
          <w:szCs w:val="24"/>
          <w:lang w:val="lv-LV"/>
        </w:rPr>
        <w:t xml:space="preserve"> konsultējusies ar </w:t>
      </w:r>
      <w:r w:rsidRPr="006F0980">
        <w:rPr>
          <w:rFonts w:eastAsia="Times New Roman"/>
          <w:szCs w:val="24"/>
          <w:lang w:val="lv-LV" w:eastAsia="lv-LV"/>
        </w:rPr>
        <w:t>biedrību “Latvijas Mūzikas informācijas centrs”</w:t>
      </w:r>
      <w:r w:rsidR="0029531C">
        <w:rPr>
          <w:rFonts w:eastAsia="Times New Roman"/>
          <w:szCs w:val="24"/>
          <w:lang w:val="lv-LV" w:eastAsia="lv-LV"/>
        </w:rPr>
        <w:t>,</w:t>
      </w:r>
      <w:r w:rsidRPr="006F0980">
        <w:rPr>
          <w:rFonts w:eastAsia="Times New Roman"/>
          <w:szCs w:val="24"/>
          <w:lang w:val="lv-LV" w:eastAsia="lv-LV"/>
        </w:rPr>
        <w:t xml:space="preserve"> </w:t>
      </w:r>
      <w:r w:rsidR="00A70054" w:rsidRPr="006F0980">
        <w:rPr>
          <w:szCs w:val="24"/>
          <w:lang w:val="lv-LV"/>
        </w:rPr>
        <w:t>saņemot t</w:t>
      </w:r>
      <w:r w:rsidRPr="006F0980">
        <w:rPr>
          <w:szCs w:val="24"/>
          <w:lang w:val="lv-LV"/>
        </w:rPr>
        <w:t>ās</w:t>
      </w:r>
      <w:r w:rsidR="00A70054" w:rsidRPr="006F0980">
        <w:rPr>
          <w:szCs w:val="24"/>
          <w:lang w:val="lv-LV"/>
        </w:rPr>
        <w:t xml:space="preserve"> </w:t>
      </w:r>
      <w:r w:rsidR="00AF5FFA">
        <w:rPr>
          <w:szCs w:val="24"/>
          <w:lang w:val="lv-LV"/>
        </w:rPr>
        <w:t>viedokli</w:t>
      </w:r>
      <w:r w:rsidR="00A70054" w:rsidRPr="006F0980">
        <w:rPr>
          <w:szCs w:val="24"/>
          <w:lang w:val="lv-LV"/>
        </w:rPr>
        <w:t xml:space="preserve">. </w:t>
      </w:r>
      <w:r w:rsidRPr="006F0980">
        <w:rPr>
          <w:szCs w:val="24"/>
          <w:lang w:val="lv-LV"/>
        </w:rPr>
        <w:t xml:space="preserve">KM norāda, ka </w:t>
      </w:r>
      <w:r w:rsidRPr="006F0980">
        <w:rPr>
          <w:rFonts w:eastAsia="Times New Roman"/>
          <w:szCs w:val="24"/>
          <w:lang w:val="lv-LV" w:eastAsia="lv-LV"/>
        </w:rPr>
        <w:t>biedrība “Latvijas Jaunā teātra institūts”</w:t>
      </w:r>
      <w:r w:rsidR="00AF5FFA">
        <w:rPr>
          <w:rFonts w:eastAsia="Times New Roman"/>
          <w:szCs w:val="24"/>
          <w:lang w:val="lv-LV" w:eastAsia="lv-LV"/>
        </w:rPr>
        <w:t xml:space="preserve"> </w:t>
      </w:r>
      <w:r w:rsidRPr="006F0980">
        <w:rPr>
          <w:rFonts w:eastAsia="Times New Roman"/>
          <w:szCs w:val="24"/>
          <w:lang w:val="lv-LV" w:eastAsia="lv-LV"/>
        </w:rPr>
        <w:t>paudusi atbalstu Kapitālsabiedrības darbībai un tās nozīmīgajai lomai cirka mākslas attīstībai Latvijā. Kapit</w:t>
      </w:r>
      <w:r w:rsidRPr="006F0980">
        <w:rPr>
          <w:rFonts w:eastAsia="Times New Roman"/>
          <w:szCs w:val="24"/>
          <w:lang w:val="lv-LV" w:eastAsia="lv-LV"/>
        </w:rPr>
        <w:t>ālsabiedrība šobrīd ir vienīgā organizācija, kurai ir pietiekoši resursi regulāra</w:t>
      </w:r>
      <w:r w:rsidR="0029531C">
        <w:rPr>
          <w:rFonts w:eastAsia="Times New Roman"/>
          <w:szCs w:val="24"/>
          <w:lang w:val="lv-LV" w:eastAsia="lv-LV"/>
        </w:rPr>
        <w:t>i</w:t>
      </w:r>
      <w:r w:rsidRPr="006F0980">
        <w:rPr>
          <w:rFonts w:eastAsia="Times New Roman"/>
          <w:szCs w:val="24"/>
          <w:lang w:val="lv-LV" w:eastAsia="lv-LV"/>
        </w:rPr>
        <w:t xml:space="preserve"> kvalitatīvu ārvalstu laikmetīgā cirka izrāžu izrādīšanai un bez valsts atbalsta tas būtu gandrīz neiespējami, jo šo izrāžu vidējās izmaksas ir ļoti augstas un Latvijas audit</w:t>
      </w:r>
      <w:r w:rsidRPr="006F0980">
        <w:rPr>
          <w:rFonts w:eastAsia="Times New Roman"/>
          <w:szCs w:val="24"/>
          <w:lang w:val="lv-LV" w:eastAsia="lv-LV"/>
        </w:rPr>
        <w:t>orijas pirktspēja ir ierobežota. Šāda satura nodrošināšana ir ļoti būtiska vispārējai jomas attīstībai, jo laikmetīgā cirka joma Latvijā ir tikai pašā attīstības sākumā un ir būtiski, ka šis darbs tiek turpināts valstiskā un starptautiskā mērogā.</w:t>
      </w:r>
    </w:p>
    <w:p w14:paraId="5A422331" w14:textId="77777777" w:rsidR="008F6B8C" w:rsidRDefault="002A0829" w:rsidP="008F6B8C">
      <w:pPr>
        <w:ind w:firstLine="720"/>
        <w:jc w:val="both"/>
        <w:rPr>
          <w:szCs w:val="24"/>
          <w:lang w:val="lv-LV"/>
        </w:rPr>
      </w:pPr>
      <w:r w:rsidRPr="00A70054">
        <w:rPr>
          <w:szCs w:val="24"/>
          <w:lang w:val="lv-LV"/>
        </w:rPr>
        <w:t>Ievērojot</w:t>
      </w:r>
      <w:r w:rsidRPr="00A70054">
        <w:rPr>
          <w:szCs w:val="24"/>
          <w:lang w:val="lv-LV"/>
        </w:rPr>
        <w:t xml:space="preserve"> minēto, KP sniegs viedokli (atzinumu) par </w:t>
      </w:r>
      <w:r w:rsidR="00C82B72">
        <w:rPr>
          <w:szCs w:val="24"/>
          <w:lang w:val="lv-LV"/>
        </w:rPr>
        <w:t>informatīv</w:t>
      </w:r>
      <w:r w:rsidR="006F2B8A">
        <w:rPr>
          <w:szCs w:val="24"/>
          <w:lang w:val="lv-LV"/>
        </w:rPr>
        <w:t>ajā</w:t>
      </w:r>
      <w:r w:rsidR="00C82B72">
        <w:rPr>
          <w:szCs w:val="24"/>
          <w:lang w:val="lv-LV"/>
        </w:rPr>
        <w:t xml:space="preserve"> ziņojum</w:t>
      </w:r>
      <w:r w:rsidR="006F2B8A">
        <w:rPr>
          <w:szCs w:val="24"/>
          <w:lang w:val="lv-LV"/>
        </w:rPr>
        <w:t>ā iekļautajiem juridisk</w:t>
      </w:r>
      <w:r w:rsidR="00DF1D33">
        <w:rPr>
          <w:szCs w:val="24"/>
          <w:lang w:val="lv-LV"/>
        </w:rPr>
        <w:t>ajiem</w:t>
      </w:r>
      <w:r w:rsidR="006F2B8A">
        <w:rPr>
          <w:szCs w:val="24"/>
          <w:lang w:val="lv-LV"/>
        </w:rPr>
        <w:t xml:space="preserve"> un ekonomisk</w:t>
      </w:r>
      <w:r w:rsidR="00DF1D33">
        <w:rPr>
          <w:szCs w:val="24"/>
          <w:lang w:val="lv-LV"/>
        </w:rPr>
        <w:t>ajiem</w:t>
      </w:r>
      <w:r w:rsidR="006F2B8A">
        <w:rPr>
          <w:szCs w:val="24"/>
          <w:lang w:val="lv-LV"/>
        </w:rPr>
        <w:t xml:space="preserve"> </w:t>
      </w:r>
      <w:r w:rsidR="00DF1D33">
        <w:rPr>
          <w:szCs w:val="24"/>
          <w:lang w:val="lv-LV"/>
        </w:rPr>
        <w:t>apsvērumiem</w:t>
      </w:r>
      <w:r w:rsidRPr="00A70054">
        <w:rPr>
          <w:szCs w:val="24"/>
          <w:lang w:val="lv-LV"/>
        </w:rPr>
        <w:t xml:space="preserve"> par </w:t>
      </w:r>
      <w:bookmarkStart w:id="2" w:name="_Hlk82090665"/>
      <w:r w:rsidRPr="002F4BEE">
        <w:rPr>
          <w:szCs w:val="24"/>
          <w:lang w:val="lv-LV"/>
        </w:rPr>
        <w:t>līdzdalības saglabāšan</w:t>
      </w:r>
      <w:r w:rsidR="00DF1D33">
        <w:rPr>
          <w:szCs w:val="24"/>
          <w:lang w:val="lv-LV"/>
        </w:rPr>
        <w:t>as</w:t>
      </w:r>
      <w:r w:rsidRPr="002F4BEE">
        <w:rPr>
          <w:szCs w:val="24"/>
          <w:lang w:val="lv-LV"/>
        </w:rPr>
        <w:t xml:space="preserve"> Kapitālsabiedrībā atbilstību VPIL 88.</w:t>
      </w:r>
      <w:r w:rsidR="00637C8D">
        <w:rPr>
          <w:szCs w:val="24"/>
          <w:lang w:val="lv-LV"/>
        </w:rPr>
        <w:t> </w:t>
      </w:r>
      <w:r w:rsidRPr="002F4BEE">
        <w:rPr>
          <w:szCs w:val="24"/>
          <w:lang w:val="lv-LV"/>
        </w:rPr>
        <w:t xml:space="preserve">panta </w:t>
      </w:r>
      <w:r w:rsidR="00DF5F66">
        <w:rPr>
          <w:szCs w:val="24"/>
          <w:lang w:val="lv-LV"/>
        </w:rPr>
        <w:t xml:space="preserve">pirmās daļas </w:t>
      </w:r>
      <w:r w:rsidRPr="002F4BEE">
        <w:rPr>
          <w:szCs w:val="24"/>
          <w:lang w:val="lv-LV"/>
        </w:rPr>
        <w:t>nosacījumiem.</w:t>
      </w:r>
      <w:bookmarkEnd w:id="2"/>
    </w:p>
    <w:p w14:paraId="364CEA97" w14:textId="77777777" w:rsidR="006F0980" w:rsidRPr="00AF5FFA" w:rsidRDefault="002A0829" w:rsidP="00AF5FFA">
      <w:pPr>
        <w:ind w:firstLine="720"/>
        <w:jc w:val="both"/>
        <w:rPr>
          <w:rFonts w:eastAsia="Times New Roman"/>
          <w:szCs w:val="24"/>
          <w:lang w:val="lv-LV" w:eastAsia="lv-LV"/>
        </w:rPr>
      </w:pPr>
      <w:r w:rsidRPr="002F4BEE">
        <w:rPr>
          <w:szCs w:val="24"/>
          <w:lang w:val="lv-LV"/>
        </w:rPr>
        <w:t>KM</w:t>
      </w:r>
      <w:r w:rsidR="00A70054" w:rsidRPr="002F4BEE">
        <w:rPr>
          <w:szCs w:val="24"/>
          <w:lang w:val="lv-LV"/>
        </w:rPr>
        <w:t xml:space="preserve"> ir norādījusi, ka </w:t>
      </w:r>
      <w:bookmarkStart w:id="3" w:name="_Hlk82090431"/>
      <w:r w:rsidR="00A70054" w:rsidRPr="002F4BEE">
        <w:rPr>
          <w:szCs w:val="24"/>
          <w:lang w:val="lv-LV"/>
        </w:rPr>
        <w:t>Kapitālsabiedrība</w:t>
      </w:r>
      <w:r w:rsidR="00EA3320" w:rsidRPr="002F4BEE">
        <w:rPr>
          <w:szCs w:val="24"/>
          <w:lang w:val="lv-LV"/>
        </w:rPr>
        <w:t xml:space="preserve">s stratēģiskais mērķis </w:t>
      </w:r>
      <w:r w:rsidRPr="006F0980">
        <w:rPr>
          <w:szCs w:val="24"/>
          <w:lang w:val="lv-LV"/>
        </w:rPr>
        <w:t>ir profesionāla cirka mākslas attīstīšana, aktualizēšana un popularizēšana Latvijā un ārvalstīs, kā arī tās pieejamības nodrošināšana visiem sabiedrības locekļiem</w:t>
      </w:r>
      <w:r w:rsidR="002F4BEE" w:rsidRPr="006F0980">
        <w:rPr>
          <w:rFonts w:eastAsia="Times New Roman"/>
          <w:szCs w:val="24"/>
          <w:lang w:val="lv-LV" w:eastAsia="lv-LV"/>
        </w:rPr>
        <w:t xml:space="preserve">. </w:t>
      </w:r>
      <w:bookmarkEnd w:id="3"/>
      <w:r w:rsidR="002F4BEE" w:rsidRPr="006F0980">
        <w:rPr>
          <w:rFonts w:eastAsia="Times New Roman"/>
          <w:szCs w:val="24"/>
          <w:lang w:val="lv-LV" w:eastAsia="lv-LV"/>
        </w:rPr>
        <w:t>Savukārt Valsts sekretāru 2021.</w:t>
      </w:r>
      <w:r w:rsidR="00637C8D">
        <w:rPr>
          <w:rFonts w:eastAsia="Times New Roman"/>
          <w:szCs w:val="24"/>
          <w:lang w:val="lv-LV" w:eastAsia="lv-LV"/>
        </w:rPr>
        <w:t> </w:t>
      </w:r>
      <w:r w:rsidR="002F4BEE" w:rsidRPr="006F0980">
        <w:rPr>
          <w:rFonts w:eastAsia="Times New Roman"/>
          <w:szCs w:val="24"/>
          <w:lang w:val="lv-LV" w:eastAsia="lv-LV"/>
        </w:rPr>
        <w:t>gada 22.</w:t>
      </w:r>
      <w:r w:rsidR="00637C8D">
        <w:rPr>
          <w:rFonts w:eastAsia="Times New Roman"/>
          <w:szCs w:val="24"/>
          <w:lang w:val="lv-LV" w:eastAsia="lv-LV"/>
        </w:rPr>
        <w:t> </w:t>
      </w:r>
      <w:r w:rsidR="002F4BEE" w:rsidRPr="006F0980">
        <w:rPr>
          <w:rFonts w:eastAsia="Times New Roman"/>
          <w:szCs w:val="24"/>
          <w:lang w:val="lv-LV" w:eastAsia="lv-LV"/>
        </w:rPr>
        <w:t>jūlija sanāksmē</w:t>
      </w:r>
      <w:r>
        <w:rPr>
          <w:rStyle w:val="Vresatsauce"/>
          <w:rFonts w:eastAsia="Times New Roman"/>
          <w:szCs w:val="24"/>
          <w:lang w:val="lv-LV" w:eastAsia="lv-LV"/>
        </w:rPr>
        <w:footnoteReference w:id="2"/>
      </w:r>
      <w:r w:rsidR="002F4BEE" w:rsidRPr="006F0980">
        <w:rPr>
          <w:rFonts w:eastAsia="Times New Roman"/>
          <w:szCs w:val="24"/>
          <w:lang w:val="lv-LV" w:eastAsia="lv-LV"/>
        </w:rPr>
        <w:t xml:space="preserve"> tika izsludināts rīkojuma projekts</w:t>
      </w:r>
      <w:r w:rsidR="00DF1D33">
        <w:rPr>
          <w:rFonts w:eastAsia="Times New Roman"/>
          <w:szCs w:val="24"/>
          <w:lang w:val="lv-LV" w:eastAsia="lv-LV"/>
        </w:rPr>
        <w:t>,</w:t>
      </w:r>
      <w:r w:rsidR="002F4BEE" w:rsidRPr="006F0980">
        <w:rPr>
          <w:rFonts w:eastAsia="Times New Roman"/>
          <w:szCs w:val="24"/>
          <w:lang w:val="lv-LV" w:eastAsia="lv-LV"/>
        </w:rPr>
        <w:t xml:space="preserve"> ar kuru tiek precizēts Kapitālsabiedrības vispārējais stratēģiskais mērķis - </w:t>
      </w:r>
      <w:r w:rsidRPr="006F0980">
        <w:rPr>
          <w:bCs/>
          <w:szCs w:val="24"/>
          <w:lang w:val="lv-LV"/>
        </w:rPr>
        <w:t xml:space="preserve">cirka mākslas aktualizēšana, attīstīšana un popularizēšana </w:t>
      </w:r>
      <w:r w:rsidRPr="006F0980">
        <w:rPr>
          <w:bCs/>
          <w:szCs w:val="24"/>
          <w:lang w:val="lv-LV"/>
        </w:rPr>
        <w:lastRenderedPageBreak/>
        <w:t xml:space="preserve">Latvijā, nodrošinot laikmetīgā </w:t>
      </w:r>
      <w:r w:rsidRPr="00AF5FFA">
        <w:rPr>
          <w:bCs/>
          <w:szCs w:val="24"/>
          <w:lang w:val="lv-LV"/>
        </w:rPr>
        <w:t>cirka izrāžu pieejamību sab</w:t>
      </w:r>
      <w:r w:rsidRPr="00AF5FFA">
        <w:rPr>
          <w:bCs/>
          <w:szCs w:val="24"/>
          <w:lang w:val="lv-LV"/>
        </w:rPr>
        <w:t>iedrībai, kā arī apgūstot starptautisko pieredzi cirka mākslā</w:t>
      </w:r>
      <w:r w:rsidR="002F4BEE" w:rsidRPr="00AF5FFA">
        <w:rPr>
          <w:bCs/>
          <w:szCs w:val="24"/>
          <w:lang w:val="lv-LV"/>
        </w:rPr>
        <w:t>.</w:t>
      </w:r>
      <w:r w:rsidR="002F4BEE" w:rsidRPr="00AF5FFA">
        <w:rPr>
          <w:rFonts w:eastAsia="Times New Roman"/>
          <w:szCs w:val="24"/>
          <w:lang w:val="lv-LV" w:eastAsia="lv-LV"/>
        </w:rPr>
        <w:t xml:space="preserve"> </w:t>
      </w:r>
    </w:p>
    <w:p w14:paraId="3FD069E3" w14:textId="77777777" w:rsidR="006F0980" w:rsidRPr="00AF5FFA" w:rsidRDefault="002A0829" w:rsidP="005E1DB9">
      <w:pPr>
        <w:ind w:firstLine="720"/>
        <w:jc w:val="both"/>
        <w:rPr>
          <w:rFonts w:eastAsia="Times New Roman"/>
          <w:szCs w:val="24"/>
          <w:lang w:val="lv-LV" w:eastAsia="lv-LV"/>
        </w:rPr>
      </w:pPr>
      <w:r w:rsidRPr="00AF5FFA">
        <w:rPr>
          <w:rFonts w:eastAsia="Times New Roman"/>
          <w:szCs w:val="24"/>
          <w:lang w:val="lv-LV" w:eastAsia="lv-LV"/>
        </w:rPr>
        <w:t>KM informatīvajā ziņojumā norāda, ka Kapitālsabiedrība ir vienīgā nacionāla līmeņa organizācija cirka mākslas sfērā Latvijā. Līdz 2016.</w:t>
      </w:r>
      <w:r w:rsidR="00637C8D">
        <w:rPr>
          <w:rFonts w:eastAsia="Times New Roman"/>
          <w:szCs w:val="24"/>
          <w:lang w:val="lv-LV" w:eastAsia="lv-LV"/>
        </w:rPr>
        <w:t> </w:t>
      </w:r>
      <w:r w:rsidRPr="00AF5FFA">
        <w:rPr>
          <w:rFonts w:eastAsia="Times New Roman"/>
          <w:szCs w:val="24"/>
          <w:lang w:val="lv-LV" w:eastAsia="lv-LV"/>
        </w:rPr>
        <w:t>gada nogalei Kapitālsabiedrība nodrošināja stratēģisko m</w:t>
      </w:r>
      <w:r w:rsidRPr="00AF5FFA">
        <w:rPr>
          <w:rFonts w:eastAsia="Times New Roman"/>
          <w:szCs w:val="24"/>
          <w:lang w:val="lv-LV" w:eastAsia="lv-LV"/>
        </w:rPr>
        <w:t>ērķu realizāciju, producējot un izrādot tradicionālā cirka uzvedumus, tajos iekļaujot kā akrobātu un klaunu, tā dresētu savvaļas un mājdzīvnieku priekšnesumus. 2017.</w:t>
      </w:r>
      <w:r w:rsidR="00AF5FFA">
        <w:rPr>
          <w:rFonts w:eastAsia="Times New Roman"/>
          <w:szCs w:val="24"/>
          <w:lang w:val="lv-LV" w:eastAsia="lv-LV"/>
        </w:rPr>
        <w:t> </w:t>
      </w:r>
      <w:r w:rsidRPr="00AF5FFA">
        <w:rPr>
          <w:rFonts w:eastAsia="Times New Roman"/>
          <w:szCs w:val="24"/>
          <w:lang w:val="lv-LV" w:eastAsia="lv-LV"/>
        </w:rPr>
        <w:t>gadā pēc grozījum</w:t>
      </w:r>
      <w:r w:rsidR="00AF5FFA">
        <w:rPr>
          <w:rFonts w:eastAsia="Times New Roman"/>
          <w:szCs w:val="24"/>
          <w:lang w:val="lv-LV" w:eastAsia="lv-LV"/>
        </w:rPr>
        <w:t>u</w:t>
      </w:r>
      <w:r w:rsidRPr="00AF5FFA">
        <w:rPr>
          <w:rFonts w:eastAsia="Times New Roman"/>
          <w:szCs w:val="24"/>
          <w:lang w:val="lv-LV" w:eastAsia="lv-LV"/>
        </w:rPr>
        <w:t xml:space="preserve"> izdarīšanas Dzīvnieku aizsardzības likumā, kapitāldaļu turētājs – KM iz</w:t>
      </w:r>
      <w:r w:rsidRPr="00AF5FFA">
        <w:rPr>
          <w:rFonts w:eastAsia="Times New Roman"/>
          <w:szCs w:val="24"/>
          <w:lang w:val="lv-LV" w:eastAsia="lv-LV"/>
        </w:rPr>
        <w:t>virzīja Kapitālsabiedrībai jaunu stratēģisko uzdevumu – nodrošināt profesionāla cirka mākslas attīstību un pieejamību bez savvaļas dzīvnieku izmantošanas. Tas licis Kapitālsabiedrī</w:t>
      </w:r>
      <w:r w:rsidR="00AF5FFA">
        <w:rPr>
          <w:rFonts w:eastAsia="Times New Roman"/>
          <w:szCs w:val="24"/>
          <w:lang w:val="lv-LV" w:eastAsia="lv-LV"/>
        </w:rPr>
        <w:t>b</w:t>
      </w:r>
      <w:r w:rsidRPr="00AF5FFA">
        <w:rPr>
          <w:rFonts w:eastAsia="Times New Roman"/>
          <w:szCs w:val="24"/>
          <w:lang w:val="lv-LV" w:eastAsia="lv-LV"/>
        </w:rPr>
        <w:t>ai veidot jaunu stratēģiju. Izstrādāti uzņēmuma restrukturizācijas virzieni</w:t>
      </w:r>
      <w:r w:rsidRPr="00AF5FFA">
        <w:rPr>
          <w:rFonts w:eastAsia="Times New Roman"/>
          <w:szCs w:val="24"/>
          <w:lang w:val="lv-LV" w:eastAsia="lv-LV"/>
        </w:rPr>
        <w:t>, ņemot vērā jaunas mākslinieciskās koncepcijas izaicinājumus un ar tiem saistītos riskus, kā arī vēsturiskās cirka ēkas visaptverošas atjaunošanas nepieciešamību. Kapitālsabiedrība pārvalda un apsaimnieko Rīgas cirka vēsturisko ēku Merķeļa ielā 4, Rīgā.</w:t>
      </w:r>
      <w:r w:rsidR="00970832" w:rsidRPr="00AF5FFA">
        <w:rPr>
          <w:rFonts w:eastAsia="Times New Roman"/>
          <w:szCs w:val="24"/>
          <w:lang w:val="lv-LV" w:eastAsia="lv-LV"/>
        </w:rPr>
        <w:t xml:space="preserve"> Kapitālsabiedrība arī aktīvi līdzdarbojas Eiropas un starptautiskajos organizāciju tīklos, attīstot sadarbības projektus un realizējot savas mākslinieciskās ambīcijas. Lai integrētu Latvijas cirka mākslu pasaules procesos, Kapitālsabiedrība pēdējo 3 gadu periodā ir piedalījies 30 dažādos starptautiskajos sadarbības projektos.</w:t>
      </w:r>
    </w:p>
    <w:p w14:paraId="397B0ACC" w14:textId="77777777" w:rsidR="006F0980" w:rsidRPr="006F0980" w:rsidRDefault="002A0829" w:rsidP="006F0980">
      <w:pPr>
        <w:ind w:firstLine="720"/>
        <w:jc w:val="both"/>
        <w:rPr>
          <w:rFonts w:eastAsia="Times New Roman"/>
          <w:szCs w:val="24"/>
          <w:lang w:val="lv-LV" w:eastAsia="lv-LV"/>
        </w:rPr>
      </w:pPr>
      <w:r w:rsidRPr="006F0980">
        <w:rPr>
          <w:rFonts w:eastAsia="Times New Roman"/>
          <w:szCs w:val="24"/>
          <w:lang w:val="lv-LV" w:eastAsia="lv-LV"/>
        </w:rPr>
        <w:t>2021.</w:t>
      </w:r>
      <w:r w:rsidR="00637C8D">
        <w:rPr>
          <w:rFonts w:eastAsia="Times New Roman"/>
          <w:szCs w:val="24"/>
          <w:lang w:val="lv-LV" w:eastAsia="lv-LV"/>
        </w:rPr>
        <w:t> </w:t>
      </w:r>
      <w:r w:rsidRPr="006F0980">
        <w:rPr>
          <w:rFonts w:eastAsia="Times New Roman"/>
          <w:szCs w:val="24"/>
          <w:lang w:val="lv-LV" w:eastAsia="lv-LV"/>
        </w:rPr>
        <w:t>gada 4.</w:t>
      </w:r>
      <w:r w:rsidR="00637C8D">
        <w:rPr>
          <w:rFonts w:eastAsia="Times New Roman"/>
          <w:szCs w:val="24"/>
          <w:lang w:val="lv-LV" w:eastAsia="lv-LV"/>
        </w:rPr>
        <w:t> </w:t>
      </w:r>
      <w:r w:rsidRPr="006F0980">
        <w:rPr>
          <w:rFonts w:eastAsia="Times New Roman"/>
          <w:szCs w:val="24"/>
          <w:lang w:val="lv-LV" w:eastAsia="lv-LV"/>
        </w:rPr>
        <w:t xml:space="preserve">janvārī starp </w:t>
      </w:r>
      <w:r w:rsidRPr="00AF5FFA">
        <w:rPr>
          <w:rFonts w:eastAsia="Times New Roman"/>
          <w:szCs w:val="24"/>
          <w:lang w:val="lv-LV" w:eastAsia="lv-LV"/>
        </w:rPr>
        <w:t>KM</w:t>
      </w:r>
      <w:r w:rsidRPr="006F0980">
        <w:rPr>
          <w:rFonts w:eastAsia="Times New Roman"/>
          <w:szCs w:val="24"/>
          <w:lang w:val="lv-LV" w:eastAsia="lv-LV"/>
        </w:rPr>
        <w:t xml:space="preserve"> un </w:t>
      </w:r>
      <w:r w:rsidRPr="00AF5FFA">
        <w:rPr>
          <w:rFonts w:eastAsia="Times New Roman"/>
          <w:szCs w:val="24"/>
          <w:lang w:val="lv-LV" w:eastAsia="lv-LV"/>
        </w:rPr>
        <w:t>Kapitālsabiedrību</w:t>
      </w:r>
      <w:r w:rsidRPr="006F0980">
        <w:rPr>
          <w:rFonts w:eastAsia="Times New Roman"/>
          <w:szCs w:val="24"/>
          <w:lang w:val="lv-LV" w:eastAsia="lv-LV"/>
        </w:rPr>
        <w:t xml:space="preserve"> līdz 2023.</w:t>
      </w:r>
      <w:r w:rsidR="00637C8D">
        <w:rPr>
          <w:rFonts w:eastAsia="Times New Roman"/>
          <w:szCs w:val="24"/>
          <w:lang w:val="lv-LV" w:eastAsia="lv-LV"/>
        </w:rPr>
        <w:t> </w:t>
      </w:r>
      <w:r w:rsidRPr="006F0980">
        <w:rPr>
          <w:rFonts w:eastAsia="Times New Roman"/>
          <w:szCs w:val="24"/>
          <w:lang w:val="lv-LV" w:eastAsia="lv-LV"/>
        </w:rPr>
        <w:t>gada 31.</w:t>
      </w:r>
      <w:r w:rsidR="00637C8D">
        <w:rPr>
          <w:rFonts w:eastAsia="Times New Roman"/>
          <w:szCs w:val="24"/>
          <w:lang w:val="lv-LV" w:eastAsia="lv-LV"/>
        </w:rPr>
        <w:t> </w:t>
      </w:r>
      <w:r w:rsidRPr="006F0980">
        <w:rPr>
          <w:rFonts w:eastAsia="Times New Roman"/>
          <w:szCs w:val="24"/>
          <w:lang w:val="lv-LV" w:eastAsia="lv-LV"/>
        </w:rPr>
        <w:t>decembrim ir noslēgts līdzdarbības līgums Nr.</w:t>
      </w:r>
      <w:r w:rsidR="00637C8D">
        <w:rPr>
          <w:rFonts w:eastAsia="Times New Roman"/>
          <w:szCs w:val="24"/>
          <w:lang w:val="lv-LV" w:eastAsia="lv-LV"/>
        </w:rPr>
        <w:t> </w:t>
      </w:r>
      <w:r w:rsidRPr="006F0980">
        <w:rPr>
          <w:rFonts w:eastAsia="Times New Roman"/>
          <w:szCs w:val="24"/>
          <w:lang w:val="lv-LV" w:eastAsia="lv-LV"/>
        </w:rPr>
        <w:t xml:space="preserve">2.5-8-8 </w:t>
      </w:r>
      <w:r w:rsidR="00AF5FFA">
        <w:rPr>
          <w:rFonts w:eastAsia="Times New Roman"/>
          <w:szCs w:val="24"/>
          <w:lang w:val="lv-LV" w:eastAsia="lv-LV"/>
        </w:rPr>
        <w:t>“</w:t>
      </w:r>
      <w:r w:rsidRPr="006F0980">
        <w:rPr>
          <w:rFonts w:eastAsia="Times New Roman"/>
          <w:szCs w:val="24"/>
          <w:lang w:val="lv-LV" w:eastAsia="lv-LV"/>
        </w:rPr>
        <w:t xml:space="preserve">Par atsevišķu valsts pārvaldes uzdevumu </w:t>
      </w:r>
      <w:r w:rsidRPr="006F0980">
        <w:rPr>
          <w:rFonts w:eastAsia="Times New Roman"/>
          <w:szCs w:val="24"/>
          <w:lang w:val="lv-LV" w:eastAsia="lv-LV"/>
        </w:rPr>
        <w:t>deleģēšanu kultūras jomā” ar mērķi aktualizēt, attīstīt un popularizēt cirka mākslu Latvijā, nodrošinot laikmetīgā cirka izrāžu pieejamību sabiedrībai.</w:t>
      </w:r>
    </w:p>
    <w:p w14:paraId="405A0C13" w14:textId="77777777" w:rsidR="006F0980" w:rsidRPr="006F0980" w:rsidRDefault="002A0829" w:rsidP="006F0980">
      <w:pPr>
        <w:ind w:firstLine="720"/>
        <w:jc w:val="both"/>
        <w:rPr>
          <w:rFonts w:eastAsia="Times New Roman"/>
          <w:szCs w:val="24"/>
          <w:lang w:val="lv-LV" w:eastAsia="lv-LV"/>
        </w:rPr>
      </w:pPr>
      <w:r>
        <w:rPr>
          <w:rFonts w:eastAsia="Times New Roman"/>
          <w:szCs w:val="24"/>
          <w:lang w:val="lv-LV" w:eastAsia="lv-LV"/>
        </w:rPr>
        <w:t>Kapitālsabiedrība</w:t>
      </w:r>
      <w:r w:rsidRPr="006F0980">
        <w:rPr>
          <w:rFonts w:eastAsia="Times New Roman"/>
          <w:szCs w:val="24"/>
          <w:lang w:val="lv-LV" w:eastAsia="lv-LV"/>
        </w:rPr>
        <w:t xml:space="preserve"> veic šādus deleģētos valsts pārvaldes uzdevumus: </w:t>
      </w:r>
    </w:p>
    <w:p w14:paraId="598E182E" w14:textId="77777777" w:rsidR="006F0980" w:rsidRPr="006F0980" w:rsidRDefault="002A0829" w:rsidP="00AD677A">
      <w:pPr>
        <w:numPr>
          <w:ilvl w:val="2"/>
          <w:numId w:val="19"/>
        </w:numPr>
        <w:ind w:left="993" w:hanging="283"/>
        <w:jc w:val="both"/>
        <w:rPr>
          <w:rFonts w:eastAsia="Times New Roman"/>
          <w:szCs w:val="24"/>
          <w:lang w:val="lv-LV" w:eastAsia="lv-LV"/>
        </w:rPr>
      </w:pPr>
      <w:r>
        <w:rPr>
          <w:rFonts w:eastAsia="Times New Roman"/>
          <w:szCs w:val="24"/>
          <w:lang w:val="lv-LV" w:eastAsia="lv-LV"/>
        </w:rPr>
        <w:t>n</w:t>
      </w:r>
      <w:r w:rsidRPr="006F0980">
        <w:rPr>
          <w:rFonts w:eastAsia="Times New Roman"/>
          <w:szCs w:val="24"/>
          <w:lang w:val="lv-LV" w:eastAsia="lv-LV"/>
        </w:rPr>
        <w:t>odrošināt repertuāra plašumu un vei</w:t>
      </w:r>
      <w:r w:rsidRPr="006F0980">
        <w:rPr>
          <w:rFonts w:eastAsia="Times New Roman"/>
          <w:szCs w:val="24"/>
          <w:lang w:val="lv-LV" w:eastAsia="lv-LV"/>
        </w:rPr>
        <w:t xml:space="preserve">cināt jaunradi, piedāvājot daudzveidīgas un kvalitatīvas laikmetīgā cirka izrādes; </w:t>
      </w:r>
    </w:p>
    <w:p w14:paraId="3B429067" w14:textId="77777777" w:rsidR="006F0980" w:rsidRPr="006F0980" w:rsidRDefault="002A0829" w:rsidP="00AD677A">
      <w:pPr>
        <w:numPr>
          <w:ilvl w:val="2"/>
          <w:numId w:val="19"/>
        </w:numPr>
        <w:ind w:left="993" w:hanging="283"/>
        <w:jc w:val="both"/>
        <w:rPr>
          <w:rFonts w:eastAsia="Times New Roman"/>
          <w:szCs w:val="24"/>
          <w:lang w:val="lv-LV" w:eastAsia="lv-LV"/>
        </w:rPr>
      </w:pPr>
      <w:r>
        <w:rPr>
          <w:rFonts w:eastAsia="Times New Roman"/>
          <w:szCs w:val="24"/>
          <w:lang w:val="lv-LV" w:eastAsia="lv-LV"/>
        </w:rPr>
        <w:t>n</w:t>
      </w:r>
      <w:r w:rsidRPr="006F0980">
        <w:rPr>
          <w:rFonts w:eastAsia="Times New Roman"/>
          <w:szCs w:val="24"/>
          <w:lang w:val="lv-LV" w:eastAsia="lv-LV"/>
        </w:rPr>
        <w:t>odrošināt profesionālās cirka mākslas popularizēšanu un pieejamību plašai Latvijas sabiedrībai;</w:t>
      </w:r>
    </w:p>
    <w:p w14:paraId="03AA8448" w14:textId="77777777" w:rsidR="006F0980" w:rsidRPr="006F0980" w:rsidRDefault="002A0829" w:rsidP="00AD677A">
      <w:pPr>
        <w:numPr>
          <w:ilvl w:val="2"/>
          <w:numId w:val="19"/>
        </w:numPr>
        <w:ind w:left="993" w:hanging="283"/>
        <w:jc w:val="both"/>
        <w:rPr>
          <w:rFonts w:eastAsia="Times New Roman"/>
          <w:szCs w:val="24"/>
          <w:lang w:val="lv-LV" w:eastAsia="lv-LV"/>
        </w:rPr>
      </w:pPr>
      <w:r>
        <w:rPr>
          <w:rFonts w:eastAsia="Times New Roman"/>
          <w:szCs w:val="24"/>
          <w:lang w:val="lv-LV" w:eastAsia="lv-LV"/>
        </w:rPr>
        <w:t>a</w:t>
      </w:r>
      <w:r w:rsidRPr="006F0980">
        <w:rPr>
          <w:rFonts w:eastAsia="Times New Roman"/>
          <w:szCs w:val="24"/>
          <w:lang w:val="lv-LV" w:eastAsia="lv-LV"/>
        </w:rPr>
        <w:t>r cirka starpniecību nodrošināt kultūrizglītības iespējas bērnu un jaunieš</w:t>
      </w:r>
      <w:r w:rsidRPr="006F0980">
        <w:rPr>
          <w:rFonts w:eastAsia="Times New Roman"/>
          <w:szCs w:val="24"/>
          <w:lang w:val="lv-LV" w:eastAsia="lv-LV"/>
        </w:rPr>
        <w:t>u auditorijai;</w:t>
      </w:r>
    </w:p>
    <w:p w14:paraId="3FA16EDC" w14:textId="77777777" w:rsidR="006F0980" w:rsidRPr="006F0980" w:rsidRDefault="002A0829" w:rsidP="00AD677A">
      <w:pPr>
        <w:numPr>
          <w:ilvl w:val="2"/>
          <w:numId w:val="19"/>
        </w:numPr>
        <w:ind w:left="993" w:hanging="283"/>
        <w:jc w:val="both"/>
        <w:rPr>
          <w:rFonts w:eastAsia="Times New Roman"/>
          <w:szCs w:val="24"/>
          <w:lang w:val="lv-LV" w:eastAsia="lv-LV"/>
        </w:rPr>
      </w:pPr>
      <w:r>
        <w:rPr>
          <w:rFonts w:eastAsia="Times New Roman"/>
          <w:szCs w:val="24"/>
          <w:lang w:val="lv-LV" w:eastAsia="lv-LV"/>
        </w:rPr>
        <w:t>a</w:t>
      </w:r>
      <w:r w:rsidRPr="006F0980">
        <w:rPr>
          <w:rFonts w:eastAsia="Times New Roman"/>
          <w:szCs w:val="24"/>
          <w:lang w:val="lv-LV" w:eastAsia="lv-LV"/>
        </w:rPr>
        <w:t>pgūt starptautisko pieredzi cirka mākslas jomā, veicinot izcilību;</w:t>
      </w:r>
    </w:p>
    <w:p w14:paraId="2F26CA4F" w14:textId="77777777" w:rsidR="006F0980" w:rsidRPr="006F0980" w:rsidRDefault="002A0829" w:rsidP="00AD677A">
      <w:pPr>
        <w:numPr>
          <w:ilvl w:val="2"/>
          <w:numId w:val="19"/>
        </w:numPr>
        <w:ind w:left="993" w:hanging="283"/>
        <w:jc w:val="both"/>
        <w:rPr>
          <w:rFonts w:eastAsia="Times New Roman"/>
          <w:szCs w:val="24"/>
          <w:lang w:val="lv-LV" w:eastAsia="lv-LV"/>
        </w:rPr>
      </w:pPr>
      <w:r>
        <w:rPr>
          <w:rFonts w:eastAsia="Times New Roman"/>
          <w:szCs w:val="24"/>
          <w:lang w:val="lv-LV" w:eastAsia="lv-LV"/>
        </w:rPr>
        <w:t>n</w:t>
      </w:r>
      <w:r w:rsidRPr="006F0980">
        <w:rPr>
          <w:rFonts w:eastAsia="Times New Roman"/>
          <w:szCs w:val="24"/>
          <w:lang w:val="lv-LV" w:eastAsia="lv-LV"/>
        </w:rPr>
        <w:t xml:space="preserve">odrošināt </w:t>
      </w:r>
      <w:r w:rsidR="00AF5FFA">
        <w:rPr>
          <w:rFonts w:eastAsia="Times New Roman"/>
          <w:szCs w:val="24"/>
          <w:lang w:val="lv-LV" w:eastAsia="lv-LV"/>
        </w:rPr>
        <w:t>Kapitālsabiedrības</w:t>
      </w:r>
      <w:r w:rsidRPr="006F0980">
        <w:rPr>
          <w:rFonts w:eastAsia="Times New Roman"/>
          <w:szCs w:val="24"/>
          <w:lang w:val="lv-LV" w:eastAsia="lv-LV"/>
        </w:rPr>
        <w:t xml:space="preserve"> finanšu, tehniskās un tehnoloģiskās darbības efektivitāti un ilgtspēju.</w:t>
      </w:r>
    </w:p>
    <w:p w14:paraId="7E2C111C" w14:textId="77777777" w:rsidR="00970832" w:rsidRPr="00AF5FFA" w:rsidRDefault="002A0829" w:rsidP="00AF5FFA">
      <w:pPr>
        <w:ind w:firstLine="709"/>
        <w:jc w:val="both"/>
        <w:rPr>
          <w:rFonts w:eastAsia="Times New Roman"/>
          <w:szCs w:val="24"/>
          <w:lang w:val="lv-LV" w:eastAsia="lv-LV"/>
        </w:rPr>
      </w:pPr>
      <w:r w:rsidRPr="00AF5FFA">
        <w:rPr>
          <w:rFonts w:eastAsia="Times New Roman"/>
          <w:szCs w:val="24"/>
          <w:lang w:val="lv-LV" w:eastAsia="lv-LV"/>
        </w:rPr>
        <w:t>Informatīvajā ziņojumā ir norādīts</w:t>
      </w:r>
      <w:r w:rsidR="004A6D67" w:rsidRPr="00AF5FFA">
        <w:rPr>
          <w:rFonts w:eastAsia="Times New Roman"/>
          <w:szCs w:val="24"/>
          <w:lang w:val="lv-LV" w:eastAsia="lv-LV"/>
        </w:rPr>
        <w:t>, ka i</w:t>
      </w:r>
      <w:r w:rsidR="009A392D" w:rsidRPr="00AF5FFA">
        <w:rPr>
          <w:rFonts w:eastAsia="Times New Roman"/>
          <w:szCs w:val="24"/>
          <w:lang w:val="lv-LV" w:eastAsia="lv-LV"/>
        </w:rPr>
        <w:t>kgadēj</w:t>
      </w:r>
      <w:r w:rsidR="009D1976">
        <w:rPr>
          <w:rFonts w:eastAsia="Times New Roman"/>
          <w:szCs w:val="24"/>
          <w:lang w:val="lv-LV" w:eastAsia="lv-LV"/>
        </w:rPr>
        <w:t>ai</w:t>
      </w:r>
      <w:r w:rsidR="009A392D" w:rsidRPr="00AF5FFA">
        <w:rPr>
          <w:rFonts w:eastAsia="Times New Roman"/>
          <w:szCs w:val="24"/>
          <w:lang w:val="lv-LV" w:eastAsia="lv-LV"/>
        </w:rPr>
        <w:t xml:space="preserve">s valsts dotāciju apjoms Kapitālsabiedrībai tuvāko piecu gadu laikā plānots aptuveni </w:t>
      </w:r>
      <w:r w:rsidRPr="00AF5FFA">
        <w:rPr>
          <w:rFonts w:eastAsia="Times New Roman"/>
          <w:szCs w:val="24"/>
          <w:lang w:val="lv-LV" w:eastAsia="lv-LV"/>
        </w:rPr>
        <w:t>400</w:t>
      </w:r>
      <w:r w:rsidR="009A392D" w:rsidRPr="00AF5FFA">
        <w:rPr>
          <w:rFonts w:eastAsia="Times New Roman"/>
          <w:szCs w:val="24"/>
          <w:lang w:val="lv-LV" w:eastAsia="lv-LV"/>
        </w:rPr>
        <w:t> 000 </w:t>
      </w:r>
      <w:r w:rsidR="009A392D" w:rsidRPr="00AF5FFA">
        <w:rPr>
          <w:rFonts w:eastAsia="Times New Roman"/>
          <w:i/>
          <w:iCs/>
          <w:szCs w:val="24"/>
          <w:lang w:val="lv-LV" w:eastAsia="lv-LV"/>
        </w:rPr>
        <w:t>euro</w:t>
      </w:r>
      <w:r w:rsidR="009A392D" w:rsidRPr="00AF5FFA">
        <w:rPr>
          <w:rFonts w:eastAsia="Times New Roman"/>
          <w:szCs w:val="24"/>
          <w:lang w:val="lv-LV" w:eastAsia="lv-LV"/>
        </w:rPr>
        <w:t xml:space="preserve"> apmērā</w:t>
      </w:r>
      <w:r w:rsidRPr="00AF5FFA">
        <w:rPr>
          <w:rFonts w:eastAsia="Times New Roman"/>
          <w:szCs w:val="24"/>
          <w:lang w:val="lv-LV" w:eastAsia="lv-LV"/>
        </w:rPr>
        <w:t>, kas ietver mākslinieciskās darbības nodrošināšanu</w:t>
      </w:r>
      <w:r w:rsidR="009A392D" w:rsidRPr="00AF5FFA">
        <w:rPr>
          <w:rFonts w:eastAsia="Times New Roman"/>
          <w:szCs w:val="24"/>
          <w:lang w:val="lv-LV" w:eastAsia="lv-LV"/>
        </w:rPr>
        <w:t xml:space="preserve">. </w:t>
      </w:r>
      <w:r w:rsidRPr="00AF5FFA">
        <w:rPr>
          <w:rFonts w:eastAsia="Times New Roman"/>
          <w:szCs w:val="24"/>
          <w:lang w:val="lv-LV" w:eastAsia="lv-LV"/>
        </w:rPr>
        <w:t>Investīcijas ir atbilstošas valsts deleģēto uzdevumu izpildes nodrošināšanai</w:t>
      </w:r>
      <w:r w:rsidR="009A392D" w:rsidRPr="00AF5FFA">
        <w:rPr>
          <w:rFonts w:eastAsia="Times New Roman"/>
          <w:szCs w:val="24"/>
          <w:lang w:val="lv-LV" w:eastAsia="lv-LV"/>
        </w:rPr>
        <w:t>.</w:t>
      </w:r>
    </w:p>
    <w:p w14:paraId="7B996C42" w14:textId="77777777" w:rsidR="00970832" w:rsidRDefault="002A0829" w:rsidP="000749D1">
      <w:pPr>
        <w:ind w:firstLine="709"/>
        <w:jc w:val="both"/>
        <w:rPr>
          <w:rFonts w:eastAsia="Times New Roman"/>
          <w:szCs w:val="24"/>
          <w:lang w:val="lv-LV" w:eastAsia="lv-LV"/>
        </w:rPr>
      </w:pPr>
      <w:r w:rsidRPr="00AF5FFA">
        <w:rPr>
          <w:rFonts w:eastAsia="Times New Roman"/>
          <w:szCs w:val="24"/>
          <w:lang w:val="lv-LV" w:eastAsia="lv-LV"/>
        </w:rPr>
        <w:t>KM norāda, ka tirgū n</w:t>
      </w:r>
      <w:r w:rsidRPr="00AF5FFA">
        <w:rPr>
          <w:rFonts w:eastAsia="Times New Roman"/>
          <w:szCs w:val="24"/>
          <w:lang w:val="lv-LV" w:eastAsia="lv-LV"/>
        </w:rPr>
        <w:t>av dalībnieku, kas spētu nodrošināt nepieciešamo cirka mākslas piedāvājumu regularitāti un kvalitāti. Konkrētā pakalpojuma sniegšanā ir novērojuma tirgus nepilnība, jo pakalpojumu tirgū nav dalībnieka, kas spētu nodrošināt regulārus cirka priekšnesumus vai</w:t>
      </w:r>
      <w:r w:rsidRPr="00AF5FFA">
        <w:rPr>
          <w:rFonts w:eastAsia="Times New Roman"/>
          <w:szCs w:val="24"/>
          <w:lang w:val="lv-LV" w:eastAsia="lv-LV"/>
        </w:rPr>
        <w:t xml:space="preserve"> izglītības programmas. Valsts līdzdalība Kapitālsabiedrībā sniedz būtisku ieguldījumu auditorijas kultūras patēriņa vajadzību apmierināšanā. Esošā tirgus nepilnība nav publiskas personas darbības sekas, bet dabiska ikvienas kultūras nozares pazīme, kuru a</w:t>
      </w:r>
      <w:r w:rsidRPr="00AF5FFA">
        <w:rPr>
          <w:rFonts w:eastAsia="Times New Roman"/>
          <w:szCs w:val="24"/>
          <w:lang w:val="lv-LV" w:eastAsia="lv-LV"/>
        </w:rPr>
        <w:t>ttīstībai nepieciešama konsekventa valsts intervence, valsts kultūrpolitikas instrumenti un finansējums, jo tā nekomerciālā rakstura dēļ nevar darboties brīvā tirgus apstākļos. Lai sasniegtu augstvērtīgu māksliniecisko rezultātu, kā arī nodrošinātu repertu</w:t>
      </w:r>
      <w:r w:rsidRPr="00AF5FFA">
        <w:rPr>
          <w:rFonts w:eastAsia="Times New Roman"/>
          <w:szCs w:val="24"/>
          <w:lang w:val="lv-LV" w:eastAsia="lv-LV"/>
        </w:rPr>
        <w:t>āra daudzveidību, Kapitālsabiedrībai ir nepieciešama spēcīga radoša komanda ar vienotiem mākslinieciskiem mērķiem. Šādas komandas izveide iespējama ilglaicīgas sadarbības rezultātā. Tādēļ sekmīga nozares attīstība iespējama tikai nodrošinot stabilu</w:t>
      </w:r>
      <w:r w:rsidRPr="00970832">
        <w:rPr>
          <w:rFonts w:eastAsia="Times New Roman"/>
          <w:szCs w:val="24"/>
          <w:lang w:val="lv-LV" w:eastAsia="lv-LV"/>
        </w:rPr>
        <w:t xml:space="preserve"> mākslin</w:t>
      </w:r>
      <w:r w:rsidRPr="00970832">
        <w:rPr>
          <w:rFonts w:eastAsia="Times New Roman"/>
          <w:szCs w:val="24"/>
          <w:lang w:val="lv-LV" w:eastAsia="lv-LV"/>
        </w:rPr>
        <w:t>iecisko kolektīvu izveidi un pastāvēšanu, kam nepieciešamas ilgtermiņa investīcijas. Cirka nozares atbalstam nav identificējami citi alternatīvi tirgus nepilnību novēršanas instrumenti.</w:t>
      </w:r>
    </w:p>
    <w:p w14:paraId="47DB2161" w14:textId="77777777" w:rsidR="00970832" w:rsidRPr="000749D1" w:rsidRDefault="002A0829" w:rsidP="000749D1">
      <w:pPr>
        <w:ind w:firstLine="709"/>
        <w:jc w:val="both"/>
        <w:rPr>
          <w:rFonts w:eastAsia="Times New Roman"/>
          <w:szCs w:val="24"/>
          <w:lang w:val="lv-LV" w:eastAsia="lv-LV"/>
        </w:rPr>
      </w:pPr>
      <w:r>
        <w:rPr>
          <w:rFonts w:eastAsia="Times New Roman"/>
          <w:szCs w:val="24"/>
          <w:lang w:val="lv-LV" w:eastAsia="lv-LV"/>
        </w:rPr>
        <w:lastRenderedPageBreak/>
        <w:t>KM norāda</w:t>
      </w:r>
      <w:r w:rsidRPr="00970832">
        <w:rPr>
          <w:rFonts w:eastAsia="Times New Roman"/>
          <w:szCs w:val="24"/>
          <w:lang w:val="lv-LV" w:eastAsia="lv-LV"/>
        </w:rPr>
        <w:t>, ka pakalpojumu tirgū nav līdzvērtīgu dalībnieku ar zināšanā</w:t>
      </w:r>
      <w:r w:rsidRPr="00970832">
        <w:rPr>
          <w:rFonts w:eastAsia="Times New Roman"/>
          <w:szCs w:val="24"/>
          <w:lang w:val="lv-LV" w:eastAsia="lv-LV"/>
        </w:rPr>
        <w:t xml:space="preserve">m, kapacitāti un spēju nodrošināt kvalitatīvu </w:t>
      </w:r>
      <w:r w:rsidRPr="000749D1">
        <w:rPr>
          <w:rFonts w:eastAsia="Times New Roman"/>
          <w:szCs w:val="24"/>
          <w:lang w:val="lv-LV" w:eastAsia="lv-LV"/>
        </w:rPr>
        <w:t xml:space="preserve">cirka darbību un attīstību, izmantojot vietējos resursus. Privātie pakalpojumu sniedzēji ar regulāru cirka darbību nedarbojas, bet piedāvā tikai vieskolektīvu priekšnesumus. Secināms, ka publiskais pakalpojuma </w:t>
      </w:r>
      <w:r w:rsidRPr="000749D1">
        <w:rPr>
          <w:rFonts w:eastAsia="Times New Roman"/>
          <w:szCs w:val="24"/>
          <w:lang w:val="lv-LV" w:eastAsia="lv-LV"/>
        </w:rPr>
        <w:t>sniedzējs privāto kompāniju darbību neapdraud un neietekmē. Pašlaik tirgū nav identificējami privātā sektora tirgus dalībnieki, kas varētu nodrošināt minēto pakalpojuma sniegšanu, izmantojot vietējos resursus. Līdz ar valsts finansējuma pārtraukšanu pastāv</w:t>
      </w:r>
      <w:r w:rsidRPr="000749D1">
        <w:rPr>
          <w:rFonts w:eastAsia="Times New Roman"/>
          <w:szCs w:val="24"/>
          <w:lang w:val="lv-LV" w:eastAsia="lv-LV"/>
        </w:rPr>
        <w:t xml:space="preserve"> risks pārtraukt visas cirka nozares darbību. Publiskas personas iesaiste Kapitālsabiedrībā sekmē nozares attīstību un jaunu vietējo profesionāļu izaugsmi. Ļaujot citiem privātiem komersantiem uzstāties Kapitālsabiedrī</w:t>
      </w:r>
      <w:r>
        <w:rPr>
          <w:rFonts w:eastAsia="Times New Roman"/>
          <w:szCs w:val="24"/>
          <w:lang w:val="lv-LV" w:eastAsia="lv-LV"/>
        </w:rPr>
        <w:t>b</w:t>
      </w:r>
      <w:r w:rsidRPr="000749D1">
        <w:rPr>
          <w:rFonts w:eastAsia="Times New Roman"/>
          <w:szCs w:val="24"/>
          <w:lang w:val="lv-LV" w:eastAsia="lv-LV"/>
        </w:rPr>
        <w:t>as telpās, tiek dažādota auditorija u</w:t>
      </w:r>
      <w:r w:rsidRPr="000749D1">
        <w:rPr>
          <w:rFonts w:eastAsia="Times New Roman"/>
          <w:szCs w:val="24"/>
          <w:lang w:val="lv-LV" w:eastAsia="lv-LV"/>
        </w:rPr>
        <w:t>n nodrošināta jaunas auditorijas piesaiste cirka mākslai kopumā. </w:t>
      </w:r>
    </w:p>
    <w:p w14:paraId="3C9C5464" w14:textId="77777777" w:rsidR="0081113E" w:rsidRPr="000749D1" w:rsidRDefault="002A0829" w:rsidP="00352FC2">
      <w:pPr>
        <w:ind w:firstLine="720"/>
        <w:jc w:val="both"/>
        <w:rPr>
          <w:szCs w:val="24"/>
          <w:lang w:val="lv-LV"/>
        </w:rPr>
      </w:pPr>
      <w:r w:rsidRPr="000749D1">
        <w:rPr>
          <w:szCs w:val="24"/>
          <w:lang w:val="lv-LV"/>
        </w:rPr>
        <w:t xml:space="preserve">Ņemot vērā informatīvā ziņojuma projektā sniegto informāciju, KP </w:t>
      </w:r>
      <w:r w:rsidR="00927287">
        <w:rPr>
          <w:szCs w:val="24"/>
          <w:lang w:val="lv-LV"/>
        </w:rPr>
        <w:t>ieskatā Kapitālsabiedrības sniegtie pamatpakalpojumi ir atbilstoši VPIL 88.</w:t>
      </w:r>
      <w:r w:rsidR="00637C8D">
        <w:rPr>
          <w:szCs w:val="24"/>
          <w:lang w:val="lv-LV"/>
        </w:rPr>
        <w:t> </w:t>
      </w:r>
      <w:r w:rsidR="00927287">
        <w:rPr>
          <w:szCs w:val="24"/>
          <w:lang w:val="lv-LV"/>
        </w:rPr>
        <w:t>panta pirmajā daļā minētajiem izņēmumiem un līdz ar to valsts līdzdalība Kapitālsabiedrībā būtu turpināma</w:t>
      </w:r>
      <w:r w:rsidRPr="000749D1">
        <w:rPr>
          <w:szCs w:val="24"/>
          <w:lang w:val="lv-LV"/>
        </w:rPr>
        <w:t>.</w:t>
      </w:r>
    </w:p>
    <w:p w14:paraId="545E451D" w14:textId="77777777" w:rsidR="00A10F31" w:rsidRPr="00A70054" w:rsidRDefault="002A0829">
      <w:pPr>
        <w:ind w:firstLine="709"/>
        <w:jc w:val="both"/>
        <w:rPr>
          <w:szCs w:val="24"/>
          <w:lang w:val="lv-LV"/>
        </w:rPr>
      </w:pPr>
      <w:r>
        <w:rPr>
          <w:szCs w:val="24"/>
          <w:lang w:val="lv-LV"/>
        </w:rPr>
        <w:t xml:space="preserve">Vienlaikus, KP </w:t>
      </w:r>
      <w:proofErr w:type="spellStart"/>
      <w:r w:rsidR="004A0704">
        <w:rPr>
          <w:szCs w:val="24"/>
          <w:lang w:val="lv-LV"/>
        </w:rPr>
        <w:t>pirmšķietami</w:t>
      </w:r>
      <w:proofErr w:type="spellEnd"/>
      <w:r w:rsidR="004A0704">
        <w:rPr>
          <w:szCs w:val="24"/>
          <w:lang w:val="lv-LV"/>
        </w:rPr>
        <w:t xml:space="preserve"> konstatē</w:t>
      </w:r>
      <w:r w:rsidRPr="00716070">
        <w:rPr>
          <w:szCs w:val="24"/>
          <w:lang w:val="lv-LV"/>
        </w:rPr>
        <w:t xml:space="preserve">, </w:t>
      </w:r>
      <w:r w:rsidR="004A0704">
        <w:rPr>
          <w:szCs w:val="24"/>
          <w:lang w:val="lv-LV"/>
        </w:rPr>
        <w:t>ka Kapitālsabiedrība sniedz arī papildu pakalpojumus, ņemot vērā, ka Kapitālsabiedrības interneta vietnē ir sniegta informācija par iespējām nomāt telpas pasākumu organizēšanai</w:t>
      </w:r>
      <w:r>
        <w:rPr>
          <w:rStyle w:val="Vresatsauce"/>
          <w:szCs w:val="24"/>
          <w:lang w:val="lv-LV"/>
        </w:rPr>
        <w:footnoteReference w:id="3"/>
      </w:r>
      <w:r w:rsidR="004A0704">
        <w:rPr>
          <w:szCs w:val="24"/>
          <w:lang w:val="lv-LV"/>
        </w:rPr>
        <w:t xml:space="preserve">, kā arī </w:t>
      </w:r>
      <w:r w:rsidRPr="00716070">
        <w:rPr>
          <w:szCs w:val="24"/>
          <w:lang w:val="lv-LV"/>
        </w:rPr>
        <w:t>Kapitālsabiedrības komercdarbības veidi (NACE klasifikators) saskaņā ar statūtiem</w:t>
      </w:r>
      <w:r>
        <w:rPr>
          <w:rStyle w:val="Vresatsauce"/>
          <w:szCs w:val="24"/>
          <w:lang w:val="lv-LV"/>
        </w:rPr>
        <w:footnoteReference w:id="4"/>
      </w:r>
      <w:r w:rsidRPr="00716070">
        <w:rPr>
          <w:szCs w:val="24"/>
          <w:lang w:val="lv-LV"/>
        </w:rPr>
        <w:t xml:space="preserve"> ir:</w:t>
      </w:r>
    </w:p>
    <w:p w14:paraId="3F8E39A2" w14:textId="77777777" w:rsidR="00AF5FFA" w:rsidRPr="00AF5FFA" w:rsidRDefault="002A0829" w:rsidP="00AD677A">
      <w:pPr>
        <w:pStyle w:val="Sarakstarindkopa"/>
        <w:numPr>
          <w:ilvl w:val="0"/>
          <w:numId w:val="21"/>
        </w:numPr>
        <w:ind w:left="1134" w:hanging="425"/>
        <w:jc w:val="both"/>
        <w:rPr>
          <w:szCs w:val="24"/>
          <w:lang w:val="lv-LV"/>
        </w:rPr>
      </w:pPr>
      <w:r w:rsidRPr="00AF5FFA">
        <w:rPr>
          <w:szCs w:val="24"/>
          <w:lang w:val="lv-LV"/>
        </w:rPr>
        <w:t>Mākslinieku darbība (90.01);</w:t>
      </w:r>
    </w:p>
    <w:p w14:paraId="4E45DC5C" w14:textId="77777777" w:rsidR="00AF5FFA" w:rsidRDefault="002A0829" w:rsidP="00AD677A">
      <w:pPr>
        <w:pStyle w:val="Sarakstarindkopa"/>
        <w:numPr>
          <w:ilvl w:val="0"/>
          <w:numId w:val="21"/>
        </w:numPr>
        <w:ind w:left="1134" w:hanging="425"/>
        <w:jc w:val="both"/>
        <w:rPr>
          <w:szCs w:val="24"/>
          <w:lang w:val="lv-LV"/>
        </w:rPr>
      </w:pPr>
      <w:r w:rsidRPr="00AF5FFA">
        <w:rPr>
          <w:szCs w:val="24"/>
          <w:lang w:val="lv-LV"/>
        </w:rPr>
        <w:t>Radošas, mākslinieciskas un izklaides darbības (90.0);</w:t>
      </w:r>
    </w:p>
    <w:p w14:paraId="69238D76" w14:textId="77777777" w:rsidR="00AF5FFA" w:rsidRDefault="002A0829" w:rsidP="00AD677A">
      <w:pPr>
        <w:pStyle w:val="Sarakstarindkopa"/>
        <w:numPr>
          <w:ilvl w:val="0"/>
          <w:numId w:val="21"/>
        </w:numPr>
        <w:ind w:left="1134" w:hanging="425"/>
        <w:jc w:val="both"/>
        <w:rPr>
          <w:szCs w:val="24"/>
          <w:lang w:val="lv-LV"/>
        </w:rPr>
      </w:pPr>
      <w:r w:rsidRPr="00AF5FFA">
        <w:rPr>
          <w:szCs w:val="24"/>
          <w:lang w:val="lv-LV"/>
        </w:rPr>
        <w:t>Kultūras iestāžu darbība (90.04);</w:t>
      </w:r>
    </w:p>
    <w:p w14:paraId="13F6D21E" w14:textId="77777777" w:rsidR="00AF5FFA" w:rsidRDefault="002A0829" w:rsidP="00AD677A">
      <w:pPr>
        <w:pStyle w:val="Sarakstarindkopa"/>
        <w:numPr>
          <w:ilvl w:val="0"/>
          <w:numId w:val="21"/>
        </w:numPr>
        <w:ind w:left="1134" w:hanging="425"/>
        <w:jc w:val="both"/>
        <w:rPr>
          <w:szCs w:val="24"/>
          <w:lang w:val="lv-LV"/>
        </w:rPr>
      </w:pPr>
      <w:r w:rsidRPr="00AF5FFA">
        <w:rPr>
          <w:szCs w:val="24"/>
          <w:lang w:val="lv-LV"/>
        </w:rPr>
        <w:t>Cita izklaides un</w:t>
      </w:r>
      <w:r w:rsidRPr="00AF5FFA">
        <w:rPr>
          <w:szCs w:val="24"/>
          <w:lang w:val="lv-LV"/>
        </w:rPr>
        <w:t xml:space="preserve"> atpūtas darbība (93.29);</w:t>
      </w:r>
    </w:p>
    <w:p w14:paraId="7EE7921A" w14:textId="77777777" w:rsidR="00AF5FFA" w:rsidRDefault="002A0829" w:rsidP="00AD677A">
      <w:pPr>
        <w:pStyle w:val="Sarakstarindkopa"/>
        <w:numPr>
          <w:ilvl w:val="0"/>
          <w:numId w:val="21"/>
        </w:numPr>
        <w:ind w:left="1134" w:hanging="425"/>
        <w:jc w:val="both"/>
        <w:rPr>
          <w:szCs w:val="24"/>
          <w:lang w:val="lv-LV"/>
        </w:rPr>
      </w:pPr>
      <w:r w:rsidRPr="00AF5FFA">
        <w:rPr>
          <w:szCs w:val="24"/>
          <w:lang w:val="lv-LV"/>
        </w:rPr>
        <w:t>Vēsturisku objektu un līdzīgu apmeklējuma vietu darbība (91.03);</w:t>
      </w:r>
    </w:p>
    <w:p w14:paraId="14DCDB0C" w14:textId="77777777" w:rsidR="00AF5FFA" w:rsidRPr="00AF5FFA" w:rsidRDefault="002A0829" w:rsidP="00AD677A">
      <w:pPr>
        <w:pStyle w:val="Sarakstarindkopa"/>
        <w:numPr>
          <w:ilvl w:val="0"/>
          <w:numId w:val="21"/>
        </w:numPr>
        <w:ind w:left="1134" w:hanging="425"/>
        <w:jc w:val="both"/>
        <w:rPr>
          <w:szCs w:val="24"/>
          <w:lang w:val="lv-LV"/>
        </w:rPr>
      </w:pPr>
      <w:r w:rsidRPr="00AF5FFA">
        <w:rPr>
          <w:szCs w:val="24"/>
          <w:lang w:val="lv-LV"/>
        </w:rPr>
        <w:t>Grāmatu, periodisku izdevumu izdošana un citi izdevējdarbības</w:t>
      </w:r>
      <w:r>
        <w:rPr>
          <w:szCs w:val="24"/>
          <w:lang w:val="lv-LV"/>
        </w:rPr>
        <w:t xml:space="preserve"> </w:t>
      </w:r>
      <w:r w:rsidRPr="00AF5FFA">
        <w:rPr>
          <w:szCs w:val="24"/>
          <w:lang w:val="lv-LV"/>
        </w:rPr>
        <w:t>pakalpojumi (58.1);</w:t>
      </w:r>
    </w:p>
    <w:p w14:paraId="77CC088A" w14:textId="77777777" w:rsidR="00AF5FFA" w:rsidRPr="00AF5FFA" w:rsidRDefault="002A0829" w:rsidP="00AD677A">
      <w:pPr>
        <w:pStyle w:val="Sarakstarindkopa"/>
        <w:numPr>
          <w:ilvl w:val="0"/>
          <w:numId w:val="21"/>
        </w:numPr>
        <w:ind w:left="1134" w:hanging="425"/>
        <w:jc w:val="both"/>
        <w:rPr>
          <w:szCs w:val="24"/>
          <w:lang w:val="lv-LV"/>
        </w:rPr>
      </w:pPr>
      <w:r w:rsidRPr="00AF5FFA">
        <w:rPr>
          <w:szCs w:val="24"/>
          <w:lang w:val="lv-LV"/>
        </w:rPr>
        <w:t>Skaņu ierakstu producēšana (59.20);</w:t>
      </w:r>
    </w:p>
    <w:p w14:paraId="69708446" w14:textId="77777777" w:rsidR="00AF5FFA" w:rsidRPr="00AF5FFA" w:rsidRDefault="002A0829" w:rsidP="00AD677A">
      <w:pPr>
        <w:pStyle w:val="Sarakstarindkopa"/>
        <w:numPr>
          <w:ilvl w:val="0"/>
          <w:numId w:val="21"/>
        </w:numPr>
        <w:ind w:left="1134" w:hanging="425"/>
        <w:jc w:val="both"/>
        <w:rPr>
          <w:szCs w:val="24"/>
          <w:lang w:val="lv-LV"/>
        </w:rPr>
      </w:pPr>
      <w:r w:rsidRPr="00AF5FFA">
        <w:rPr>
          <w:szCs w:val="24"/>
          <w:lang w:val="lv-LV"/>
        </w:rPr>
        <w:t>Pārējā mazumtirdzniecība ārpus veikaliem, stend</w:t>
      </w:r>
      <w:r w:rsidRPr="00AF5FFA">
        <w:rPr>
          <w:szCs w:val="24"/>
          <w:lang w:val="lv-LV"/>
        </w:rPr>
        <w:t>iem un tirgiem</w:t>
      </w:r>
      <w:r>
        <w:rPr>
          <w:szCs w:val="24"/>
          <w:lang w:val="lv-LV"/>
        </w:rPr>
        <w:t xml:space="preserve"> </w:t>
      </w:r>
      <w:r w:rsidRPr="00AF5FFA">
        <w:rPr>
          <w:szCs w:val="24"/>
          <w:lang w:val="lv-LV"/>
        </w:rPr>
        <w:t>(47.99);</w:t>
      </w:r>
    </w:p>
    <w:p w14:paraId="1C8F723C" w14:textId="77777777" w:rsidR="00AF5FFA" w:rsidRPr="00AF5FFA" w:rsidRDefault="002A0829" w:rsidP="00AD677A">
      <w:pPr>
        <w:pStyle w:val="Sarakstarindkopa"/>
        <w:numPr>
          <w:ilvl w:val="0"/>
          <w:numId w:val="21"/>
        </w:numPr>
        <w:ind w:left="1134" w:hanging="425"/>
        <w:jc w:val="both"/>
        <w:rPr>
          <w:szCs w:val="24"/>
          <w:lang w:val="lv-LV"/>
        </w:rPr>
      </w:pPr>
      <w:r w:rsidRPr="00AF5FFA">
        <w:rPr>
          <w:szCs w:val="24"/>
          <w:lang w:val="lv-LV"/>
        </w:rPr>
        <w:t>Mazumtirdzniecība stendos un tirgos (47.8);</w:t>
      </w:r>
    </w:p>
    <w:p w14:paraId="461E247D" w14:textId="77777777" w:rsidR="00AF5FFA" w:rsidRPr="00AF5FFA" w:rsidRDefault="002A0829" w:rsidP="00AD677A">
      <w:pPr>
        <w:pStyle w:val="Sarakstarindkopa"/>
        <w:numPr>
          <w:ilvl w:val="0"/>
          <w:numId w:val="21"/>
        </w:numPr>
        <w:ind w:left="1134" w:hanging="425"/>
        <w:jc w:val="both"/>
        <w:rPr>
          <w:szCs w:val="24"/>
          <w:lang w:val="lv-LV"/>
        </w:rPr>
      </w:pPr>
      <w:r w:rsidRPr="00AF5FFA">
        <w:rPr>
          <w:szCs w:val="24"/>
          <w:lang w:val="lv-LV"/>
        </w:rPr>
        <w:t>Bāru darbība (56.30);</w:t>
      </w:r>
    </w:p>
    <w:p w14:paraId="0D6AAE33" w14:textId="77777777" w:rsidR="00AF5FFA" w:rsidRPr="00AF5FFA" w:rsidRDefault="002A0829" w:rsidP="00AD677A">
      <w:pPr>
        <w:pStyle w:val="Sarakstarindkopa"/>
        <w:numPr>
          <w:ilvl w:val="0"/>
          <w:numId w:val="21"/>
        </w:numPr>
        <w:ind w:left="1134" w:hanging="425"/>
        <w:jc w:val="both"/>
        <w:rPr>
          <w:szCs w:val="24"/>
          <w:lang w:val="lv-LV"/>
        </w:rPr>
      </w:pPr>
      <w:r w:rsidRPr="00AF5FFA">
        <w:rPr>
          <w:szCs w:val="24"/>
          <w:lang w:val="lv-LV"/>
        </w:rPr>
        <w:t>Cita veida ēdināšanas pakalpojumi (56.29);</w:t>
      </w:r>
    </w:p>
    <w:p w14:paraId="50A98563" w14:textId="77777777" w:rsidR="00A70054" w:rsidRDefault="002A0829" w:rsidP="00AD677A">
      <w:pPr>
        <w:pStyle w:val="Sarakstarindkopa"/>
        <w:numPr>
          <w:ilvl w:val="0"/>
          <w:numId w:val="21"/>
        </w:numPr>
        <w:ind w:left="1134" w:hanging="425"/>
        <w:jc w:val="both"/>
        <w:rPr>
          <w:szCs w:val="24"/>
          <w:lang w:val="lv-LV"/>
        </w:rPr>
      </w:pPr>
      <w:r w:rsidRPr="00AF5FFA">
        <w:rPr>
          <w:szCs w:val="24"/>
          <w:lang w:val="lv-LV"/>
        </w:rPr>
        <w:t>Sava vai nomāta nekustamā īpašuma izīrēšana un pārvaldīšana</w:t>
      </w:r>
      <w:r>
        <w:rPr>
          <w:szCs w:val="24"/>
          <w:lang w:val="lv-LV"/>
        </w:rPr>
        <w:t xml:space="preserve"> </w:t>
      </w:r>
      <w:r w:rsidRPr="00AF5FFA">
        <w:rPr>
          <w:szCs w:val="24"/>
          <w:lang w:val="lv-LV"/>
        </w:rPr>
        <w:t>(68.20).</w:t>
      </w:r>
    </w:p>
    <w:p w14:paraId="126EFCE9" w14:textId="77777777" w:rsidR="00AF5FFA" w:rsidRDefault="002A0829" w:rsidP="00AD677A">
      <w:pPr>
        <w:ind w:firstLine="720"/>
        <w:jc w:val="both"/>
        <w:rPr>
          <w:szCs w:val="24"/>
          <w:lang w:val="lv-LV"/>
        </w:rPr>
      </w:pPr>
      <w:r w:rsidRPr="0050758E">
        <w:rPr>
          <w:szCs w:val="24"/>
          <w:lang w:val="lv-LV"/>
        </w:rPr>
        <w:t xml:space="preserve">KP norāda, ka neatkarīgi no tā, vai veiktais izvērtējums ir sākotnējais izvērtējums vai līdzdalības pārvērtēšana, </w:t>
      </w:r>
      <w:r w:rsidR="00315E2A">
        <w:rPr>
          <w:szCs w:val="24"/>
          <w:lang w:val="lv-LV"/>
        </w:rPr>
        <w:t xml:space="preserve">publiskas personas kapitālsabiedrības sniegto pakalpojumu juridiskais un ekonomiskais </w:t>
      </w:r>
      <w:r w:rsidRPr="0050758E">
        <w:rPr>
          <w:szCs w:val="24"/>
          <w:lang w:val="lv-LV"/>
        </w:rPr>
        <w:t xml:space="preserve">izvērtējums ir jāveic par katru no </w:t>
      </w:r>
      <w:r w:rsidR="00315E2A">
        <w:rPr>
          <w:szCs w:val="24"/>
          <w:lang w:val="lv-LV"/>
        </w:rPr>
        <w:t>tās</w:t>
      </w:r>
      <w:r w:rsidRPr="0050758E">
        <w:rPr>
          <w:szCs w:val="24"/>
          <w:lang w:val="lv-LV"/>
        </w:rPr>
        <w:t xml:space="preserve"> darbības veidiem,</w:t>
      </w:r>
      <w:r w:rsidRPr="0050758E">
        <w:rPr>
          <w:szCs w:val="24"/>
          <w:lang w:val="lv-LV"/>
        </w:rPr>
        <w:t xml:space="preserve"> neaprobežojoties tikai ar tās pamatdarbību, bet </w:t>
      </w:r>
      <w:r w:rsidRPr="00255631">
        <w:rPr>
          <w:szCs w:val="24"/>
          <w:highlight w:val="yellow"/>
          <w:lang w:val="lv-LV"/>
        </w:rPr>
        <w:t>jāizvērtē arī līdzdalības saglabāšana katrā no papildpakalpojumu</w:t>
      </w:r>
      <w:proofErr w:type="gramStart"/>
      <w:r w:rsidRPr="00255631">
        <w:rPr>
          <w:szCs w:val="24"/>
          <w:highlight w:val="yellow"/>
          <w:lang w:val="lv-LV"/>
        </w:rPr>
        <w:t xml:space="preserve">  </w:t>
      </w:r>
      <w:proofErr w:type="gramEnd"/>
      <w:r w:rsidRPr="00255631">
        <w:rPr>
          <w:szCs w:val="24"/>
          <w:highlight w:val="yellow"/>
          <w:lang w:val="lv-LV"/>
        </w:rPr>
        <w:t>jomām,</w:t>
      </w:r>
      <w:r w:rsidRPr="0050758E">
        <w:rPr>
          <w:szCs w:val="24"/>
          <w:lang w:val="lv-LV"/>
        </w:rPr>
        <w:t xml:space="preserve"> lai konstatētu, vai īstenojas kāds no VPIL 88. panta pirmajā daļā noteiktajiem priekšnoteikumiem publiskas personas kapitālsabiedrības</w:t>
      </w:r>
      <w:r w:rsidRPr="0050758E">
        <w:rPr>
          <w:szCs w:val="24"/>
          <w:lang w:val="lv-LV"/>
        </w:rPr>
        <w:t xml:space="preserve"> saimnieciskajai darbībai, kā arī izvērtējums nedrīkst būt formāls. </w:t>
      </w:r>
      <w:r w:rsidRPr="0050758E">
        <w:rPr>
          <w:szCs w:val="24"/>
          <w:lang w:val="lv-LV"/>
        </w:rPr>
        <w:t>Gadījumā, ja kād</w:t>
      </w:r>
      <w:r w:rsidR="003A3BD2">
        <w:rPr>
          <w:szCs w:val="24"/>
          <w:lang w:val="lv-LV"/>
        </w:rPr>
        <w:t>i</w:t>
      </w:r>
      <w:r w:rsidRPr="0050758E">
        <w:rPr>
          <w:szCs w:val="24"/>
          <w:lang w:val="lv-LV"/>
        </w:rPr>
        <w:t xml:space="preserve"> no </w:t>
      </w:r>
      <w:r w:rsidR="004A0704" w:rsidRPr="0050758E">
        <w:rPr>
          <w:szCs w:val="24"/>
          <w:lang w:val="lv-LV"/>
        </w:rPr>
        <w:t>komercdarbības</w:t>
      </w:r>
      <w:r w:rsidRPr="0050758E">
        <w:rPr>
          <w:szCs w:val="24"/>
          <w:lang w:val="lv-LV"/>
        </w:rPr>
        <w:t xml:space="preserve"> veidiem, kas ir paredzēt</w:t>
      </w:r>
      <w:r w:rsidR="003A3BD2">
        <w:rPr>
          <w:szCs w:val="24"/>
          <w:lang w:val="lv-LV"/>
        </w:rPr>
        <w:t>i</w:t>
      </w:r>
      <w:r w:rsidRPr="0050758E">
        <w:rPr>
          <w:szCs w:val="24"/>
          <w:lang w:val="lv-LV"/>
        </w:rPr>
        <w:t xml:space="preserve"> Kapitālsabiedrības statūtos, ir pārtraukti </w:t>
      </w:r>
      <w:r>
        <w:rPr>
          <w:szCs w:val="24"/>
          <w:lang w:val="lv-LV"/>
        </w:rPr>
        <w:t>un netiek sniegti</w:t>
      </w:r>
      <w:r w:rsidR="003A3BD2">
        <w:rPr>
          <w:szCs w:val="24"/>
          <w:lang w:val="lv-LV"/>
        </w:rPr>
        <w:t>,</w:t>
      </w:r>
      <w:r>
        <w:rPr>
          <w:szCs w:val="24"/>
          <w:lang w:val="lv-LV"/>
        </w:rPr>
        <w:t xml:space="preserve"> </w:t>
      </w:r>
      <w:r w:rsidRPr="0050758E">
        <w:rPr>
          <w:szCs w:val="24"/>
          <w:lang w:val="lv-LV"/>
        </w:rPr>
        <w:t xml:space="preserve">tad </w:t>
      </w:r>
      <w:r>
        <w:rPr>
          <w:szCs w:val="24"/>
          <w:lang w:val="lv-LV"/>
        </w:rPr>
        <w:t xml:space="preserve">KM </w:t>
      </w:r>
      <w:r w:rsidRPr="0050758E">
        <w:rPr>
          <w:szCs w:val="24"/>
          <w:lang w:val="lv-LV"/>
        </w:rPr>
        <w:t xml:space="preserve">būtu nepieciešams veikt grozījumus </w:t>
      </w:r>
      <w:r w:rsidRPr="00255631">
        <w:rPr>
          <w:szCs w:val="24"/>
          <w:highlight w:val="yellow"/>
          <w:lang w:val="lv-LV"/>
        </w:rPr>
        <w:t>Kapitālsabiedrības sta</w:t>
      </w:r>
      <w:r w:rsidRPr="00255631">
        <w:rPr>
          <w:szCs w:val="24"/>
          <w:highlight w:val="yellow"/>
          <w:lang w:val="lv-LV"/>
        </w:rPr>
        <w:t xml:space="preserve">tūtos, izslēdzot no tās tos </w:t>
      </w:r>
      <w:r w:rsidR="004A0704" w:rsidRPr="00255631">
        <w:rPr>
          <w:szCs w:val="24"/>
          <w:highlight w:val="yellow"/>
          <w:lang w:val="lv-LV"/>
        </w:rPr>
        <w:t>komercdarbības</w:t>
      </w:r>
      <w:r w:rsidRPr="00255631">
        <w:rPr>
          <w:szCs w:val="24"/>
          <w:highlight w:val="yellow"/>
          <w:lang w:val="lv-LV"/>
        </w:rPr>
        <w:t xml:space="preserve"> veidus, kurus Kapitālsabiedrība nesniedz.</w:t>
      </w:r>
    </w:p>
    <w:p w14:paraId="46E9373C" w14:textId="77777777" w:rsidR="00AF5FFA" w:rsidRDefault="002A0829" w:rsidP="00AF5FFA">
      <w:pPr>
        <w:ind w:firstLine="720"/>
        <w:jc w:val="both"/>
        <w:rPr>
          <w:szCs w:val="24"/>
          <w:lang w:val="lv-LV"/>
        </w:rPr>
      </w:pPr>
      <w:bookmarkStart w:id="4" w:name="_Hlk67650938"/>
      <w:r>
        <w:rPr>
          <w:szCs w:val="24"/>
          <w:lang w:val="lv-LV"/>
        </w:rPr>
        <w:t xml:space="preserve">Apstāklis, ka Kapitālsabiedrības pamatdarbība </w:t>
      </w:r>
      <w:r w:rsidRPr="00E70A0D">
        <w:rPr>
          <w:szCs w:val="24"/>
          <w:lang w:val="lv-LV"/>
        </w:rPr>
        <w:t xml:space="preserve">atbilst VPIL 88. panta pirmās daļas priekšnosacījumiem līdzdalības saglabāšanai, neveido automātisku prezumpciju, ka arī </w:t>
      </w:r>
      <w:r w:rsidRPr="00E70A0D">
        <w:rPr>
          <w:szCs w:val="24"/>
          <w:lang w:val="lv-LV"/>
        </w:rPr>
        <w:t>pārējie Kapitālsabiedrību darbības veidi būs atbilstoši</w:t>
      </w:r>
      <w:r w:rsidR="001C4FCC">
        <w:rPr>
          <w:szCs w:val="24"/>
          <w:lang w:val="lv-LV"/>
        </w:rPr>
        <w:t xml:space="preserve"> un attaisnojami</w:t>
      </w:r>
      <w:r w:rsidRPr="00E70A0D">
        <w:rPr>
          <w:szCs w:val="24"/>
          <w:lang w:val="lv-LV"/>
        </w:rPr>
        <w:t>.</w:t>
      </w:r>
      <w:bookmarkEnd w:id="4"/>
    </w:p>
    <w:p w14:paraId="7BF8C24C" w14:textId="77777777" w:rsidR="00AF5FFA" w:rsidRPr="00E70A0D" w:rsidRDefault="002A0829" w:rsidP="00DF5F66">
      <w:pPr>
        <w:ind w:firstLine="720"/>
        <w:jc w:val="both"/>
        <w:rPr>
          <w:szCs w:val="24"/>
          <w:lang w:val="lv-LV"/>
        </w:rPr>
      </w:pPr>
      <w:r>
        <w:rPr>
          <w:szCs w:val="24"/>
          <w:lang w:val="lv-LV"/>
        </w:rPr>
        <w:t xml:space="preserve">Lai KP varētu novērtēt Kapitālsabiedrības sniegto papildpakalpojumu atbilstību VPIL 88.panta pirmajā daļā minētajiem izņēmumiem, </w:t>
      </w:r>
      <w:r w:rsidRPr="00255631">
        <w:rPr>
          <w:szCs w:val="24"/>
          <w:highlight w:val="yellow"/>
          <w:lang w:val="lv-LV"/>
        </w:rPr>
        <w:t xml:space="preserve">informatīvo ziņojumu </w:t>
      </w:r>
      <w:r w:rsidR="004A0704" w:rsidRPr="00255631">
        <w:rPr>
          <w:szCs w:val="24"/>
          <w:highlight w:val="yellow"/>
          <w:lang w:val="lv-LV"/>
        </w:rPr>
        <w:t>vēlams</w:t>
      </w:r>
      <w:r w:rsidRPr="00255631">
        <w:rPr>
          <w:szCs w:val="24"/>
          <w:highlight w:val="yellow"/>
          <w:lang w:val="lv-LV"/>
        </w:rPr>
        <w:t xml:space="preserve"> papildināt ar informāciju </w:t>
      </w:r>
      <w:r w:rsidRPr="00255631">
        <w:rPr>
          <w:szCs w:val="24"/>
          <w:highlight w:val="yellow"/>
          <w:lang w:val="lv-LV"/>
        </w:rPr>
        <w:t>attiecībā par papildpakalpojum</w:t>
      </w:r>
      <w:r w:rsidR="00927287" w:rsidRPr="00255631">
        <w:rPr>
          <w:szCs w:val="24"/>
          <w:highlight w:val="yellow"/>
          <w:lang w:val="lv-LV"/>
        </w:rPr>
        <w:t>u</w:t>
      </w:r>
      <w:r w:rsidRPr="00255631">
        <w:rPr>
          <w:szCs w:val="24"/>
          <w:highlight w:val="yellow"/>
          <w:lang w:val="lv-LV"/>
        </w:rPr>
        <w:t xml:space="preserve"> sniegšanu, </w:t>
      </w:r>
      <w:r w:rsidR="00AD677A" w:rsidRPr="00255631">
        <w:rPr>
          <w:szCs w:val="24"/>
          <w:highlight w:val="yellow"/>
          <w:lang w:val="lv-LV"/>
        </w:rPr>
        <w:t>attiecīgi</w:t>
      </w:r>
      <w:r w:rsidR="00927287" w:rsidRPr="00255631">
        <w:rPr>
          <w:szCs w:val="24"/>
          <w:highlight w:val="yellow"/>
          <w:lang w:val="lv-LV"/>
        </w:rPr>
        <w:t xml:space="preserve"> skaidrojot, vai </w:t>
      </w:r>
      <w:r w:rsidR="00927287" w:rsidRPr="00255631">
        <w:rPr>
          <w:highlight w:val="yellow"/>
          <w:lang w:val="lv-LV"/>
        </w:rPr>
        <w:t>pakalpojumi ir racionāli un cieši saistīti ar pamatpakalpojumu</w:t>
      </w:r>
      <w:r w:rsidR="00DF5F66" w:rsidRPr="00255631">
        <w:rPr>
          <w:highlight w:val="yellow"/>
          <w:lang w:val="lv-LV"/>
        </w:rPr>
        <w:t xml:space="preserve">, </w:t>
      </w:r>
      <w:r w:rsidR="00DF5F66" w:rsidRPr="00255631">
        <w:rPr>
          <w:szCs w:val="24"/>
          <w:highlight w:val="yellow"/>
          <w:lang w:val="lv-LV"/>
        </w:rPr>
        <w:t xml:space="preserve">vai tie tiek sniegti trešajām personām arī ārpus </w:t>
      </w:r>
      <w:r w:rsidR="00DF5F66" w:rsidRPr="00255631">
        <w:rPr>
          <w:szCs w:val="24"/>
          <w:highlight w:val="yellow"/>
          <w:lang w:val="lv-LV"/>
        </w:rPr>
        <w:lastRenderedPageBreak/>
        <w:t xml:space="preserve">izrādes laikiem (piemēram, bāru un ēdināšanas pakalpojumi, grāmatu un periodisko izdevumu izdošana u.c.), </w:t>
      </w:r>
      <w:r w:rsidR="00927287" w:rsidRPr="00255631">
        <w:rPr>
          <w:highlight w:val="yellow"/>
          <w:lang w:val="lv-LV"/>
        </w:rPr>
        <w:t xml:space="preserve"> vai pakalpojumi veicina Kapitālsabiedrības maksātspēj</w:t>
      </w:r>
      <w:r w:rsidR="00DF5F66" w:rsidRPr="00255631">
        <w:rPr>
          <w:highlight w:val="yellow"/>
          <w:lang w:val="lv-LV"/>
        </w:rPr>
        <w:t xml:space="preserve">u, vai </w:t>
      </w:r>
      <w:r w:rsidR="00927287" w:rsidRPr="00255631">
        <w:rPr>
          <w:highlight w:val="yellow"/>
          <w:lang w:val="lv-LV"/>
        </w:rPr>
        <w:t xml:space="preserve">papildpakalpojumi nav saistīti ar būtiskām investīcijām no </w:t>
      </w:r>
      <w:r w:rsidR="00DF5F66" w:rsidRPr="00255631">
        <w:rPr>
          <w:highlight w:val="yellow"/>
          <w:lang w:val="lv-LV"/>
        </w:rPr>
        <w:t>K</w:t>
      </w:r>
      <w:r w:rsidR="00927287" w:rsidRPr="00255631">
        <w:rPr>
          <w:highlight w:val="yellow"/>
          <w:lang w:val="lv-LV"/>
        </w:rPr>
        <w:t>apitālsabiedrības puses</w:t>
      </w:r>
      <w:r w:rsidR="00DF5F66" w:rsidRPr="00255631">
        <w:rPr>
          <w:szCs w:val="24"/>
          <w:highlight w:val="yellow"/>
          <w:lang w:val="lv-LV"/>
        </w:rPr>
        <w:t xml:space="preserve"> un</w:t>
      </w:r>
      <w:r w:rsidRPr="00255631">
        <w:rPr>
          <w:szCs w:val="24"/>
          <w:highlight w:val="yellow"/>
          <w:lang w:val="lv-LV"/>
        </w:rPr>
        <w:t xml:space="preserve"> vai papildpakalpojumu sniegšanā ir piesaistīti ārpakalpojumu sniedzēji.</w:t>
      </w:r>
      <w:r>
        <w:rPr>
          <w:szCs w:val="24"/>
          <w:lang w:val="lv-LV"/>
        </w:rPr>
        <w:t xml:space="preserve"> </w:t>
      </w:r>
    </w:p>
    <w:p w14:paraId="1142E515" w14:textId="77777777" w:rsidR="00AF5FFA" w:rsidRPr="00AF5FFA" w:rsidRDefault="00AF5FFA" w:rsidP="00AF5FFA">
      <w:pPr>
        <w:rPr>
          <w:szCs w:val="24"/>
          <w:lang w:val="lv-LV"/>
        </w:rPr>
      </w:pPr>
    </w:p>
    <w:p w14:paraId="4E5B19B0" w14:textId="77777777" w:rsidR="00352FC2" w:rsidRPr="00A70054" w:rsidRDefault="00352FC2" w:rsidP="00287F7F">
      <w:pPr>
        <w:rPr>
          <w:szCs w:val="24"/>
          <w:lang w:val="lv-LV"/>
        </w:rPr>
      </w:pPr>
    </w:p>
    <w:p w14:paraId="17F56495" w14:textId="77777777" w:rsidR="008820B4" w:rsidRPr="00A70054" w:rsidRDefault="002A0829" w:rsidP="00287F7F">
      <w:pPr>
        <w:rPr>
          <w:szCs w:val="24"/>
          <w:lang w:val="lv-LV"/>
        </w:rPr>
      </w:pPr>
      <w:r w:rsidRPr="00A70054">
        <w:rPr>
          <w:szCs w:val="24"/>
          <w:lang w:val="lv-LV"/>
        </w:rPr>
        <w:t>P</w:t>
      </w:r>
      <w:r w:rsidRPr="00A70054">
        <w:rPr>
          <w:szCs w:val="24"/>
          <w:lang w:val="lv-LV"/>
        </w:rPr>
        <w:t>riekšsēdētāj</w:t>
      </w:r>
      <w:r w:rsidR="00D46514">
        <w:rPr>
          <w:szCs w:val="24"/>
          <w:lang w:val="lv-LV"/>
        </w:rPr>
        <w:t>a p.</w:t>
      </w:r>
      <w:r w:rsidR="009D0DB5">
        <w:rPr>
          <w:szCs w:val="24"/>
          <w:lang w:val="lv-LV"/>
        </w:rPr>
        <w:t> </w:t>
      </w:r>
      <w:r w:rsidR="00D46514">
        <w:rPr>
          <w:szCs w:val="24"/>
          <w:lang w:val="lv-LV"/>
        </w:rPr>
        <w:t>i.</w:t>
      </w:r>
      <w:r w:rsidR="00A10F31" w:rsidRPr="00A70054">
        <w:rPr>
          <w:szCs w:val="24"/>
          <w:lang w:val="lv-LV"/>
        </w:rPr>
        <w:tab/>
      </w:r>
      <w:r w:rsidR="00A10F31" w:rsidRPr="00A70054">
        <w:rPr>
          <w:szCs w:val="24"/>
          <w:lang w:val="lv-LV"/>
        </w:rPr>
        <w:tab/>
      </w:r>
      <w:r w:rsidR="00A10F31" w:rsidRPr="00A70054">
        <w:rPr>
          <w:szCs w:val="24"/>
          <w:lang w:val="lv-LV"/>
        </w:rPr>
        <w:tab/>
      </w:r>
      <w:r w:rsidR="00A10F31" w:rsidRPr="00A70054">
        <w:rPr>
          <w:szCs w:val="24"/>
          <w:lang w:val="lv-LV"/>
        </w:rPr>
        <w:tab/>
      </w:r>
      <w:r w:rsidR="00A10F31" w:rsidRPr="00A70054">
        <w:rPr>
          <w:szCs w:val="24"/>
          <w:lang w:val="lv-LV"/>
        </w:rPr>
        <w:tab/>
      </w:r>
      <w:r w:rsidR="00A10F31" w:rsidRPr="00A70054">
        <w:rPr>
          <w:szCs w:val="24"/>
          <w:lang w:val="lv-LV"/>
        </w:rPr>
        <w:tab/>
      </w:r>
      <w:r w:rsidR="00A10F31" w:rsidRPr="00A70054">
        <w:rPr>
          <w:szCs w:val="24"/>
          <w:lang w:val="lv-LV"/>
        </w:rPr>
        <w:tab/>
      </w:r>
      <w:r w:rsidR="00A10F31" w:rsidRPr="00A70054">
        <w:rPr>
          <w:szCs w:val="24"/>
          <w:lang w:val="lv-LV"/>
        </w:rPr>
        <w:tab/>
      </w:r>
      <w:r w:rsidRPr="00A70054">
        <w:rPr>
          <w:szCs w:val="24"/>
          <w:lang w:val="lv-LV"/>
        </w:rPr>
        <w:tab/>
      </w:r>
      <w:r w:rsidR="00D46514">
        <w:rPr>
          <w:szCs w:val="24"/>
          <w:lang w:val="lv-LV"/>
        </w:rPr>
        <w:t xml:space="preserve">     </w:t>
      </w:r>
      <w:r w:rsidRPr="00A70054">
        <w:rPr>
          <w:szCs w:val="24"/>
          <w:lang w:val="lv-LV"/>
        </w:rPr>
        <w:t xml:space="preserve">J. </w:t>
      </w:r>
      <w:proofErr w:type="spellStart"/>
      <w:r w:rsidR="00D46514">
        <w:rPr>
          <w:szCs w:val="24"/>
          <w:lang w:val="lv-LV"/>
        </w:rPr>
        <w:t>Račko</w:t>
      </w:r>
      <w:proofErr w:type="spellEnd"/>
    </w:p>
    <w:p w14:paraId="3C207455" w14:textId="77777777" w:rsidR="00484E74" w:rsidRPr="00330BBF" w:rsidRDefault="00484E74" w:rsidP="00287F7F">
      <w:pPr>
        <w:rPr>
          <w:szCs w:val="24"/>
          <w:lang w:val="lv-LV"/>
        </w:rPr>
      </w:pPr>
    </w:p>
    <w:p w14:paraId="441BB04E" w14:textId="77777777" w:rsidR="00287F7F" w:rsidRPr="00330BBF" w:rsidRDefault="00287F7F" w:rsidP="00287F7F">
      <w:pPr>
        <w:widowControl/>
        <w:rPr>
          <w:szCs w:val="24"/>
          <w:lang w:val="lv-LV"/>
        </w:rPr>
      </w:pPr>
    </w:p>
    <w:p w14:paraId="7547687D" w14:textId="77777777" w:rsidR="00330BBF" w:rsidRPr="0037219C" w:rsidRDefault="002A0829" w:rsidP="00330BBF">
      <w:pPr>
        <w:widowControl/>
        <w:rPr>
          <w:lang w:val="lv-LV"/>
        </w:rPr>
      </w:pPr>
      <w:r>
        <w:rPr>
          <w:sz w:val="20"/>
          <w:szCs w:val="20"/>
          <w:lang w:val="lv-LV"/>
        </w:rPr>
        <w:t>Matulis</w:t>
      </w:r>
      <w:r w:rsidRPr="0037219C">
        <w:rPr>
          <w:sz w:val="20"/>
          <w:szCs w:val="20"/>
          <w:lang w:val="lv-LV"/>
        </w:rPr>
        <w:t xml:space="preserve"> </w:t>
      </w:r>
      <w:r w:rsidRPr="00330BBF">
        <w:rPr>
          <w:sz w:val="20"/>
          <w:szCs w:val="20"/>
          <w:lang w:val="lv-LV"/>
        </w:rPr>
        <w:t>67287144</w:t>
      </w:r>
    </w:p>
    <w:p w14:paraId="4F80808A" w14:textId="77777777" w:rsidR="00330BBF" w:rsidRPr="008779D1" w:rsidRDefault="002A0829" w:rsidP="00287F7F">
      <w:pPr>
        <w:widowControl/>
        <w:rPr>
          <w:sz w:val="20"/>
          <w:szCs w:val="20"/>
          <w:lang w:val="lv-LV"/>
        </w:rPr>
      </w:pPr>
      <w:hyperlink r:id="rId8" w:history="1">
        <w:r w:rsidRPr="00330BBF">
          <w:rPr>
            <w:rStyle w:val="Hipersaite"/>
            <w:sz w:val="20"/>
            <w:szCs w:val="20"/>
            <w:lang w:val="lv-LV"/>
          </w:rPr>
          <w:t>edgars.matulis@kp.gov.lv</w:t>
        </w:r>
      </w:hyperlink>
      <w:r w:rsidRPr="0037219C">
        <w:rPr>
          <w:sz w:val="20"/>
          <w:szCs w:val="20"/>
          <w:lang w:val="lv-LV"/>
        </w:rPr>
        <w:t xml:space="preserve"> </w:t>
      </w:r>
    </w:p>
    <w:p w14:paraId="0FD0152A" w14:textId="77777777" w:rsidR="00C312FC" w:rsidRPr="00A70054" w:rsidRDefault="00C312FC" w:rsidP="00287F7F">
      <w:pPr>
        <w:rPr>
          <w:sz w:val="20"/>
          <w:szCs w:val="20"/>
          <w:lang w:val="lv-LV"/>
        </w:rPr>
      </w:pPr>
    </w:p>
    <w:sectPr w:rsidR="00C312FC" w:rsidRPr="00A70054" w:rsidSect="006C3337">
      <w:footerReference w:type="default" r:id="rId9"/>
      <w:headerReference w:type="first" r:id="rId10"/>
      <w:footerReference w:type="first" r:id="rId11"/>
      <w:type w:val="continuous"/>
      <w:pgSz w:w="11907" w:h="16840" w:code="9"/>
      <w:pgMar w:top="1134" w:right="1134" w:bottom="1134" w:left="1701" w:header="3118" w:footer="113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5A320F" w14:textId="77777777" w:rsidR="00000000" w:rsidRDefault="002A0829">
      <w:r>
        <w:separator/>
      </w:r>
    </w:p>
  </w:endnote>
  <w:endnote w:type="continuationSeparator" w:id="0">
    <w:p w14:paraId="50BD8E4C" w14:textId="77777777" w:rsidR="00000000" w:rsidRDefault="002A0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DA4EE" w14:textId="77777777" w:rsidR="000F4DAD" w:rsidRPr="00FA2EA5" w:rsidRDefault="002A0829" w:rsidP="00522D4F">
    <w:pPr>
      <w:pStyle w:val="Kjene"/>
      <w:jc w:val="center"/>
      <w:rPr>
        <w:noProof/>
        <w:lang w:val="fr-FR"/>
      </w:rPr>
    </w:pPr>
    <w:r>
      <w:fldChar w:fldCharType="begin"/>
    </w:r>
    <w:r w:rsidRPr="00FA2EA5">
      <w:rPr>
        <w:lang w:val="fr-FR"/>
      </w:rPr>
      <w:instrText xml:space="preserve"> PAGE   \* MERGEFORMAT </w:instrText>
    </w:r>
    <w:r>
      <w:fldChar w:fldCharType="separate"/>
    </w:r>
    <w:r w:rsidRPr="00FA2EA5">
      <w:rPr>
        <w:noProof/>
        <w:lang w:val="fr-FR"/>
      </w:rPr>
      <w:t>4</w:t>
    </w:r>
    <w:r>
      <w:rPr>
        <w:noProof/>
      </w:rPr>
      <w:fldChar w:fldCharType="end"/>
    </w:r>
  </w:p>
  <w:p w14:paraId="7EAD1C0B" w14:textId="77777777" w:rsidR="000F4DAD" w:rsidRPr="00CB2D65" w:rsidRDefault="002A0829" w:rsidP="008820B4">
    <w:pPr>
      <w:pStyle w:val="Kjene"/>
      <w:jc w:val="center"/>
      <w:rPr>
        <w:sz w:val="20"/>
        <w:szCs w:val="20"/>
        <w:lang w:val="lv-LV"/>
      </w:rPr>
    </w:pPr>
    <w:r w:rsidRPr="0040700F">
      <w:rPr>
        <w:sz w:val="20"/>
        <w:szCs w:val="20"/>
        <w:lang w:val="lv-LV"/>
      </w:rPr>
      <w:t xml:space="preserve">DOKUMENTS PARAKSTĪTS AR DROŠU ELEKTRONISKO PARAKSTU UN SATUR LAIKA </w:t>
    </w:r>
    <w:r w:rsidRPr="0040700F">
      <w:rPr>
        <w:sz w:val="20"/>
        <w:szCs w:val="20"/>
        <w:lang w:val="lv-LV"/>
      </w:rPr>
      <w:t>ZĪMOGU.</w:t>
    </w:r>
  </w:p>
  <w:p w14:paraId="5219CD2D" w14:textId="77777777" w:rsidR="000F4DAD" w:rsidRPr="00FA2EA5" w:rsidRDefault="000F4DAD" w:rsidP="00522D4F">
    <w:pPr>
      <w:pStyle w:val="Kjene"/>
      <w:jc w:val="cen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877F7D" w14:textId="77777777" w:rsidR="000F4DAD" w:rsidRPr="00CB2D65" w:rsidRDefault="002A0829" w:rsidP="00E44264">
    <w:pPr>
      <w:pStyle w:val="Kjene"/>
      <w:jc w:val="center"/>
      <w:rPr>
        <w:sz w:val="20"/>
        <w:szCs w:val="20"/>
        <w:lang w:val="lv-LV"/>
      </w:rPr>
    </w:pPr>
    <w:r w:rsidRPr="0040700F">
      <w:rPr>
        <w:sz w:val="20"/>
        <w:szCs w:val="20"/>
        <w:lang w:val="lv-LV"/>
      </w:rPr>
      <w:t>DOKUMENTS PARAKSTĪTS AR DROŠU ELEKTRONISKO PARAKSTU UN SATUR LAIKA ZĪMOGU.</w:t>
    </w:r>
  </w:p>
  <w:p w14:paraId="4D32B4F4" w14:textId="77777777" w:rsidR="000F4DAD" w:rsidRPr="00FA2EA5" w:rsidRDefault="000F4DAD">
    <w:pPr>
      <w:pStyle w:val="Kjene"/>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C8965E" w14:textId="77777777" w:rsidR="00665571" w:rsidRDefault="002A0829">
      <w:r>
        <w:separator/>
      </w:r>
    </w:p>
  </w:footnote>
  <w:footnote w:type="continuationSeparator" w:id="0">
    <w:p w14:paraId="2E2A0F27" w14:textId="77777777" w:rsidR="00665571" w:rsidRDefault="002A0829">
      <w:r>
        <w:continuationSeparator/>
      </w:r>
    </w:p>
  </w:footnote>
  <w:footnote w:id="1">
    <w:p w14:paraId="2E412702" w14:textId="77777777" w:rsidR="009D1976" w:rsidRPr="00135021" w:rsidRDefault="002A0829" w:rsidP="009D1976">
      <w:pPr>
        <w:pStyle w:val="Vresteksts"/>
        <w:rPr>
          <w:lang w:val="lv-LV"/>
        </w:rPr>
      </w:pPr>
      <w:r>
        <w:rPr>
          <w:rStyle w:val="Vresatsauce"/>
        </w:rPr>
        <w:footnoteRef/>
      </w:r>
      <w:r>
        <w:t xml:space="preserve"> </w:t>
      </w:r>
      <w:hyperlink r:id="rId1" w:anchor="/legal-entity/40003027789" w:history="1">
        <w:r w:rsidRPr="00E30FF8">
          <w:rPr>
            <w:rStyle w:val="Hipersaite"/>
          </w:rPr>
          <w:t>https://info.ur.gov.lv/?#/legal-entity/40003027789</w:t>
        </w:r>
      </w:hyperlink>
      <w:r>
        <w:t xml:space="preserve"> </w:t>
      </w:r>
    </w:p>
  </w:footnote>
  <w:footnote w:id="2">
    <w:p w14:paraId="148250D2" w14:textId="77777777" w:rsidR="002F4BEE" w:rsidRPr="002F4BEE" w:rsidRDefault="002A0829">
      <w:pPr>
        <w:pStyle w:val="Vresteksts"/>
        <w:rPr>
          <w:lang w:val="lv-LV"/>
        </w:rPr>
      </w:pPr>
      <w:r>
        <w:rPr>
          <w:rStyle w:val="Vresatsauce"/>
        </w:rPr>
        <w:footnoteRef/>
      </w:r>
      <w:r w:rsidRPr="008C75C9">
        <w:rPr>
          <w:lang w:val="lv-LV"/>
        </w:rPr>
        <w:t xml:space="preserve"> </w:t>
      </w:r>
      <w:r>
        <w:rPr>
          <w:lang w:val="lv-LV"/>
        </w:rPr>
        <w:t>Valsts sekretāru 2021.gada 2</w:t>
      </w:r>
      <w:r w:rsidR="00FB63D2">
        <w:rPr>
          <w:lang w:val="lv-LV"/>
        </w:rPr>
        <w:t>2</w:t>
      </w:r>
      <w:r>
        <w:rPr>
          <w:lang w:val="lv-LV"/>
        </w:rPr>
        <w:t>.jūlija sanāksme Nr.27</w:t>
      </w:r>
      <w:r w:rsidR="006F2B8A">
        <w:rPr>
          <w:lang w:val="lv-LV"/>
        </w:rPr>
        <w:t>,</w:t>
      </w:r>
      <w:r>
        <w:rPr>
          <w:lang w:val="lv-LV"/>
        </w:rPr>
        <w:t xml:space="preserve"> </w:t>
      </w:r>
      <w:r w:rsidR="00E86E43">
        <w:rPr>
          <w:lang w:val="lv-LV"/>
        </w:rPr>
        <w:t>18</w:t>
      </w:r>
      <w:r w:rsidR="006F2B8A" w:rsidRPr="006F2B8A">
        <w:rPr>
          <w:lang w:val="lv-LV"/>
        </w:rPr>
        <w:t>§</w:t>
      </w:r>
      <w:r w:rsidR="00FB63D2">
        <w:rPr>
          <w:lang w:val="lv-LV"/>
        </w:rPr>
        <w:t>.</w:t>
      </w:r>
    </w:p>
  </w:footnote>
  <w:footnote w:id="3">
    <w:p w14:paraId="66633AA4" w14:textId="77777777" w:rsidR="004A0704" w:rsidRPr="00135021" w:rsidRDefault="002A0829" w:rsidP="004A0704">
      <w:pPr>
        <w:pStyle w:val="Vresteksts"/>
        <w:rPr>
          <w:lang w:val="lv-LV"/>
        </w:rPr>
      </w:pPr>
      <w:r>
        <w:rPr>
          <w:rStyle w:val="Vresatsauce"/>
        </w:rPr>
        <w:footnoteRef/>
      </w:r>
      <w:r w:rsidRPr="008C75C9">
        <w:rPr>
          <w:lang w:val="lv-LV"/>
        </w:rPr>
        <w:t xml:space="preserve"> </w:t>
      </w:r>
      <w:hyperlink r:id="rId2" w:history="1">
        <w:r w:rsidRPr="008C75C9">
          <w:rPr>
            <w:rStyle w:val="Hipersaite"/>
            <w:lang w:val="lv-LV"/>
          </w:rPr>
          <w:t>http://cirks.lv/telpas-notikumiem</w:t>
        </w:r>
      </w:hyperlink>
      <w:r w:rsidRPr="008C75C9">
        <w:rPr>
          <w:lang w:val="lv-LV"/>
        </w:rPr>
        <w:t xml:space="preserve"> </w:t>
      </w:r>
    </w:p>
  </w:footnote>
  <w:footnote w:id="4">
    <w:p w14:paraId="07CD81D2" w14:textId="77777777" w:rsidR="00AF5FFA" w:rsidRPr="008C75C9" w:rsidRDefault="002A0829" w:rsidP="00AF5FFA">
      <w:pPr>
        <w:pStyle w:val="Vresteksts"/>
        <w:rPr>
          <w:lang w:val="lv-LV"/>
        </w:rPr>
      </w:pPr>
      <w:r w:rsidRPr="00856617">
        <w:rPr>
          <w:rStyle w:val="Vresatsauce"/>
        </w:rPr>
        <w:footnoteRef/>
      </w:r>
      <w:r w:rsidRPr="008C75C9">
        <w:rPr>
          <w:lang w:val="lv-LV"/>
        </w:rPr>
        <w:t xml:space="preserve"> </w:t>
      </w:r>
      <w:r w:rsidR="00AD677A" w:rsidRPr="008C75C9">
        <w:rPr>
          <w:lang w:val="lv-LV"/>
        </w:rPr>
        <w:t>https://cirks.lv/wp-content/uploads/2021/04/Statuti_261120_RC_jauna_redakcija.pdf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9873E" w14:textId="77777777" w:rsidR="000F4DAD" w:rsidRDefault="000F4DAD" w:rsidP="0026560A">
    <w:pPr>
      <w:pStyle w:val="Galvene"/>
    </w:pPr>
  </w:p>
  <w:p w14:paraId="63F63102" w14:textId="77777777" w:rsidR="000F4DAD" w:rsidRDefault="002A0829" w:rsidP="00334CAB">
    <w:pPr>
      <w:pStyle w:val="Galvene"/>
      <w:tabs>
        <w:tab w:val="left" w:pos="142"/>
        <w:tab w:val="left" w:pos="9072"/>
      </w:tabs>
    </w:pPr>
    <w:r>
      <w:rPr>
        <w:noProof/>
        <w:lang w:val="lv-LV" w:eastAsia="lv-LV"/>
      </w:rPr>
      <w:drawing>
        <wp:anchor distT="0" distB="0" distL="114300" distR="114300" simplePos="0" relativeHeight="251658240" behindDoc="0" locked="0" layoutInCell="1" allowOverlap="1" wp14:anchorId="43BF0BEE" wp14:editId="133976B7">
          <wp:simplePos x="0" y="0"/>
          <wp:positionH relativeFrom="column">
            <wp:posOffset>-13335</wp:posOffset>
          </wp:positionH>
          <wp:positionV relativeFrom="page">
            <wp:posOffset>709295</wp:posOffset>
          </wp:positionV>
          <wp:extent cx="5772150" cy="1066800"/>
          <wp:effectExtent l="0" t="0" r="0" b="0"/>
          <wp:wrapSquare wrapText="bothSides"/>
          <wp:docPr id="9" name="Picture 9" descr="vienkrasu_header_veidlapa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149694" name="Picture 9" descr="vienkrasu_header_veidlapa_1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772150" cy="106680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mc:AlternateContent>
        <mc:Choice Requires="wps">
          <w:drawing>
            <wp:anchor distT="0" distB="0" distL="114300" distR="114300" simplePos="0" relativeHeight="251661312" behindDoc="1" locked="0" layoutInCell="1" allowOverlap="1" wp14:anchorId="1E8C0860" wp14:editId="7D29FFB2">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E1D364" w14:textId="77777777" w:rsidR="000F4DAD" w:rsidRDefault="002A0829" w:rsidP="0026560A">
                          <w:pPr>
                            <w:spacing w:line="194" w:lineRule="exact"/>
                            <w:ind w:left="20" w:right="-45"/>
                            <w:jc w:val="center"/>
                            <w:rPr>
                              <w:rFonts w:eastAsia="Times New Roman"/>
                              <w:sz w:val="17"/>
                              <w:szCs w:val="17"/>
                            </w:rPr>
                          </w:pPr>
                          <w:proofErr w:type="spellStart"/>
                          <w:r w:rsidRPr="008D6B0D">
                            <w:rPr>
                              <w:rFonts w:eastAsia="Times New Roman"/>
                              <w:color w:val="231F20"/>
                              <w:sz w:val="17"/>
                              <w:szCs w:val="17"/>
                            </w:rPr>
                            <w:t>Brīvības</w:t>
                          </w:r>
                          <w:proofErr w:type="spellEnd"/>
                          <w:r w:rsidRPr="008D6B0D">
                            <w:rPr>
                              <w:rFonts w:eastAsia="Times New Roman"/>
                              <w:color w:val="231F20"/>
                              <w:sz w:val="17"/>
                              <w:szCs w:val="17"/>
                            </w:rPr>
                            <w:t xml:space="preserve"> </w:t>
                          </w:r>
                          <w:proofErr w:type="spellStart"/>
                          <w:r w:rsidRPr="008D6B0D">
                            <w:rPr>
                              <w:rFonts w:eastAsia="Times New Roman"/>
                              <w:color w:val="231F20"/>
                              <w:sz w:val="17"/>
                              <w:szCs w:val="17"/>
                            </w:rPr>
                            <w:t>iela</w:t>
                          </w:r>
                          <w:proofErr w:type="spellEnd"/>
                          <w:r w:rsidRPr="008D6B0D">
                            <w:rPr>
                              <w:rFonts w:eastAsia="Times New Roman"/>
                              <w:color w:val="231F20"/>
                              <w:sz w:val="17"/>
                              <w:szCs w:val="17"/>
                            </w:rPr>
                            <w:t xml:space="preserve"> 55, </w:t>
                          </w:r>
                          <w:proofErr w:type="spellStart"/>
                          <w:smartTag w:uri="urn:schemas-microsoft-com:office:smarttags" w:element="place">
                            <w:smartTag w:uri="urn:schemas-microsoft-com:office:smarttags" w:element="City">
                              <w:r w:rsidRPr="008D6B0D">
                                <w:rPr>
                                  <w:rFonts w:eastAsia="Times New Roman"/>
                                  <w:color w:val="231F20"/>
                                  <w:sz w:val="17"/>
                                  <w:szCs w:val="17"/>
                                </w:rPr>
                                <w:t>Rīga</w:t>
                              </w:r>
                            </w:smartTag>
                          </w:smartTag>
                          <w:proofErr w:type="spellEnd"/>
                          <w:r w:rsidRPr="008D6B0D">
                            <w:rPr>
                              <w:rFonts w:eastAsia="Times New Roman"/>
                              <w:color w:val="231F20"/>
                              <w:sz w:val="17"/>
                              <w:szCs w:val="17"/>
                            </w:rPr>
                            <w:t xml:space="preserve">, LV-1010, </w:t>
                          </w:r>
                          <w:proofErr w:type="spellStart"/>
                          <w:r w:rsidRPr="008D6B0D">
                            <w:rPr>
                              <w:rFonts w:eastAsia="Times New Roman"/>
                              <w:color w:val="231F20"/>
                              <w:sz w:val="17"/>
                              <w:szCs w:val="17"/>
                            </w:rPr>
                            <w:t>tālr</w:t>
                          </w:r>
                          <w:proofErr w:type="spellEnd"/>
                          <w:r w:rsidRPr="008D6B0D">
                            <w:rPr>
                              <w:rFonts w:eastAsia="Times New Roman"/>
                              <w:color w:val="231F20"/>
                              <w:sz w:val="17"/>
                              <w:szCs w:val="17"/>
                            </w:rPr>
                            <w:t xml:space="preserve">. 67282865, </w:t>
                          </w:r>
                          <w:proofErr w:type="spellStart"/>
                          <w:r w:rsidRPr="008D6B0D">
                            <w:rPr>
                              <w:rFonts w:eastAsia="Times New Roman"/>
                              <w:color w:val="231F20"/>
                              <w:sz w:val="17"/>
                              <w:szCs w:val="17"/>
                            </w:rPr>
                            <w:t>fakss</w:t>
                          </w:r>
                          <w:proofErr w:type="spellEnd"/>
                          <w:r w:rsidRPr="008D6B0D">
                            <w:rPr>
                              <w:rFonts w:eastAsia="Times New Roman"/>
                              <w:color w:val="231F20"/>
                              <w:sz w:val="17"/>
                              <w:szCs w:val="17"/>
                            </w:rPr>
                            <w:t xml:space="preserve"> 67242141, e-pasts </w:t>
                          </w:r>
                          <w:r>
                            <w:rPr>
                              <w:rFonts w:eastAsia="Times New Roman"/>
                              <w:color w:val="231F20"/>
                              <w:sz w:val="17"/>
                              <w:szCs w:val="17"/>
                            </w:rPr>
                            <w:t>pasts</w:t>
                          </w:r>
                          <w:r w:rsidRPr="008D6B0D">
                            <w:rPr>
                              <w:rFonts w:eastAsia="Times New Roman"/>
                              <w:color w:val="231F20"/>
                              <w:sz w:val="17"/>
                              <w:szCs w:val="17"/>
                            </w:rPr>
                            <w:t>@kp.gov.lv, www.kp.gov.lv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1E8C0860"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" filled="f" stroked="f">
              <v:textbox inset="0,0,0,0">
                <w:txbxContent>
                  <w:p w14:paraId="1DE1D364" w14:textId="77777777" w:rsidR="000F4DAD" w:rsidRDefault="002A0829" w:rsidP="0026560A">
                    <w:pPr>
                      <w:spacing w:line="194" w:lineRule="exact"/>
                      <w:ind w:left="20" w:right="-45"/>
                      <w:jc w:val="center"/>
                      <w:rPr>
                        <w:rFonts w:eastAsia="Times New Roman"/>
                        <w:sz w:val="17"/>
                        <w:szCs w:val="17"/>
                      </w:rPr>
                    </w:pPr>
                    <w:proofErr w:type="spellStart"/>
                    <w:r w:rsidRPr="008D6B0D">
                      <w:rPr>
                        <w:rFonts w:eastAsia="Times New Roman"/>
                        <w:color w:val="231F20"/>
                        <w:sz w:val="17"/>
                        <w:szCs w:val="17"/>
                      </w:rPr>
                      <w:t>Brīvības</w:t>
                    </w:r>
                    <w:proofErr w:type="spellEnd"/>
                    <w:r w:rsidRPr="008D6B0D">
                      <w:rPr>
                        <w:rFonts w:eastAsia="Times New Roman"/>
                        <w:color w:val="231F20"/>
                        <w:sz w:val="17"/>
                        <w:szCs w:val="17"/>
                      </w:rPr>
                      <w:t xml:space="preserve"> </w:t>
                    </w:r>
                    <w:proofErr w:type="spellStart"/>
                    <w:r w:rsidRPr="008D6B0D">
                      <w:rPr>
                        <w:rFonts w:eastAsia="Times New Roman"/>
                        <w:color w:val="231F20"/>
                        <w:sz w:val="17"/>
                        <w:szCs w:val="17"/>
                      </w:rPr>
                      <w:t>iela</w:t>
                    </w:r>
                    <w:proofErr w:type="spellEnd"/>
                    <w:r w:rsidRPr="008D6B0D">
                      <w:rPr>
                        <w:rFonts w:eastAsia="Times New Roman"/>
                        <w:color w:val="231F20"/>
                        <w:sz w:val="17"/>
                        <w:szCs w:val="17"/>
                      </w:rPr>
                      <w:t xml:space="preserve"> 55, </w:t>
                    </w:r>
                    <w:proofErr w:type="spellStart"/>
                    <w:smartTag w:uri="urn:schemas-microsoft-com:office:smarttags" w:element="place">
                      <w:smartTag w:uri="urn:schemas-microsoft-com:office:smarttags" w:element="City">
                        <w:r w:rsidRPr="008D6B0D">
                          <w:rPr>
                            <w:rFonts w:eastAsia="Times New Roman"/>
                            <w:color w:val="231F20"/>
                            <w:sz w:val="17"/>
                            <w:szCs w:val="17"/>
                          </w:rPr>
                          <w:t>Rīga</w:t>
                        </w:r>
                      </w:smartTag>
                    </w:smartTag>
                    <w:proofErr w:type="spellEnd"/>
                    <w:r w:rsidRPr="008D6B0D">
                      <w:rPr>
                        <w:rFonts w:eastAsia="Times New Roman"/>
                        <w:color w:val="231F20"/>
                        <w:sz w:val="17"/>
                        <w:szCs w:val="17"/>
                      </w:rPr>
                      <w:t xml:space="preserve">, LV-1010, </w:t>
                    </w:r>
                    <w:proofErr w:type="spellStart"/>
                    <w:r w:rsidRPr="008D6B0D">
                      <w:rPr>
                        <w:rFonts w:eastAsia="Times New Roman"/>
                        <w:color w:val="231F20"/>
                        <w:sz w:val="17"/>
                        <w:szCs w:val="17"/>
                      </w:rPr>
                      <w:t>tālr</w:t>
                    </w:r>
                    <w:proofErr w:type="spellEnd"/>
                    <w:r w:rsidRPr="008D6B0D">
                      <w:rPr>
                        <w:rFonts w:eastAsia="Times New Roman"/>
                        <w:color w:val="231F20"/>
                        <w:sz w:val="17"/>
                        <w:szCs w:val="17"/>
                      </w:rPr>
                      <w:t xml:space="preserve">. 67282865, </w:t>
                    </w:r>
                    <w:proofErr w:type="spellStart"/>
                    <w:r w:rsidRPr="008D6B0D">
                      <w:rPr>
                        <w:rFonts w:eastAsia="Times New Roman"/>
                        <w:color w:val="231F20"/>
                        <w:sz w:val="17"/>
                        <w:szCs w:val="17"/>
                      </w:rPr>
                      <w:t>fakss</w:t>
                    </w:r>
                    <w:proofErr w:type="spellEnd"/>
                    <w:r w:rsidRPr="008D6B0D">
                      <w:rPr>
                        <w:rFonts w:eastAsia="Times New Roman"/>
                        <w:color w:val="231F20"/>
                        <w:sz w:val="17"/>
                        <w:szCs w:val="17"/>
                      </w:rPr>
                      <w:t xml:space="preserve"> 67242141, e-pasts </w:t>
                    </w:r>
                    <w:r>
                      <w:rPr>
                        <w:rFonts w:eastAsia="Times New Roman"/>
                        <w:color w:val="231F20"/>
                        <w:sz w:val="17"/>
                        <w:szCs w:val="17"/>
                      </w:rPr>
                      <w:t>pasts</w:t>
                    </w:r>
                    <w:r w:rsidRPr="008D6B0D">
                      <w:rPr>
                        <w:rFonts w:eastAsia="Times New Roman"/>
                        <w:color w:val="231F20"/>
                        <w:sz w:val="17"/>
                        <w:szCs w:val="17"/>
                      </w:rPr>
                      <w:t>@kp.gov.lv, www.kp.gov.lv</w:t>
                    </w:r>
                  </w:p>
                </w:txbxContent>
              </v:textbox>
              <w10:wrap anchorx="page" anchory="page"/>
            </v:shape>
          </w:pict>
        </mc:Fallback>
      </mc:AlternateContent>
    </w:r>
    <w:r>
      <w:rPr>
        <w:noProof/>
        <w:lang w:val="lv-LV" w:eastAsia="lv-LV"/>
      </w:rPr>
      <mc:AlternateContent>
        <mc:Choice Requires="wpg">
          <w:drawing>
            <wp:anchor distT="0" distB="0" distL="114300" distR="114300" simplePos="0" relativeHeight="251659264" behindDoc="1" locked="0" layoutInCell="1" allowOverlap="1" wp14:anchorId="4F43520A" wp14:editId="64AF2591">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o:connecttype="custom" o:connectlocs="0,0;6926,0" o:connectangles="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04961E0C"/>
    <w:multiLevelType w:val="hybridMultilevel"/>
    <w:tmpl w:val="F2F09E02"/>
    <w:lvl w:ilvl="0" w:tplc="C6FC31F8">
      <w:start w:val="4"/>
      <w:numFmt w:val="bullet"/>
      <w:lvlText w:val="•"/>
      <w:lvlJc w:val="left"/>
      <w:pPr>
        <w:ind w:left="2160" w:hanging="720"/>
      </w:pPr>
      <w:rPr>
        <w:rFonts w:ascii="Times New Roman" w:eastAsiaTheme="minorHAnsi" w:hAnsi="Times New Roman" w:cs="Times New Roman" w:hint="default"/>
        <w:sz w:val="28"/>
        <w:szCs w:val="28"/>
      </w:rPr>
    </w:lvl>
    <w:lvl w:ilvl="1" w:tplc="86A6FAA4" w:tentative="1">
      <w:start w:val="1"/>
      <w:numFmt w:val="bullet"/>
      <w:lvlText w:val="o"/>
      <w:lvlJc w:val="left"/>
      <w:pPr>
        <w:ind w:left="2160" w:hanging="360"/>
      </w:pPr>
      <w:rPr>
        <w:rFonts w:ascii="Courier New" w:hAnsi="Courier New" w:cs="Courier New" w:hint="default"/>
      </w:rPr>
    </w:lvl>
    <w:lvl w:ilvl="2" w:tplc="2B3E5AFC" w:tentative="1">
      <w:start w:val="1"/>
      <w:numFmt w:val="bullet"/>
      <w:lvlText w:val=""/>
      <w:lvlJc w:val="left"/>
      <w:pPr>
        <w:ind w:left="2880" w:hanging="360"/>
      </w:pPr>
      <w:rPr>
        <w:rFonts w:ascii="Wingdings" w:hAnsi="Wingdings" w:hint="default"/>
      </w:rPr>
    </w:lvl>
    <w:lvl w:ilvl="3" w:tplc="0C8225FE" w:tentative="1">
      <w:start w:val="1"/>
      <w:numFmt w:val="bullet"/>
      <w:lvlText w:val=""/>
      <w:lvlJc w:val="left"/>
      <w:pPr>
        <w:ind w:left="3600" w:hanging="360"/>
      </w:pPr>
      <w:rPr>
        <w:rFonts w:ascii="Symbol" w:hAnsi="Symbol" w:hint="default"/>
      </w:rPr>
    </w:lvl>
    <w:lvl w:ilvl="4" w:tplc="F4364082" w:tentative="1">
      <w:start w:val="1"/>
      <w:numFmt w:val="bullet"/>
      <w:lvlText w:val="o"/>
      <w:lvlJc w:val="left"/>
      <w:pPr>
        <w:ind w:left="4320" w:hanging="360"/>
      </w:pPr>
      <w:rPr>
        <w:rFonts w:ascii="Courier New" w:hAnsi="Courier New" w:cs="Courier New" w:hint="default"/>
      </w:rPr>
    </w:lvl>
    <w:lvl w:ilvl="5" w:tplc="3598847C" w:tentative="1">
      <w:start w:val="1"/>
      <w:numFmt w:val="bullet"/>
      <w:lvlText w:val=""/>
      <w:lvlJc w:val="left"/>
      <w:pPr>
        <w:ind w:left="5040" w:hanging="360"/>
      </w:pPr>
      <w:rPr>
        <w:rFonts w:ascii="Wingdings" w:hAnsi="Wingdings" w:hint="default"/>
      </w:rPr>
    </w:lvl>
    <w:lvl w:ilvl="6" w:tplc="21E838C4" w:tentative="1">
      <w:start w:val="1"/>
      <w:numFmt w:val="bullet"/>
      <w:lvlText w:val=""/>
      <w:lvlJc w:val="left"/>
      <w:pPr>
        <w:ind w:left="5760" w:hanging="360"/>
      </w:pPr>
      <w:rPr>
        <w:rFonts w:ascii="Symbol" w:hAnsi="Symbol" w:hint="default"/>
      </w:rPr>
    </w:lvl>
    <w:lvl w:ilvl="7" w:tplc="1A347C6E" w:tentative="1">
      <w:start w:val="1"/>
      <w:numFmt w:val="bullet"/>
      <w:lvlText w:val="o"/>
      <w:lvlJc w:val="left"/>
      <w:pPr>
        <w:ind w:left="6480" w:hanging="360"/>
      </w:pPr>
      <w:rPr>
        <w:rFonts w:ascii="Courier New" w:hAnsi="Courier New" w:cs="Courier New" w:hint="default"/>
      </w:rPr>
    </w:lvl>
    <w:lvl w:ilvl="8" w:tplc="EC80A24E" w:tentative="1">
      <w:start w:val="1"/>
      <w:numFmt w:val="bullet"/>
      <w:lvlText w:val=""/>
      <w:lvlJc w:val="left"/>
      <w:pPr>
        <w:ind w:left="7200" w:hanging="360"/>
      </w:pPr>
      <w:rPr>
        <w:rFonts w:ascii="Wingdings" w:hAnsi="Wingdings" w:hint="default"/>
      </w:rPr>
    </w:lvl>
  </w:abstractNum>
  <w:abstractNum w:abstractNumId="12" w15:restartNumberingAfterBreak="1">
    <w:nsid w:val="097802CD"/>
    <w:multiLevelType w:val="hybridMultilevel"/>
    <w:tmpl w:val="43BAB536"/>
    <w:lvl w:ilvl="0" w:tplc="FD426F98">
      <w:start w:val="1"/>
      <w:numFmt w:val="bullet"/>
      <w:lvlText w:val=""/>
      <w:lvlJc w:val="left"/>
      <w:pPr>
        <w:ind w:left="1440" w:hanging="360"/>
      </w:pPr>
      <w:rPr>
        <w:rFonts w:ascii="Symbol" w:hAnsi="Symbol" w:hint="default"/>
      </w:rPr>
    </w:lvl>
    <w:lvl w:ilvl="1" w:tplc="9AA41150" w:tentative="1">
      <w:start w:val="1"/>
      <w:numFmt w:val="bullet"/>
      <w:lvlText w:val="o"/>
      <w:lvlJc w:val="left"/>
      <w:pPr>
        <w:ind w:left="2160" w:hanging="360"/>
      </w:pPr>
      <w:rPr>
        <w:rFonts w:ascii="Courier New" w:hAnsi="Courier New" w:cs="Courier New" w:hint="default"/>
      </w:rPr>
    </w:lvl>
    <w:lvl w:ilvl="2" w:tplc="B02C3540" w:tentative="1">
      <w:start w:val="1"/>
      <w:numFmt w:val="bullet"/>
      <w:lvlText w:val=""/>
      <w:lvlJc w:val="left"/>
      <w:pPr>
        <w:ind w:left="2880" w:hanging="360"/>
      </w:pPr>
      <w:rPr>
        <w:rFonts w:ascii="Wingdings" w:hAnsi="Wingdings" w:hint="default"/>
      </w:rPr>
    </w:lvl>
    <w:lvl w:ilvl="3" w:tplc="35CC1BEC" w:tentative="1">
      <w:start w:val="1"/>
      <w:numFmt w:val="bullet"/>
      <w:lvlText w:val=""/>
      <w:lvlJc w:val="left"/>
      <w:pPr>
        <w:ind w:left="3600" w:hanging="360"/>
      </w:pPr>
      <w:rPr>
        <w:rFonts w:ascii="Symbol" w:hAnsi="Symbol" w:hint="default"/>
      </w:rPr>
    </w:lvl>
    <w:lvl w:ilvl="4" w:tplc="A73AED80" w:tentative="1">
      <w:start w:val="1"/>
      <w:numFmt w:val="bullet"/>
      <w:lvlText w:val="o"/>
      <w:lvlJc w:val="left"/>
      <w:pPr>
        <w:ind w:left="4320" w:hanging="360"/>
      </w:pPr>
      <w:rPr>
        <w:rFonts w:ascii="Courier New" w:hAnsi="Courier New" w:cs="Courier New" w:hint="default"/>
      </w:rPr>
    </w:lvl>
    <w:lvl w:ilvl="5" w:tplc="D94CD1A8" w:tentative="1">
      <w:start w:val="1"/>
      <w:numFmt w:val="bullet"/>
      <w:lvlText w:val=""/>
      <w:lvlJc w:val="left"/>
      <w:pPr>
        <w:ind w:left="5040" w:hanging="360"/>
      </w:pPr>
      <w:rPr>
        <w:rFonts w:ascii="Wingdings" w:hAnsi="Wingdings" w:hint="default"/>
      </w:rPr>
    </w:lvl>
    <w:lvl w:ilvl="6" w:tplc="A6D6F084" w:tentative="1">
      <w:start w:val="1"/>
      <w:numFmt w:val="bullet"/>
      <w:lvlText w:val=""/>
      <w:lvlJc w:val="left"/>
      <w:pPr>
        <w:ind w:left="5760" w:hanging="360"/>
      </w:pPr>
      <w:rPr>
        <w:rFonts w:ascii="Symbol" w:hAnsi="Symbol" w:hint="default"/>
      </w:rPr>
    </w:lvl>
    <w:lvl w:ilvl="7" w:tplc="8C308DD8" w:tentative="1">
      <w:start w:val="1"/>
      <w:numFmt w:val="bullet"/>
      <w:lvlText w:val="o"/>
      <w:lvlJc w:val="left"/>
      <w:pPr>
        <w:ind w:left="6480" w:hanging="360"/>
      </w:pPr>
      <w:rPr>
        <w:rFonts w:ascii="Courier New" w:hAnsi="Courier New" w:cs="Courier New" w:hint="default"/>
      </w:rPr>
    </w:lvl>
    <w:lvl w:ilvl="8" w:tplc="14742EDA" w:tentative="1">
      <w:start w:val="1"/>
      <w:numFmt w:val="bullet"/>
      <w:lvlText w:val=""/>
      <w:lvlJc w:val="left"/>
      <w:pPr>
        <w:ind w:left="7200" w:hanging="360"/>
      </w:pPr>
      <w:rPr>
        <w:rFonts w:ascii="Wingdings" w:hAnsi="Wingdings" w:hint="default"/>
      </w:rPr>
    </w:lvl>
  </w:abstractNum>
  <w:abstractNum w:abstractNumId="13" w15:restartNumberingAfterBreak="1">
    <w:nsid w:val="0A7D045A"/>
    <w:multiLevelType w:val="hybridMultilevel"/>
    <w:tmpl w:val="50A431B6"/>
    <w:lvl w:ilvl="0" w:tplc="E6E0BD76">
      <w:start w:val="1"/>
      <w:numFmt w:val="bullet"/>
      <w:lvlText w:val=""/>
      <w:lvlJc w:val="left"/>
      <w:pPr>
        <w:ind w:left="720" w:hanging="360"/>
      </w:pPr>
      <w:rPr>
        <w:rFonts w:ascii="Symbol" w:hAnsi="Symbol" w:hint="default"/>
      </w:rPr>
    </w:lvl>
    <w:lvl w:ilvl="1" w:tplc="E7D47394" w:tentative="1">
      <w:start w:val="1"/>
      <w:numFmt w:val="bullet"/>
      <w:lvlText w:val="o"/>
      <w:lvlJc w:val="left"/>
      <w:pPr>
        <w:ind w:left="1440" w:hanging="360"/>
      </w:pPr>
      <w:rPr>
        <w:rFonts w:ascii="Courier New" w:hAnsi="Courier New" w:cs="Courier New" w:hint="default"/>
      </w:rPr>
    </w:lvl>
    <w:lvl w:ilvl="2" w:tplc="66E4BEBC" w:tentative="1">
      <w:start w:val="1"/>
      <w:numFmt w:val="bullet"/>
      <w:lvlText w:val=""/>
      <w:lvlJc w:val="left"/>
      <w:pPr>
        <w:ind w:left="2160" w:hanging="360"/>
      </w:pPr>
      <w:rPr>
        <w:rFonts w:ascii="Wingdings" w:hAnsi="Wingdings" w:hint="default"/>
      </w:rPr>
    </w:lvl>
    <w:lvl w:ilvl="3" w:tplc="DB20E63E" w:tentative="1">
      <w:start w:val="1"/>
      <w:numFmt w:val="bullet"/>
      <w:lvlText w:val=""/>
      <w:lvlJc w:val="left"/>
      <w:pPr>
        <w:ind w:left="2880" w:hanging="360"/>
      </w:pPr>
      <w:rPr>
        <w:rFonts w:ascii="Symbol" w:hAnsi="Symbol" w:hint="default"/>
      </w:rPr>
    </w:lvl>
    <w:lvl w:ilvl="4" w:tplc="90E055DA" w:tentative="1">
      <w:start w:val="1"/>
      <w:numFmt w:val="bullet"/>
      <w:lvlText w:val="o"/>
      <w:lvlJc w:val="left"/>
      <w:pPr>
        <w:ind w:left="3600" w:hanging="360"/>
      </w:pPr>
      <w:rPr>
        <w:rFonts w:ascii="Courier New" w:hAnsi="Courier New" w:cs="Courier New" w:hint="default"/>
      </w:rPr>
    </w:lvl>
    <w:lvl w:ilvl="5" w:tplc="E236B822" w:tentative="1">
      <w:start w:val="1"/>
      <w:numFmt w:val="bullet"/>
      <w:lvlText w:val=""/>
      <w:lvlJc w:val="left"/>
      <w:pPr>
        <w:ind w:left="4320" w:hanging="360"/>
      </w:pPr>
      <w:rPr>
        <w:rFonts w:ascii="Wingdings" w:hAnsi="Wingdings" w:hint="default"/>
      </w:rPr>
    </w:lvl>
    <w:lvl w:ilvl="6" w:tplc="856C076C" w:tentative="1">
      <w:start w:val="1"/>
      <w:numFmt w:val="bullet"/>
      <w:lvlText w:val=""/>
      <w:lvlJc w:val="left"/>
      <w:pPr>
        <w:ind w:left="5040" w:hanging="360"/>
      </w:pPr>
      <w:rPr>
        <w:rFonts w:ascii="Symbol" w:hAnsi="Symbol" w:hint="default"/>
      </w:rPr>
    </w:lvl>
    <w:lvl w:ilvl="7" w:tplc="0A6637E0" w:tentative="1">
      <w:start w:val="1"/>
      <w:numFmt w:val="bullet"/>
      <w:lvlText w:val="o"/>
      <w:lvlJc w:val="left"/>
      <w:pPr>
        <w:ind w:left="5760" w:hanging="360"/>
      </w:pPr>
      <w:rPr>
        <w:rFonts w:ascii="Courier New" w:hAnsi="Courier New" w:cs="Courier New" w:hint="default"/>
      </w:rPr>
    </w:lvl>
    <w:lvl w:ilvl="8" w:tplc="F6BE760C" w:tentative="1">
      <w:start w:val="1"/>
      <w:numFmt w:val="bullet"/>
      <w:lvlText w:val=""/>
      <w:lvlJc w:val="left"/>
      <w:pPr>
        <w:ind w:left="6480" w:hanging="360"/>
      </w:pPr>
      <w:rPr>
        <w:rFonts w:ascii="Wingdings" w:hAnsi="Wingdings" w:hint="default"/>
      </w:rPr>
    </w:lvl>
  </w:abstractNum>
  <w:abstractNum w:abstractNumId="14" w15:restartNumberingAfterBreak="1">
    <w:nsid w:val="0D6475AC"/>
    <w:multiLevelType w:val="hybridMultilevel"/>
    <w:tmpl w:val="51B275E6"/>
    <w:lvl w:ilvl="0" w:tplc="FE861624">
      <w:start w:val="1"/>
      <w:numFmt w:val="bullet"/>
      <w:lvlText w:val=""/>
      <w:lvlJc w:val="left"/>
      <w:pPr>
        <w:ind w:left="1440" w:hanging="360"/>
      </w:pPr>
      <w:rPr>
        <w:rFonts w:ascii="Symbol" w:hAnsi="Symbol" w:hint="default"/>
      </w:rPr>
    </w:lvl>
    <w:lvl w:ilvl="1" w:tplc="BFCA484A" w:tentative="1">
      <w:start w:val="1"/>
      <w:numFmt w:val="bullet"/>
      <w:lvlText w:val="o"/>
      <w:lvlJc w:val="left"/>
      <w:pPr>
        <w:ind w:left="2160" w:hanging="360"/>
      </w:pPr>
      <w:rPr>
        <w:rFonts w:ascii="Courier New" w:hAnsi="Courier New" w:cs="Courier New" w:hint="default"/>
      </w:rPr>
    </w:lvl>
    <w:lvl w:ilvl="2" w:tplc="B7409C2A" w:tentative="1">
      <w:start w:val="1"/>
      <w:numFmt w:val="bullet"/>
      <w:lvlText w:val=""/>
      <w:lvlJc w:val="left"/>
      <w:pPr>
        <w:ind w:left="2880" w:hanging="360"/>
      </w:pPr>
      <w:rPr>
        <w:rFonts w:ascii="Wingdings" w:hAnsi="Wingdings" w:hint="default"/>
      </w:rPr>
    </w:lvl>
    <w:lvl w:ilvl="3" w:tplc="809A2150" w:tentative="1">
      <w:start w:val="1"/>
      <w:numFmt w:val="bullet"/>
      <w:lvlText w:val=""/>
      <w:lvlJc w:val="left"/>
      <w:pPr>
        <w:ind w:left="3600" w:hanging="360"/>
      </w:pPr>
      <w:rPr>
        <w:rFonts w:ascii="Symbol" w:hAnsi="Symbol" w:hint="default"/>
      </w:rPr>
    </w:lvl>
    <w:lvl w:ilvl="4" w:tplc="3D2E701A" w:tentative="1">
      <w:start w:val="1"/>
      <w:numFmt w:val="bullet"/>
      <w:lvlText w:val="o"/>
      <w:lvlJc w:val="left"/>
      <w:pPr>
        <w:ind w:left="4320" w:hanging="360"/>
      </w:pPr>
      <w:rPr>
        <w:rFonts w:ascii="Courier New" w:hAnsi="Courier New" w:cs="Courier New" w:hint="default"/>
      </w:rPr>
    </w:lvl>
    <w:lvl w:ilvl="5" w:tplc="0D642BCE" w:tentative="1">
      <w:start w:val="1"/>
      <w:numFmt w:val="bullet"/>
      <w:lvlText w:val=""/>
      <w:lvlJc w:val="left"/>
      <w:pPr>
        <w:ind w:left="5040" w:hanging="360"/>
      </w:pPr>
      <w:rPr>
        <w:rFonts w:ascii="Wingdings" w:hAnsi="Wingdings" w:hint="default"/>
      </w:rPr>
    </w:lvl>
    <w:lvl w:ilvl="6" w:tplc="FED035BE" w:tentative="1">
      <w:start w:val="1"/>
      <w:numFmt w:val="bullet"/>
      <w:lvlText w:val=""/>
      <w:lvlJc w:val="left"/>
      <w:pPr>
        <w:ind w:left="5760" w:hanging="360"/>
      </w:pPr>
      <w:rPr>
        <w:rFonts w:ascii="Symbol" w:hAnsi="Symbol" w:hint="default"/>
      </w:rPr>
    </w:lvl>
    <w:lvl w:ilvl="7" w:tplc="27F2BA98" w:tentative="1">
      <w:start w:val="1"/>
      <w:numFmt w:val="bullet"/>
      <w:lvlText w:val="o"/>
      <w:lvlJc w:val="left"/>
      <w:pPr>
        <w:ind w:left="6480" w:hanging="360"/>
      </w:pPr>
      <w:rPr>
        <w:rFonts w:ascii="Courier New" w:hAnsi="Courier New" w:cs="Courier New" w:hint="default"/>
      </w:rPr>
    </w:lvl>
    <w:lvl w:ilvl="8" w:tplc="D3A87D52" w:tentative="1">
      <w:start w:val="1"/>
      <w:numFmt w:val="bullet"/>
      <w:lvlText w:val=""/>
      <w:lvlJc w:val="left"/>
      <w:pPr>
        <w:ind w:left="7200" w:hanging="360"/>
      </w:pPr>
      <w:rPr>
        <w:rFonts w:ascii="Wingdings" w:hAnsi="Wingdings" w:hint="default"/>
      </w:rPr>
    </w:lvl>
  </w:abstractNum>
  <w:abstractNum w:abstractNumId="15" w15:restartNumberingAfterBreak="1">
    <w:nsid w:val="0E5B6CA6"/>
    <w:multiLevelType w:val="multilevel"/>
    <w:tmpl w:val="B09CC5B4"/>
    <w:lvl w:ilvl="0">
      <w:start w:val="1"/>
      <w:numFmt w:val="decimal"/>
      <w:lvlText w:val="%1."/>
      <w:lvlJc w:val="left"/>
      <w:pPr>
        <w:ind w:left="720" w:hanging="360"/>
      </w:p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1">
    <w:nsid w:val="13217DAE"/>
    <w:multiLevelType w:val="hybridMultilevel"/>
    <w:tmpl w:val="A7E488AE"/>
    <w:lvl w:ilvl="0" w:tplc="0432715A">
      <w:start w:val="1"/>
      <w:numFmt w:val="bullet"/>
      <w:lvlText w:val=""/>
      <w:lvlJc w:val="left"/>
      <w:pPr>
        <w:ind w:left="720" w:hanging="360"/>
      </w:pPr>
      <w:rPr>
        <w:rFonts w:ascii="Symbol" w:hAnsi="Symbol" w:hint="default"/>
      </w:rPr>
    </w:lvl>
    <w:lvl w:ilvl="1" w:tplc="25C8B382" w:tentative="1">
      <w:start w:val="1"/>
      <w:numFmt w:val="bullet"/>
      <w:lvlText w:val="o"/>
      <w:lvlJc w:val="left"/>
      <w:pPr>
        <w:ind w:left="1440" w:hanging="360"/>
      </w:pPr>
      <w:rPr>
        <w:rFonts w:ascii="Courier New" w:hAnsi="Courier New" w:cs="Courier New" w:hint="default"/>
      </w:rPr>
    </w:lvl>
    <w:lvl w:ilvl="2" w:tplc="FAB82546" w:tentative="1">
      <w:start w:val="1"/>
      <w:numFmt w:val="bullet"/>
      <w:lvlText w:val=""/>
      <w:lvlJc w:val="left"/>
      <w:pPr>
        <w:ind w:left="2160" w:hanging="360"/>
      </w:pPr>
      <w:rPr>
        <w:rFonts w:ascii="Wingdings" w:hAnsi="Wingdings" w:hint="default"/>
      </w:rPr>
    </w:lvl>
    <w:lvl w:ilvl="3" w:tplc="53EE46C2" w:tentative="1">
      <w:start w:val="1"/>
      <w:numFmt w:val="bullet"/>
      <w:lvlText w:val=""/>
      <w:lvlJc w:val="left"/>
      <w:pPr>
        <w:ind w:left="2880" w:hanging="360"/>
      </w:pPr>
      <w:rPr>
        <w:rFonts w:ascii="Symbol" w:hAnsi="Symbol" w:hint="default"/>
      </w:rPr>
    </w:lvl>
    <w:lvl w:ilvl="4" w:tplc="F6106BBA" w:tentative="1">
      <w:start w:val="1"/>
      <w:numFmt w:val="bullet"/>
      <w:lvlText w:val="o"/>
      <w:lvlJc w:val="left"/>
      <w:pPr>
        <w:ind w:left="3600" w:hanging="360"/>
      </w:pPr>
      <w:rPr>
        <w:rFonts w:ascii="Courier New" w:hAnsi="Courier New" w:cs="Courier New" w:hint="default"/>
      </w:rPr>
    </w:lvl>
    <w:lvl w:ilvl="5" w:tplc="23D2A8BE" w:tentative="1">
      <w:start w:val="1"/>
      <w:numFmt w:val="bullet"/>
      <w:lvlText w:val=""/>
      <w:lvlJc w:val="left"/>
      <w:pPr>
        <w:ind w:left="4320" w:hanging="360"/>
      </w:pPr>
      <w:rPr>
        <w:rFonts w:ascii="Wingdings" w:hAnsi="Wingdings" w:hint="default"/>
      </w:rPr>
    </w:lvl>
    <w:lvl w:ilvl="6" w:tplc="14684FD8" w:tentative="1">
      <w:start w:val="1"/>
      <w:numFmt w:val="bullet"/>
      <w:lvlText w:val=""/>
      <w:lvlJc w:val="left"/>
      <w:pPr>
        <w:ind w:left="5040" w:hanging="360"/>
      </w:pPr>
      <w:rPr>
        <w:rFonts w:ascii="Symbol" w:hAnsi="Symbol" w:hint="default"/>
      </w:rPr>
    </w:lvl>
    <w:lvl w:ilvl="7" w:tplc="97588B74" w:tentative="1">
      <w:start w:val="1"/>
      <w:numFmt w:val="bullet"/>
      <w:lvlText w:val="o"/>
      <w:lvlJc w:val="left"/>
      <w:pPr>
        <w:ind w:left="5760" w:hanging="360"/>
      </w:pPr>
      <w:rPr>
        <w:rFonts w:ascii="Courier New" w:hAnsi="Courier New" w:cs="Courier New" w:hint="default"/>
      </w:rPr>
    </w:lvl>
    <w:lvl w:ilvl="8" w:tplc="54B87F12" w:tentative="1">
      <w:start w:val="1"/>
      <w:numFmt w:val="bullet"/>
      <w:lvlText w:val=""/>
      <w:lvlJc w:val="left"/>
      <w:pPr>
        <w:ind w:left="6480" w:hanging="360"/>
      </w:pPr>
      <w:rPr>
        <w:rFonts w:ascii="Wingdings" w:hAnsi="Wingdings" w:hint="default"/>
      </w:rPr>
    </w:lvl>
  </w:abstractNum>
  <w:abstractNum w:abstractNumId="17" w15:restartNumberingAfterBreak="1">
    <w:nsid w:val="4F04134F"/>
    <w:multiLevelType w:val="hybridMultilevel"/>
    <w:tmpl w:val="04B017DA"/>
    <w:lvl w:ilvl="0" w:tplc="7ED4209C">
      <w:start w:val="1"/>
      <w:numFmt w:val="decimal"/>
      <w:lvlText w:val="%1)"/>
      <w:lvlJc w:val="left"/>
      <w:pPr>
        <w:ind w:left="720" w:hanging="360"/>
      </w:pPr>
    </w:lvl>
    <w:lvl w:ilvl="1" w:tplc="72CEE266">
      <w:start w:val="1"/>
      <w:numFmt w:val="lowerLetter"/>
      <w:lvlText w:val="%2."/>
      <w:lvlJc w:val="left"/>
      <w:pPr>
        <w:ind w:left="1440" w:hanging="360"/>
      </w:pPr>
    </w:lvl>
    <w:lvl w:ilvl="2" w:tplc="2558F8A8" w:tentative="1">
      <w:start w:val="1"/>
      <w:numFmt w:val="lowerRoman"/>
      <w:lvlText w:val="%3."/>
      <w:lvlJc w:val="right"/>
      <w:pPr>
        <w:ind w:left="2160" w:hanging="180"/>
      </w:pPr>
    </w:lvl>
    <w:lvl w:ilvl="3" w:tplc="E2823D22" w:tentative="1">
      <w:start w:val="1"/>
      <w:numFmt w:val="decimal"/>
      <w:lvlText w:val="%4."/>
      <w:lvlJc w:val="left"/>
      <w:pPr>
        <w:ind w:left="2880" w:hanging="360"/>
      </w:pPr>
    </w:lvl>
    <w:lvl w:ilvl="4" w:tplc="A23C6084" w:tentative="1">
      <w:start w:val="1"/>
      <w:numFmt w:val="lowerLetter"/>
      <w:lvlText w:val="%5."/>
      <w:lvlJc w:val="left"/>
      <w:pPr>
        <w:ind w:left="3600" w:hanging="360"/>
      </w:pPr>
    </w:lvl>
    <w:lvl w:ilvl="5" w:tplc="1410E94C" w:tentative="1">
      <w:start w:val="1"/>
      <w:numFmt w:val="lowerRoman"/>
      <w:lvlText w:val="%6."/>
      <w:lvlJc w:val="right"/>
      <w:pPr>
        <w:ind w:left="4320" w:hanging="180"/>
      </w:pPr>
    </w:lvl>
    <w:lvl w:ilvl="6" w:tplc="CC54529C" w:tentative="1">
      <w:start w:val="1"/>
      <w:numFmt w:val="decimal"/>
      <w:lvlText w:val="%7."/>
      <w:lvlJc w:val="left"/>
      <w:pPr>
        <w:ind w:left="5040" w:hanging="360"/>
      </w:pPr>
    </w:lvl>
    <w:lvl w:ilvl="7" w:tplc="B60C9C70" w:tentative="1">
      <w:start w:val="1"/>
      <w:numFmt w:val="lowerLetter"/>
      <w:lvlText w:val="%8."/>
      <w:lvlJc w:val="left"/>
      <w:pPr>
        <w:ind w:left="5760" w:hanging="360"/>
      </w:pPr>
    </w:lvl>
    <w:lvl w:ilvl="8" w:tplc="E14015D2" w:tentative="1">
      <w:start w:val="1"/>
      <w:numFmt w:val="lowerRoman"/>
      <w:lvlText w:val="%9."/>
      <w:lvlJc w:val="right"/>
      <w:pPr>
        <w:ind w:left="6480" w:hanging="180"/>
      </w:pPr>
    </w:lvl>
  </w:abstractNum>
  <w:abstractNum w:abstractNumId="18" w15:restartNumberingAfterBreak="1">
    <w:nsid w:val="6D360F73"/>
    <w:multiLevelType w:val="multilevel"/>
    <w:tmpl w:val="4F805710"/>
    <w:lvl w:ilvl="0">
      <w:start w:val="1"/>
      <w:numFmt w:val="decimal"/>
      <w:lvlText w:val="%1."/>
      <w:lvlJc w:val="right"/>
      <w:pPr>
        <w:ind w:left="720" w:hanging="360"/>
      </w:pPr>
      <w:rPr>
        <w:rFonts w:hint="default"/>
      </w:rPr>
    </w:lvl>
    <w:lvl w:ilvl="1">
      <w:start w:val="1"/>
      <w:numFmt w:val="decimal"/>
      <w:isLgl/>
      <w:lvlText w:val="%1.%2."/>
      <w:lvlJc w:val="left"/>
      <w:pPr>
        <w:ind w:left="1215" w:hanging="855"/>
      </w:pPr>
      <w:rPr>
        <w:rFonts w:hint="default"/>
        <w:b w:val="0"/>
      </w:rPr>
    </w:lvl>
    <w:lvl w:ilvl="2">
      <w:start w:val="1"/>
      <w:numFmt w:val="decimal"/>
      <w:isLgl/>
      <w:lvlText w:val="%3."/>
      <w:lvlJc w:val="left"/>
      <w:pPr>
        <w:ind w:left="1990" w:hanging="855"/>
      </w:pPr>
      <w:rPr>
        <w:rFonts w:ascii="Times New Roman" w:eastAsia="Arial Unicode MS" w:hAnsi="Times New Roman" w:cs="Times New Roman"/>
        <w:b w:val="0"/>
        <w:sz w:val="26"/>
        <w:szCs w:val="26"/>
      </w:rPr>
    </w:lvl>
    <w:lvl w:ilvl="3">
      <w:start w:val="1"/>
      <w:numFmt w:val="decimal"/>
      <w:isLgl/>
      <w:lvlText w:val="%1.%2.%3.%4."/>
      <w:lvlJc w:val="left"/>
      <w:pPr>
        <w:ind w:left="3207" w:hanging="1080"/>
      </w:pPr>
      <w:rPr>
        <w:rFonts w:hint="default"/>
        <w:b w:val="0"/>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1">
    <w:nsid w:val="6F991BF0"/>
    <w:multiLevelType w:val="hybridMultilevel"/>
    <w:tmpl w:val="A1B66C64"/>
    <w:lvl w:ilvl="0" w:tplc="D040DC10">
      <w:start w:val="4"/>
      <w:numFmt w:val="bullet"/>
      <w:lvlText w:val="•"/>
      <w:lvlJc w:val="left"/>
      <w:pPr>
        <w:ind w:left="1440" w:hanging="720"/>
      </w:pPr>
      <w:rPr>
        <w:rFonts w:ascii="Times New Roman" w:eastAsiaTheme="minorHAnsi" w:hAnsi="Times New Roman" w:cs="Times New Roman" w:hint="default"/>
        <w:sz w:val="28"/>
        <w:szCs w:val="28"/>
      </w:rPr>
    </w:lvl>
    <w:lvl w:ilvl="1" w:tplc="FF7A9E7A" w:tentative="1">
      <w:start w:val="1"/>
      <w:numFmt w:val="bullet"/>
      <w:lvlText w:val="o"/>
      <w:lvlJc w:val="left"/>
      <w:pPr>
        <w:ind w:left="1800" w:hanging="360"/>
      </w:pPr>
      <w:rPr>
        <w:rFonts w:ascii="Courier New" w:hAnsi="Courier New" w:cs="Courier New" w:hint="default"/>
      </w:rPr>
    </w:lvl>
    <w:lvl w:ilvl="2" w:tplc="2AD2054A" w:tentative="1">
      <w:start w:val="1"/>
      <w:numFmt w:val="bullet"/>
      <w:lvlText w:val=""/>
      <w:lvlJc w:val="left"/>
      <w:pPr>
        <w:ind w:left="2520" w:hanging="360"/>
      </w:pPr>
      <w:rPr>
        <w:rFonts w:ascii="Wingdings" w:hAnsi="Wingdings" w:hint="default"/>
      </w:rPr>
    </w:lvl>
    <w:lvl w:ilvl="3" w:tplc="66C654C0" w:tentative="1">
      <w:start w:val="1"/>
      <w:numFmt w:val="bullet"/>
      <w:lvlText w:val=""/>
      <w:lvlJc w:val="left"/>
      <w:pPr>
        <w:ind w:left="3240" w:hanging="360"/>
      </w:pPr>
      <w:rPr>
        <w:rFonts w:ascii="Symbol" w:hAnsi="Symbol" w:hint="default"/>
      </w:rPr>
    </w:lvl>
    <w:lvl w:ilvl="4" w:tplc="B94ACF00" w:tentative="1">
      <w:start w:val="1"/>
      <w:numFmt w:val="bullet"/>
      <w:lvlText w:val="o"/>
      <w:lvlJc w:val="left"/>
      <w:pPr>
        <w:ind w:left="3960" w:hanging="360"/>
      </w:pPr>
      <w:rPr>
        <w:rFonts w:ascii="Courier New" w:hAnsi="Courier New" w:cs="Courier New" w:hint="default"/>
      </w:rPr>
    </w:lvl>
    <w:lvl w:ilvl="5" w:tplc="C80C265E" w:tentative="1">
      <w:start w:val="1"/>
      <w:numFmt w:val="bullet"/>
      <w:lvlText w:val=""/>
      <w:lvlJc w:val="left"/>
      <w:pPr>
        <w:ind w:left="4680" w:hanging="360"/>
      </w:pPr>
      <w:rPr>
        <w:rFonts w:ascii="Wingdings" w:hAnsi="Wingdings" w:hint="default"/>
      </w:rPr>
    </w:lvl>
    <w:lvl w:ilvl="6" w:tplc="3B323D0A" w:tentative="1">
      <w:start w:val="1"/>
      <w:numFmt w:val="bullet"/>
      <w:lvlText w:val=""/>
      <w:lvlJc w:val="left"/>
      <w:pPr>
        <w:ind w:left="5400" w:hanging="360"/>
      </w:pPr>
      <w:rPr>
        <w:rFonts w:ascii="Symbol" w:hAnsi="Symbol" w:hint="default"/>
      </w:rPr>
    </w:lvl>
    <w:lvl w:ilvl="7" w:tplc="22B0185E" w:tentative="1">
      <w:start w:val="1"/>
      <w:numFmt w:val="bullet"/>
      <w:lvlText w:val="o"/>
      <w:lvlJc w:val="left"/>
      <w:pPr>
        <w:ind w:left="6120" w:hanging="360"/>
      </w:pPr>
      <w:rPr>
        <w:rFonts w:ascii="Courier New" w:hAnsi="Courier New" w:cs="Courier New" w:hint="default"/>
      </w:rPr>
    </w:lvl>
    <w:lvl w:ilvl="8" w:tplc="0DB886B2" w:tentative="1">
      <w:start w:val="1"/>
      <w:numFmt w:val="bullet"/>
      <w:lvlText w:val=""/>
      <w:lvlJc w:val="left"/>
      <w:pPr>
        <w:ind w:left="6840" w:hanging="360"/>
      </w:pPr>
      <w:rPr>
        <w:rFonts w:ascii="Wingdings" w:hAnsi="Wingdings" w:hint="default"/>
      </w:rPr>
    </w:lvl>
  </w:abstractNum>
  <w:abstractNum w:abstractNumId="20" w15:restartNumberingAfterBreak="1">
    <w:nsid w:val="740111B0"/>
    <w:multiLevelType w:val="multilevel"/>
    <w:tmpl w:val="FC1C5C84"/>
    <w:lvl w:ilvl="0">
      <w:start w:val="1"/>
      <w:numFmt w:val="decimal"/>
      <w:lvlText w:val="%1."/>
      <w:lvlJc w:val="right"/>
      <w:pPr>
        <w:ind w:left="720" w:hanging="360"/>
      </w:pPr>
      <w:rPr>
        <w:rFonts w:hint="default"/>
      </w:rPr>
    </w:lvl>
    <w:lvl w:ilvl="1">
      <w:start w:val="1"/>
      <w:numFmt w:val="decimal"/>
      <w:isLgl/>
      <w:lvlText w:val="%1.%2."/>
      <w:lvlJc w:val="left"/>
      <w:pPr>
        <w:ind w:left="1215" w:hanging="855"/>
      </w:pPr>
      <w:rPr>
        <w:rFonts w:hint="default"/>
        <w:b w:val="0"/>
      </w:rPr>
    </w:lvl>
    <w:lvl w:ilvl="2">
      <w:start w:val="1"/>
      <w:numFmt w:val="decimal"/>
      <w:lvlText w:val="%3)"/>
      <w:lvlJc w:val="left"/>
      <w:pPr>
        <w:ind w:left="1990" w:hanging="855"/>
      </w:pPr>
      <w:rPr>
        <w:b w:val="0"/>
        <w:sz w:val="24"/>
        <w:szCs w:val="24"/>
      </w:rPr>
    </w:lvl>
    <w:lvl w:ilvl="3">
      <w:start w:val="1"/>
      <w:numFmt w:val="decimal"/>
      <w:isLgl/>
      <w:lvlText w:val="%1.%2.%3.%4."/>
      <w:lvlJc w:val="left"/>
      <w:pPr>
        <w:ind w:left="3207" w:hanging="1080"/>
      </w:pPr>
      <w:rPr>
        <w:rFonts w:hint="default"/>
        <w:b w:val="0"/>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6"/>
  </w:num>
  <w:num w:numId="13">
    <w:abstractNumId w:val="13"/>
  </w:num>
  <w:num w:numId="14">
    <w:abstractNumId w:val="12"/>
  </w:num>
  <w:num w:numId="15">
    <w:abstractNumId w:val="14"/>
  </w:num>
  <w:num w:numId="16">
    <w:abstractNumId w:val="19"/>
  </w:num>
  <w:num w:numId="17">
    <w:abstractNumId w:val="11"/>
  </w:num>
  <w:num w:numId="18">
    <w:abstractNumId w:val="18"/>
  </w:num>
  <w:num w:numId="19">
    <w:abstractNumId w:val="20"/>
  </w:num>
  <w:num w:numId="20">
    <w:abstractNumId w:val="15"/>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98B"/>
    <w:rsid w:val="000009FE"/>
    <w:rsid w:val="00006384"/>
    <w:rsid w:val="000125F8"/>
    <w:rsid w:val="00013C46"/>
    <w:rsid w:val="00030349"/>
    <w:rsid w:val="00042C73"/>
    <w:rsid w:val="000749D1"/>
    <w:rsid w:val="0009484B"/>
    <w:rsid w:val="000A65F5"/>
    <w:rsid w:val="000F4DAD"/>
    <w:rsid w:val="00124173"/>
    <w:rsid w:val="00125FEB"/>
    <w:rsid w:val="00132038"/>
    <w:rsid w:val="00135021"/>
    <w:rsid w:val="00140D9C"/>
    <w:rsid w:val="00143D53"/>
    <w:rsid w:val="00155FA2"/>
    <w:rsid w:val="001C4FCC"/>
    <w:rsid w:val="001C636E"/>
    <w:rsid w:val="00201A3C"/>
    <w:rsid w:val="002134E9"/>
    <w:rsid w:val="00243C08"/>
    <w:rsid w:val="00247770"/>
    <w:rsid w:val="00255631"/>
    <w:rsid w:val="00260FCE"/>
    <w:rsid w:val="0026560A"/>
    <w:rsid w:val="0026624F"/>
    <w:rsid w:val="00275B9E"/>
    <w:rsid w:val="00287F7F"/>
    <w:rsid w:val="0029531C"/>
    <w:rsid w:val="002A0829"/>
    <w:rsid w:val="002E1474"/>
    <w:rsid w:val="002F4BEE"/>
    <w:rsid w:val="002F7689"/>
    <w:rsid w:val="00305140"/>
    <w:rsid w:val="00315E2A"/>
    <w:rsid w:val="00330BBF"/>
    <w:rsid w:val="00334CAB"/>
    <w:rsid w:val="00352FC2"/>
    <w:rsid w:val="003606F9"/>
    <w:rsid w:val="0036698B"/>
    <w:rsid w:val="0037219C"/>
    <w:rsid w:val="003A3BD2"/>
    <w:rsid w:val="003B7BEB"/>
    <w:rsid w:val="003D7B60"/>
    <w:rsid w:val="003E2D56"/>
    <w:rsid w:val="0040700F"/>
    <w:rsid w:val="0042334F"/>
    <w:rsid w:val="004414CE"/>
    <w:rsid w:val="004776DF"/>
    <w:rsid w:val="00484E74"/>
    <w:rsid w:val="0048567A"/>
    <w:rsid w:val="00486BD2"/>
    <w:rsid w:val="0049063C"/>
    <w:rsid w:val="00491EAF"/>
    <w:rsid w:val="004A0704"/>
    <w:rsid w:val="004A43A5"/>
    <w:rsid w:val="004A6D67"/>
    <w:rsid w:val="004D0385"/>
    <w:rsid w:val="004E48BB"/>
    <w:rsid w:val="004F7B86"/>
    <w:rsid w:val="0050758E"/>
    <w:rsid w:val="00522552"/>
    <w:rsid w:val="00522D4F"/>
    <w:rsid w:val="00527ACB"/>
    <w:rsid w:val="00535564"/>
    <w:rsid w:val="00553EAF"/>
    <w:rsid w:val="00563642"/>
    <w:rsid w:val="00563B85"/>
    <w:rsid w:val="00581F32"/>
    <w:rsid w:val="00583378"/>
    <w:rsid w:val="00590822"/>
    <w:rsid w:val="005A667A"/>
    <w:rsid w:val="005E1DB9"/>
    <w:rsid w:val="005F0D18"/>
    <w:rsid w:val="005F63A8"/>
    <w:rsid w:val="00622935"/>
    <w:rsid w:val="00637C8D"/>
    <w:rsid w:val="00656770"/>
    <w:rsid w:val="00663C3A"/>
    <w:rsid w:val="00665571"/>
    <w:rsid w:val="00674602"/>
    <w:rsid w:val="00684DA4"/>
    <w:rsid w:val="0068778B"/>
    <w:rsid w:val="006B7CFD"/>
    <w:rsid w:val="006C3337"/>
    <w:rsid w:val="006F0980"/>
    <w:rsid w:val="006F2B8A"/>
    <w:rsid w:val="00705144"/>
    <w:rsid w:val="007124C8"/>
    <w:rsid w:val="00716070"/>
    <w:rsid w:val="00724E4F"/>
    <w:rsid w:val="0076154B"/>
    <w:rsid w:val="007622B5"/>
    <w:rsid w:val="00774A4D"/>
    <w:rsid w:val="007B3BA5"/>
    <w:rsid w:val="007B4898"/>
    <w:rsid w:val="007E4D1F"/>
    <w:rsid w:val="007E539E"/>
    <w:rsid w:val="0081113E"/>
    <w:rsid w:val="00815277"/>
    <w:rsid w:val="00832C39"/>
    <w:rsid w:val="0085287C"/>
    <w:rsid w:val="00856A5E"/>
    <w:rsid w:val="00863FD8"/>
    <w:rsid w:val="008666B9"/>
    <w:rsid w:val="00875238"/>
    <w:rsid w:val="00876C21"/>
    <w:rsid w:val="008779D1"/>
    <w:rsid w:val="008820B4"/>
    <w:rsid w:val="008A3C0C"/>
    <w:rsid w:val="008B685F"/>
    <w:rsid w:val="008C75C9"/>
    <w:rsid w:val="008C7BC6"/>
    <w:rsid w:val="008D6B0D"/>
    <w:rsid w:val="008E1737"/>
    <w:rsid w:val="008F6B8C"/>
    <w:rsid w:val="0091004B"/>
    <w:rsid w:val="00927287"/>
    <w:rsid w:val="009347FB"/>
    <w:rsid w:val="00935CEA"/>
    <w:rsid w:val="009519A1"/>
    <w:rsid w:val="00970832"/>
    <w:rsid w:val="0099547B"/>
    <w:rsid w:val="00996EE6"/>
    <w:rsid w:val="009A392D"/>
    <w:rsid w:val="009B207B"/>
    <w:rsid w:val="009D0DB5"/>
    <w:rsid w:val="009D1976"/>
    <w:rsid w:val="009D6A14"/>
    <w:rsid w:val="009D7557"/>
    <w:rsid w:val="009E08AD"/>
    <w:rsid w:val="00A10F31"/>
    <w:rsid w:val="00A21928"/>
    <w:rsid w:val="00A419E9"/>
    <w:rsid w:val="00A70054"/>
    <w:rsid w:val="00A93508"/>
    <w:rsid w:val="00A93698"/>
    <w:rsid w:val="00A95BEA"/>
    <w:rsid w:val="00AA1296"/>
    <w:rsid w:val="00AB142A"/>
    <w:rsid w:val="00AC34DA"/>
    <w:rsid w:val="00AC6685"/>
    <w:rsid w:val="00AD677A"/>
    <w:rsid w:val="00AE722F"/>
    <w:rsid w:val="00AF2120"/>
    <w:rsid w:val="00AF50E4"/>
    <w:rsid w:val="00AF5FFA"/>
    <w:rsid w:val="00B10EE3"/>
    <w:rsid w:val="00B17266"/>
    <w:rsid w:val="00B26D95"/>
    <w:rsid w:val="00B30EF7"/>
    <w:rsid w:val="00B559A7"/>
    <w:rsid w:val="00BB4FF3"/>
    <w:rsid w:val="00BF6676"/>
    <w:rsid w:val="00C23CBE"/>
    <w:rsid w:val="00C31220"/>
    <w:rsid w:val="00C312FC"/>
    <w:rsid w:val="00C47F57"/>
    <w:rsid w:val="00C57785"/>
    <w:rsid w:val="00C62EEB"/>
    <w:rsid w:val="00C7162C"/>
    <w:rsid w:val="00C82B72"/>
    <w:rsid w:val="00C84AB3"/>
    <w:rsid w:val="00CB2D65"/>
    <w:rsid w:val="00CD5F88"/>
    <w:rsid w:val="00CE538E"/>
    <w:rsid w:val="00D0103E"/>
    <w:rsid w:val="00D1587F"/>
    <w:rsid w:val="00D210FE"/>
    <w:rsid w:val="00D21FA6"/>
    <w:rsid w:val="00D241EB"/>
    <w:rsid w:val="00D46514"/>
    <w:rsid w:val="00D46649"/>
    <w:rsid w:val="00D4729C"/>
    <w:rsid w:val="00D514C8"/>
    <w:rsid w:val="00D57F0D"/>
    <w:rsid w:val="00D945AD"/>
    <w:rsid w:val="00D975A0"/>
    <w:rsid w:val="00DA456B"/>
    <w:rsid w:val="00DB4F7E"/>
    <w:rsid w:val="00DF1D33"/>
    <w:rsid w:val="00DF5F66"/>
    <w:rsid w:val="00E15A7A"/>
    <w:rsid w:val="00E30FF8"/>
    <w:rsid w:val="00E31AA8"/>
    <w:rsid w:val="00E365CE"/>
    <w:rsid w:val="00E44264"/>
    <w:rsid w:val="00E52DFF"/>
    <w:rsid w:val="00E70A0D"/>
    <w:rsid w:val="00E7353C"/>
    <w:rsid w:val="00E83947"/>
    <w:rsid w:val="00E86E43"/>
    <w:rsid w:val="00E95144"/>
    <w:rsid w:val="00EA3320"/>
    <w:rsid w:val="00EA4469"/>
    <w:rsid w:val="00EC59CE"/>
    <w:rsid w:val="00EC682F"/>
    <w:rsid w:val="00ED5F83"/>
    <w:rsid w:val="00ED7634"/>
    <w:rsid w:val="00F146B6"/>
    <w:rsid w:val="00F2143E"/>
    <w:rsid w:val="00F24690"/>
    <w:rsid w:val="00F37803"/>
    <w:rsid w:val="00F42D28"/>
    <w:rsid w:val="00F4376D"/>
    <w:rsid w:val="00F559CF"/>
    <w:rsid w:val="00F60762"/>
    <w:rsid w:val="00F617CD"/>
    <w:rsid w:val="00F618F4"/>
    <w:rsid w:val="00FA2EA5"/>
    <w:rsid w:val="00FB63D2"/>
    <w:rsid w:val="00FD2175"/>
    <w:rsid w:val="00FD2A9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42E6BED7"/>
  <w15:chartTrackingRefBased/>
  <w15:docId w15:val="{85BE10AD-D1A8-4FCB-A210-0ADA072E1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042C73"/>
    <w:pPr>
      <w:widowControl w:val="0"/>
    </w:pPr>
    <w:rPr>
      <w:rFonts w:ascii="Times New Roman" w:hAnsi="Times New Roman"/>
      <w:sz w:val="24"/>
      <w:szCs w:val="22"/>
      <w:lang w:val="en-US" w:eastAsia="en-US"/>
    </w:rPr>
  </w:style>
  <w:style w:type="paragraph" w:styleId="Virsraksts2">
    <w:name w:val="heading 2"/>
    <w:basedOn w:val="Parasts"/>
    <w:link w:val="Virsraksts2Rakstz"/>
    <w:uiPriority w:val="9"/>
    <w:qFormat/>
    <w:rsid w:val="00A10F31"/>
    <w:pPr>
      <w:widowControl/>
      <w:spacing w:before="100" w:beforeAutospacing="1" w:after="100" w:afterAutospacing="1"/>
      <w:outlineLvl w:val="1"/>
    </w:pPr>
    <w:rPr>
      <w:rFonts w:eastAsia="Times New Roman"/>
      <w:b/>
      <w:bCs/>
      <w:sz w:val="36"/>
      <w:szCs w:val="36"/>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815277"/>
    <w:pPr>
      <w:tabs>
        <w:tab w:val="center" w:pos="4320"/>
        <w:tab w:val="right" w:pos="8640"/>
      </w:tabs>
    </w:pPr>
  </w:style>
  <w:style w:type="character" w:customStyle="1" w:styleId="GalveneRakstz">
    <w:name w:val="Galvene Rakstz."/>
    <w:basedOn w:val="Noklusjumarindkopasfonts"/>
    <w:link w:val="Galvene"/>
    <w:rsid w:val="00815277"/>
  </w:style>
  <w:style w:type="paragraph" w:styleId="Kjene">
    <w:name w:val="footer"/>
    <w:basedOn w:val="Parasts"/>
    <w:link w:val="KjeneRakstz"/>
    <w:uiPriority w:val="99"/>
    <w:unhideWhenUsed/>
    <w:rsid w:val="00815277"/>
    <w:pPr>
      <w:tabs>
        <w:tab w:val="center" w:pos="4320"/>
        <w:tab w:val="right" w:pos="8640"/>
      </w:tabs>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semiHidden/>
    <w:unhideWhenUsed/>
    <w:rsid w:val="00D21FA6"/>
    <w:pPr>
      <w:widowControl/>
    </w:pPr>
    <w:rPr>
      <w:szCs w:val="21"/>
      <w:lang w:val="lv-LV"/>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rPr>
      <w:rFonts w:ascii="Tahoma" w:hAnsi="Tahoma" w:cs="Tahoma"/>
      <w:sz w:val="16"/>
      <w:szCs w:val="16"/>
    </w:rPr>
  </w:style>
  <w:style w:type="character" w:customStyle="1" w:styleId="BalontekstsRakstz">
    <w:name w:val="Balonteksts Rakstz."/>
    <w:link w:val="Balonteksts"/>
    <w:uiPriority w:val="99"/>
    <w:semiHidden/>
    <w:rsid w:val="00030349"/>
    <w:rPr>
      <w:rFonts w:ascii="Tahoma" w:hAnsi="Tahoma" w:cs="Tahoma"/>
      <w:sz w:val="16"/>
      <w:szCs w:val="16"/>
    </w:rPr>
  </w:style>
  <w:style w:type="paragraph" w:styleId="Vresteksts">
    <w:name w:val="footnote text"/>
    <w:aliases w:val="Footnote Text Char Char Char,Fußnotentext Char,Fußnotentext Char Char Char1,Fußnotentext Char Char Char1 Char Char Char1,Fußnotentext Char1 Char1,Fußnotentext Char1 Char1 Char Char Char1,Fußnotentext Char2 Char Char Char"/>
    <w:basedOn w:val="Parasts"/>
    <w:link w:val="VrestekstsRakstz"/>
    <w:uiPriority w:val="99"/>
    <w:unhideWhenUsed/>
    <w:qFormat/>
    <w:rsid w:val="008820B4"/>
    <w:rPr>
      <w:sz w:val="20"/>
      <w:szCs w:val="20"/>
    </w:rPr>
  </w:style>
  <w:style w:type="character" w:customStyle="1" w:styleId="VrestekstsRakstz">
    <w:name w:val="Vēres teksts Rakstz."/>
    <w:aliases w:val="Footnote Text Char Char Char Rakstz.,Fußnotentext Char Rakstz.,Fußnotentext Char Char Char1 Rakstz.,Fußnotentext Char Char Char1 Char Char Char1 Rakstz.,Fußnotentext Char1 Char1 Rakstz.,Fußnotentext Char2 Char Char Char Rakstz."/>
    <w:basedOn w:val="Noklusjumarindkopasfonts"/>
    <w:link w:val="Vresteksts"/>
    <w:uiPriority w:val="99"/>
    <w:rsid w:val="008820B4"/>
    <w:rPr>
      <w:rFonts w:ascii="Times New Roman" w:hAnsi="Times New Roman"/>
      <w:lang w:val="en-US" w:eastAsia="en-US"/>
    </w:rPr>
  </w:style>
  <w:style w:type="character" w:styleId="Vresatsauce">
    <w:name w:val="footnote reference"/>
    <w:basedOn w:val="Noklusjumarindkopasfonts"/>
    <w:uiPriority w:val="99"/>
    <w:unhideWhenUsed/>
    <w:rsid w:val="008820B4"/>
    <w:rPr>
      <w:vertAlign w:val="superscript"/>
    </w:rPr>
  </w:style>
  <w:style w:type="paragraph" w:styleId="Sarakstarindkopa">
    <w:name w:val="List Paragraph"/>
    <w:aliases w:val="2,Krāsains saraksts — izcēlums 11"/>
    <w:basedOn w:val="Parasts"/>
    <w:link w:val="SarakstarindkopaRakstz"/>
    <w:uiPriority w:val="34"/>
    <w:qFormat/>
    <w:rsid w:val="008820B4"/>
    <w:pPr>
      <w:ind w:left="720"/>
      <w:contextualSpacing/>
    </w:pPr>
  </w:style>
  <w:style w:type="character" w:styleId="Komentraatsauce">
    <w:name w:val="annotation reference"/>
    <w:basedOn w:val="Noklusjumarindkopasfonts"/>
    <w:uiPriority w:val="99"/>
    <w:semiHidden/>
    <w:unhideWhenUsed/>
    <w:rsid w:val="0099547B"/>
    <w:rPr>
      <w:sz w:val="16"/>
      <w:szCs w:val="16"/>
    </w:rPr>
  </w:style>
  <w:style w:type="paragraph" w:styleId="Komentrateksts">
    <w:name w:val="annotation text"/>
    <w:basedOn w:val="Parasts"/>
    <w:link w:val="KomentratekstsRakstz"/>
    <w:uiPriority w:val="99"/>
    <w:semiHidden/>
    <w:unhideWhenUsed/>
    <w:rsid w:val="0099547B"/>
    <w:rPr>
      <w:sz w:val="20"/>
      <w:szCs w:val="20"/>
    </w:rPr>
  </w:style>
  <w:style w:type="character" w:customStyle="1" w:styleId="KomentratekstsRakstz">
    <w:name w:val="Komentāra teksts Rakstz."/>
    <w:basedOn w:val="Noklusjumarindkopasfonts"/>
    <w:link w:val="Komentrateksts"/>
    <w:uiPriority w:val="99"/>
    <w:semiHidden/>
    <w:rsid w:val="0099547B"/>
    <w:rPr>
      <w:rFonts w:ascii="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99547B"/>
    <w:rPr>
      <w:b/>
      <w:bCs/>
    </w:rPr>
  </w:style>
  <w:style w:type="character" w:customStyle="1" w:styleId="KomentratmaRakstz">
    <w:name w:val="Komentāra tēma Rakstz."/>
    <w:basedOn w:val="KomentratekstsRakstz"/>
    <w:link w:val="Komentratma"/>
    <w:uiPriority w:val="99"/>
    <w:semiHidden/>
    <w:rsid w:val="0099547B"/>
    <w:rPr>
      <w:rFonts w:ascii="Times New Roman" w:hAnsi="Times New Roman"/>
      <w:b/>
      <w:bCs/>
      <w:lang w:val="en-US" w:eastAsia="en-US"/>
    </w:rPr>
  </w:style>
  <w:style w:type="character" w:customStyle="1" w:styleId="Neatrisintapieminana1">
    <w:name w:val="Neatrisināta pieminēšana1"/>
    <w:basedOn w:val="Noklusjumarindkopasfonts"/>
    <w:uiPriority w:val="99"/>
    <w:rsid w:val="004A43A5"/>
    <w:rPr>
      <w:color w:val="605E5C"/>
      <w:shd w:val="clear" w:color="auto" w:fill="E1DFDD"/>
    </w:rPr>
  </w:style>
  <w:style w:type="character" w:styleId="Izmantotahipersaite">
    <w:name w:val="FollowedHyperlink"/>
    <w:basedOn w:val="Noklusjumarindkopasfonts"/>
    <w:uiPriority w:val="99"/>
    <w:semiHidden/>
    <w:unhideWhenUsed/>
    <w:rsid w:val="004A43A5"/>
    <w:rPr>
      <w:color w:val="954F72" w:themeColor="followedHyperlink"/>
      <w:u w:val="single"/>
    </w:rPr>
  </w:style>
  <w:style w:type="character" w:customStyle="1" w:styleId="Virsraksts2Rakstz">
    <w:name w:val="Virsraksts 2 Rakstz."/>
    <w:basedOn w:val="Noklusjumarindkopasfonts"/>
    <w:link w:val="Virsraksts2"/>
    <w:uiPriority w:val="9"/>
    <w:rsid w:val="00A10F31"/>
    <w:rPr>
      <w:rFonts w:ascii="Times New Roman" w:eastAsia="Times New Roman" w:hAnsi="Times New Roman"/>
      <w:b/>
      <w:bCs/>
      <w:sz w:val="36"/>
      <w:szCs w:val="36"/>
    </w:rPr>
  </w:style>
  <w:style w:type="character" w:customStyle="1" w:styleId="SarakstarindkopaRakstz">
    <w:name w:val="Saraksta rindkopa Rakstz."/>
    <w:aliases w:val="2 Rakstz.,Krāsains saraksts — izcēlums 11 Rakstz."/>
    <w:link w:val="Sarakstarindkopa"/>
    <w:uiPriority w:val="34"/>
    <w:qFormat/>
    <w:locked/>
    <w:rsid w:val="009A392D"/>
    <w:rPr>
      <w:rFonts w:ascii="Times New Roman" w:hAnsi="Times New Roman"/>
      <w:sz w:val="24"/>
      <w:szCs w:val="22"/>
      <w:lang w:val="en-US" w:eastAsia="en-US"/>
    </w:rPr>
  </w:style>
  <w:style w:type="paragraph" w:styleId="Beiguvresteksts">
    <w:name w:val="endnote text"/>
    <w:basedOn w:val="Parasts"/>
    <w:link w:val="BeiguvrestekstsRakstz"/>
    <w:uiPriority w:val="99"/>
    <w:semiHidden/>
    <w:unhideWhenUsed/>
    <w:rsid w:val="00BF6676"/>
    <w:rPr>
      <w:sz w:val="20"/>
      <w:szCs w:val="20"/>
    </w:rPr>
  </w:style>
  <w:style w:type="character" w:customStyle="1" w:styleId="BeiguvrestekstsRakstz">
    <w:name w:val="Beigu vēres teksts Rakstz."/>
    <w:basedOn w:val="Noklusjumarindkopasfonts"/>
    <w:link w:val="Beiguvresteksts"/>
    <w:uiPriority w:val="99"/>
    <w:semiHidden/>
    <w:rsid w:val="00BF6676"/>
    <w:rPr>
      <w:rFonts w:ascii="Times New Roman" w:hAnsi="Times New Roman"/>
      <w:lang w:val="en-US" w:eastAsia="en-US"/>
    </w:rPr>
  </w:style>
  <w:style w:type="character" w:styleId="Beiguvresatsauce">
    <w:name w:val="endnote reference"/>
    <w:basedOn w:val="Noklusjumarindkopasfonts"/>
    <w:uiPriority w:val="99"/>
    <w:semiHidden/>
    <w:unhideWhenUsed/>
    <w:rsid w:val="00BF66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gars.matulis@kp.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cirks.lv/telpas-notikumiem" TargetMode="External"/><Relationship Id="rId1" Type="http://schemas.openxmlformats.org/officeDocument/2006/relationships/hyperlink" Target="https://info.ur.gov.l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ngeD\Desktop\lietvedibaKP\veidlapas\2_Vestule_atbild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6FF09-6971-4206-AAD3-6B9AD8A9A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2_Vestule_atbilde</Template>
  <TotalTime>233</TotalTime>
  <Pages>4</Pages>
  <Words>6657</Words>
  <Characters>3795</Characters>
  <Application>Microsoft Office Word</Application>
  <DocSecurity>0</DocSecurity>
  <Lines>31</Lines>
  <Paragraphs>20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Atzinums</vt:lpstr>
      <vt:lpstr>Atzinums</vt:lpstr>
    </vt:vector>
  </TitlesOfParts>
  <Company>Konkurences padome</Company>
  <LinksUpToDate>false</LinksUpToDate>
  <CharactersWithSpaces>10432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Atzinums</dc:title>
  <dc:subject>Atzinums</dc:subject>
  <dc:creator>Edgars Matulis</dc:creator>
  <dc:description>edgars.matulis@kp.gov.lv_x000d_
67287144</dc:description>
  <cp:lastModifiedBy>Mārcis Katajs</cp:lastModifiedBy>
  <cp:revision>11</cp:revision>
  <cp:lastPrinted>2015-03-03T07:19:00Z</cp:lastPrinted>
  <dcterms:created xsi:type="dcterms:W3CDTF">2021-08-03T05:28:00Z</dcterms:created>
  <dcterms:modified xsi:type="dcterms:W3CDTF">2021-09-09T11:42:00Z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