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24-TA-3186: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5. novembra rīkojumā Nr. 929 "Par Valsts policijas amatpersonu ar speciālajām dienesta pakāpēm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(05.11.2024.)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rīkojuma projektu un, ņemot vērā, ka atbilstoši skaidrojumiem anotācijā M.Štanges dalības termiņu EUMM Georgia nevis precizē, bet pagarina, lūdzam skaidrot, kāpēc, līdzīgi kā citos dalības termiņa pagarināšanas gadījumos, arī šajā netiek izstrādāts atsevišķs rīkojuma projekts par dalības laika pagarināšanu. Ar Ministru kabineta 2024. gada 5. novembra rīkojumu Nr. 929 "Par Valsts policijas amatpersonu ar speciālajām dienesta pakāpēm dalības laika pagarināšanu Eiropas Savienības novērošanas misijā Gruzijā (EUMM Georgia) un finanšu līdzekļu piešķiršanu no valsts budžeta programmas "Līdzekļi neparedzētiem gadījumiem" sākotnēji noteiktais termiņš tika pagarināts līdz 2026. gada 6. februārim, bet ar konkrēto rīkojuma projektu to pagarina vēl līdz 2026. gada 2.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izvērst rīkojuma projekta, tā nepieciešamības un citu ar to saistīto aspektu skaidrojumus. Piemēram, kāpēc nepieciešama dalības laika pagarināšana no 2026. gada 6. februāra uz 2026. gada 2. martu, vai M. Štange ir piekritis šādam pagarinājumam u.tml.?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ar jaunu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amatpersona ar speciālo dienesta pakāpi Mārtiņš Štange piekrita dalības laika pagarināšanai </w:t>
            </w:r>
            <w:r w:rsidR="00000000" w:rsidRPr="00000000" w:rsidDel="00000000">
              <w:rPr>
                <w:i w:val="1"/>
                <w:rtl w:val="0"/>
              </w:rPr>
              <w:t xml:space="preserve">EUMM Georgia</w:t>
            </w:r>
            <w:r w:rsidR="00000000" w:rsidRPr="00000000" w:rsidDel="00000000">
              <w:rPr>
                <w:rtl w:val="0"/>
              </w:rPr>
              <w:t xml:space="preserve"> līdz 2026. gada 2.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šā rīkojuma 1.1. apakšpunktā minētās Valsts policijas amatpersonas ar speciālo dienesta pakāpi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2024. gada 5. novembra rīkojuma Nr. 929 3. punkts jau nosaka 1.1. apakšpunktā minētās Valsts policijas amatpersonas ar speciālo dienesta pakāpi uzturēšanās izdevumus Eiropas Savienības novērošanas misijā Gruzijā (EUMM Georgia), lūdzam precizēt Ministru kabineta rīkojuma projekta 2. punktu, norādot, ka tiks nodrošināti </w:t>
            </w:r>
            <w:r w:rsidR="00000000" w:rsidRPr="00000000" w:rsidDel="00000000">
              <w:rPr>
                <w:u w:val="single"/>
                <w:rtl w:val="0"/>
              </w:rPr>
              <w:t xml:space="preserve">papildu izdevumi</w:t>
            </w:r>
            <w:r w:rsidR="00000000" w:rsidRPr="00000000" w:rsidDel="00000000">
              <w:rPr>
                <w:rtl w:val="0"/>
              </w:rPr>
              <w:t xml:space="preserve">, kas saistīti ar minētās Valsts policijas amatpersonas ar speciālo dienesta pakāpi kvalifikācijas un uzturēšanās laika izmaiņām Eiropas Savienības novērošanas misijā Gruzijā (EUMM Georgia).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papildu izdevumus, kas saistīti ar šā rīkojuma 1.1. apakšpunktā minētās Valsts policijas amatpersonas ar speciālo dienesta pakāpi uzturēšanos Eiropas Savienības novērošanas misijā Gruzijā, Finanšu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papildu izdevumus, kas saistīti ar šā rīkojuma 1.1. apakšpunktā minētās Valsts policijas amatpersonas ar speciālo dienesta pakāpi uzturēšanos Eiropas Savienības novērošanas misijā Gruzijā, Finanšu ministrijai: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24-TA-3186</w:t>
    </w:r>
    <w:r>
      <w:br/>
    </w:r>
    <w:r w:rsidR="00000000" w:rsidRPr="00000000" w:rsidDel="00000000">
      <w:rPr>
        <w:rtl w:val="0"/>
      </w:rPr>
      <w:t xml:space="preserve">13.02.2025. 21.19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24-TA-3186</w:t>
    </w:r>
    <w:r>
      <w:br/>
    </w:r>
    <w:r w:rsidR="00000000" w:rsidRPr="00000000" w:rsidDel="00000000">
      <w:rPr>
        <w:rtl w:val="0"/>
      </w:rPr>
      <w:t xml:space="preserve">13.02.2025. 21.19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Izziņa_24-TA-3186.docx</dc:title>
</cp:coreProperties>
</file>

<file path=docProps/custom.xml><?xml version="1.0" encoding="utf-8"?>
<Properties xmlns="http://schemas.openxmlformats.org/officeDocument/2006/custom-properties" xmlns:vt="http://schemas.openxmlformats.org/officeDocument/2006/docPropsVTypes"/>
</file>