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26-TA-832: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sporta fonda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20.05.2026. 17:23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juridiskais statuss un darbības pamati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2.panta pirmajā daļā ir noteikts, ka Fonds ir ar šo likumu izveidots publisks nodibinājums un otrajā daļā - ka Fonds ir atvasināta publiska persona. Anotācijā minēts, ka Fonds ir ar šo likumu izveidota atvasināta publiska persona (publisks nodibinājums). Nepieciešams salāgot likumprojekta normu ar anotācijā noteikto, piemēram, likumprojektā nosakot, ka Fonds ir atvasināta publiska persona (publisks nodibinājums), un anotācijā skaidrojot, ka Fonds ir no valsts budžeta daļēji finansēta atvasināta publiska persona Likuma par budžetu un finanšu vadības izpratnē. Tas nepieciešams tiesiskās skaidrības noteikšanai attiecībā uz Fonda finansēšanas kārtību, finanšu uzskaiti un pārskatu sniegšanas kārtību atbilstoši Likumam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2.panta pirmā daļa, skaidri nosakot, ka Fonds ir ar likumu izveidota atvasināta publiska persona – publisks nodibinājums. Vienlaikus precizēta anotācija, nodrošinot vienotu un juridiski nepārprotamu Fonda statusa skaidrojumu atbilstoši publisku personu un finanšu vadības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juridiskais statuss un darbības pamati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 ir atvasināta publiska persona, kas darbojas saskaņā ar šo likumu, citiem normatīvajiem aktiem un Fonda nolikumu, kuru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noteikšanai, aicinām saņemt Ekonomikas ministrijas (Centrālās statistikas pārvaldes) viedokli par to, kurā institucionālajā sektorā tiks klasificēts Fonds, atbilstoši Ministru kabineta 2013.gada 10.decembra noteikumiem Nr.1456 "Noteikumi par institucionālo sektoru klasifikāciju". Saņemto Ekonomikas ministrijas viedokli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turpmākajā izstrādes gaitā tiks pieprasīts Ekonomikas ministrijas un Centrālās statistikas pārvaldes viedoklis par Fonda klasifikāciju institucionālo sektoru klasifikācijas ietvarā atbilstoši Ministru kabineta 2013. gada 10. decembra noteikumiem Nr.1456 “Noteikumi par institucionālo sektoru klasifikāciju”. Attiecīgā informācija papildināta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 darbojas saskaņā ar šo likumu, citiem normatīvajiem aktiem un Fonda nolikumu, kuru apstiprina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valsts sporta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3)noteikt atbalsta piešķiršanas kritērijus, prioritātes un izvērtēšanas metodiku atbilstoši Fonda mērķiem un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šajā daļā minētie Fonda  uzdevumi pārklājas ar Izglītības un zinātnes ministrijas valsts budžeta apakšprogrammas 09.07.00 “Dotācija sporta organizāciju, programmu un pasākumu atbalstam” mērķiem. Attiecīgi lūdzam papildināt anotāciju ar detalizētāku skaidrojumu par minētās apakšprogrammas funkcijām, kuras turpmāk īstenos Valsts sporta fonds un kuras funkcijas turpinās īstenot Izglītības un zinātnes ministrija, nodrošinot funkciju un tām plānotā finansējuma nepārklāšanos.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 par Fonda un Izglītības un zinātnes ministrijas funkciju nodalījumu, norādot, ka Fonda izveide pati par sevi nenozīmē automātisku visu sporta nozares finansēšanas funkciju vai valsts budžeta apakšprogrammu nodošanu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paredzēts kā specializēts finansēšanas instrumentu administrēšanas mehānisms, savukārt Izglītības un zinātnes ministrija arī turpmāk nodrošinās sporta politikas plānošanu, normatīvā regulējuma izstrādi, nozares uzraudzību un budžeta plānošanu. Konkrētu finansēšanas funkciju nodošana Fondam tiks izvērtēta atsevišķi, ievērojot funkciju nepārklāšanās un efektīvas publisko līdzekļu izmantošanas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valsts sporta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3)noteikt atbalsta piešķiršanas kritērijus, prioritātes un izvērtēšanas metodiku atbilstoši Fonda mērķiem un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Fonda uzdevumu ietvaros ir paredzēti publisko līdzekļu piešķīrumi un anotācijā ir skaidrots, ka: “</w:t>
            </w:r>
            <w:r w:rsidR="00000000" w:rsidRPr="00000000" w:rsidDel="00000000">
              <w:rPr>
                <w:i w:val="1"/>
                <w:rtl w:val="0"/>
              </w:rPr>
              <w:t xml:space="preserve">Fonds, piešķirot publiskos līdzekļus finansējuma saņēmējiem, tai skaitā sporta organizācijām, biedrībām, nodibinājumiem, pašvaldībām vai saimnieciskās darbības veicējiem, nodrošina Eiropas Savienības komercdarbības atbalsta kontroles regulējuma ievērošanu un piemērošanu atbilstoši konkrētā atbalsta veidam un finansējuma saņēmēja statusam</w:t>
            </w:r>
            <w:r w:rsidR="00000000" w:rsidRPr="00000000" w:rsidDel="00000000">
              <w:rPr>
                <w:rtl w:val="0"/>
              </w:rPr>
              <w:t xml:space="preserve">”, nepieciešams paredzēt, pienākumu noteikt arī komercdarbības atbalsta piešķiršanas nosacījumus no Fonda līdzekļiem. Skaidrojam, ka, izstrādājot un īstenojot komercdarbības atbalsta pasākumus, ir jābūt skaidriem visiem ar komercdarbības atbalsta piešķiršanu saistītajiem nosacījumiem. Lūdzam atbilstoši precizēt likumprojekta 3.panta otrās daļas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panta otrās daļas 3. punkts precizēts, paredzot, ka Fonds, nosakot atbalsta piešķiršanas kritērijus un izvērtēšanas metodiku, nodrošina komercdarbības atbalsta kontroles regulējuma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 saimniecisko darbību, kas tieši saistīta ar Fonda mērķu un uzdevumu īstenošanu, nodrošinot atbilstību komercdarbības atbalsta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normā minēto un anotācijā skaidroto, ka: “</w:t>
            </w:r>
            <w:r w:rsidR="00000000" w:rsidRPr="00000000" w:rsidDel="00000000">
              <w:rPr>
                <w:i w:val="1"/>
                <w:rtl w:val="0"/>
              </w:rPr>
              <w:t xml:space="preserve">atsevišķos gadījumos Fonds var īstenot arī ar saimniecisko darbību saistītas aktivitātes, piemēram, īstenojot sadarbības projektus, piesaistot ārējo finansējumu vai nodrošinot citas ar Fonda mērķiem tieši saistītas darbības”</w:t>
            </w:r>
            <w:r w:rsidR="00000000" w:rsidRPr="00000000" w:rsidDel="00000000">
              <w:rPr>
                <w:rtl w:val="0"/>
              </w:rPr>
              <w:t xml:space="preserve">, lūdzam papildināt likumprojektu ar kārtību, kādā tiks piešķirti publiskie līdzekļi fonda saimnieciskās darbības veikšanai, tai skaitā, piešķirot līdzekļus fonda dibināšanai šādam mērķim, un noteikt iestādi, kas nodrošinās atbilstību piemērojamajiem komercdarbības atbalsta regulējuma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jau paredzēts, ka Fonds saimniecisko darbību veic, nodrošinot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skaidrojumu, ka gadījumos, kad Fonda īstenotās programmas vai darbības kvalificējas kā komercdarbības atbalsts, Fonds nodrošina Eiropas Savienības un nacionālā komercdarbības atbalsta regulējuma prasību ievērošanu atbilstoši konkrētā atbalsta instrumenta veidam un piemērojamajiem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detalizēta regulējuma noteikšana likumā nav nepieciešama, jo komercdarbības atbalsta piešķiršanas nosacījumus tieši nosaka Eiropas Savienības un nacionālie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 saimniecisko darbību, kas tieši saistīta ar Fonda mērķu un uzdevumu īstenošanu, nodrošinot atbilstību komercdarbības atbalsta kontroles regulējumam;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Fonda darbības caurskatāmību un atskaitspēju.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sniegt skaidrojumu, kādas darbības, funkcijas vai uzdevumus nodrošinās Fonda izpilddirektors, zem noteiktā - nodrošina Fonda darbības caurskatāmību un atskaitspēju. Pašlaik tie ir tikai deklaratīvi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 par Fonda darbības caurskatāmības un atskaitspējas nodrošināšanas mehānismiem, tostarp informācijas publiskošanu par finansējuma piešķiršanu, izlietojumu un sasniegtajiem rezultātiem, pārskatu sagatavošanu, finanšu uzskaiti, iekšējās kontroles sistēmu un normatīvo aktu prasību ievērošanu informācijas atklātības un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detalizēta regulējuma noteikšana likumā nav nepieciešama, jo Fonda darbības caurskatāmības, pārskatu sniegšanas un kontroles mehānismi izriet arī no citiem likumprojekta pantiem, Fonda nolikuma un piemērojamajiem normatīvajiem aktiem par budžetu un finanšu vadību, informācijas atklātību un publisku personu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Fonda darbības caurskatāmību un atskaitspēju.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kārto grāmatvedības uzskaiti atbilstoši normatīvo aktu prasībām un iesniedz pārskatu par finanšu līdzekļu izlietojumu atbilstoši šī likuma, Grāmatvedības likuma un citu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anotācijā norādītajam Fonds nav budžeta iestāde, bet ar likumu izveidota atvasināta publiska persona (publisks nodibinājums), kuras finansēšanas modelis paredz valsts budžeta līdzekļu piešķiršanu kopā ar iespēju piesaistīt papildu privāto, starptautisko un mērķfinansējumu.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likums attiecas arī uz budžeta iestādēm, no valsts budžeta daļēji finansētām atvasinātām publiskām personām un budžeta nefinansētām iestādēm Likuma par budžetu un finanšu vadību izpratnē, citām publiskām personām un iestādēm, kā arī patstāvīgajām iestādēm. (likuma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18. panta pirmā daļa nosaka, ka  par katru pārskata gadu sagatavo gada pārskatu, kura struktūra, apjoms un saturs, kā arī sagatavošanas, pārbaudīšanas un iesniegšanas kārtība noteikta Gada pārskatu un konsolidēto gada pārskatu likumā, finanšu tirgus dalībnieku darbību reglamentējošajos likumos un uz to pamata izdotos normatīvajos aktos, neatkarīgās vai autonomās valsts iestādes darbību reglamentējošajos likumos vai saskaņā ar Likumu par budžetu un finanšu vadību pieņemtajos normatīvajos aktos. Komercsabiedrības darbības apturēšana, pamatojoties uz komersanta lēmumu, neatbrīvo komercsabiedrību no gada pārskata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Grāmatvedības likums paredz, ka uzņēmumi par katru pārskata gadu sagatavo gada pārskatu, bet neparedz uzņēmumu pienākumu sagatavot pārskatu par finanšu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likuma 12.panta pirmo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kārto grāmatvedības uzskaiti atbilstoši Grāmatvedības likumam un iesniedz pārskatu par finanšu līdzekļu izlietojumu atbilstoši šī likuma un citu normatīvo aktu prasībām. Fonds nodrošina gada pārskata sagatavošanu atbilstoši ārējo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“Pašreizējā situācija, problēmas un risinājumi/ Risinājuma apraksts norādīts, ka Fonda grāmatvedības uzskaite, finanšu pārskatu sagatavošana un publiskā pārskata sniegšana tiks nodrošināta atbilstoši normatīvajiem aktiem par grāmatvedību, budžetu un finanšu vadību, publisku personu finanšu pārvaldību un citiem piemērojamajiem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anotācijas 1.6.sadaļā “Cita informācija” sniegta informācija, ka Fonds nav budžeta iestāde Likuma par budžetu un finanšu vadību izpratnē, tādēļ uz tā grāmatvedības un pārskatu sagatavošanas kārtību nav tieši attiecināms budžeta iestāžu finanšu uzskaites regulējums. Vienlaikus Fonds nodrošina publisko līdzekļu izlietojuma uzskaiti, pārskatāmību un publisku pārskatu sagatavošanu atbilstoši normatīvajiem aktiem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anotācijā nepieciešams skaidri norādīt, pamatojoties uz kādu ārējo normatīvo aktu Fonds sagatavos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12. panta redakcija, paredzot, ka Fonds kārto grāmatvedības uzskaiti atbilstoši Grāmatvedības likumam un nodrošina gada pārskata sagatavošanu, pārbaudi un iensiegšanu atbilstoši ārējo normatīvo aktu prasībām. Vienlaikus anotācija papildināta ar skaidrojumu par Fonda grāmatvedības, finanšu pārskatu un publisko pārskatu sagatavošanas tiesisko ietvaru, nodrošinot publisko līdzekļu izlietojuma caurskatāmību un atskaitīšanos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kārto grāmatvedības uzskaiti atbilstoši Grāmatvedības likumam un iesniedz pārskatu par finanšu līdzekļu izlietojumu atbilstoši šī likuma un citu normatīvo aktu prasībām. Fonds nodrošina gada pārskata sagatavošanu, pārbaudi un iesniegšanu atbilstoši ārējo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iekšējās kontroles un riska vadības sistēmas izveidi un darbību, kā arī finanšu līdzekļu uzraudzību atbilstoši normatīvajiem aktiem par budžetu un finanšu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likumprojekta tekstu ar Anotācijā aprakstīto - Fonds nav budžeta iestāde, bet ar likumu izveidota atvasināta publiska persona (publisks nodibinājums), kuras finansēšanas modelis paredz valsts budžeta līdzekļu piešķiršanu kopā ar iespēju piesaistīt papildu privāto, starptautisko un mērķfinansējumu. Fonds nav budžeta iestāde Likuma par budžetu un finanšu vadību izpratnē, </w:t>
            </w:r>
            <w:r w:rsidR="00000000" w:rsidRPr="00000000" w:rsidDel="00000000">
              <w:rPr>
                <w:b w:val="1"/>
                <w:rtl w:val="0"/>
              </w:rPr>
              <w:t xml:space="preserve">tādēļ uz tā grāmatvedības un pārskatu sagatavošanas kārtību nav tieši attiecināms budžeta iestāžu finanšu uzskaites regulējums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noteiktajam, fonds pakļaujas Likuma par budžeta un finanšu vadību normām, t.sk. finanšu uzskaites (grāmatvedības) un pārskatu sniegšanas jomā. Līdzīgi arī atvasināta publiska persona - pašvaldība, augstskola, cita atvasināta publiska persona vai publisks nodibinājums (Valsts kultūrkapitāla fonds) pakļaujas Likuma par budžeta un finanšu vadību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panta ceturtā daļa netiek precizēta, jo tajā ietvertā atsauce uz normatīvajiem aktiem par budžetu un finanšu vadību ir vispārīga un atbilst Fonda kā atvasinātas publiskas personas statusam. Norma neparedz Fonda pielīdzināšanu budžeta iestādei, bet nosaka pienākumu nodrošināt iekšējās kontroles, riska vadības un finanšu līdzekļu uzraudzības sistēmu atbilstoši piemērojamam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skaidrojumu par Fonda grāmatvedības uzskaites, finanšu pārskatu un publisko pārskatu sagatavošanas tiesisko ietvaru, ņemot vērā Fonda kā atvasinātas publiskas personas statusu un piemērojamos normatīvos aktus finanšu vadības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iekšējās kontroles un riska vadības sistēmas izveidi un darbību, kā arī finanšu līdzekļu uzraudzību atbilstoši normatīvajiem aktiem par budžetu un finanšu vadību.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iekšējās kontroles un riska vadības sistēmas izveidi un darbību, kā arī finanšu līdzekļu uzraudzību atbilstoši normatīvajiem aktiem par budžetu un finanšu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(izziņas 63. punkts) un nevaram piekrist izziņā norādītajam, ka iebildums ir ņemts vērā, jo likumprojektā joprojām nav skaidri noregulēta Fonda gada pārskata sagatavošanas kārtība, tam piemērojamais normatīvais regulējums, kā arī gada pārskata revīzijas veids, apjoms un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likumprojektā un anotācijā joprojām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kāda normatīvā regulējuma Fonds sagatavo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kādā kārtībā tiek veikta finanšu pārskatu revīzija, tās veids, apjoms un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Fonds ir atvasināta publiska persona (publisks nodibinājums), kas nav budžeta iestāde, nepieciešams nodrošināt skaidru regulējumu par gada pārskata sagatavošanu un revīziju, tostarp nosakot revīzijas veidu, apjomu un kompetento struktūru, kā arī skaidri nošķirot zvērināta revidenta un Valsts kontroles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anotācijā nav sniegts pamatojums vai izvērtējums, ka likumprojekta 13. panta ceturtajā daļā paredzētie iekšējās kontroles un finanšu uzraudzības mehānismi būtu pietiekami Fonda  gada pārskata pārbaudes nodrošināšanai un to ticamības apliecināšanai, kā arī nav pamatots, kādēļ šādi mehānismi varētu aizstāt neatkarīgu finanšu pārskatu revīziju.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likumprojektu ar skaidru un nepārprotamu regulējumu, kas nosaka Fonda gada pārskata sagatavošanas kārtību, pārskata veidu, kā arī revīzijas veidu, apjomu un revīzijas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sniegt skaidrojumu par izvēlēto finanšu pārskatu sagatavošanas un revīzijas modeli, kā arī par zvērināta revidenta un Valsts kontroles kompetenču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Ministru kabineta kārtības ruļļa prasībām izziņā ir sniedzams argumentēts un pēc būtības izvērtēts pamatojums par institūciju izteiktajiem iebildumiem. Izziņas 63. punktā ir norādīts, ka iebildums ir ņemts vērā, nesniedzot argumentētu izvērtējumu par finanšu pārskatu sagatavošanas un revīzijas regulējuma pietiekamību, līdz ar to nav izsekojami apsvērumi, uz kuru pamata attiecīgais iebildums uzskatīts par ņemtu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12. panta pirmā daļa, paredzot, ka Fonds nodrošina gada pārskata sagatavošanu, pārbaudi un iesniegšanu atbilstoši ārējo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skaidrojumu par Fonda gada pārskatu sagatavošanas, pārbaudes un iesniegšanas tiesisko ietvaru, kā arī par publisko līdzekļu izlietojuma uzraudzības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netiek detalizēti noteikts konkrēts finanšu pārskatu revīzijas modelis vai konkrēts revīzijas veicējs, jo tas izriet no Fondam piemērojamā vispārējā normatīvā regulējuma atbilstoši Fonda tiesiskajam statusam un piemērojamajiem finanšu pārskatu sagatavošanas un revīzijas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iekšējās kontroles un riska vadības sistēmas izveidi un darbību, kā arī finanšu līdzekļu uzraudzību atbilstoši normatīvajiem aktiem par budžetu un finanšu vadību.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un anotācijas 1.2. apakšsadaļā “Mērķis” sniegta atšķirīga informācija par termiņu, kad Valsts sporta fonda likums stāsies spēkā (šī gada jūnijs vai jūlijs), lūdzam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anotācijā precizēta un savstarpēji salāgota informācija par likuma spēkā stāšanās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detalizētu informāciju par Fonda un Izglītības un zinātnes ministrijas savstarpējo funkciju sadali, skaidri norādot, kādas sporta nozares funkcijas un tām plānotais finansējums tiks nodrošināts Fonda darbības ietvaros, savukārt kādas funkcijas un aktivitātes turpinās nodrošināt Izglītības un zinātnes ministrija tai piešķirto valsts budžeta līdzekļu ietvaros. Vēršam uzmanību, ka finansējums vienam un tam pašam mērķim nevar tikt plānots dubultā, piemērojot atšķirīgus finansējuma sadales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 par Valsts sporta fonda un Izglītības un zinātnes ministrijas funkciju sadalījumu sporta nozarē, precizējot Fonda administrējamos atbalsta instrumentus, kā arī ministrijas saglabājamās sporta politikas plānošanas, uzraudzības un valsts budžeta plānošanas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precizēts, ka finansējuma plānošana un administrēšana tiks nodrošināta koordinēti, nepieļaujot viena un tā paša mērķa vai pasākuma dubultu finansēšanu no dažādiem valsts finansēšanas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1.6.sadaļā “Cita informācija” iekļauto rindkopu par potenciālajiem nākotnes mērķiem attiecībā uz iespējamiem sporta nozares finansēšanas mehānismiem, kas saistīti ar ieņēmumiem no izložu un azartspēļu nodokļiem. Atkārtoti norādām, ka nav atbalstāma nodokļu ieņēmumu daļas sasaiste ar kādas nozares izdevumiem, jo finansējuma sasaiste ar ekonomikas izaugsmi pēc būtības paredz, ka finansējums un tā pieaugums kādam mērķim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Tāpat šāda līdzekļu iezīmēšana veido pretrunas ar Latvijas Republikas Satversmē noteiktajām normām, par ko spriedumu ir gatavojusi arī Satversmes tiesa. Ņemot vērā minēto, lūdzam svītrot šo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1.6. sadaļas “Cita informācija” svītrota informācija par iespējamiem nākotnes sporta nozares finansēšanas mehānismiem, kas saistīti ar ieņēmumiem no izložu un azartspēļu nodokļiem, jo minētie jautājumi nav šā likumprojekta regulējuma priekšmets.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“Tiesību akta projekta ietekme uz valsts budžetu un pašvaldību budžetiem” ir iekļauta savstarpēji pretrunīga informācija, kā rezultātā nav viennozīmīgi skaidrs, vai likumprojektā paredzēto normu īstenošanai ir vai nav nepieciešams papildu finansējums. Atzīmējam, ka šīs sadaļas 1.-5.punktā iekļautā informācija liecina par papildu finansējuma nepieciešamību 600 000 euro apmērā. Tajā pašā laikā šīs sadaļas 6.2.punktā, 7.punktā un apakšsadaļā iekļautā informācija liecina, ka Fonda administratīvās izmaksas tiks segtas piešķirtā finansējuma ietvaros, un to apjoms tiks noteikts atbilstoši normatīvajos aktos paredzētajām prasībām, ievērojot samērīguma principu. No minētās informācijas secināms, ka Fondu ar 10 jaunām amata vietām plānots veidot sporta nozarei plānotā finansējuma ietvaros, kas attiecīgi nozīmē samazinātu finansējumu tieši dažādu sporta projektu/aktivitāšu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korekti aizpildīt anotācijas 3.sadaļu “Tiesību akta projekta ietekme uz valsts budžetu un pašvaldību budžetiem”. Vienlaikus atzīmējam, ja tiek secināts, ka likumprojekta īstenošanai nepieciešams papildu finansējums, tad anotācija ir papildināma ar informāciju par finansējuma avotu attiecīgo izdevumu segšanai. Atkārtoti atzīmējam, ka fiskālā telpa turpmākajos gados ir negatīva,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Tādējādi nav atbalstāma tāda likumprojekta tālāka virzība, kura ieviešana uzliek saistības valsts budžetam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paredzot detalizētāku skaidrojumu par Valsts sporta fonda izveides fiskālo ietekmi, finansēšanas modeli un administratīvās kapacitātes pakāpenisku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finanšu līdzekļus veido valsts budžeta līdzekļi un citi šajā likumā noteiktie finanšu avoti. Fonda finansēšanas kārtību nosaka valsts budžeta likums un citi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attiecīgo regulējumu, ņemot vērā, ka, ja panta ietvaros paredzēts noteikt Fonda rīcībā esošo līdzekļu ietvaru, tad nepieciešams nodrošināt pilnīgu un juridiski korektu tvērumu, kas aptver ne tikai finanšu līdzekļus, bet arī citus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normu, paredzot, ka Fonda līdzekļus veido finanšu līdzekļi, kā arī nefinanšu līdzekļi un cita Fonda īpašumā vai valdījumā esoša manta, tostarp kustamas un nekustamas lietas un tiesības (tai skaitā intelektuālais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Likumprojekta 5. pants jau nosaka Fonda līdzekļu veidus un to avotus, tostarp paredzot iespēju Fondam saņemt ne tikai finanšu līdzekļus, bet arī mantisku un nemantisku palīdzību. Vienlaikus Fonda līdzekļu pārvaldības, uzskaites un atbildības jautājumi tiek regulēti atbilstoši normatīvajiem aktiem par budžetu un finanšu vadību, kā arī citiem piemērojamajiem normatīvajiem aktiem. Papildu detalizācija par Fonda mantas, īpašuma vai citu resursu veidiem likuma attiecīgajā normā nav nepieciešama, jo tā pārsniegtu normas regulējuma mērķi un dublētu citās likumprojekta normās jau ietverto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finanšu līdzekļus veido valsts budžeta līdzekļi un citi šajā likumā noteiktie finanšu avoti. Fonda finansēšanas kārtību nosaka valsts budžeta likums un citi normatīvie akti.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valsts sporta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3)noteikt atbalsta piešķiršanas kritērijus, prioritātes un izvērtēšanas metodiku atbilstoši Fonda mērķiem un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izsaka priekšlikumu papildināt Likumprojekta 3. panta otro daļu ar Fonda uzdevumu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sagatavot priekšlikumus par sporta nozares attīstību Latvijā, tai skaitā identificēt un izvērtēt nozares attīstības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nodrošinās nozares attīstības izaicinājumu un risku identificēšanu un datos un nozares analīzē balstītu priekšlikumu sporta politikas pilnveidei izvirzīšanu.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funkciju noteikšana atbilst Fonda kā nozares attīstības instrumenta lomai un sekmēs stratēģisku, koordinētu un uz rezultātiem vērstu sporta nozares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precizēta Fonda metodiskā un analītiskā funkcija attiecībā uz Fonda finansēšanas instrumentu darbības izvērtēšanu un pilnveidošanu. Vienlaikus sporta politikas plānošanas un nozares attīstības politikas veidošanas funkcijas saglabājamas Izglītības un zinātnes ministrijas kompetencē, nodrošinot skaidru kompetenču nodalījumu starp politikas plānošanu un finansējuma administrēšanu.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valsts sporta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3)noteikt atbalsta piešķiršanas kritērijus, prioritātes un izvērtēšanas metodiku atbilstoši Fonda mērķiem un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otro daļu un novērst punktu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Punktu dublēšanās 3.panta otrajā daļā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šo un turpmākos 2.-5. punktus, jo tie dublē šā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atbalsta piešķiršanas kritērijus, prioritātes un izvērtēšanas metodiku atbilstoši Fonda mērķiem un valsts sporta politikas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atbalsta piešķiršanas kritērijus, prioritātes un izvērtēšanas metodiku atbilstoši Fonda mērķiem un valsts sporta politikas plānošanas dokumentiem, tai skaitā nodrošinot komercdarbības atbalsta kontroles regulējuma prasību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attiecīgo punktu, tas dublē panta otrajā daļā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īsteno savus uzdevumus pieejamo resursu ietvaros un atbilstoši valsts sporta politikas prioritātēm, izstrādājot un ieviešot programmas šādās prioritārajās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prioritāro jomu tvērumā tieši paredzēt starptautisku sporta pasākumu organizēšanas un piesaistes atbalstu, jo pašreizējā redakcijā šāds atbalsta virziens nav skaidri identificējams, vai skaidrot anotācijā, kurās prioritārajās jomās īstenoto atbalsta aktivitāšu ietvaros kvalificētos starptautisku sporta pasākumu organizēšana un piesaiste.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prioritāro jomu tvērums, lai tas ietvertu arī starptautiskās konkurētspējas (sporta pasākumu) attīstības aspektus. Vienlaikus starptautisko sporta pasākumu organizēšana nav izdalīta kā atsevišķa prioritārā joma, jo tā var tikt īstenota vairāku prioritāro jomu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īsteno savus uzdevumus pieejamo resursu ietvaros un atbilstoši valsts sporta politikas prioritātēm, izstrādājot un ieviešot programmas šādās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un jauniešu sports, regulāra fiziskā aktivitāte un tautas 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augstu sasniegumu 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sporta infrastruktūras attīstība, atjaunošana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sporta darbinieku profesionālā tālākizglītība un profesionālās pilnveides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sporta organizāciju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sporta nozares inovācijas, starptautiskā konkurētspēja un ilgtspējīga attīstība.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sporta organizāciju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“sporta organizāciju attīstību” kā atsevišķu prioritāro jomu, ņemot vērā, ka sporta organizāciju attīstība pēc būtības ir horizontāls priekšnosacījums visu pārējo prioritāro jomu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organizāciju attīstība saglabāta kā atsevišķa prioritārā joma, ņemot vērā nepieciešamību stiprināt sporta organizāciju pārvaldības kvalitāti, administratīvo kapacitāti, ilgtspēju un spēju īstenot valsts sporta politikas mērķus. Minētā joma ir būtiska arī citu prioritāro jomu kvalitatīvai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sporta organizāciju attīstība;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dāvinājumus, ziedojumus (finanšu, mantiskā un nemantiskā veidā) un citu palīdzību no fiziskām un juridiskām personām, tai skaitā ārvalstu personām,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skaidrojumu, kādā veidā izpaudīsies "cita palīdzība no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papildinot anotāciju (1.3.daļa, Risinājuma apraksts) ar skaidrojumu par “citas palīdzības”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“citu palīdzību” šā likuma 4.panta 2.punkta izpratnē saprotams arī atbalsts pakalpojumu, ekspertīzes, tehnoloģisko risinājumu, telpu, aprīkojuma, brīvprātīgā darba, intelektuālā ieguldījuma vai cita nemonetāra atbalsta veidā, kas tiek sniegts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dāvinājumus, ziedojumus (finanšu, mantiskā un nemantiskā veidā) un citu palīdzību no fiziskām un juridiskām personām, tai skaitā ārvalstu personām,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tostarp slēgt sadarbības līgumus (tai skaitā daudzgadu),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precizēt projektu vai sniegt skaidrojumu anotācijā, kādi līgumi tiks slēgti ar nevalstiskajām organizācijām un komersantiem, ņemot vērā, ka atbilstoši Valsts pārvaldes iekārtas likuma 54. panta piektajai daļai sadarbības līgumus slēdz starp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precizējot normu un atsakoties no detalizētas atsauces uz sadarbības līgumiem, vienlaikus saglabājot Fonda sadarbības tiesības ar dažādiem partneriem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rīcībā esošo nevalstisko budžeta līdzekļu atlikums saimnieciskā gada beigās var tikt izmantots nākamajā saimnieciskajā gadā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jo nav skaidrs, kas ir "nevalstisko budžetu līdzekļu atlikums".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precizējot normas formulējumu un skaidri nodalot valsts budžeta līdzekļu atlikumu no pārējiem Fonda rīcībā esošajiem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rīcībā esošo līdzekļu atlikums, izņemot valsts budžeta līdzekļu atlikumu, saimnieciskā gada beigās var tikt izmantots nākamajā saimnieciskajā gadā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budžeta līdzekļu piešķiršana Fondam notiek atbilstoši valsts budžeta likumam un vidēja termiņa budžeta ietvaram.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sadaļā “Cita informācija” un likumprojekta 5. panta 6. daļā “budžeta likumu un vidējā termiņa ietvaru” aizstāt ar “valsts budžeta likums” kā citviet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un anotācijas formulējumi, terminoloģiski salāgojot atsauces uz valsts budžeta plānošanas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budžeta līdzekļu piešķiršana Fondam notiek atbilstoši valsts budžeta 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var veikt saimniecisko darbību tikai tādā apjomā, kāds nepieciešams Fonda mērķu un uzdevumu īstenošanai, un neveic komercdarbību, kas nav tieši saistīta ar šiem mērķiem. Fonds nedrīkst būt par biedru personālsabiedrībā vai dalībnieku (akcionāru) kapitālsabiedrībā, izņemot gadījumus, kad tas nepieciešams Fonda mērķu sasniegšanai un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nosacījumus, kad publiska persona drīkst darboties privāto tiesību jomā noteic Valsts pārvaldes iekārtas likuma XI nodaļa. Valsts pārvaldes iekārtas likuma 87. panta pirmā daļa nosaka tos gadījumus, kad publiska persona drīkst darboties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darījumus, kas nepieciešami tās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dibinot kapitālsabiedrību vai iegūstot līdzdalību esošā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Fonda darbību privāto tiesību jomā (tai skaitā gadījumus, kad Fonds drīkst veikt komercdarbību) nosaka Valsts pārvaldes iekārtas likums, līdz ar to projektā nav nepieciešams to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 atbilstoši Komerclikuma 1. pantam tiek nošķirta komercdarbība un saimnieciskā darbība. Proti, komercdarbība ir  ir atklāta saimnieciskā darbība, kuru savā vārdā peļņas gūšanas nolūkā veic komersants. Komercdarbība ir viens no uzņēmējdarbības veidiem. Savukārt saimnieciskā darbība ir jebkura sistemātiska, patstāvīga darbība par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precizējot normas formulējumu un atsakoties no atsevišķas komercdarbības tvēruma definēšanas, vienlaikus paredzot, ka Fonda saimnieciskā darbība īstenojama atbilstoši Valsts pārvaldes iekārtas likumā noteiktajiem publiskas personas darbības principiem privāto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var veikt saimniecisko darbību tikai tādā apjomā, kāds nepieciešams Fonda mērķu un uzdevumu īstenošanai, ievērojot Valsts pārvaldes iekārtas likumā noteiktos publiskas personas darbības principus privāto tiesību jomā. Fonds nedrīkst būt par biedru personālsabiedrībā vai dalībnieku (akcionāru) kapitālsabiedrībā, izņemot gadījumus, kad tas nepieciešams Fonda mērķu un uzdevumu īstenošanai un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padomes sēdes tiek protokolētas, un pieņemtie lēmumi ir publiski pieejami, ievērojot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papildināt anotāciju ar skaidrojumu, kādi normatīvie akti tiks ievēroti, publiskojot fonda padomes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skaidrojums par normatīvajiem aktiem, kas piemērojami Fonda padomes lēmumu publiskošanā, jau ietverts anotācijas 1.6.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padomes sēdes tiek protokolētas, un pieņemtie lēmumi ir publiski pieejami, ievērojot normatīvo aktu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Fonda administrācijas darbību saskaņā ar Fonda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trešās daļas 1. punktā un 13. panta trešajā daļā minēts termins “Fonda administrācija”, taču likumprojektā nav skaidrots, kas tieši tā ir un kādas ir tās funkcijas. Lūdzam precizēt vai nu terminoloģiju, ja mērķis bija atsaukties uz Fonda struktūrvienību, kas jau likumprojektā regulēta, vai likumprojektā ietvert regulējumu, kas noteiktu, kas ir Fonda administrācija. Nepieciešamības gadījumā lūdzam papildināt arī likumprojekta anotāciju ar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skaidrojumu, ka Fonda administrācijas struktūra, funkcijas un darbības organizācija tiks detalizētāk noteikta Ministru kabineta apstiprinātajā Fonda nolikumā.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Fonda administrācijas darbību saskaņā ar Fonda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Grāmatvedības uzskaite un gadskārtējais publiskais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ir iekļauta norma par grāmatvedības uzskaiti, aicinām likumprojekta 12.pantā paredzēt arī papildu normu, kas noteiktu pienākumu Fondam nodalīt finanšu plūsmas, kas saistītas ar Fonda saimniecisko darbību no finanšu plūsmas, kas nav saistītas ar Fonda saimniecisko darbību, tādējādi nodrošinot, ka labums no publiskajiem līdzekļiem, kas piešķirti darbībām, kas nav saistīti ar saimniecisko darbību, nepāriet uz Fonda darbībām, kas ir saistītas 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trešajā daļā paredzēts pienākums Fondam nodrošināt nošķirtu saimniecisko un nesaimniecisko darbību finanšu uzskaiti, tādējādi nodrošinot finanšu plūsmu nodalīšanu un publisko līdzekļu izlietojuma caurskatāmību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Grāmatvedības uzskaite un gadskārtējais publiskais pārskats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direktors ir atbildīgs par Fonda izpildinstitūcijas un administrācijas darbības tiesiskumu.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otrajā daļā noteikts, ka Fonda direktors ir Fonda izpildinstitūcija.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precizēt redakciju, skaidri norādot Fonda direktora atbildību par administrācijas darbības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jau ir ņemts vērā likumprojekta 13. panta trešajā daļā, kas nosaka, ka Fonda direktors ir atbildīgs par Fonda izpildinstitūcijas un administrācijas darbības tiesiskumu. Papildu precizējumi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direktors ir atbildīgs par Fonda izpildinstitūcijas un administrācijas darbības tiesiskumu.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direktors ir atbildīgs par Fonda izpildinstitūcijas un administrācijas darbības tiesiskumu.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panta trešajā daļā teikts, ka Fonda direktors ir atbildīgs par Fonda izpildinstitūcijas un administrācijas darbības tiesiskumu. Atbilstoši likumprojekta 11. panta pirmajai daļai Fonda direktors ir Fonda izpildinstitūcija. Līdz ar to lūdzam izvērtēt normas redakciju vai sniegt atbilstošu skaidrojumu anotācijā, jo nav pilnībā skaidrs regulējuma mērķis normā noteikt, ka “Fonda direktors ir atbildīgs par Fonda izpildinstitūcijas darbības tiesiskumu”, jo šajā gadījumā Fonda direktors faktiski ir atbildīgs pats par savas darbības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pirmajā daļā noteikts, ka Fonda izpildinstitūcija ir Fonda direktors. Savukārt 13. panta trešā daļa paredz Fonda direktora atbildību par Fonda izpildinstitūcijas un administrācijas darbības tiesiskumu, aptverot gan Fonda direktora kā izpildinstitūcijas funkciju īstenošanu, gan Fonda administrācijas darbības organizēšanu.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direktors ir atbildīgs par Fonda izpildinstitūcijas un administrācijas darbības tiesiskumu.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norādīts, ka likums stājas spēkā 2026.gada 30.jūnijā, taču likumprojekta anotācijā norādīts atšķirīgs spēkā stāšanās termiņš (2026. gada 1. jūlijs), lūdzam precizēt un norādīt vienotu spēkā stāšanās termiņu anotācijā un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sadaļa “Mērķis”, salāgojot likumprojekta un anotācijas tekstā norādīto likuma spēkā stāšanās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Tostarp, ar skaidrojumu par likumprojektā ietvertajiem pārejas noteikumiem, piemēram, pārejas noteikumu 3. punktu – ko ietver tajā minētie “organizatoriskie pasākumi”. Tāpat lūdzam papildināt anotāciju ar skaidrojumu par fonda organizatorisko struktūru, tostarp likumprojektā minēto Fonda administrāciju.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apzināti nav detalizēti regulēta Fonda organizatoriskā struktūra un administrācijas funkcijas, jo tās tiks noteiktas Ministru kabineta apstiprinātajā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minētie organizatoriskie pasākumi aptver Fonda darbības uzsākšanai nepieciešamo institucionālo, administratīvo un tehnisko sagatavošanu, tai skaitā Fonda nolikuma izstrādi, administratīvās struktūras izveidi, personāla atlasi, finanšu un uzskaites sistēmu sagatavošanu, kā arī citus Fonda darbības uzsākšanai nepieciešamos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tekstā likuma nosaukumu "Likumam par valsts budžetu un finanšu vadību" uz "Likumam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teksts, korekti norādot likuma nosaukumu — “Likums par budžetu un finanšu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anotācijas 7. sadaļu. Tā attiecināma uz publisko pārvaldi (valsts un pašvaldību institūcijām), taču anotācijas 7.1. apakšsadaļā pašlaik ietverta norāde arī uz nevalstiskajām organizācijām. Tāpat, ņemot vērā, ka Fonda padomē tiks ietverti pārstāvji no Viedās administrācijas un reģionālās attīstības ministrijas, kā arī Ekonomikas ministrijas, lūdzam 7.1. apakšsadaļā ietvert norādi uz šīm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7.1. apakšsadaļa, papildinot ar norādi uz Viedās administrācijas un reģionālās attīstības ministrijas un Ekonomikas ministrijas iesaisti, ņemot vērā šo institūciju pārstāvību Fonda padomē un līdzdalību Fonda darbības uzraudzības un attīstības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sadaļā norādīts, ka paredzēts, ka Valsts sporta fonda darbība tiks izvērtēta trīs gadu laikā pēc tā darbības uzsākšanas, izvērtējuma rezultāti tiks izmantoti Fonda darbības pilnveidošanai, finansēšanas instrumentu pārskatīšanai un turpmākai sporta finansēšanas politikas attīstībai. Aicinām papildināt protokollēmuma projektu ar uzdevumu Izglītības un zinātnes ministrijai sadarbībā ar Fonda padomi izstrādāt un izglītības un zinātnes ministram iesniegt Ministru kabinetā ex-post izvērtējumu trīs gadu laikā pēc Fonda darbības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papildinot Ministru kabineta sēdes protokollēmuma projektu ar uzdevumu veikt Valsts sporta fonda darbības izvērtējumu trīs gadu laikā pēc Fonda darbības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"Valsts sporta fonda likums"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14.04.2026. 12:41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un tam pievienotā anotācija ir būtiski pilnveidojami, jo nav atbalstāma tāda likumprojekta tālāka virzība, kurā plānots veidot jaunu Fondu, par kura nepieciešamību nav sniegts skaidrs pamatojums, nav sniegta skaidra un nepārprotama informācija ne par Fonda statusa izvēli, ne Fonda mērķu saskaņotību ar Izglītības un zinātnes ministrijas jau īstenotajām funkcijām, novēršot funkciju dublēšanos sporta nozarē. Papildus norādām, ka gadskārtējā un vidēja termiņa budžeta likumā jau šobrīd tiek plānots finansējums sporta nozarei, t.sk., šajā likumprojektā paredzēto sporta nozares mērķu finansēšanai, līdz ar to nav atbalstāms, ka vieniem un tiem pašiem mērķiem finansējums tiek piešķirts no diviem avotiem - esošā valsts budžeta finansējuma un jaunveidojamā Fonda līdzekļiem. Tāpat ne no likumprojekta, ne tam pievienotās anotācijas nav skaidra likumprojekta ietekme uz valsts budžeta izdevumiem, finansējuma avotiem, tostarp pārdalāmā finansējuma apmēriem no IZM esošā budžeta līdzekļiem, funkciju īstenošanai, kas balstīti uz skaidriem un detalizētiem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sporta fonda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iepazinusies ar Izglītības un zinātnes ministrijas likumprojektu “Latvijas Sporta fonda likums” (26-TA-832) (turpmāk – Likumprojekts) un sniedz sekojošu pozīciju ar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 panta 2. daļa paredz, ka Fonds ir publisko tiesību juridiskā persona, kas darbojas saskaņā ar šo likumu, citiem normatīvajiem aktiem un Fonda nolikumu, kuru apstiprina Ministru kabinets. Šāds regulējums pēc būtības paredz, ka Fonda darbības, tostarp līdzekļu sadales kārtība tiek regulēta nevis pašā likumā, bet gan Ministru kabineta noteikumos. Ņemot vērā minēto, aicinām likumā noteikt pamata principus un kritērijus līdzekļu sadalei, tādējādi nodrošinot lielāku regulējuma skaidrību, stabilitāti un atbilstību labas likumdošanas principiem. LTRK aicina izteikt 2.panta (2) daļu šādā redakcijā: “[...] Fonda nolikumu pēc Fonda padomes priekšlikuma apstiprina Ministru kabinets. Nolikumā nevar iekļaut normas, kas sašaurina šajā likumā noteiktos caurskatāmības un neatkarības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 panta (2) daļas 3. punkts paredz veicināt sporta organizāciju, tai skaitā sporta federāciju, institucionālo kapacitāti. Šāds normas formulējums ir pārāk vispārīgs, jo jēdziens “sporta organizācijas” var ietvert ne tikai sporta federācijas, bet arī dažādas jumta organizācijas u.c. institūcijas. Pastāv risks, ka piešķirtais finansējums var tikt novirzīts ne tikai sporta attīstības mērķiem, bet arī ar sporta rezultātu sasniegšanu netieši saistītiem izdevumiem, tostarp administratīvo struktūru uzturēšanai, biroja izmaksu segšanai u.c. Lai nodrošinātu mērķtiecīgu un efektīvu publisko līdzekļu izmantošanu, kā arī novērstu interpretācijas iespējas, aicinām normu izteikt jaunā redakcijā: 3)“Veicināt tikai sporta federāciju kapacitāti, izslēdzot finansējuma izmantošanu jumta organizāciju administratīvo un biroju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3. panta (3) daļas 1. punkts paredz, ka prioritāte ir bērnu un jauniešu sports, fiziskā aktivitāte un tautas sports. Formulējums “fiziskā aktivitāte” lietošana bez skaidras definīcijas rada interpretācijas riskus attiecībā uz finansējuma piešķiršanas mērķiem. Tas varētu tikt interpretējams, pieļaujot arī vienreizēju pasākumu sporta svētku atbalstu, kas pēc būtības neveicina iedzīvotāju regulāru iesaisti sporta aktivitātēs un nerada ilgtermiņa ietekmi uz fiziskās aktivitātes paradumu uzlabošanu. LTRK aicina izteikt normu jaunā redakcijā: “Prioritāte ir "bērnu un jauniešu sports, fiziskā aktivitāte un tautas sports, kas ir sistēmisks, metodisks sporta treniņu process un sacensības. Finansējums netiek piešķirts izklaides pasākumiem bez sporta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3. panta (3) daļas 3. punkts paredz, ka prioritāte ir sporta organizāciju attīstība un pārvaldības kvalitāte. "Pārvaldības kvalitāte" ir plaši definēts jēdziens, tādēļ būtu lietderīgi precizēt minēto jēdzienu vai papildināt to ar konkrētiem kritērijiem un izmērāmiem rādītājiem, kas ļauj objektīvi izvērtēt pārvaldības kvalitāti un tās saistību ar sasniedzamajiem rezultātiem. LTRK aicina izteikt normu jaunā redakcijā: “Sporta federāciju digitālā transformācija, kas nodrošina automatizētu un caurspīdīgu sportistu rezultātu un datu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4. pants nosaka Fonda tiesības (4) iegūt, valdīt un rīkoties ar kustamo un nekustamo mantu Fonda mērķu un uzdevumu īstenošanai. Šāds Fonda tiesību nosacījums rada risku, ka piešķirtais fonds var tikt izmantots ar sporta infrastruktūru uzturēšanu saistīto pamatizdevumu segšanai. Šāda pieeja var samazināt finansējuma pieejamību tiešajām sporta aktivitātēm. LTRK aicina precizēt normu jaunā redakcijā: “Fonds nesedz sporta būvju un bāzu pastāvīgās uzturēšanas, apsaimniekošanas vai komunālo maksājumu izmaksas, ja tie nav tieši saistīti ar sacensībām.”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daļa nosaka Fonda tiesības slēgt līgumus ar sporta organizācijām, tai skaitā daudzgadu sadarbības līgumus, par finansējuma piešķiršanu un mērķu sasniegšanu. Likums neierobežo pieteicējus tikai ar profesionālām sporta struktūrām, kas pieļauj finansējuma piešķiršanu neprofesionālām Nevalstiskajām organizācijām (turpmāk – NVO) dažādiem lokāliem pasākumiem. LTRK aicina izteikt normu jaunā redakcijā: “Fonds slēdz līgumus ar atzītām sporta federācijām.”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5. panta (2) daļas 3. punkts nosaka, ka Fonda līdzekļi tiek izmantoti un sadalīti, izmantojot fiansēšanas instrumentus [..], (3) kā uz rezultātiem balstītu finansējumu sporta organizācijām, ņemot vērā to sasniegtos rezultātus un attīstības rādītājus. Bez skaidri definētiem sasniedzamajiem rādītājiem pastāv risks, ka par galveno rezultātu tiek izmantots formāls kritērijs, piemēram, pasākumu dalībnieku skaits. Šādā gadījumā samazinās iespēja objektīvi izvērtēt programmu faktiskos rezultātus, jo viegli sasniedzami rādītāji var aizstāt saturiskus un ilgtspējīgus sporta attīstības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sporta nozares finansējuma stabilitāti, paredzot, ka finansējums tiek nodrošināts kā ilgtermiņa un prognozējams atbalsts, kas nav tieši atkarīgs no īstermiņa projektu konkursu mehānismiem. LTRK aicina 5. panta (2) daļas 3. punktu, izteikt jaunā redakcijā: “[...] Attīstības rādītājus mēra pēc licencēto sportistu un treneru skaita pieauguma, regulāru treniņu grupu darbības un dalības sporta veida oficiālajā sacensību kalendārā.”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9. panta (2) un (3) daļas regulē Fonda padomes sastāvu, paredzot, ka to veido pārstāvji no ministrijām un NVO, kā arī, ka Padomes locekļus apstiprina Ministru kabinets. LTRK aicina šī panta (3) daļu izteikt, paredzot, ka: “Fonda padomes locekļus deleģē attiecīgās institūcijas un organizācijas. MK tos apstiprina formāli. Padomes loceklis nedrīkst vienlaikus ieņemt vadošu amatu sporta organizācijā vai būt ierēdnis Izglītības un zinātnes ministrijas Sporta departamentā.”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10. panta (2) daļa nosaka, ka, ja balsošanā balsis sadalās vienādi, izšķirošā ir padomes priekšsēdētāja balss. LTRK aicina izvērtēt šī regulējum atbilstību, nosakot, ka “Lēmumi par finansējuma piešķiršanu, kas pārsniedz 50 000 EUR apmēru, tiek pieņemti ar vismaz 2/3 Padomes locekļu balsu vairākumu. Balsīm sadaloties vienādi, paredzēt, ka lēmums nav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 ir daļēji ņemts vērā. Likumprojektā ir nostiprināti Fonda darbības pamatprincipi, tai skaitā caurskatāmības, efektivitātes un uz rezultātiem balstītas pieejas principi, kā arī noteikta Fonda līdzekļu sadales vispārējā kārtība un institucionālā struktūra. Vienlaikus detalizētāki nosacījumi, tostarp finansējuma piešķiršanas kritēriji un procedūras, atbilstoši labas likumdošanas principiem tiek deleģēti Ministru kabinetam apstiprināmajam Fonda nolikumam, lai nodrošinātu elastību un iespēju operatīvi pilnveidot regulējumu. Papildu ierobežojumu iekļaušana attiecībā uz nolikuma saturu netiek paredzēta, jo likumā jau ir noteikti Fonda darbības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Pirmais priekšlikums netiek ņemts vērā, jo Fonda mērķis ir nodrošināt plašāku sporta nozares attīstību, kas ietver ne tikai sporta federācijas, bet arī citas sporta organizācijas. Likumprojektā vienlaikus ir paredzēti mehānismi, kas nodrošina finansējuma piešķiršanu atbilstoši Fonda mērķiem un uzdevumiem, kā arī izvērtēšanas kritērijus, tādējādi mazinot riskus par neefektīvu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priekšlikums netiek ņemts vērā, jo jēdziens “fiziskā aktivitāte” tiek lietots atbilstoši sporta politikas plānošanas dokumentiem un starptautiskajai praksei, un tā papildu ierobežošana likuma līmenī var nepamatoti sašaurināt atbalstāmo aktivitāšu loku. Konkrētāki nosacījumi par atbalstāmajām aktivitātēm tiks noteikti Fonda nolikumā un finansēšanas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priekšlikums ir daļēji ņemts vērā, nosakot, ka konkrēti pārvaldības kvalitātes kritēriji un rādītāji tiek definēti Fonda finansēšanas programmās un nolikumā. Likumā tiek saglabāts vispārīgs formulējums, lai nodrošinātu elastību un iespēju pielāgot kritērijus dažādām sporta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Pirmais priekšlikums netiek ņemts vērā, jo likumā tiek noteiktas Fonda vispārīgās tiesības, savukārt konkrētie finansējuma izmantošanas ierobežojumi un nosacījumi tiks detalizēti noteikti Fonda nolikumā un finansēšanas programmās. Šāda pieeja nodrošina elastību un iespēju diferencēt atbalsta veidus atbilstoši konkrētām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priekšlikums netiek ņemts vērā, jo Fonda darbības mērķis ir atbalstīt plašāku sporta nozares attīstību, kas ietver dažādus sporta ekosistēmas dalībniekus. Finansējuma saņēmēju loks un atbilstības kritēriji tiks noteikti Fonda nolikumā un attiecīgajās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Priekšlikums ir daļēji ņemts vērā, saglabājot uz rezultātiem balstīta finansējuma principu likumā, vienlaikus paredzot, ka konkrētie rādītāji un izvērtēšanas metodika tiek noteikti Fonda nolikumā un finansēšanas programmās. Detalizētu rādītāju iekļaušana likumā netiek paredzēta, lai nodrošinātu elastību un iespēju pielāgot tos dažādiem sporta veidiem un attīstības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Priekšlikums netiek ņemts vērā, jo likumprojektā izvēlētais regulējums nodrošina līdzsvarotu un pārskatāmu padomes locekļu iecelšanas kārtību, vienlaikus saglabājot valsts pārvaldes atbildību par Fonda darbību. Papildu ierobežojumu noteikšana attiecībā uz amatu savienošanu likuma līmenī netiek paredzēta, jo interešu konflikta novēršanas mehānismi tiek regulēti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Priekšlikums netiek ņemts vērā, jo likumprojektā noteiktā lēmumu pieņemšanas kārtība nodrošina efektīvu un operatīvu Fonda darbību. Augstāka balsošanas sliekšņa noteikšana un atšķirīga kārtība atsevišķiem lēmumiem varētu nepamatoti apgrūtināt lēmumu pieņemšanas procesu. Detalizētāki nosacījumi par finansējuma piešķiršanas kārtību un kritērijiem tiks noteikti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sporta fonda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1.pants.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skaidrots, ka Latvijas Sporta fonda (turpmāk – Fonds) modelis ir izvēlēts kā piemērotākais risinājums sporta nozares finansējuma pārvaldībai salīdzinājumā ar citiem iespējamajiem modeļiem. Tajā pašā laikā anotācijā nav skaidri formulēts, kādi ir konkrētie iemesli un šķēršļi, kas pašreizējā finansējuma pārvaldības modelī liedz elastīgi reaģēt uz nozares vajadzībām, nodrošināt uz rezultātiem un datiem balstītu finansējumu, pilnveidot caurskatāmību un atklātību, izstrādāt skaidrus finansējuma piešķiršanas kritērijus un veikt citas darbības, kas kopumā būtu attiecināmas uz visiem valsts budžeta līdzekļiem. Vēršam uzmanību, ka šobrīd ir vairākas  valsts budžeta programmas/apakšprogrammas, kurās finansējums tiek pārvaldīts pēc "projektu" principa, taču finansējuma sadalē darbojoties kā valsts budžeta iestādei (piemēram, Valsts kultūrkapitāla fonds vai Sabiedrības integrācijas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sekojošās anotācijas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Pašreizējā situācija, Problēmas apraksts, Alternatīvu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1.pants.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likumdošanas princips paredz, ka likumdevējs veido pārdomātu un saskaņotu regulējumu. Izvērtējot spēkā esošos sporta jomu regulējošos normatīvos aktus, secināms, ka vispārīgie sporta nozares attīstības principi, tajā skaitā finansēšanas modelis, jau ir noteikti Sporta likumā. Līdz ar to, lai novērstu regulējuma fragmentāciju, būtu jāizvērtē spēkā esošā regulējuma un šajā likumprojektā iekļauto normu saskaņotība.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1.pants.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likuma mērķis ir noteikt Valsts sporta fonda (turpmāk – Fonds) izveides un darbības tiesisko pamatu, juridisko statusu, uzdevumus, tiesības, organizatorisko struktūru, finansēšanas avotus un līdzekļu izlietošanas kārtību, lai sekmētu valsts sporta politikas mērķu īstenošanu un sporta nozares ilgtspējīgu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mērķis ir noteikt Latvijas Sporta fonda (turpmāk – Fonds) darbības tiesisko pamatu, lai nodrošinātu ilgtspējīgu, caurskatāmu un uz rezultātiem balstītu sporta nozares attīstību, sekmējot sabiedrības iesaisti fiziskajās aktivitātēs, sporta organizāciju kapacitāti un Latvijas sportistu konkurētspēju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likuma mērķi ar Sporta likumprojektā ietverto Valsts sporta fonda mērķi. Atbilstoši Sporta likumprojekta 13.panta pirmajai daļai Valsts sporta fonds veicina Latvijas sporta attīstību, atbalsta sportistus un sporta pasākumu īstenošanu, sekmē sporta darbinieku profesionālo tālākizglītību un profesionālās pilnveides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saskaņot Sporta likumprojektā un šajā projektā Fonda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 nodrošinot tā saskaņotību ar Sporta likumprojektā ietverto Valsts sporta fonda regulējumu. Fonda mērķis un uzdevumi ir formulēti atbilstoši Sporta likumprojekta 13. pantā noteiktajiem sporta nozares attīstības virzieniem, vienlaikus saglabājot šī likuma specifisko fokusu uz finansējuma pārvaldības mehānismu. Tāpat likumprojektā ir vienādots Fonda nosaukums, konsekventi lietojot “Valsts sporta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 ir publisko tiesību juridiskā persona, kas darbojas saskaņā ar šo likumu, citiem normatīvajiem aktiem un Fonda nolikumu, kuru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1. un 2. punktam publiska persona ir Latvijas Republika kā sākotnējā publisko tiesību juridiskā persona un atvasinātas publiskas personas. Tās darbojas saskaņā ar publisko tiesību principiem. Savukārt atvasināta publiska persona ir pašvaldība vai cita ar likumu vai uz likuma pamata izveidota publiska persona. Tai ar likumu piešķirta sava autonoma kompetence, kas ietver arī sava budžeta veidošanu un apstiprināšanu. Tai var būt sava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Valsts pārvaldes iekārtas likumā nostiprinātos terminus un izpratni par publisko tiesību juridisko personu, lūdzam atbilstoši precizēt Fonda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 ir atvasināta publiska persona, kas darbojas saskaņā ar šo likumu, citiem normatīvajiem aktiem un Fonda nolikumu, kuru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savā darbībā ir neatkarīgs finansējuma piešķiršanas lēmumu pieņemšanā, ievērojot šajā likumā noteiktos mērķus, uzdevumus un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6. pantu valsts pārvalde ir organizēta vienotā hierarhiskā sistēmā. Neviena iestāde vai pārvaldes amatpersona nevar atrasties ārpus šīs sistēmas. Ievērojot minēto, lūdzam precizēt Fonda juridisko statusu attiecībā uz tā neatkarību. Vēršam uzmanību, ka neatkarība varētu tikt paredzēta attiecība uz Fonda padomes locekļu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precizēts regulējums, atsakoties no vispārīgas Fonda neatkarības formulējuma un nodrošinot atbilstību Valsts pārvaldes iekārtas likumā noteiktajai vienotās valsts pārvaldes sistēmai. Vienlaikus likumprojektā ir saglabāts princips par Fonda padomes locekļu neatkarību lēmumu pieņemšanā, ievērojot interešu konflikta novēršanas un labas pārvaldības principus. Tas nodrošina līdzsvaru starp institucionālo ietvaru un objektīvu, profesionālu lēmumu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ir budžeta finansēta institūcija Likuma par budžetu un finanšu vadību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panta redakcijas, ne no anotācijā sniegtās informācijas nav skaidri nolasāms, kā valsts budžeta likumā tiks plānots finansējums Fondam. Piedāvātajā redakcijā, paredzot, ka Fonds ir budžeta finansēta institūcija Likuma par budžetu un finanšu vadību izpratnē, šis regulējums ir pārāk plašs, jo saskaņā ar Likumā par budžetu un finanšu vadību iekļauto definīciju budžeta finansētas institūcijas ir budžeta iestādes, no valsts budžeta daļēji finansētas atvasinātas publiskas personas, visi pilnīgi vai daļēji tieši no valsts budžeta finansēti komersanti, biedrības vai nodibinājumi. Tādējādi nav skaidrs, vai finansējums Fondam līdzīgi kā Valsts kultūrkapitāla fondam vai Sabiedrības integrācijas fondam valsts budžeta likumā tiks plānots kā valsts budžeta iestādei (pilnīgi viss finansējums, izņemot ziedojumus un dāvinājumus, atspoguļojas valsts budžeta likumā sadalījumā pa izdevumu ekonomiskās klasifikācijas kodiem), vai kā daļēji no valsts budžeta finansētam nodibinājumam (valsts budžeta likumā atspoguļojas tikai valsts budžeta līdzekļi, kas Fondam tiek nodoti ar deleģēšanas līgumu izdevumu kodā “Subsīdijas un dotācijas”). Anotācijā būtu nepieciešams iekļaut pamatojumu konkrētā statusa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norma, kas fondu definēja kā budžeta finansētu institūciju, novēršot neskaidrību par tā juridisko statusu. Vienlaikus precizēts fonda finansēšanas modelis, nosakot, ka finansējums tiek plānots valsts budžeta likumā, saglabājot atbilstību fiskālās disciplīnas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 precizēta:</w:t>
            </w:r>
            <w:r w:rsidR="00000000" w:rsidRPr="00000000" w:rsidDel="00000000">
              <w:rPr>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finansējums Fondam tiks plānots valsts budžeta likuma ietvaros atbilstoši normatīvajiem aktiem par budžetu un finanšu vadību. Fonds nav budžeta iestāde, bet ar likumu izveidota atvasināta publiska persona (publisks nodibinājums), kuras finansēšanas modelis paredz valsts budžeta līdzekļu piešķiršanu kopā ar iespēju piesaistīt papildu privāto, starptautisko un mērķfinansējumu.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paredzēts, ka Latvijas Sporta fonds (turpmāk – Fonds) varēs veikt arī saimniecisko darbību, lūdzam anotācijā skaidrot, kuri no likumprojekta 3.pantā minētajiem Fonda uzdevumiem būs kvalificējami kā valsts pārvaldes uzdevumi, kas nav saistīti ar saimnieciskās darbības veikšanu, un kuri uzdevumi būs saistīti ar saimniecisko darbību. Skaidrojam, ka, piešķirot publiskos līdzekļus tādu valsts pārvaldes uzdevumu veikšanai, kas nav saistīti ar saimniecisko darbību, komercdarbības atbalsta regulējums nav jāpiemēro. Savukārt attiecībā uz tiem Fonda veiktajiem uzdevumiem, kas ir saistīti ar saimnieciskās darbības veikšanu, piešķirot publiskos līdzekļus tās veikšanai, ir piemērojams atbilstīgs komercdarbības atbalsta regulējums, piemēram,</w:t>
            </w:r>
            <w:r w:rsidR="00000000" w:rsidRPr="00000000" w:rsidDel="00000000">
              <w:rPr>
                <w:i w:val="1"/>
                <w:rtl w:val="0"/>
              </w:rPr>
              <w:t xml:space="preserve"> Komisijas 2023. gada 13. decembra Regula (ES) 2023/2831 par Līguma par Eiropas Savienības darbību 107. un 108. panta piemērošanu de minimis atbalstam</w:t>
            </w:r>
            <w:r w:rsidR="00000000" w:rsidRPr="00000000" w:rsidDel="00000000">
              <w:rPr>
                <w:rtl w:val="0"/>
              </w:rPr>
              <w:t xml:space="preserve">. Gadījumā, ja Fonda veiktie uzdevumi būs gan tādi, kas nav saistīti ar saimnieciskās darbības veikšanu, gan tādi, kas ir saistīti ar saimniecisko darbību, lai nodrošinātu, ka publiskie līdzekļi netiek piešķirti saimnieciskajai darbībai, kas kvalificējami kā komercdarbības atbalsts, lūdzam likumprojektā paredzēt papildu normu, kas noteiktu pienākumu Fondam nodalīt finanšu plūsmas, lai nodrošinātu, ka Fonda veiktajai saimnieciskajai darbībai netiek sniegts atbalsts no publiskajiem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w:t>
            </w:r>
            <w:r w:rsidR="00000000" w:rsidRPr="00000000" w:rsidDel="00000000">
              <w:rPr>
                <w:b w:val="1"/>
                <w:rtl w:val="0"/>
              </w:rPr>
              <w:t xml:space="preserve">1.3. Pašreizējā situācija, problēmas un risinājumi:</w:t>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darbības ietvaros valsts pārvaldes uzdevumi galvenokārt saistīti ar sporta nozares finansēšanas administrēšanu, projektu un programmu izvērtēšanu, finansējuma piešķiršanas kritēriju noteikšanu, rezultātu uzraudzību, metodisko atbalstu un sporta politikas prioritāšu īstenošanas veicināšanu. Minētās darbības pēc būtības ir valsts pārvaldes uzdevumi un parasti nav kvalificējamas kā saimnieciskā darbība Eiropas Savienības komercdarbības atbalsta regulējuma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atsevišķos gadījumos Fonds var īstenot arī ar saimniecisko darbību saistītas aktivitātes, piemēram, īstenojot sadarbības projektus, piesaistot ārējo finansējumu vai nodrošinot citas ar Fonda mērķiem tieši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Fonda darbība kvalificējama kā saimnieciskā darbība Eiropas Savienības komercdarbības atbalsta regulējuma izpratnē, Fonds nodrošina finanšu plūsmu nodalīšanu atbilstoši normatīvajiem aktiem un piemēro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3.pantā noteiktajiem Fonda uzdevumiem, tas tostarp sadalīs finanšu līdzekļus sporta nozares attīstībai, nodrošinās finansējuma piešķiršanu projektu un iniciatīvu konkursu kārtībā, mērķprogrammās noteiktu politikas prioritāšu īstenošanai un veiks citus uzdevumus, kas var būt saistīti ar tālāku publisko līdzekļu piešķiršanu, tai skaitā saimnieciskās darbības veicējiem. Lai nodrošinātu, ka publisko līdzekļu gala saņēmēju līmenī tiek korekti piemērots komercdarbības atbalsta kontroles regulējums, tādējādi novēršot nelikumīga un ar ES iekšējo tirgu nesaderīga komercdarbības atbalsta piešķiršanas risku, lūdzam papildināt anotāciju ar informāciju, ka Fonds, veicot publisko līdzekļu piešķiršanu, nodrošinās komercdarbības atbalsta kontroles regulējuma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w:t>
            </w:r>
            <w:r w:rsidR="00000000" w:rsidRPr="00000000" w:rsidDel="00000000">
              <w:rPr>
                <w:b w:val="1"/>
                <w:rtl w:val="0"/>
              </w:rPr>
              <w:t xml:space="preserve">1.3. Pašreizējā situācija, problēmas un risinājumi:</w:t>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piešķirot publiskos līdzekļus finansējuma saņēmējiem, tai skaitā sporta organizācijām, biedrībām, nodibinājumiem, pašvaldībām vai saimnieciskās darbības veicējiem, nodrošina Eiropas Savienības komercdarbības atbalsta kontroles regulējuma ievērošanu un piemērošanu atbilstoši konkrētā atbalsta veidam un finansējuma saņēmēja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publisko līdzekļu piešķiršana kvalificējama kā komercdarbības atbalsts Eiropas Savienības tiesību aktu izpratnē, Fonds piemēro attiecīgo komercdarbības atbalsta regulējumu, tai skaitā de minimis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mērķi un uzdevumi ir saskaņojami ar Sporta likuma 13.pantā definētajiem sporta finansēšanas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Fonda mērķis un uzdevumi ir precizēti un saskaņoti ar Sporta likuma 13. pantā noteiktajiem sporta finansēšanas principiem, nodrošinot vienotu pieeju sporta nozares attīstībai un finansēšanai. Vienlaikus šajā likumā Fonda funkcijas ir konkretizētas attiecībā uz finansējuma pārvaldības mehānismu, saglabājot saskaņotību ar vispārējo sporta politikas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 nodrošināt ilgtspējīgu, caurskatāmu un uz rezultātiem balstītu Latvijas sporta sistēmas attīstību saskaņā ar valsts sporta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 panta pirmās daļas redakciju, lai konkretizētu Fonda darbības mērķus un skaidrāk noteiktu Fonda darbības tvērumu, prioritāros atbalsta virzienus un sasaisti ar valsts sporta politiku, tādējādi nodrošinot viennozīmīgāku regulējuma interpretāciju un piemērošanu, kā arī radot skaidru pamatu Fonda darbības rezultātu izvērtēšanai. Vienlaikus atsauces precizēšana uz valsts sporta politikas plānošanas dokumentiem nodrošina plašāku un elastīgāku regulējuma sasaisti ar nozares attīstības plānošanas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ilgtspējīgu, caurskatāmu un uz rezultātiem balstītu Latvijas sporta nozares attīstību atbilstoši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sabiedrības iesaisti fiziskajās aktivitātēs un sportā, kā arī sekmēt bērnu un jauniešu sporta attīstību un sporta talantu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sekmēt Latvijas sportistu konkurētspēju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veicināt Latvijas sporta sistēmas attīstību atbilstoši valsts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stiprināt Latvijas konkurētspēju un starptautisko atpazīstamību kā sporta pasākumu norises vietai.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Likumprojektā ir precizēta 3. panta pirmās daļas redakcija, skaidrāk definējot Fonda mērķi un nodrošinot tā sasaisti ar valsts sporta politikas plānošanas dokumentiem, kā arī uzsverot caurskatāmu, efektīvu un uz rezultātiem balstītu finansējuma pārvaldību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piedāvātā detalizētā mērķa struktūra netika pilnībā pārņemta, jo tajā ietvertie elementi pēc būtības atbilst Fonda uzdevumiem un prioritārajām jomām, kas jau ir sistemātiski ietverti likumprojekta 3. panta otrajā un trešajā daļā. Šāda pieeja nodrošina skaidru regulējuma struktūru, nodalot Fonda mērķi no uzdevumiem un darbības virzieniem, kā arī izvairās no normu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 nodrošināt caurskatāmu, efektīvu un uz rezultātiem balstītu finansējuma un citu līdzekļu piesaisti, pārvaldību un piešķiršanu sporta nozares attīstībai, sekmējot valsts sporta politikas mērķu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 nodrošināt ilgtspējīgu, caurskatāmu un uz rezultātiem balstītu Latvijas sporta sistēmas attīstību saskaņā ar valsts sporta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Fonda mērķis nav noteikts pārāk plašs, ņemot vērā Sporta likumprojekta 13.panta pirmajā daļā paredzēto, kā arī anotācijā sniegto informāciju, ka likumprojekta mērķis ir izveidot caurskatāmu, efektīvu un uz rezultātiem balstītu sporta nozares finansēšanas mehānismu, kas nodrošina ilgtspējīgu sporta attīstību Latvijā, vienlaikus uzlabojot valsts budžeta līdzekļu izlietojuma efektivitāti. Vēršam uzmanību, ka nodibinājums (fonds) atbilstoši Biedrību un nodibinājumu likumam ir mantas kopums, kurš nodalīts dibinātāja noteiktā mērķa sasniegšanai, kam nav peļņas gūšanas rakstura (skat. Biedrību un nodibinājumu likuma 2.panta otro daļu). Tādējādi fonds (nodibinājums) pārvalda mantas kopumu konkrēta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Fonda mērķa formulējums, to sašaurinot un fokusējot uz finansējuma un citu līdzekļu piesaisti, pārvaldību un piešķiršanu sporta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 nodrošināt caurskatāmu, efektīvu un uz rezultātiem balstītu finansējuma un citu līdzekļu piesaisti, pārvaldību un piešķiršanu sporta nozares attīstībai, sekmējot valsts sporta politikas mērķu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un pamatotu skaidrojumu par katru no Fonda uzdevumiem un šo uzdevumu nepieciešamību, kā arī šo uzdevumu sasaisti ar Fonda līdzekļu sadali. Vēršam uzmanību, ka uzskaitītie uzdevumi ir daudz plašāki par anotācijas 1.3. sadaļā sniegto informāciju pie risinājuma varianta. Uzskaitītie uzdevumi vairāk ir vērsti uz kopīgas sporta nozares attīstību, nevis Fondu kā finansēšanas instrumentu sporta nozarē, kura darbība galvenokārt balstās uz esošo valsts budžeta līdzekļu efektīvāku pārvaldību un papildu finansējuma piesaisti. Tāpat minētajos uzdevumos nav ietverts, ka arī sporta pasākumu īstenošanu ir iespējams finansēt no Fonda līdzekļiem (izriet no Sporta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daļā minētie Fonda  uzdevumi pārklājas ar Izglītības un zinātnes ministrijas valsts budžeta apakšprogrammas 09.07.00 “Dotācija sporta organizāciju, programmu un pasākumu atbalstam” mērķiem. Attiecīgi lūdzam detalizētāk skaidrot anotācijā, vai Fonds plāno pārņemt šīs apakšprogrammas administrēšanu un funkcijas. Vēršam uzmanību, ka finansējums vienam un tam pašam mērķim nevar tikt plānots dubultā, piemērojot atšķirīgus finansējuma sadales principus. Atzīmējam, ka anotācijā norādīts (vairākās vietās, piemēram 1.2. sadaļā pie mērķa apraksta, 1.6. pie citas informācijas, utt.), ka Fonds būs papildinošs mehānisms esošajai valsts budžeta finansēšanas sistēmai, novēršot funkciju dublēšanos un vienlaikus nepieprasot papildu līdzekļus, bet pārdalot tos no esošajiem. Anotācijā nav skaidri aprakstīts, kuras tieši funkcijas turpmāk pildīs Fonds, un kuras turpmāk veiks IZM un tās tiešās padotības iestādēs (ja Fonds ir papildinošs, tad jāsecina, ka kaut kāda daļa saglabāsies IZM). Bez skaidra uzdevumu/funkciju sadalījuma pastāv risks, ka funkciju dublēšanās tieši pieaugs.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papildināta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finanšu līdzekļus sporta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otrās daļas 1. punktu, aizstājot vārdus “finanšu līdzekļus” ar vārdu “līdzekļus”, papildus precizējot, ka tie var būt gan finanšu līdzekļi, gan citi līdzekļi mantiskā vai nemantiskā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nepieciešams, lai nodrošinātu normas tvēruma atbilstību Fonda faktiskajiem iespējamiem resursu piesaistes avotiem un formām. Fonda rīcībā (tostarp iegūstot tos īpašumā, valdījumā, lietojumā vai uz cita tiesiska pamata) dāvinājumu, ziedojumu, sponsorēšanas un citu atbalsta mehānismu ietvaros var nonākt ne tikai finanšu līdzekļi, bet arī cita veida mantiski un nemantiski aktīvi, tostarp inventārs, tehniskais aprīkojums, lietošanas tiesības, intelektuālais īpašums, autortiesības, licences, digitālie resursi un citi ieguldījumi, kas izmantojami sporta nozares attīstības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normā atsauci tikai uz finanšu līdzekļiem, nepamatoti tiktu sašaurināts Fonda darbības tvērums un radīta interpretācijas nenoteiktība attiecībā uz citu ieguldījumu pieņemšanas, pārvaldības un izmantošanas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Likumprojekta 3. panta otrās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līdzekļu, mantiskā un nemantiskā veidā)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svītrot Likumprojekta 3.panta otrās daļas 3.,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līdzekļu, mantiskā un nemantiskā veidā) Fonda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precizēta 3. panta otrās daļa, paredzot, ka Fonds piesaista, uzkrāj, pārvalda un sadala līdzekļus, tostarp finanšu, mantiskā un nemantiskā veidā, tādējādi nodrošinot normas tvēruma atbilstību Fonda iespējamiem resursu piesaistes avotiem un formām.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3. panta otrās daļas 2. punktu, tostarp precizējot, ka atbalsts var būt gan finanšu, gan citi līdzekļi mantiskā vai nemantiskā veidā,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un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noteikto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nodrošina Fonda finansējuma piešķiršanas ietvara strukturēšanu trīs savstarpēji papildinošos virzienos — projektu un iniciatīvu konkursu kārtībā īstenotā finansēšana, kas paredz atbalstu konkrētu, ierobežota termiņa projektu realizācijai; mērķprogrammu finansēšana, kas nodrošina valsts sporta politikas prioritāšu īstenošanu vidēja un ilgtermiņa programmiskā ietvarā; kā arī institucionālais un citu finansēšanas instrumentu atbalsts, kas ietver organizāciju darbības stiprināšanu, kapacitātes attīstību, līdzfinansējuma mehānismus un citus finanšu instrumentus Fonda mērķu sasniegšanai. Vienlaikus finansējuma piešķiršanas ietvars aptver arī nemantiskā atbalsta iespējas, kas var tikt nodrošinātas gan atsevišķi, gan kombinācijā ar finanšu atbalstu, tostarp nodrošinot resursus, ekspertīzi, infrastruktūras pieejamību vai citus nefinansiālus atbalsta veidus, kas veicina kompleksu un efektīvu Fonda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3. panta otrās daļas 2. punkta “c” apakšpunktu, jo Likumprojekta 3. panta ceturtā daļa jau vispārīgi nosaka, ka Fonda finansējuma piešķiršana notiek, ievērojot kvalitātes, lietderības, efektivitātes, caurskatāmības un uz rezultātiem balstītas pieejas principus. Līdz ar to attiecīgais apakšpunkts dublē jau citviet likumprojektā ietverto regulējumu un ir uzskatāms par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ar papildus uzdevumu: "3) noteikt atbalsta piešķiršanas kritērijus, prioritātes un vērtēšanas metodiku atbilstoši Fonda mērķiem un sporta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un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mērķprogrammu ietvaros noteikto politikas prioritāšu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atbalsta piešķiršanas kritērijus, prioritātes un vērtēšanas metodiku atbilstoši Fonda mērķiem un sporta politikas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punktu un apakšpunktus, lai būtu nepārprotami skaidrs, kam tiks piešķirts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sporta organizāciju, tai skaitā sporta federāciju, institucionālo kapacitāti un ilgtspējīgu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3. panta otrās daļas 3. punktu, jo tas saturiski pārklājas ar šī panta pirmajā un otrajā daļā noteikto - Fonda mērķiem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atbalsta piešķiršanas kritērijus, prioritātes un izvērtēšanas metodiku atbilstoši Fonda mērķiem un valsts sporta politikas plānošanas dokumentiem, tai skaitā nodrošinot komercdarbības atbalsta kontroles regulējuma prasību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piešķirto finanšu līdzekļu efektīvu un caurskatāmu izlietojumu, kā arī uzraudzīt sasniegtos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Fonda atbalsts var tikt sniegts ne tikai finanšu līdzekļu veidā, bet arī mantiskā vai nemantiskā formā, tostarp nododot lietošanā inventāru, intelektuālo īpašumu, licences vai citus resursus. Attiecīgi termina “finansējums” vai “finanšu līdzekļi” lietošana nepilnīgi atspoguļo iespējamo Fonda atbalsta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princips par efektīvu, caurskatāmu un uz rezultātiem balstītu atbalsta piešķiršanu saturiski pārklājas ar likumprojekta trešā panta ceturtā daļā noteikto. Lai izvairītos no regulējuma dublēšanās un nodrošinātu vienotu terminoloģiju, aicinām abas normas konsolidēt vienā tiesību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panta otrās daļas 6. punktu izteikt šādā redakcijā:"6) nodrošināt piešķirtā atbalsta efektīvu, lietderīgu un caurskatāmu izlietojumu, ievērojot kvalitātes, efektivitātes, caurskatāmības un uz rezultātiem balstītas pieejas principus, kā arī uzraudzīt sasniegtos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svītrot Likumprojekta 3.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piešķirtā atbalsta efektīvu, lietderīgu un caurskatāmu izlietojumu, ievērojot kvalitātes, efektivitātes, caurskatāmības un uz rezultātiem balstītas pieejas principus, kā arī uzraudzīt sasniegtos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panta struktūra. Dzēsts 3.panta otrās daļas 6.punkts. Attiecīgi precizēta 3.panta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darbība tiek organizēta tā, lai novērstu funkciju un finansējuma dublēšanos ar citām valsts budžeta programmām, taču vienlaikus sekmētu papildus resursu pieejamību noteiktajās prioritārajās jomās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pamatojumu šāda regulējuma nepieciešamībai, jo šobrīd anotācijā nav sniegta informācija ar problēmas aprakstu saistībā ar citām valsts budžeta programmām. Papildus lūdzam izvērtēt, vai Fonda mērķis ir nodrošināt funkciju nedublēšanos, jo tas ir normatīvā regulējuma sakārtošanas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darbība tiek organizēta tā, lai nodrošinātu koordinētu un papildinošu atbalsta piešķiršanu sporta nozarē, novēršot funkciju un finansējuma dublēšanos ar citām valsts budžeta 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darbība tiek organizēta tā, lai novērstu funkciju un finansējuma dublēšanos ar citām valsts budžeta programmām, taču vienlaikus sekmētu papildus resursu pieejamību noteiktajās prioritārajās jomās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likumprojekta 3.panta otrās daļas, lūdzam precizēt šīs panta daļas redakciju, skaidri novēršot finansējuma un funkciju dublēšanos ar citām valsts budžeta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darbība tiek organizēta tā, lai nodrošinātu koordinētu un papildinošu atbalsta piešķiršanu sporta nozarē, novēršot funkciju un finansējuma dublēšanos ar citām valsts budžeta 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dāvinājumus, ziedojumus un citu finansiālo palīdzību no fiziskām un juridiskām personām, tai skaitā ārvalstu personām,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4. panta 2. punkta redakciju, aizstājot iepriekš lietoto formulējumu ar šādu: “pieņemt dāvinājumus un ziedojumus (finanšu līdzekļu, mantiskā un nemantiskā veidā) un citu palīdzību no fiziskām un juridiskām personām, tai skaitā ārvalstu personām,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normas tvēruma atbilstību Fonda faktiskajām iespējām saņemt atbalstu dažādās formās. Praksē Fonda rīcībā var nonākt ne tikai finanšu līdzekļi, bet arī mantiski un nemantiski ieguldījumi, tostarp inventārs, tehniskais aprīkojums, intelektuālais īpašums, autortiesības, licences, kā arī cita veida bezatlīdzības atbalsts, kas izmantojams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dāvinājumus un ziedojumus (finanšu līdzekļu, mantiskā un nemantiskā veidā) un citu palīdzību no fiziskām un juridiskām personām, tai skaitā ārvalstu personām, Fonda mērķu un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dāvinājumus, ziedojumus (finanšu, mantiskā un nemantiskā veidā) un citu palīdzību no fiziskām un juridiskām personām, tai skaitā ārvalstu personām,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slēgt līgumus ar sporta organizācijām, tai skaitā daudzgadu sadarbības līgumus, par finansējuma piešķiršanu un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5.daļa paredz Fonda tiesības “slēgt līgumus ar sporta organizācijām, tai skaitā daudzgadu sadarbības līgumus, par finansējuma piešķiršanu un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Fonda funkciju īstenošanai sadarbība var būt nepieciešama arī ar subjektiem, kas nav tieši sporta organizācijas, piemēram, mārketinga un komunikācijas pakalpojumu sniedzējiem, pētniecības un analītiskajām institūcijām, izglītības un zinātnes organizācijām, kā arī citiem partneriem, kas nodrošina sporta nozares attīstībai nepieciešamos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ir cieša un koordinēta sadarbība ar Latvijas Investīciju un attīstības aģentūru, lai nodrošinātu vienotu pieeju Latvijas starptautiskajai atpazīstamībai. Sporta pasākumi kalpo kā nozīmīga platforma valsts tēla veidošanai, tādēļ ir lietderīgi integrēt tajos Latvijas valsts tēla vadlīnijas un risinājumus, tostarp izmantojot Mission Latvia starptautiskajos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ka Fonda sadarbības ietvars netiek nepamatoti sašaurināts tikai uz sporta organizācijām, bet aptver arī citas institūcijas un nevalstiskā sektora dalībniekus, un komersantus, kuru iesaiste ir būtiska sporta nozares attīstības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tostarp slēgt (tai skaitā daudzgadu) sadarbības līgumus par finansējuma piešķiršanu un mērķu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slēgt līgumus ar sporta organizācijām, tai skaitā daudzgadu sadarbības līgumus, par finansējuma piešķiršanu un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līgumi tiks slēgti ar sporta organizācijām, - respektīvi, vai ir plānots slēgt deleģēšanas līgumus vai kādus citus līgumus. Norādām, ka atbilstoši Valsts pārvaldes iekārtas likuma 54. panta piektajai daļai sadarbības līgumus slēdz starp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Likumprojektā ir precizēts, ka Fonds slēdz līgumus par atbalsta piešķiršanu un Fonda mērķu un uzdevumu īstenošanu, tostarp finansēšanas līgumus un sadarbības līgumus ar atbalsta saņēmējiem. Vienlaikus deleģēšanas līgumu slēgšana netiek paredzēta, jo Fonda darbība ir vērsta uz finansējuma piešķiršanu, nevis valsts pārvaldes uzdevumu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sadarbības līgumiem tiek ievērots Valsts pārvaldes iekārtas likuma regulējums, paredzot, ka tie tiek slēgti atbilstoši normatīvo aktu prasībām, savukārt konkrētais līgumu veidu regulējums un piemērošanas kārtība tiks detalizēta Fonda nolikumā un finansēšanas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slēgt līgumus ar sporta organizācijām, tai skaitā daudzgadu sadarbības līgumus, par finansējuma piešķiršanu un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Fonds plāno nodrošināt šajā punktā paredzētā daudzgadu sadarbības līgumu slēgšanas atbilstību Likumam par budžetu un finanšu vadību, kas paredz, ka apropriācijas tiek piešķirtas saimnieciskajam gadam, t.i., no 1.janvāra līdz 31.decembrim. Norādām, ka slēdzot daudzgadu finansēšanas līgumus, tiek uzņemtas saistības bez finansiāla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precizēts regulējums, atsakoties no tieša daudzgadu finanšu saistību formulējuma, vienlaikus saglabājot iespēju Fondam slēgt sadarbības līgumus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ievērojot Likumā par budžetu un finanšu vadību noteikto valsts budžeta gada principu, Fonds neuzņemas finanšu saistības bez attiecīgā gada budžetā piešķirta finansējuma. No valsts budžeta līdzekļiem finansējums tiek piešķirts tikai valsts budžeta likumā noteiktā apmēra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sadarbības līgumi nerada automātiskas daudzgadu finanšu saistības no valsts budžeta līdzekļiem. Šādi līgumi var noteikt sadarbības ietvaru, mērķus, rezultatīvos rādītājus un pušu sadarbības principus, savukārt konkrēts finansējuma apmērs tiek noteikts atbilstoši attiecīgajā saimnieciskajā gadā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Fonda rīcībā ir citi finansējuma avoti, piemēram, ziedojumi, dāvinājumi, starptautiskais finansējums vai citi mērķfinansējuma avoti, ilgāka termiņa projektu īstenošana iespējama, ievērojot normatīvo aktu prasības un finanšu disciplīnas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valsts un pašvaldību institūcijām, nevalstiskajām organizācijām un komersantiem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no kārtējā gada valsts budžeta ieņēmumiem no izložu un azartspēļu nodokļiem un nodevām, par kādu tie pārsniedz gadskārtējā valsts budžeta likumā noteikto šo ieņēmumu plānoto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ieņēmumu veidu, jo visi maksājumi, kas saskaņā ar likumu vai citu normatīvo aktu vai līgumu ieskaitāmi valsts budžeta ieņēmumos, ir valsts budžeta līdzekļi, kurus saskaņā ar valsts budžeta likumā noteiktu apropriāciju var apropriēt noteiktam valsts mērķim. Tādējādi šis ieņēmumu veids pēc būtības dublē šī panta daļas 1.punktu, jo arī nodokļi un nodevas ir valsts budžeta līdzekļu daļa, un tie nevar tikt novirzīti konkrētā Fonda darbības finansēšanai. Papildus tam, iecere izmantot virsplāna ieņēmumus nav īstenojama, jo nav iespējams budžeta līdzekļus bez valsts budžeta likumā paredzētas apropriācijas novirzīt kādu izdevumu segšanai, kā arī tā ir pretrunā ar anotācijā pausto ideju par to, ka Fonda ilgtspējīgajai un uz rezultātu vērstajai darbībai ir nepieciešama ilgtermiņa finansēšana. Tāpat norādām, ka nav atbalstāma nodokļu ieņēmumu daļas sasaiste ar kādas nozares izdevumiem, jo finansējuma sasaiste ar ekonomikas izaugsmi pēc būtības paredz, ka finansējums un tā pieaugums kādam mērķim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Tāpat šāda līdzekļu iezīmēšana veido pretrunas ar Latvijas Republikas Satversmē noteiktajām normām, par ko spriedumu ir gatavojusi arī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regulējuma iekļaušana šajā likumā veido pretrunu ar likumprojekta “Sporta likums” anotācijā sniegto informāciju, ka “… jebkāda valsts budžeta līdzekļu novirzīšana fondam nākotnē būs iespējama tikai atbilstoši konkrētā gada likumam par valsts budžetu un vidēja termiņa budžeta ietvaram. Vienlaikus tiek paredzēts, ka Valsts sporta fonds varētu piesaistīt finansējumu no vairākiem ārpusbudžeta avotiem, tostarp vispārējiem un mērķziedojumiem, privāto personu un uzņēmumu finansējuma, ieņēmumiem, kas saistīti ar sporta pasākumu organizēšanu (t.sk. procenti no sporta dižpasākumu peļņas) un citiem tiesiski pieļaujamiem avotiem. Šāda pieeja atbilst fiskālās ilgtspējas un atbildīgas valsts finanšu pārvaldības principiem, jo Valsts sporta fonds tiek veidots primāri kā mehānisms privātā finansējuma mobilizēšanai, nevis kā papildu valsts izdevumu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panta redakcija, kā arī papildināta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fizisko un juridisko personu, tai skaitā ārvalstu personu, dāvinājumi, ziedojumi un cita palīdzība (finanšu, mantiskā un nemantiskā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 no valsts atbalstīto sporta pasākumu un dižpasākumu organizatoru gūtās peļņas vai ieņēmumiem normatīvajos aktos vai līgumos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5. panta pirmās daļas 3. punktā paredzētā norma, kas nosaka daļas no valsts atbalstīto sporta pasākumu un dižpasākumu organizatoru gūtās peļņas vai ieņēmumiem novirzīšanu normatīvajos aktos vai līgumos noteiktajā apmērā, ir juridiski neskaidra un rada būtiskus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atbalsta kārtība ir noteikta likumā “Par valsts budžetu 2026. gadam un budžeta ietvaru 2026., 2027. un 2028. gadam”, 62. un 63. pantā, kā arī Ministru kabineta 2025. gada 11. februāra noteikumos Nr. 99 “Kārtība, kādā lieliem, nozīmīgiem publiskiem pasākumiem un ārvalstu filmu uzņemšanai Latvijā tiek piešķirts valsts budžeta līdzfinansējums”. Minētajos normatīvajos aktos šāda atsauce uz peļņas vai ieņēmumu daļas novirzīšanu valsts atbalsta ietvaros nav paredzēta, un attiecīgi šāda regulējuma ieviešana šajā likumprojektā radītu sistēmisku neatbilstību esošajam tiesiskajam regulējumam, kā arī potenciāli nostādītu pretrunā esošo normatīvo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skaidri definēts šāda regulējuma piemērošanas mehānisms, tostarp kā tiktu noteikta un uzskaitīta “peļņas vai ieņēmumu daļa”, kā arī kā tiktu nodrošināta tās kontrole un piemērošana dažādos pasākumu finansēšanas modeļos, īpaši situācijās ar vairākiem partneriem vai starptautisku organizāciju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pastāv būtiska juridiska atšķirība starp jēdzieniem “ieņēmumi” un “peļņa”. Ieņēmumi var tikt gūti neatkarīgi no projekta finansiālā rezultāta, savukārt peļņa veidojas tikai pēc visu izdevumu segšanas. Attiecīgi šādas normas interpretācija var radīt situāciju, ka dižpasākumu organizatoriem, pat kopumā piedzīvojot projekta zaudējumus, varētu rasties pienākums veikt papildu iemaksas Sporta fondā, kas faktiski būtu nesamērīgs un ekonomiski nepamatots slogs. Tādējādi šāda pieeja var mazināt privātā sektora motivāciju iesaistīties valsts atbalstītu sporta un dižpasākumu organizēšanā, kā arī negatīvi ietekmēt šādu pasākumu piesaisti Latvijai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normu pārstrādāt, to precizējot, un sniegt pamatojumu anotācijā, kā arī protokollēmumā iekļaut izrietošos uzdevumus normatīvā regulējuma salāgošanai.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panta redakcija, kā arī papildināta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finansējums no Eiropas Savienības fondiem, starptautiskajām organizācijām un citiem finanšu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 no valsts atbalstīto sporta pasākumu un dižpasākumu organizatoru gūtās peļņas vai ieņēmumiem normatīvajos aktos vai līgumos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pamatotu un izvērstu skaidrojumu par šo finanšu līdzekļu piesaisti, norādot konkrētus normatīvos aktus, kur ir noteiktas Fonda tiesības piesaistīt šādus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panta redakcija, kā arī papildināta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finansējums no Eiropas Savienības fondiem, starptautiskajām organizācijām un citiem finanšu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 no valsts atbalstīto sporta pasākumu un dižpasākumu organizatoru gūtās peļņas vai ieņēmumiem normatīvajos aktos vai līgumos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minēts, ka Fonda līdzekļus veidos daļa no valsts atbalstīto sporta pasākumu un dižpasākumu organizatoru gūtās peļņas vai ieņēmumiem. Lūdzam anotācija aprakstīt, kā šie līdzekļi tiks atspoguļoti valsts budžeta likumā, tiesisko mehānismu, kā Fonds varēs saņemt šādus ieņēmumus, kā arī aprakstīt ietekmi uz juridiskām personām (pasākumu organizatoriem), jo tas ietekmē viņu peļņu.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panta redakcija, kā arī papildināta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finansējums no Eiropas Savienības fondiem, starptautiskajām organizācijām un citiem finanšu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fizisko un juridisko personu, tai skaitā ārvalstu personu, dāvinājumi, ziedojumi un cita finansiālā palīdzība, ko Fonds pieņēmis;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 panta pirmās daļas 4.punkta redakciju, svītrojot vārdus “finansiālā”, attiecīgi izsakot normu precizētā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“finansiālā” šajā kontekstā nepamatoti sašaurina normas tvērumu un rada interpretācijas risku, ka Fonds varētu pieņemt tikai finanšu rakstura palīdzību, izslēdzot mantiska un nemantiska rakstura atbalstu, kas praksē var būt būtisks Fonda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fizisko  un juridisko personu, tai skaitā ārvalstu personu, dāvinājumi, ziedojumi un cita palīdzība, ko Fonds pieņēmis;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panta struktūra, līdz ar to precizēts 5.panta pirmās daļas otrais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ienākumi no Fonda saimnieciskās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izmantoti un sadalīti, izmantojot šādus finansēšanas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5. panta otro daļu, kas nosaka Fonda līdzekļu izmantošanas un sadalīšanas finansēšanas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3. pantā jau ir noteikti Fonda mērķi un uzdevumi, un finansējuma piešķiršanas un izlietojuma vispārējais regulējums, tostarp uz rezultātiem balstīta pieeja, caurskatāmība un efektivitāte. Līdz ar to attiecīgajā normā ietvertā detalizētā finansēšanas instrumentu uzskaitījuma atkārtošana rada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finansēšanas instrumentu detalizēta uzskaitīšana likuma līmenī var nepamatoti ierobežot Fonda elastību reaģēt uz nozares attīstības vajadzībām un mainīgajām sporta politikas prioritātēm, jo praksē finansēšanas mehānismi var tikt pilnveidoti vai pielāgoti, izmantojot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izmantoti atbilstoši Fonda mērķiem un uzdevumiem, kā arī Fonda darbības nodrošināšanai nepieciešamajā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izmantoti un sadalīti, izmantojot šādus finansēšanas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šīs daļas saturu izvērtējot, vai šīs panta daļas apakšpunktos ir aprakstīti finansēšanas instrumenti, vai tomēr finansēšanas principi.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Panta 2.daļa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izmantoti atbilstoši Fonda mērķiem un uzdevumiem, kā arī Fonda darbības nodrošināšanai nepieciešamajā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rezultātiem balstītu finansējumu sporta organizācijām, ņemot vērā to sasniegtos rezultātus un attīstības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kā tiks vērtēti un kur tiks noteikti sporta organizāciju sasniegtie rezultāti un attīstības rādītāji. Tieslietu ministrijas ieskatā šiem kritērijiem jābūt skaidri noteiktiem un atklātiem, lai sasniegtu projektā noteikto mērķi - caurskatāmu sporta nozares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Panta 2.daļa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rezultātiem balstītu finansējumu sporta organizācijām, ņemot vērā to sasniegtos rezultātus un attīstības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likumprojekta 5.panta otrajā daļā ir norādīti vairāki finansējuma sadales instrumenti, bet tieši 3.punktā ir norādes uz finansējuma sadali uz rezultātiem balstītam finansējumam, ņemot vērā sporta organizāciju sasniegtos rezultātus un attīstības rādītājus. Vēršam uzmanību, ka snieguma budžetēšanas konceptā (performance based budgeting) visam finansējumam pamatā būtu jābūt balstītam uz rezultātiem, ko par šo finansējumu plāno sasniegt (tostarp arī 1., 2. un 4.punktā). Snieguma budžetēšanas kontekstā šis formulējums mulsina un liek domāt, ka tikai neliela daļa no kopējā sporta finansējuma būs vērsta uz rezultātu sasniegšanu. Lūdzam pārskatīt un pārformulēt attiecīgā apakšpunkta redakciju, kā arī šo vārdu lietojumu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Panta 2.daļa svītrota.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ilgtermiņa sadarbības līgumus ar sporta organizācijām sporta nozares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līgumi tiks slēgti ar sporta organizācijām, - respektīvi, vai ir plānots slēgt deleģēšanas līgumus vai kādus citus līgumus. Norādām, ka atbilstoši Valsts pārvaldes iekārtas likuma 54. pantam sadarbības līgumus slēdz starp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Panta 2.daļa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līdzekļi tiek izmantoti Fonda darbības nodrošināšanai, tai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 panta trešo daļu, kas paredz, ka Fonda līdzekļi tiek izmantoti Fonda darbības nodrošināšanai tai nepieciešamajā apjomā,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līdzekļi tiek izmantoti tikai atbilstoši Fonda mērķiem un uzdevumiem, kā arī Fonda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līdzekļi tiek izmantoti tikai atbilstoši Fonda mērķiem un uzdevumiem, kā arī Fonda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līdzekļu pārvaldība un uzskaite tiek nodrošināta atbilstoši normatīvajiem aktiem par budžetu un finanšu vadību.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valsts budžeta piešķirtie līdzekļi glabājas Valsts kasē, savukārt citi Fonda līdzekļi – Fonda izraudzītā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2.panta ceturtajā daļā noteikts, ka Fonds ir budžeta finansēta institūcija Likuma par budžetu un finanšu vadību izpratnē. Likumprojekta anotācijā vairākkārt minēts, ka Fonda finansēšana tiks nodrošināta gadskārtējā valsts budžeta likuma ietvaros, kas nozīmē, ka Fonds Likuma par budžetu un finanšu vadību izpratnē būs ne tikai budžeta finansēta institūcija (kas ir plašs jēdziens, un ietvar arī publiskas personas, kas daļēji tiek finansētas no valsts budžeta, un kuru budžeti pilnībā netiek plānoti valsts budžeta ietvaros), bet tā budžets pilnībā būs valsts budžeta sastāvdaļa jeb tas būs pilnībā no valsts budžeta finansēts nodibinājums, un līdz ar to tas pielīdzināms valsts budžeta iestādei attiecībā uz Fonda līdzekļu plānošanu valsts budžetā un budžeta izpildi (analogi Valsts kultūrkapitāla fondam un Sabiedrības integrācijas fondam). Uz to attiektos Likumā par budžetu un finanšu vadību noteiktais kā uz valsts budžeta izpildītāju - Fonds būtu ar asignējumu pilnvarots izdarīt budžeta izdevumus vai uzņemties īstermiņa saistības, vai arī tiesīgs uzņemties ilgtermiņa saistības attiecībā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5.panta ceturtā daļa paredz, ka no valsts budžeta piešķirtie līdzekļi glabājas Valsts kasē, savukārt citi Fonda līdzekļi – Fonda izraudzītā kredītiestādē. Minētais ir pretrunā ar iepriekš minēto par Fonda statusu Likumā par budžetu un finanšu vadību izpratnē, kas vairs nav analogs citiem publiskajiem nodibinājumiem (Valsts kultūrkapitāla fondam un Sabiedrības integrācijas fondam), kā arī ir pretrunā ar Likuma par budžetu un finanšu vadību 27.panta pirmajā daļā noteikto, ka valsts budžeta iestādes atver kontus tikai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precīzāk definēt Fonda finansēšanas modeli Likuma par budžetu un finanšu vadību izpratnē (Fonds ir vai nav valsts budžeta izpildītājs un pielīdzināms valsts budžeta iestādei valsts budžeta plānošanas un izpildes jomā), lai varētu vērtēt likumprojektā ietvertā regulējuma atbilstību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Fonds ir valsts budžeta izpildītājs un pielīdzināms valsts budžeta iestādei, tad visi Fonda līdzekļi glabājas kontos Valsts kasē, kā to nosaka Likums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rīcībā esošo līdzekļu atlikums, izņemot valsts budžeta līdzekļu atlikumu, saimnieciskā gada beigās var tikt izmantots nākamajā saimnieciskajā gadā Fonda mērķu un uzdevumu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līdzekļu atlikums saimnieciskā gada beigās tiek izmantots Fonda izdevumu segšanai nākamajā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šīs daļas redakciju, skaidri norādot, ka Fonda līdzekļu atlikums, kas izveidojies saimnieciskā gada beigās un tiek izmantots Fonda izdevumu segšanai nākamajā saimnieciskajā gadā, neattiecas uz Fondam piešķirtajiem valsts budžeta līdzekļiem. Vēršam uzmanību, ka atbilstoši Likumam par budžetu un finanšu vadību valsts budžeta finansējums tiek piešķirts saimnieciskajam gadam, t.i., no 1.janvāra līdz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Fonds par savām saistībām atbild ar tā rīcībā esošajiem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sadalīti, izmantojot projektu konkursus, mērķprogrammas un citus finansēšanas instrumentus, kas noteikti šajā likumā un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6.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3. pantā jau ir noteikti Fonda mērķi un uzdevumi, un finansējuma piešķiršanas un izlietojuma vispārējais regulējums, tostarp uz rezultātiem balstīta pieeja, caurskatāmība un efektivitāte. Līdz ar to attiecīgajā normā ietvertā detalizētā finansēšanas instrumentu uzskaitījuma atkārtošana rada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finansēšanas instrumentu detalizēta uzskaitīšana likuma līmenī var nepamatoti ierobežot Fonda elastību reaģēt uz nozares attīstības vajadzībām un mainīgajām sporta politikas prioritātēm, jo praksē finansēšanas mehānismi var tikt pilnveidoti vai pielāgoti, izmantojot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padome nosaka finansējuma sadales prioritātes saskaņā ar šī likuma 3.panta trešo daļu, nodrošinot to publisku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sadalīti, izmantojot projektu konkursus, mērķprogrammas un citus finansēšanas instrumentus, kas noteikti šajā likumā un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daļu, jo tā dublē likumprojekta 5.panta otrajā daļā paredzēto, kā arī rada neskaidrību attiecībā uz citiem finansēšanas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padome nosaka finansējuma sadales prioritātes saskaņā ar šī likuma 3.panta trešo daļu, nodrošinot to publisku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 nosaka finansējuma sadales prioritātes, kritērijus un kārtību, nodrošinot to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Fonda padomes noteiktās finansējuma sadales prioritātes, kritēriji un kārtība nebūs saistošas trešajām personām, jo nebūs paredzētas ārējā vispārsaistošā normatīvajā aktā. Tāpat, pamatojoties tikai uz iekšēju normatīvo aktu, Fonda padome nebūs tiesīga pieņemt administratīvus aktus. Saskaņā ar Administratīvā procesa likuma (APL) 16. panta pirmo daļu iekšējais normatīvais akts ir saistošs tam publisko tiesību subjektam, kas šo aktu izdevis, kā arī šim publisko tiesību subjektam padotajām institūcijām. Privātpersonām iekšējais normatīvais akts nav saistošs. APL 67. panta sestā daļa noteic, ka iestāde nedrīkst pamatot administratīvo aktu ar iekšējo normatīvo aktu. Ja iestāde ir piemērojusi iekšējo normatīvo aktu, to administratīvā akta pamatojumā min, norādot iekšējā normatīvā akta izdevēju, izdošanas datumu, nosaukumu un piemēroto tiesību normu. Šai norādei ir vienīgi informatīvs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6. panta trešo daļu un likumprojektu papildināt ar finansējuma sadales prioritātēm, kritērijiem un kārtību vai arī tos iekļaut Fonda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līdzekļu sadales procesā tiek nodrošināta neatkarīga projektu un programmu izvērtēšana, piesaistot nozares ekspertus.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neveic komercdarbību, kas nav tieši saistīta ar Fonda mērķu un uzdevumu īstenošanu, un nedrīkst būt par biedru personālsabiedrībā vai dalībnieku (akcionāru) kapitālsabiedrībā, izņemot gadījumus, kad tas nepieciešams Fonda mērķu sasniegšanai un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darbību privāto tiesību jomā regulē Valsts pārvaldes iekārtas likuma XI nodaļa. Valsts pārvaldes iekārtas likuma 87. panta pirmā daļa nosaka tos gadījumus, kad publiska persona drīkst darboties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darījumus, kas nepieciešami tās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dibinot kapitālsabiedrību vai iegūstot līdzdalību esošā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Papildus vēršam uzmanību, ka atbilstoši Komerclikuma 1. pantam tiek nošķirta komercdarbība un saimnieciskā darbība. Proti, komercdarbība ir  ir atklāta saimnieciskā darbība, kuru savā vārdā peļņas gūšanas nolūkā veic komersants. Komercdarbība ir viens no uzņēmējdarbības veidiem. Savukārt saimnieciskā darbība ir jebkura sistemātiska, patstāvīga darbība par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var veikt saimniecisko darbību tikai tādā apjomā, kāds nepieciešams Fonda mērķu un uzdevumu īstenošanai, ievērojot Valsts pārvaldes iekārtas likumā noteiktos publiskas personas darbības principus privāto tiesību jomā. Fonds nedrīkst būt par biedru personālsabiedrībā vai dalībnieku (akcionāru) kapitālsabiedrībā, izņemot gadījumus, kad tas nepieciešams Fonda mērķu un uzdevumu īstenošanai un noteikts normatīvajos aktos.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līdzekļi netiek izmantoti politisko organizāciju, kampaņu vai ar tām saistītu aktivitāšu 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7. panta piekto daļu, kas paredz, ka Fonda līdzekļi netiek izmantoti politisko organizāciju, kampaņu vai ar tām saistītu aktivitāšu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norma pēc būtības dublē vispārējo politiskās neitralitātes principu, kas izriet no publisko tiesību subjekta statusa, publisko finanšu līdzekļu izlietošanas mērķa principa un labas pārvaldības prasībām. Līdz ar to šāda aizlieguma tieša ietveršana Fonda regulējumā nav nepieciešama, jo tā jau ir nodrošināta ar vispārējiem tiesību principiem un normatīvo aktu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Fonda organizatoriskā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un noteikt skaidru un saprotamu Fonda organizatorisko struktūru. Vēršam uzmanību, ka atbilstoši 8. panta otrajai daļai Fonda darbību nodrošina Fonda administrācija, kas ir Fonda izpildinstitūcija. Savukārt projekta 11. pants noteic, ka Fonda izpildinstitūcija ir Fonda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normu, kas paredz to, ka Fonda administrācija ir institucionāli neatkarīga un darbojas saskaņā ar šā likuma un Fonda nolikuma prasībām. Nav saprotama prasība pēc neatkarības administrācijai, kas pēc būtības parasti pilda administratīvos pienākumus. Tāpat norādāms, ka projektā nav ietverti administrācijas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Fonda organizatoriskā struktūra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Fondu pārvalda Fonda padome, kas nosaka Fonda darbības stratēģiju, finansējuma sadales principus un pieņem lēmumus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nosaka Fonda organizatorisko struktūru, savukārt Padomes uzdevumus vai funkcijas nosaka likumprojekta 9. pants, un līdzekļu sadales kārtību nosaka Likumprojekta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8. panta pirmo daļu izteikt šādā redakcijā: "Fondu pārvalda Fonda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Fondu pārvalda Fonda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Fondu pārvalda Fonda padome.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līdzekļu sadales procesā tiek piesaistīti neatkarīgi nozares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8. panta 4. daļu, norma pēc būtības dublē Likumprojekta 6. pantā jau noteikto regulējumu, tādējādi radot normatīvā regulējuma pārklāšanos un iespējamu interpretācijas risku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padomes sastāvu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Fonda padomes sastāvu un pamatojumu izvēlētajām institūcijām un nevalstiskajām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padomes sastāvu veido: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padomes locekļus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Fonda padomes locekļus apstiprināt Ministru kabinetā, ņemot vērā, ka Fonda padomes locekļus ieceļ uz 2 gadiem. Tādējādi ik pēc diviem gadiem Ministru kabinetam būs jāpieņem lēmums par attiecīgajiem Fonda padomes locekļiem. Fonda padomes locekļus var apstiprināt izglītības un zinātnes ministrs, tādējādi neradot papildu slogu Ministru kabinetam. Skatīt arī 2026. gada 5.marta Valsts sekretāru sanāksmes protokola Nr.6.3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padomes locekļus ieceļ izglītības un zinātnes ministrs.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Fonda padomes locekļiem par amata pienākumu pildīšanu tiek noteikta atlīdzība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Fonda padomē darbojas gan valsts pārvaldes iestāžu izraudzītie pārstāvji, gan nevalstisko organizāciju pārstāvji un eksperti. Tieslietu ministrijas ieskatā atlīdzība būtu nosakāma tikai nevalstisko organizāciju pārstāvjiem un ekspertiem. Atlīdzības apmēru būtu jānosaka Ministru kabinetam. 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Fonda padomes locekļiem par amata pienākumu pildīšanu tiek noteikta atlīdzība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kādos normatīvajos aktos tiks noteikta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norādāms, ka nav atbalstāms, ka tiem padomes locekļiem, kuri ir valsts iestāžu pārstāvji, tiktu maksāta atlīdzība par darbu padomē. Jānorāda, ka Sabiedrības integrācijas fondā, kas arī ir atvasināta publiska persona, vienīgi fonda padomes sastāvā iekļautie nevalstisko organizāciju pārstāvji par amata pienākumu pildīšanu saņem atlīdzību (</w:t>
            </w:r>
            <w:r w:rsidR="00000000" w:rsidRPr="00000000" w:rsidDel="00000000">
              <w:rPr>
                <w:i w:val="1"/>
                <w:rtl w:val="0"/>
              </w:rPr>
              <w:t xml:space="preserve">skat. . Ministru kabineta 2021. gada 1. aprīļa noteikumus Nr. 205 “Noteikumi par kritērijiem un kārtību, kādā tiek izraudzītas nevalstiskās organizācijas darbam Sabiedrības integrācijas fonda padomē, un atlīdzību Sabiedrības integrācijas fonda padomes locekļiem, kas ir nevalstisko organizāciju pārstāvji”</w:t>
            </w:r>
            <w:r w:rsidR="00000000" w:rsidRPr="00000000" w:rsidDel="00000000">
              <w:rPr>
                <w:rtl w:val="0"/>
              </w:rPr>
              <w:t xml:space="preserve">). Tāpat arī saskaņā ar Ministru kabineta 2014. gada 7. janvāra noteikumiem Nr. 14 “Nevalstisko organizāciju un Ministru kabineta sadarbības memoranda īstenošanas padomes nolikums” atlīdzība tiek noteikta tikai tiem padomes locekļiem, kuri pārstāv nevalstiskās organizācijas. Ievērojot minēto, lai nodrošinātu līdzvērtīgus nosacījumus atlīdzības noteikšanā, nav atbalstāms, ka atlīdzība par darbu padomē tiktu noteikta Izglītības un zinātnes ministrijas, Viedās administrācijas un reģionālās attīstības ministrijas un Ekonomikas ministrijas pārstāvim.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padome lēmumus pieņem ar vienkāršu balsu vairākumu, ja sēdē piedalās ne mazāk kā puse no padomes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un konkrēti noteikt, ka Fonda padome var pieņemt lēmumu, ja sēdē piedalās ne mazāk kā puse no Fonda padomes locekļiem. Lēmumi tiek pieņemti ar vienkāršu balsu vairākumu.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redakcija, mainot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padome ir lemttiesīga ja sēdē piedalās ne mazāk kā puse no padomes locekļiem.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padomes sēdes ir protokolējamas, un pieņemtie lēmumi ir publiski pieejami, ievērojot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to, kādi normatīvie akti tiks ievēroti, publiskojot pieņemtos Fonda padomes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padomes sēdes tiek protokolētas, un pieņemtie lēmumi ir publiski pieejami, ievērojot normatīvo aktu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direktoru amatā ieceļ Fonda padome atklāta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un noteikt uz cik ilgu termiņu un uz cik termiņiem tiek iecelts Fonda direktors. Tāpat nav skaidras, kādas būs amata prasības Fonda direktoram.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11.pants. Tāpat precizēta 8.panta trešā daļa, paredzot, ka Fonda padomes un direktora kompetenci, kā arī lēmumu pieņemšanas kārtību nosaka šis likums un Fonda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direktoru amatā ieceļ Fonda padome atklāta konkursa kārtībā uz četriem gadiem. Fonda direktors var pildīt amata pienākumus ne vairāk kā divus pilnvaru termiņus pēc 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Fonda finanšu līdzekļu uzskaiti un izlietojuma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trešā punkta 4. apakšpunktu, svītrojot vārdu 'finanšu', paplašinot tvērumu un attiecinot to arī uz nefinanšu līdzekļu uzskaites un izlietojuma kontroles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Fonda līdzekļu uzskaiti un izlietojuma kontroli;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direktors ir atbildīgs par Fonda darbības tiesiskumu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dublēšanos ar likumprojekta 13.panta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administrācijas darbinieku atlīdzību un darba attiecības nodrošina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projektā šādu normu, kā arī to, vai Fonda administrācijā tiks nodarbināti tikai darbinieki vai tie būs arī ierēdņi, un attiecīgi precizēt projektu. Ja ir nepieciešams iekļaut normu attiecībā uz atlīdzību iesakām to veidot šādu: Fonda direktora un Fonda darbinieku atlīdzību nosaka Fonda padome saskaņā ar Valsts un pašvaldību institūciju amatpersonu un darbinieku atlīdzības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administrācijas darbinieku atlīdzību un darba attiecības nodrošina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norādot, ka atlīdzība tiek noteikta saskaņā ar Valsts un pašvaldību institūciju amatpersonu un darbinieku atlīdzības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kārto grāmatvedības uzskaiti un sagatavo finanšu pārskatus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panta pirmajā un ceturtajā daļā noteikts, ka fonds ir ar šo likumu izveidots publisks nodibinājums. Fonds ir budžeta finansēta institūcija Likuma par budžetu un finanšu vadību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liek secināt, ka uz fondu kā publisku nodibinājumu nav attiecināmi Ministru kabineta noteikumi Nr.439 “Noteikumi par biedrību, nodibinājumu un arodbiedrību gada pārskatiem un grāmatvedības kārtošanu vienkāršā ieraksta sistēmā”, kas izdoti saskaņā Biedrību un nodibinājumu likuma 52. panta trešo daļu, kurā noteikts, ka nodibinājums katru gadu ne vēlāk kā līdz 31. martam biedrība gada pārskatu normatīvajos aktos par pārskatu sagatavošanu un iesniegšanu noteiktajā kārtībā iesniedz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12.panta pirmo daļu, norādot atbilstoši kādu normatīvo aktu prasībām fonds kārto grāmatvedības uzskaiti un sagatavo finanšu pārskatus, kā arī papildināt ar attiecīgu skaidrojumu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kārto grāmatvedības uzskaiti atbilstoši Grāmatvedības likumam un iesniedz pārskatu par finanšu līdzekļu izlietojumu atbilstoši šī likuma un citu normatīvo aktu prasībām. Fonds nodrošina gada pārskata sagatavošanu, pārbaudi un iesniegšanu atbilstoši ārējo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saimniecisko gadu, Fonds sagatavo un publicē gadskārtējo publisko pārskatu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2.pantā noteiktajam, Fonds ir budžeta finansēta institūcija Likuma par budžetu un finanšu vadību izpratnē un tam ir jāievēro viss, kas noteikts šajā likumā. Uz likuma par budžeta un finanšu vadības pamata ir izdoti MK 05.05.2010. noteikumi Nr. 413 “Noteikumi par gada publiskajiem pārskatiem”, kas nosaka publiskā pārskata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dublēt tiesību aktu normas un rosinām izslēgt 12.panta 2. un 3.daļu.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saglabāta šī panta daļas redakcija, tad lūdzam papildināt ar termiņu, kādā konkrētais pārskats tiek publicēts.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saimniecisko gadu, Fonds sagatavo un publicē gadskārtējo publisko pārskatu par Fonda līdzekļu uzkrājumu un izlietojumu, lai informētu sabiedrību par Fonda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regulāru informācijas publiskošanu par piešķirto finansējumu un tā izlietojumu, ievērojot atklātības un datu pieejamības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šajā daļā plānotā regulārā informācijas publiskošana nedublējas ar šī panta otrajā un trešajā daļā minēto pārskatu. Ja dublēšanās netiek konstatēta, tad anotācijā lūdzam iekļaut skaidrojumu, tieši kāda rakstura informāciju Fonds publisko papildu pie pārskata un cik regulāri, lai ir skaidrs kādā tieši veidā šī norma tiks 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nodrošina Fonda darbības tiesiskuma un lietderības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13. panta pirmo daļu, papildinot to ar vārdiem “un līdzekļu izlietošanas”, paredzot, ka Izglītības un zinātnes ministrija nodrošina Fonda darbības, līdzekļu izmantošanas tiesiskuma un lietderības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nepieciešams, lai nepārprotami aptvertu ministrijas uzraudzības tvērumu attiecībā uz visu Fonda finanšu un citu līdzekļu izlietojuma procesu, ne tikai vispārējo darbības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nodrošina Fonda darbības un līdzekļu izlietošanas tiesiskuma un lietderības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nodrošina Fonda darbības, tai skaitā finanšu līdzekļu izlietojuma, tiesiskuma un lietderības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finanšu līdzekļu izlietojumu pārbauda neatkarīgs ārējais revidents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lietotais apzīmējums “neatkarīgs ārējais revidents” neatbilst Revīzijas pakalpojumu likumā noteiktajai finanšu revīzijas terminoloģijai, jo šāds revīzijas subjekts normatīvajā regulējumā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Revīzijas pakalpojumu likumu finanšu pārskatu revīziju var veikt tikai zvērināts revidents vai zvērinātu revidentu komercsabiedrība. Tādēļ minētais formulējums nenodrošina normas tiesisko noteiktību un nav piemērots izmantošanai normatīvajā regulējumā. Vienlaikus no 13. panta ceturtās daļas nav nepārprotami skaidrs, vai tiek paredzēta obligātā fonda gada pārskata revīzija Revīzijas pakalpojumu likuma izpratnē, kā arī nav noteikts revīzijas apjoms. Norma paredz tikai finanšu līdzekļu izlietojuma pārbaudi, savukārt zvērināta revidenta veikta revīzija saskaņā ar Revīzijas pakalpojumu likumu aptver gada pārskatu kopumā. Līdz ar to, normas saturs neatbilst spēkā esošajam revīzijas tiesiskajam regulējumam un nerada tiesisko skaidrību par paredzētās pārbaudes raksturu un apjomu. Turklāt šāda regulējuma nenoteiktība rada iespējamu pārklāšanos ar 13. panta piektajā daļā paredzēto valsts institūciju auditu vai revīziju, kas neatbilst tiesiskās noteiktības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atbilstoši likumprojekta 2. pantam Fonds ir budžeta finansēta institūcija Likuma par budžetu un finanšu vadību izpratnē. Savukārt Valsts kontroles likums nosaka, ka Valsts kontrole, veicot revīzijas, kontrolē valsts un citu publisko personu budžetu līdzekļu ieņēmumus un izdevumus, Eiropas Savienības un citu starptautisko institūciju līdzekļu izlietošanu, kā arī rīcību ar publisko mantu, un tās darbības mērķis ir noskaidrot, vai rīcība ar minētajiem līdzekļiem ir tiesiska, pareiza, ekonomiska un efektīva, sniedzot ieteikumus konstatēto trūkumu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konsolidētā saimnieciskā gada pārskata revīzijas ziņojuma sagatavošanu, Valsts kontrole ik gadu veic revīzijas visās ministrijās un pēc izlases principa arī to padotības iestādēs. Likumprojektā ir nepieciešams skaidri noteikt, ņemot vērā Fonda paredzēto tiesisko statusu, vai  Fondam ir paredzēta gada pārskata revīzija Revīzijas pakalpojumu likuma izpratnē, ko veic zvērināts revidents (vai zvērinātu revidentu komercsabiedrība) vai gada pārskata revīzija vai finanšu līdzekļu izlietojuma atbilstības (atbilstības un likumības) pārbaude, ko veic 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budžeta un finanšu vadību 30.pants jau nosaka, ka budžeta iestādēm gada pārskata revīziju veic Valsts kontrole (30.panta 33 daļa), savukārt no valsts budžeta daļēji finansētām atvasinātām publiskām personām veic zvērināts revidents vai zvērinātu revidentu komercsabiedrība (30.panta 34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jādublē jau citā likumā noteiktās normas Fonda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likumprojektā ir nepieciešams noteikt Fonda gada pārskata revīziju, tas ir skaidri un nepārprotami jānostiprina likumā, nosakot, kura institūcija ir kompetenta veikta attiecīgo revīziju - zvērināts revidents (vai zvērinātu revidentu komercsabiedrība) Revīzijas pakalpojumu likumā noteiktā kārtībā vai Valsts kontrole. Šāda pieeja nodrošinātu sistēmisku un vienotu publiskā sektora revīzijas regulējumu, stiprinātu revīzijas neatkarību un kvalitāti, kā arī veicinātu racionālāku Fonda finanšu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to, kādu revīzijas regulējumu likumprojekta izstrādātājs vēlas noteikt, kā arī skaidri nošķirt zvērināta revidenta (vai zvērinātu revidentu komercsabiedrības) vai Valsts kontroles kompetenci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kontroles kompetences gadījumā attiecīgā norma ir jāsaskaņo ar Valsts kontroli, kā arī, ņemot vērā izvēlēto 13. panta ceturtās daļas redakciju, ir izvērtējama 13. panta piektās daļas saglabāšanas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nav skaidrots 13. panta ceturtajā daļā paredzētais revīzijas regulējums (revīzijas veids, apjoms un attiecība pret valsts institūciju auditiem/revīzijām), tādēļ lūdzam anotāciju attiecīgi papildināt ar šo normu skaidrojošu, pamatojošu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iekšējās kontroles un riska vadības sistēmas izveidi un darbību, kā arī finanšu līdzekļu uzraudzību atbilstoši normatīvajiem aktiem par budžetu un finanšu vadību.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pārejas noteikumus ar uzdevumu un izpildes termiņu Izglītības un zinātnes ministrijai izstrādāt un virzīt apstiprināšanai Ministru kabinetā Ministru kabineta noteikumu projektu - Fonda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likuma spēkā stāšanās termiņš 01.07.2026. ir reāli īstenojams, ņemot vērā, ka šobrīd ir jau aprīļa beigas, likumprojekts nav skatīts ne Ministru kabinetā, ne Saeimā, kā arī nav skaidrs, kādā apmērā un no kāda finansējuma avota Fonds varētu nodrošināt savu darbību gan 2026.gadā, gan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tiks precizēts laikā, kad likumprojekts tiks izskatīts Saeimā un atbilstoši precizēts, pielāgojot reālajai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 ne vēlāk kā viena mēneša laikā pēc šā likuma spēkā stāšanās nodrošina Latvijas Sporta fonda reģistrāciju Biedrību un nodibinājumu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normu no projekta, ņemot vērā to, ka publiski nodibinājumi netiek reģistrēti biedrību un nodibinājumu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līdz 2026. gada 31. augustam izdod šā likuma 2. panta otrajā daļā minēto Fonda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Pirmajā darbības gadā Fonda finansējuma sadale var tikt organizēta vienkāršotā kārtībā, ko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minēts, ka pirmajā darbības gadā Fonda finansējuma sadale var tikt organizēta vienkāršotā kārtībā, ko nosaka Ministru kabinets. Lūdzam skaidrot, ko nozīmē vienkāršota kārtība, un kādus tieši finansējuma sadales un izlietojuma uzraudzības aspektus tā paredz vienkāršot (pieteikšanās, kritēriji, rezultāti, atskaitīšanās?).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uzsāk darbību ne vēlāk kā sešu mēnešu laikā pēc šī likuma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ar izvērstu skaidrojumu par Fonda darbības mērķiem, pārvaldības un uzraudzības principiem, kā arī regulējuma ietvaru, kas tiks noteikts Ministru kabineta noteikumos, apstiprinot Fonda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būtisks normatīvā akta izstrādes un saskaņošanas procesa elements, kas nodrošina iesaistītajām pusēm un lēmumu pieņēmējiem pilnvērtīgu izpratni par paredzētā regulējuma mērķi, tvērumu, piemērošanas mehānismu un praktisko īstenošanu. Īpaši gadījumos, kad likumprojekts paredz deleģējumu turpmākam regulējumam Ministru kabineta noteikumos, anotācijā ir nepieciešams skaidri atspoguļot būtiskākos paredzētā apakšregulējuma elementus un to saturisko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Fonda praktiskā darbība, pārvaldības struktūra, lēmumu pieņemšanas kārtība, līdzekļu piešķiršanas un izlietojuma principi, uzraudzības mehānismi un citi darbības aspekti tiks detalizēti noteikti Ministru kabineta noteikumos, anotācijā ir būtiski sniegt informāciju par šiem aspektiem jau likumprojekta virzības stadijā. Tas nodrošina lielāku regulējuma caurskatāmību, veicina izpratni par Fonda darbības modeli un ļauj pilnvērtīgi izvērtēt likumprojekta ietekmi un piemērošanas praktiskos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skaidri ietvert Fonda darbības mērķu un sasniedzamo rezultātu (rādītāju) sistēmu, īpaši uzsverot to sasaisti ar atbalsta piešķiršanas nosacījumiem, kas ietvertu: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definētus stratēģiskos un specifiskos mērķus, kas atspoguļo Fonda izveides pamatojumu un sagaidāmo ieguldījumu nozares attīstībā vai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kvantitatīvus un kvalitatīvus rezultatīvos rādītājus, kas ļauj novērtēt piešķirtā finansējuma efektivitāti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principus, kā šie rādītāji tiks izmantoti lēmumu pieņemšanā par atbalsta piešķiršanu, tostarp projektu atlases kritērijos un prioritāšu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pieeju rezultātu uzraudzībai, novērtēšanai un atskaitīšanās kārtībai, nodrošinot, ka finansējuma izlietojums ir saistīts ar izmērāmu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mehānismus, kā tiks nodrošināta mērķu un rādītāju regulāra pārskatīšana un pielāgošana atbilstoši nozares attīstības tendencēm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papildināt anotācijas 3 sadaļu, norādot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aicinām iekļaut arī izvērstu informāciju par Fonda sagaidāmajiem ieņēmumiem un izdevumiem, nodrošinot skaidru priekšstatu par tā finansiālo modeli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informāciju par Fonda un Izglītības un zinātnes ministrijas savstarpējo funkciju sadali, skaidri norādot, kādas sporta nozares funkcijas un tām plānotais finansējums tiks nodrošināts Fonda darbības ietvaros, savukārt kādas funkcijas un aktivitātes nodrošinās Izglītības un zinātnes ministrija tai piešķirto valsts budžeta līdzekļu ietvaros. Vēršam uzmanību, ka finansējums vienam un tam pašam mērķim nevar tikt plānots dubultā, piemērojot atšķirīgus finansējuma sadales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vārdus "likums "Par budžetu un finanšu vadību"" aizstāt ar vārdiem "Likums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anotācijā un likumprojektā lietot "valsts budžeta likums" nevis "gadskārtējais valsts budžeta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anotācijas uzdevums ir informēt lēmuma pieņēmējus un ieinteresētās puses par projekta ietekmi un sekām, ko projekts var radīt uz dažādām darbības jomām. Līdz ar to anotācijā nepieciešams aprakstīt problēmu un piedāvāto risinājumu katram tiesību akta projektā iekļautajam jautājumam. Lūdzam attiecīgi papildināt anotāciju, tostarp norādot pamatojumu Viedās administrācijas un reģionālās attīstības ministrijas pārstāvja iekļaušanai Latvijas Sporta fonda padomē, jo anotācijas pašreizējā redakcija nesniedz pilnvērtīgu informāciju par katru no likumprojektā iekļautajiem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sadaļā ir norādīts, ka tiks veikts ex-post izvērtējums trīs gadu laikā pēc Fonda darbības uzsākšanas. Tomēr anotācijā nav aprakstīti tie sagaidāmie sasniedzamie rezultāti, kas būtu jāsasniedz šajos trijos gados ar šo pilnveidoto modeli, kā arī kāda apmēra finansējums no IZM budžeta varētu tikt atvēlēts šim mērķim. Uzskatām, ka bez šīs informācijas nav iespējams pieņemt lēmumu par Fonda izveides lietderību, un arī vēlāk izvērtēt Fonda darbības efektivitāti, jo nav izvirzīti sākotnējie kritēriji, pret ko vērtēt. Turklāt vēršam uzmanību, ka šī sadaļa anotācijā ir nepilnīgi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 sadaļas "Tiesību akta projekta ietekme uz valsts budžetu un pašvaldību budžetiem" 6.1. apakšpunktā sniegtā informācija, ka </w:t>
            </w:r>
            <w:r w:rsidR="00000000" w:rsidRPr="00000000" w:rsidDel="00000000">
              <w:rPr>
                <w:i w:val="1"/>
                <w:rtl w:val="0"/>
              </w:rPr>
              <w:t xml:space="preserve">"fonda finansējuma avoti tiks veidoti no: ar sporta nozari saistītiem ieņēmumiem (piemēram, izložu un azartspēļu nodokļu un nodevu ieņēmumu daļa, kas pārsniedz plānoto apjomu), ja tas tiek paredzēts attiecīgā gada valsts budžeta likumā"</w:t>
            </w:r>
            <w:r w:rsidR="00000000" w:rsidRPr="00000000" w:rsidDel="00000000">
              <w:rPr>
                <w:rtl w:val="0"/>
              </w:rPr>
              <w:t xml:space="preserve"> ir maldinoša, jo nav pamata uzskatīt, ka izložu un azartspēļu nodokļu un nodevu ieņēmumi ir ar sporta nozari saistīti ieņēmumi, tā kā ieņēmumi, kas saistīti ar sporta nozari, un ieņēmumi no izložu un azartspēļu nodokļiem un nodevām ir atšķirīgi ieņēmumu veidi, un var radīt  priekšstatu, ka azartspēles kā potenciāli atkarību izraisoša darbība ir neatņemama sporta nozares sastāvdaļa. Lūdzam pārformulēt vai izslēgt minēto informācija, it īpaši attiecībā uz izložu nodokli un izložu un azartspēļu nodevu ieņēmumiem, ņemot vērā to, ka saskaņā ar likuma "Par nodokļiem un nodevām" 1.panta 2. punktu valsts nodevas mērķis ir personu darbību regulēšana (kontrolēšana, veicināšana, ierobežošana).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anotācijas 3.sadaļā “Tiesību akta projekta ietekme uz valsts budžetu un pašvaldību budžetiem” iekļautās informācijas nav viennozīmīgi skaidrs, kāda ir kopējā likumprojekta finansiālā ietekme uz valsts budžetu, kā arī, vai likumprojektā iekļautās normas nepārklāsies ar Izglītības un zinātnes ministrijas valsts budžeta apakšprogrammas 09.07.00 “Dotācija sporta organizāciju, programmu un pasākumu atbalstam” mērķiem un to īstenošanai plānoto finansējumu. Tāpat nav skaidrs šīs sadaļas 2., 3. un 5.punktā iekļautās summas pamatojums un apmērs 6,0 milj. euro apmērā vai 600 000 euro apmērā, kā arī Fonda administratīvo izmaksu nodrošināšanai nepieciešamā finansējuma aprēķins. Ņemot vērā minēto, lūdzam korekti aizpildīt anotācijas 3.sadaļu “Tiesību akta projekta ietekme uz valsts budžetu un pašvaldību budžetiem”, norādot korektu kopējo likumprojekta ietekmi uz valsts budžetu, kā arī skaidrojot šajā sadaļā norādītās finansiālās vērtības un pievienojot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7.punktā minēts, ka izvērtējot Izglītības un zinātnes ministrijas esošos cilvēkresursus, secināts, ka Fonda funkcijas pēc būtības atšķiras no ministrijas pamatfunkcijām un prasa specializētu, uz rezultātiem balstītu finansējuma administrēšanas kapacitāti. Esošo resursu pārdale var nodrošināt tikai daļēju funkciju izpildi, tādēļ nepieciešama atsevišķas institucionālās kapacitātes izveide. Savukārt šīs sadaļas apakšsadaļā “Papildus paskaidrojumi par izmaksu aprēķinu” norādīts, ka Fonda administratīvās izmaksas tiks segtas piešķirtā finansējuma ietvaros. Ņemot vērā minēto, lūdzam skaidrot, no kāda finansējuma avota tiks nodrošinātas Fonda administratīvās izmaksas. Tāpat norādām, ka atbilstoši likuma “Par valsts budžetu 2026. gadam un budžeta ietvaru 2026., 2027. un 2028. gadam” 80.pantā paredzētajam, valsts un pašvaldību institūcijās nevar tikt palielināts kopējais no valsts un pašvaldību budžeta finansēto amata vietu skaits,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 Tāpat vēršam uzmanību, ka valsts ir apņēmusies veikt birokrātijas mazināšanas pasākumus, veidojot mazu, bet efektīvu valsts pārvaldi, tādējādi jaunu amata vietu veidošana valsts pārvaldē nav pieļaujama. Ņemot vērā minēto, neatbalstām jaunu amata vietu izveidi Fonda darbības uzsākšanai un funkciju izpildei jeb pamatdarbības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likumu "Par valsts budžetu 2026. gadam un budžeta ietvaru 2026., 2027. un 2028. gadam", tik lemts, ka, ņemot vērā, ka kopumā samazinās iedzīvotāju skaits valstī, tad attiecīgi ir jānodrošina, ka nevar palielināties publiskajā sektorā nodarbināto skaits. Kā pirmais nosacījums minēta principa nodrošināšanai likumā tika ietverts nosacījums par jaunu amata vietu neveidošanu, kas attiecīgi attiecināms uz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likuma "Par valsts budžetu 2026. gadam un budžeta ietvaru 2026., 2027. un 2028. gadam" 80. pantā tika noteikts, ka </w:t>
            </w:r>
            <w:r w:rsidR="00000000" w:rsidRPr="00000000" w:rsidDel="00000000">
              <w:rPr>
                <w:b w:val="1"/>
                <w:rtl w:val="0"/>
              </w:rPr>
              <w:t xml:space="preserve">2026. gadā valsts un pašvaldību institūcijās netiek palielināts kopējais no valsts un pašvaldību budžeta finansēto amata vietu skaits</w:t>
            </w:r>
            <w:r w:rsidR="00000000" w:rsidRPr="00000000" w:rsidDel="00000000">
              <w:rPr>
                <w:rtl w:val="0"/>
              </w:rPr>
              <w:t xml:space="preserve">,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b w:val="1"/>
                <w:rtl w:val="0"/>
              </w:rPr>
              <w:t xml:space="preserve">konceptuāli</w:t>
            </w:r>
            <w:r w:rsidR="00000000" w:rsidRPr="00000000" w:rsidDel="00000000">
              <w:rPr>
                <w:rtl w:val="0"/>
              </w:rPr>
              <w:t xml:space="preserve"> nav atbalstāma jaunu amata vietu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Nepieciešamās amatu vietas meklējamas valsts pārvaldes ietvaros, piemēram, Izglītības un zinātnes ministrijas ietvaros. Ņemot vērā minēto, anotācija precizējama, norādot, no kurienes tiks pārdalītas amata vietas, kā arī minētā informācija norādāma arī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Izglītības un zinātnes ministrijas resorā 2026. gada februārī saskaņā ar Atlīdzības uzskaites sistēmas datiem bija 250 vakantas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detalizētu fonda administrācijas atlīdzības aprēķinu, norādot tai skaitā provizoriskās amata vietas, to amatu saimes un līmeņus.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Attiecīgi viss finansējums Fonda administratīvo izdevumu segšanai jānodrošina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saistīto projektu uzskaiti arī ar projekta pārejas noteikumos norādītajiem projektiem, - Latvijas Sporta fonda nolikumu un Ministru kabineta noteikumiem, kas noteic, ka pirmajā darbības gadā Fonda finansējuma sadale var tikt organizēta vienkāršotā kārtībā. Tāpat šajā anotācijas sadaļā būtu jānorāda Sporta likumprojekts.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4.1.1.sadaļā ir minēts, ka izmaiņas par finansējuma dublēšanos, skaidru funkciju sadalījumu, finansējuma koncentrēšanu sporta prioritātēm tiks izstrādātas pēc Likumprojekta pieņemšanas, izvērtējot Fonda integrāciju kopējā sporta finansēšanas sistēmā. Uzskatām, ka par visu minēto ir jābūt skaidrībai pirms lēmuma pieņemšanas par Likumprojekta apstiprināšanu, un attiecīgajai informācijai un redzējumam ir jābūt atspoguļotam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kā projekta izstrādē iesaistīto institūciju, ņemot vērā, ka Tieslietu ministrija nepiedalījās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7.2.sadaļā un 7.3. sadaļā tabulā ir norādīs, ka projekts skar FM, un ietekme saistīta ar vispārējo budžeta plānošanas un uzraudzības funkciju ietvaru. Norādām, ka FM atbilstoši Likumam par budžetu un finanšu vadību ir atbildīga par valsts budžeta likumprojekta (budžeta likumprojektu paketes) un tam pievienojamo paskaidrojumu izstrādāšanu, un konkrētais Likumprojekts neparedz Finanšu ministrijai kādu papildu plānošanas vai uzraudzības pienākumu. Par konkrētās nozares budžeta pieprasījuma sagatavošanu, budžeta izpildes nodrošināšanu un pārskatu sagatavošanu ir atbildīga attiecīgā nozares ministrija. Attiecīgi lūdzam svītrot FM no anotācijas 7.1., 7.2. un 7.3. sadaļām.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7.sadaļas “Tiesību akta projekta izpildes nodrošināšana un tās ietekme uz institūcijām” 7.5.apakšsadaļā “Cita informācija” iekļautais pēdējais teikums: “Netiek paredzētas radikālas vai tūlītējas izmaiņas institucionālajā struktūrā, kas varētu radīt būtisku administratīvo vai fiskālo slogu” ir svītrojams, jo tas neatbilst patiesībai.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un tā anotācijas tekstu, nodrošinot korektu interpunkcijas lietojumu un atbilstību latviešu literārās valodas gramatikas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sporta fonda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Sporta fonda izveides mērķis – stiprināt sporta nozares finansējuma pieejamību un caurspīdīgu sadali – ir saprotams un konceptuāli atbalstāms. Tomēr, ņemot vērā, ka fonds, visticamāk, tiktu finansēts pārsvarā no valsts budžeta līdzekļiem, rodas būtisks jautājums par jaunas institūcijas izveides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jau darbojas vairākas institūcijas un organizācijas, kas pārvalda un uzrauga sporta nozari un tās finansējumu, ar izveidotu administratīvo struktūru, kompetencēm un atbildības sadalījumu. Jauna fonda izveide nozīmētu papildu administratīvos resursus, izmaksas un funkciju pārklāšanos, kas ir pretrunā ar šobrīd valstī izvirzīto mērķi - mazināt birokrātiju un efektivizēt publisko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alternatīvu pieeju – palielināt sporta nozarei pieejamo finansējumu, izmantojot likumprojektā minētos avotus, bet to administrēt caur jau esošo institucionālo sistēmu. Šāda pieeja ļautu izvairīties no jaunu administratīvo izmaksu radīšanas, vienlaikus stiprinot esošo struktūru kapacitāti un nodrošinot efektīvāku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lemt par jauna fonda izveidi, nepieciešams rūpīgi izvērtēt, vai ieguvumi atsver papildu birokrātijas un administratīvo izmaksu pieaugumu, kā arī, vai izvirzītos mērķus nav iespējams sasniegt, pilnveidojot jau esošo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(Saeima) jau Sporta likumprojekta izskatīšanas gaitā 2. lasījumā ir konceptuāli atbalstījis atsevišķa Valsts sporta fonda izveidi, paredzot, ka tā darbību regulē atsevišķs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likumprojekta izstrādes gaitā ir izvērtētas alternatīvas pieejas, tostarp esošās institucionālās sistēmas pilnveide, tomēr secināts, ka atsevišķa fonda modelis nodrošina augstāku caurskatāmību, elastību finansējuma piesaistē un uz rezultātiem balstītu finansējuma pārvaldību, kā arī ļauj efektīvāk nodalīt politikas veidošanas un finansējuma sadales funkcijas. Turklāt administratīvās izmaksas ir plānotas samērīgas un daļēji kompensējamas ar esošo funkciju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sporta fonda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mērķis ir noteikt Latvijas Sporta fonda (turpmāk – Fonds) darbības tiesisko pamatu, lai nodrošinātu ilgtspējīgu, caurskatāmu un uz rezultātiem balstītu sporta nozares attīstību, sekmējot sabiedrības iesaisti fiziskajās aktivitātēs, sporta organizāciju kapacitāti un Latvijas sportistu konkurētspēju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loģiski strukturētu Likumprojekta uzbūvi, kā arī nepārprotami nodalītu regulējuma priekšmetu no politikas mērķa formulējuma, iesakām izteikt Likumprojekta 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likums nosaka Latvijas Sporta fonda (turpmāk – Fonds) izveides un darbības mērķi, juridisko statusu, uzdevumus, tiesības, organizatorisko struktūru, finansēšanas avotus un tam piešķirto līdzekļu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Fonda mērķi – “lai nodrošinātu ilgtspējīgu, caurskatāmu un uz rezultātiem balstītu sporta nozares attīstību, sekmējot sabiedrības iesaisti fiziskajās aktivitātēs, sporta organizāciju kapacitāti un Latvijas sportistu konkurētspēju starptautiskajā līmenī” – ieteicams noteikt Likumprojekta 3. panta pirmajā daļā, tādējādi vispārīgajā daļā definējot regulējuma tvērumu, savukārt atsevišķos pantos – mērķus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likums nosaka Latvijas Sporta fonda (turpmāk – Fonds) izveides un darbības mērķi, juridisko statusu, uzdevumus, tiesības, organizatorisko struktūru, finansēšanas avotus un tam piešķirto līdzekļu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savā darbībā ir neatkarīgs finansējuma piešķiršanas lēmumu pieņemšanā, ievērojot šajā likumā noteiktos mērķus, uzdevumus un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otrā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Likumprojekta otrā panta otro daļu Fonda nolikumu apstiprina Ministru kabinets, un attiecīgi Fonda darbību, tostarp finansējuma piešķiršanas kārtību nosaka šis likums un attiecīgie Ministru kabineta noteikumi (Fonda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 par Fonda neatkarību finansējuma piešķiršanas lēmumu pieņemšanā ir deklaratīva un lieka, jo Fonda darbības ietvars un kompetence jau izriet no likuma un uz tā pamata izdotajiem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Fonds spētu pilnvērtīgi īstenot tam noteiktos mērķus un nodrošināt sistemātisku sporta nozares attīstību, tā kompetencē nepieciešams paredzēt ne tikai finansējuma administrēšanas funkcijas, bet arī konsultatīvu un attīstības plānošanas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3. panta otro daļu ar Fonda uzdevumiem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sniegt konsultācijas un izstrādāt vadlīnijas publiskajam un privātajam sektoram sporta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sagatavot priekšlikumus par sporta nozares attīstību Latvijā, tai skaitā identificēt un izvērtēt nozares attīstības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uzdevumi stiprinās Fonda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metodisko atbalstu sporta nozares dalībniekiem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veicinās vienotu pieeju sporta attīstības jautājumos publiskajā un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identificēs nozares attīstības izaicinājumus un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sagatavos datos un nozares analīzē balstītus priekšlikumus sporta politikas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funkciju noteikšana atbilst Fonda kā nozares attīstības instrumenta lomai un sekmēs stratēģisku, koordinētu un uz rezultātiem vērstu sporta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paredzot Fonda uzdevumu sniegt metodisko atbalstu un konsultācijas finansējuma saņēmējiem par atbalsta instrumentu izmantošanu un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finansējums tiek piešķirts, ievērojot kvalitātes, lietderības, efektivitātes, caurskatāmības un uz rezultātiem balstītas pieejas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vai papildināt anotāciju ar skaidrojumu, kas un kur noteiks šos principus, tādējādi nodrošinot atklātību un caurskatāmību Fonda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atbalsts tiek piešķirts un tā izlietojums tiek uzraudzīts, ievērojot kvalitātes, lietderības, efektivitātes, caurskatāmības un uz rezultātiem balstītas pieejas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Fonda tiesības būtu papildināmas ar tiesībām iestāties un piedalīties starptautiskās organizācijās, kā arī piedalīties projektu konkursos, piesaistot finansējumu savu mērķu un uzdevumu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fondam tiesības veikt citas darbības, kas nepieciešamas Fonda mērķu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 saimniecisko darbību, kas tieši saistīta ar Fonda mērķu un uzdevumu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sniegt anotācijā skaidrojumu, kādu saimniecisko darbību plāno veikt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 saimniecisko darbību, kas tieši saistīta ar Fonda mērķu un uzdevumu īstenošanu, nodrošinot atbilstību komercdarbības atbalsta kontroles regulējumam;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sadalīti, izmantojot projektu konkursus, mērķprogrammas un citus finansēšanas instrumentus, kas noteikti šajā likumā un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šī norma nedublē projekta 5.panta otro daļu un nepieciešamības gadījumā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padome nosaka finansējuma sadales prioritātes saskaņā ar šī likuma 3.panta trešo daļu, nodrošinot to publisku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līdzekļu sadales procesā tiek piesaistīti neatkarīgi nozares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šo normu, jo tā dublē 6. panta ceturto daļu, kā arī tas neattiecas uz Fonda organizatorisko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Fonda padomes locekļiem par amata pienākumu pildīšanu tiek noteikta atlīdzība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6.2. punktā teikts: "</w:t>
            </w:r>
            <w:r w:rsidR="00000000" w:rsidRPr="00000000" w:rsidDel="00000000">
              <w:rPr>
                <w:i w:val="1"/>
                <w:rtl w:val="0"/>
              </w:rPr>
              <w:t xml:space="preserve">Detalizētais izdevumu aprēķins attiecas uz Latvijas Sporta fonda administratīvo izmaksu nodrošināšanu, kas nepieciešamas fonda pamatdarbības īstenošanai.</w:t>
            </w:r>
            <w:r w:rsidR="00000000" w:rsidRPr="00000000" w:rsidDel="00000000">
              <w:rPr>
                <w:i w:val="1"/>
                <w:rtl w:val="0"/>
              </w:rPr>
              <w:t xml:space="preserve">600 000 euro administratīvās izmaksas ietver:</w:t>
            </w:r>
            <w:r w:rsidR="00000000" w:rsidRPr="00000000" w:rsidDel="00000000">
              <w:rPr>
                <w:i w:val="1"/>
                <w:rtl w:val="0"/>
              </w:rPr>
              <w:t xml:space="preserve">- personāla atlīdzību un ar to saistītās sociālās iemaksas;</w:t>
            </w:r>
            <w:r w:rsidR="00000000" w:rsidRPr="00000000" w:rsidDel="00000000">
              <w:rPr>
                <w:i w:val="1"/>
                <w:rtl w:val="0"/>
              </w:rPr>
              <w:t xml:space="preserve">- informācijas sistēmu un datu pārvaldības risinājumu nodrošināšanu;</w:t>
            </w:r>
            <w:r w:rsidR="00000000" w:rsidRPr="00000000" w:rsidDel="00000000">
              <w:rPr>
                <w:i w:val="1"/>
                <w:rtl w:val="0"/>
              </w:rPr>
              <w:t xml:space="preserve">- administratīvos un saimnieciskos izdevumus, kas saistīti ar fonda darbību.</w:t>
            </w:r>
            <w:r w:rsidR="00000000" w:rsidRPr="00000000" w:rsidDel="00000000">
              <w:rPr>
                <w:i w:val="1"/>
                <w:rtl w:val="0"/>
              </w:rPr>
              <w:t xml:space="preserve">Fonda darbības nodrošināšanai paredzēta samērīga institucionālā struktūra ar līdz 10 amata vietām, kas ļauj nodrošināt finansējuma programmu administrēšanu, finanšu kontroli, datu uzskaiti un pārskatu sagatavošanu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atsevišķi izdalot finansējumu deviņu padomes locekļu atalgojumam un Fonda administrācijas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atlīdzības apmēru Valsts kultūrkapitāla fonda pa­domes loceklim par amata pienākumu pildīšanu nosaka Ministru kabineta 2006. gada 29. augusta noteikumi Nr. 720 "Noteikumi par atlīdzības apmēru Valsts kultūrkapitāla fonda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padomes locekļi nepiedalās lēmumu pieņemšanā, ja tie atrodas interešu konflikta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šī norma nedublē projekta 9. panta sesto daļu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svītrojot 9.panta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padomes locekļi nepiedalās lēmumu pieņemšanā, ja tie atrodas interešu konflikta situācijā.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izpildinstitūcija ir Fonda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pirmo daļu, jo pašreizējā redakcija rada pretrunu ar Likumprojekta 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panta pirmā daļa nosaka, ka Fonda izpildinstitūcija ir Fonda direktors, savukārt 8. panta otrā daļa paredz, ka Fonda darbību nodrošina Fonda administrācija, kas ir Fonda izpildinstitūcija.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izpildinstitūcija ir Fonda direktors.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 Fonda padomes pieņemtos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trešā punkta 2. apakšpunkta redakciju, lai nodrošinātu skaidrāku Fonda direktora funkciju definējumu un atbilstību institucionālās pārvaldības principam, atbilstoši kuram Fonda direktors nav tikai Fonda padomes lēmumu izpildītājs, bet nodrošina arī padomes darba organizatorisko un administratīvo atbalstu, kā arī īsteno padomes norādījumus Fonda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Fonda padomes darbu un pilda Fonda padomes norādījumus Fonda nolikumā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organizē Fonda padomes darba nodrošināšanu un pilda Fonda padomes norādījumus Fonda nolikumā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Fonda darbības caurskatāmību un atskaitspēju.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piekto daļu, papildinot ar regulējumu, ka “Fonda direktora un Fonda administrācijas atlīdzību nosaka Fonda padome saskaņā ar Valsts un pašvaldību institūciju amatpersonu un darbinieku atlīdzības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nodrošinātu skaidru un vienotu regulējumu attiecībā uz Fonda personāla atlīdzības noteikšanas kārtību un darba tiesisko attiecību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direktora un Fonda administrācijas atlīdzību nosaka Fonda padome saskaņā ar Valsts un pašvaldību institūciju amatpersonu un darbinieku atlīdzības likumu, un darba attiecības nodrošina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regulējums likumprojektā ir svītrots, jo jautājumi par Fonda direktora un administrācijas atlīdzības noteikšanas kārtību un darba tiesiskajām attiecībām tiks detalizēti noteikti Fonda nolikumā. Šāda pieeja nodrošina elastību un atbilst vispārējai praksei, ka iestādes iekšējās organizācijas un atlīdzības jautājumi tiek regulēti zemāka līmeņa normatīvajos aktos, vienlaikus ievērojot Valsts un pašvaldību institūciju amatpersonu un darbinieku atlīdzības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Fonda darbības caurskatāmību un atskaitspēju.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 ne vēlāk kā viena mēneša laikā pēc šā likuma spēkā stāšanās nodrošina Latvijas Sporta fonda reģistrāciju Biedrību un nodibinājumu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Fonds ir ar likumu izveidots publisks nodibinājums (publisko tiesību juridiskā persona). Vienlaikus pārejas noteikumu 2. punkts paredz, ka Izglītības un zinātnes ministrija nodrošina Fonda reģistrāciju Biedrību un nodibinājumu reģistrā. Ņemot vērā, ka Biedrību un nodibinājumu reģistrā tiek reģistrētas privāto tiesību juridiskās personas, savukārt publisko tiesību juridiskās personas reģistrē Publisko personu un iestāžu reģistrā, aicinām atbilstoši precizēt pārejas noteikumu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līdz 2026. gada 31. augustam izdod šā likuma 2. panta otrajā daļā minēto Fonda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anotācijas 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Latvijas Sporta fondu kā publisku nodibinājumu, kas darbojas kā specializēts sporta nozares finansēšanas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Republikas Uzņēmumu reģistru” 1.pantā noteikto reģistra funkcijas ir veikt komersantu un to filiāļu, ārvalstu komersantu un organizāciju pārstāvniecību un pārstāvju, kooperatīvo sabiedrību, Eiropas ekonomisko interešu grupu, Eiropas komercsabiedrību, Eiropas kooperatīvo sabiedrību, politisko partiju un to apvienību, administratoru, maksātnespējas subjektu, tiesiskās aizsardzības un maksātnespējas procesa norises, fiziskās personas atbrīvošanas no parādsaistībām norises, biedrību un </w:t>
            </w:r>
            <w:r w:rsidR="00000000" w:rsidRPr="00000000" w:rsidDel="00000000">
              <w:rPr>
                <w:b w:val="1"/>
                <w:rtl w:val="0"/>
              </w:rPr>
              <w:t xml:space="preserve">nodibinājumu</w:t>
            </w:r>
            <w:r w:rsidR="00000000" w:rsidRPr="00000000" w:rsidDel="00000000">
              <w:rPr>
                <w:rtl w:val="0"/>
              </w:rPr>
              <w:t xml:space="preserve">, reliģisko organizāciju un to iestāžu, arodbiedrību, masu informācijas līdzekļu, izšķirošās ietekmes, komercķīlu, laulāto mantisko attiecību un šķīrējtiesu reģistrāciju un nodrošināt attiecīgo reģistru vešanu, kā arī nodrošināt </w:t>
            </w:r>
            <w:r w:rsidR="00000000" w:rsidRPr="00000000" w:rsidDel="00000000">
              <w:rPr>
                <w:b w:val="1"/>
                <w:rtl w:val="0"/>
              </w:rPr>
              <w:t xml:space="preserve">publisko personu un iestāžu saraksta </w:t>
            </w:r>
            <w:r w:rsidR="00000000" w:rsidRPr="00000000" w:rsidDel="00000000">
              <w:rPr>
                <w:rtl w:val="0"/>
              </w:rPr>
              <w:t xml:space="preserve">vešanu un ziņu pieejamību par tajā ierakstītajām publiskajām personām un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fonda administratīvo izmaksu apjoms plānots kā samērīgs un efektīvs, balstoties uz analoģiju ar citu publisko fondu darbības modeli (tostarp atsaucoties uz analoģiju ar Valsts kultūrkapitāla fonda darbības modeli). Valsts kultūrkapitāla fonds reģistrēts Uzņēmumu reģistra Publisko personu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arī Latvijas sporta fonds kā publisks nodibinājums tiks reģistrēts Uzņēmumu reģistra Publisko personu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iekļaut skaidrojumu par nodibinājumu un publisku nodibinājumu atšķirībām un to, kādi finanšu pārskatu sagatavošanu regulējošie normatīvie akti katrai juridiskajai formai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tiešām projekts attiecas uz visām minētajām jomām, ņemot vērā, ka projekts principā nosaka tikai Fonda tiesisko statusu un organizatorisko uzbūvi, bet tas neietver konkrēta finansējuma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26-TA-832</w:t>
    </w:r>
    <w:r>
      <w:br/>
    </w:r>
    <w:r w:rsidR="00000000" w:rsidRPr="00000000" w:rsidDel="00000000">
      <w:rPr>
        <w:rtl w:val="0"/>
      </w:rPr>
      <w:t xml:space="preserve">27.05.2026. 08.46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26-TA-832</w:t>
    </w:r>
    <w:r>
      <w:br/>
    </w:r>
    <w:r w:rsidR="00000000" w:rsidRPr="00000000" w:rsidDel="00000000">
      <w:rPr>
        <w:rtl w:val="0"/>
      </w:rPr>
      <w:t xml:space="preserve">27.05.2026. 08.46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Izziņa_26-TA-832.docx</dc:title>
</cp:coreProperties>
</file>

<file path=docProps/custom.xml><?xml version="1.0" encoding="utf-8"?>
<Properties xmlns="http://schemas.openxmlformats.org/officeDocument/2006/custom-properties" xmlns:vt="http://schemas.openxmlformats.org/officeDocument/2006/docPropsVTypes"/>
</file>