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2019. gada 26. marta noteikumos Nr. 128 "Meliorācijas kadastra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(29.03.2019.)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Meliorācijas kadastra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noteikumu tekstā atbilstoši Ministru kabineta 2012. gada 24. aprīlī noteikumu Nr. 281 "Augstas detalizācijas topogrāfiskās informācijas un tās centrālās datubāzes noteikumi" prasībām vārdu "izpilduzmērījums" attiecīgajā locījumā aizstāt ar vārdu "izpildmērījums"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22.1.apakšpunktā vārds "izpildzīmējumi" aizstāts ar vārdu "izpildmērījumi".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Meliorācijas kadastra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meliorācijas kadastra saturu un izveides, uzturēšanas un informācijas apmaiņas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saturs kopumā (tajā skaitā pielikumi (īpaši 4.pielikums)) ir balstīts uz individuālu izpratni par būves jēdzienu, kas nav savienojama ar Būvniecības likumā noteikto. Projekts paredz Meliorācijas kadastra saturu, kas ir pretrunā Būvniecības likumā noteiktajai būves definīcijai, kā arī ir pretrunā tam, kā būves ir klasificējamas saskaņā ar Ministru kabineta 2018. gada 12. jūnija noteikumiem Nr.326 "Būvju klasifikācijas noteikumi". Projekts paralēli jau esošai būvju klasifikācijai (noteikumiem Nr.326) plāno noteikt citu (paralēlu un citās valsts informācijas sistēmās neesošu) individuālu būvju klasifikāciju, taču šāda iecere nav savienojama ar anotācijā minēto mērķi - nodrošināt, lai "šī sistēma būtu savietojama ar citām valsts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projektā būves jēdziens lietots savādāk, nekā to paredz Būvniecības likums, kā arī to, ka projekts neparedz būves klasificēt atbilstoši Ministru kabineta 2018. gada 12. jūnija noteikumiem Nr.326 "Būvju klasifikācijas noteikumi", ir secināms, ka projekts nevis nodrošina, bet gluži otrādi – rada šķēršļus Meliorācijas kadastra informācijas sistēmai būt savienojamai ar citām informācijas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ministrijas ieskatā nav balstīts uz individuālu izpratni par būves jēdzienu, jo Ministru kabineta 2019. gada 26. marta noteikumi "Meliorācijas kadastra noteikumi" atbilst Būvniecības likuma un tam pakārtoto Ministru kabineta noteikumu prasībām. Noteikumu 4.pielikums "Meliorācijas sistēmu apzīmējumi, raksturojums un vērtēšanas kritēriji" definē meliorācijas sistēmu elementus. Lai veiktu jebkura meliorācijas sistēmu elementa būvniecību, jāievēro Būvniecības likumu un Ministru kabineta 2014.gada 16.septembrī noteikumi Nr.550 "Hidrotehnisko un meliorācijas būvju būvnoteikumi". Zemkopības ministrija nevar atbalstīt Ekonomikas ministrijas iebildumu un radīt meliorācijā analogu meliorācijas sistēmu būvniecības kārtību, kas būtu atšķirīga no šobrīd spēkā esošās meliorācijas būvju būvniecības kārtības, kas noteikti Ministru kabineta 2014.gada 16.septembrī noteikumos Nr.550 "Hidrotehnisko un meliorācijas 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ministrijas ieskatā ir jābūt normatīvajam aktam, kas definē meliorācijas sistēmu apzīmējumus, kas tiek izmantoti meliorācijas kadastrā un meliorācijas sistēmu būvniecības dokumentācijā. Tāpēc saskaņā ar Būvniecības likuma 5.panta otrās daļas 6.punktu Ministru kabinets izdod atsevišķus Ministru kabineta noteikumus attiecībā  uz hidrotehnisko un meliorācijas būvju būvniecību. Speciālajā Meliorācijas likuma 14.pantā noteikts, ka Meliorācijas kadastra saturu, izveides, uzturēšanas un informācijas apmaiņas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Ministru kabineta noteikumos "Meliorācijas kadastra noteikumi" 4.pielikums attiecināms tikai uz  meliorācijas sistēmu būvniecību, bet neattiecas uz citu būvniecību, piemēram kanalizācijas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4.pielikums  un anotācijā ir svītroti vārdi  "šī sistēma būtu savietojama ar citām valsts informācijas 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meliorācijas kadastra saturu un izveides, uzturēšanas un informācijas apmaiņas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uzturētu un aktualizētu meliorācijas kadastra datus un ievērotu šo noteikumu </w:t>
            </w:r>
            <w:r w:rsidR="00000000" w:rsidRPr="00000000" w:rsidDel="00000000">
              <w:rPr>
                <w:rtl w:val="0"/>
              </w:rPr>
              <w:t xml:space="preserve">1.2.</w:t>
            </w:r>
            <w:r w:rsidR="00000000" w:rsidRPr="00000000" w:rsidDel="00000000">
              <w:rPr>
                <w:rtl w:val="0"/>
              </w:rPr>
              <w:t xml:space="preserve"> apakšpunktā minēto kārtību, sabiedrība apstrādā personas datus un datus par attiecīgās personas īpašumā vai tiesiskajā valdījumā esošo zemes vienību, nekustamā īpašuma nosaukumu un meliorācijas kadastra kodu.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iespējams, ka no visiem nekustamā</w:t>
            </w:r>
            <w:r w:rsidR="00000000" w:rsidRPr="00000000" w:rsidDel="00000000">
              <w:rPr>
                <w:u w:val="single"/>
                <w:rtl w:val="0"/>
              </w:rPr>
              <w:t xml:space="preserve"> īpašuma</w:t>
            </w:r>
            <w:r w:rsidR="00000000" w:rsidRPr="00000000" w:rsidDel="00000000">
              <w:rPr>
                <w:rtl w:val="0"/>
              </w:rPr>
              <w:t xml:space="preserve"> datiem tiek apstrādāts tikai viens - "nekustamā īpašuma </w:t>
            </w:r>
            <w:r w:rsidR="00000000" w:rsidRPr="00000000" w:rsidDel="00000000">
              <w:rPr>
                <w:u w:val="single"/>
                <w:rtl w:val="0"/>
              </w:rPr>
              <w:t xml:space="preserve">nosaukums</w:t>
            </w:r>
            <w:r w:rsidR="00000000" w:rsidRPr="00000000" w:rsidDel="00000000">
              <w:rPr>
                <w:rtl w:val="0"/>
              </w:rPr>
              <w:t xml:space="preserve">". Turklāt - sarakstu ar nekustamā </w:t>
            </w:r>
            <w:r w:rsidR="00000000" w:rsidRPr="00000000" w:rsidDel="00000000">
              <w:rPr>
                <w:u w:val="single"/>
                <w:rtl w:val="0"/>
              </w:rPr>
              <w:t xml:space="preserve">īpašuma</w:t>
            </w:r>
            <w:r w:rsidR="00000000" w:rsidRPr="00000000" w:rsidDel="00000000">
              <w:rPr>
                <w:rtl w:val="0"/>
              </w:rPr>
              <w:t xml:space="preserve"> nosaukumiem pat tehniski nav iespējams izmantot nekādā apstrādē, ja nav zināms, piemēram, arī nekustamā īpašuma kadastra numurs. Tātad, kā minimums tiek apstrādāti vismaz divi dati, nevis tikai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4.punkta redakcija ir pretrunā šo pašu noteikumu 12.2. un 12.3. apakšpunktam, kas nosaka, ka informācija tiek iegūta par visu "nekustamā īpašuma </w:t>
            </w:r>
            <w:r w:rsidR="00000000" w:rsidRPr="00000000" w:rsidDel="00000000">
              <w:rPr>
                <w:u w:val="single"/>
                <w:rtl w:val="0"/>
              </w:rPr>
              <w:t xml:space="preserve">sastāvu</w:t>
            </w:r>
            <w:r w:rsidR="00000000" w:rsidRPr="00000000" w:rsidDel="00000000">
              <w:rPr>
                <w:rtl w:val="0"/>
              </w:rPr>
              <w:t xml:space="preserve">" kā arī iegūti un tiek apstrādāti visi "nekustamā īpašuma pamatdati".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Redakcija, kas salāgota ar šo pašu noteikumu citiem punktiem, tajā skaitā 12.2. un 12.3.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Meliorācijas kadastra informatīvā sistēma izmanto Valsts zemes dienesta Nekustamā īpašuma valsts kadastra informācijas sistēmas datus un noteikumu 4.punkts detalizēti nosaka tieši kādi dati tiek izmantoti, kas nav pretrunā ar šo pašu noteikumu 12.2. un 12.3.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Precizēta noteikumu 4.punkta redakcija, izsakot šādā redakcijā "4. Lai uzturētu un aktualizētu meliorācijas kadastra datus un ievērotu šo noteikumu 1.2. apakšpunktā minēto kārtību, sabiedrība apstrādā personas datus un datus par attiecīgās personas īpašumā vai tiesiskajā valdījumā esošo zemes vienību kadastra apzīmējumu, nekustamā īpašuma nosaukumu un meliorācijas kadastra kodu".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uzturētu un aktualizētu meliorācijas kadastra datus un ievērotu šo noteikumu </w:t>
            </w:r>
            <w:r w:rsidR="00000000" w:rsidRPr="00000000" w:rsidDel="00000000">
              <w:rPr>
                <w:rtl w:val="0"/>
              </w:rPr>
              <w:t xml:space="preserve">1.2.</w:t>
            </w:r>
            <w:r w:rsidR="00000000" w:rsidRPr="00000000" w:rsidDel="00000000">
              <w:rPr>
                <w:rtl w:val="0"/>
              </w:rPr>
              <w:t xml:space="preserve"> apakšpunktā noteikto kārtību, sabiedrība apstrādā personas datus un datus par attiecīgās personas īpašumā vai tiesiskajā valdījumā esošo zemes vienību kadastra apzīmējumu, nekustamā īpašuma nosaukumu un meliorācijas kadastra kodu.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Sabiedrība meliorācijas sistēmas un hidrotehniskās būves neatkarīgi no īpašuma piederības un statusa reģistrē meliorācijas kadastra informācijas sistēmā un piešķir tām meliorācijas kadastra kodu, ko veido šādi: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Meliorācijas likuma 1.panta otro daļu meliorācijas sistēma ir meliorācijas kadastrā reģistrēts būvju un ierīču kopums zemes ūdens režīma regulēšanai noteiktā platībā. Tātad, tās sastāvā esošais objekts ir būve vai iekārta. Būves jēdzienu nosaka Būvniecības likums un to saista arī ar būves lietošanas veidu, bet to nosaka būvju klasifikācija. Būvju klasifikāciju nosaka Ministru kabineta 2018. gada 12. jūnijā noteikumi Nr. 326 "Būvju klasifikācijas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meliorācijas sistēma pirmkārt veidojas no būvēm, tad ir jāspēj identificēt no kādām būvēm noteikumu Nr.326 tvērumā - baseiniem, sūkņu staciju ēkām, sūkņu stacijām skatakās, meliorācijas sistēmas cauruļvadiem, krasta nostiprinājumiem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projektā definētā iedalījuma jeb klasifikācijas pamatmērķis un tā saistība ar to, kas no tā ir un kas nav būve un ja ir būve, tad kas no tā ir ēka un kas inženierbūve.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pieļaujams ieviest regulējumu par meliorācijas sistēmas sastāvā esošo objektu iedalījumu un to kodēšanu, ja tā, pirmkārt, nenodala meliorācijas sistēmā esošās būves (inženierbūves un arī ēkas) no tādiem objektiem kas nav klasificējamas kā būves. Šis jautājums saistīts ne tikai ar būvniecību regulējošo normatīvo aktu piemērošanas kārtību, ber arī ar objektu tālāku pirmsreģistrāciju un reģistrāciju Nekustamā īpašuma valsts kadastra informācijas sistēmā un citās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Meliorācijas likuma 14.pants nosaka, ka meliorācijas kadastrā uztur datus par meliorācijas sistēmām. Netiek atsevišķi noteikts, ka hidrotehniskās būves, kā būves, kas nav meliorācijas sistēmas sastāvdaļa, tiek reģistrēta vai ir reģistrējama meliorācijas kadastra informācijas sistēmā. Minētā iemesla dēļ projektā nav jānosaka, ka tiek reģistrētas meliorācijas sistēmas un papildus tām vēl arī hidrotehniskās būves.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meliorācijas sistēmas reģistrē Meliorācijas kadastra informatīvajā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šādā redakcijā "10. Sabiedrība meliorācijas sistēmas un meliorācijas būves neatkarīgi no īpašuma piederības un meliorācijas sistēmas statusa reģistrē meliorācijas kadastra informācijas sistēmā un piešķir tām meliorācijas kadastra kodu, ko veido šādi:"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Sabiedrība meliorācijas sistēmas un meliorācijas būves neatkarīgi no īpašuma piederības un meliorācijas sistēmas statusa reģistrē meliorācijas kadastra informācijas sistēmā un piešķir tām meliorācijas kadastra kodu, ko veido šādi: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drenu sistēmu meliorācijas kadastra kodu veido sateces baseina numurs, kols, attiecīgajā administratīvajā teritorijā izbūvētās meliorācijas būves numurs – trīs skaitļu zīme, meliorācijas drenu sistēmas numurs būvē – trīs skaitļu zīme – un sistēmas papildnumurs, kp apzīmē ar mazajiem latīņu alfabēta burtiem;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tas ir meliorācijas kadastra</w:t>
            </w:r>
            <w:r w:rsidR="00000000" w:rsidRPr="00000000" w:rsidDel="00000000">
              <w:rPr>
                <w:u w:val="single"/>
                <w:rtl w:val="0"/>
              </w:rPr>
              <w:t xml:space="preserve"> kods</w:t>
            </w:r>
            <w:r w:rsidR="00000000" w:rsidRPr="00000000" w:rsidDel="00000000">
              <w:rPr>
                <w:rtl w:val="0"/>
              </w:rPr>
              <w:t xml:space="preserve">, bet nav meliorācijas kadastra numurs vai meliorācijas kadastra apzīmējums, tad šāds terminoloģijas lietojums ir lietojams visā projektā, tajā skaitā projekta pielikumos, piemēram, 5.pielikuma 1.tabulas 2.kolonas nosaukumā un 5.pielikuma 2.tabulas 1.kolonā.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precizējams viss projekts un tā 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10.3.apakšpunkts,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drenu sistēmu meliorācijas kadastra kodu veido sateces baseina numurs, kols, attiecīgajā administratīvajā teritorijā izbūvētās meliorācijas sitēmas objekta numurs – trīs skaitļu zīme, meliorācijas drenu sistēmas numurs būvē – trīs skaitļu zīme – un sistēmas papildnumurs, ko apzīmē ar mazajiem latīņu alfabēta burtiem;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drenu sistēmu meliorācijas kadastra kodu veido sateces baseina numurs, kols, attiecīgajā administratīvajā teritorijā izbūvētās meliorācijas sitēmas objekta numurs – trīs skaitļu zīme, meliorācijas drenu sistēmas numurs būvē – trīs skaitļu zīme – un sistēmas papildu numurs, ko apzīmē ar mazajiem latīņu alfabēta burtiem;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hidromezgliem, regulatoriem un citām hidrotehniskajām būvēm, izņemot aizsargdambjus, meliorācijas kadastra kodu veido administratīvo teritoriju un teritoriālā iedalījuma vienību klasifikatora kods, apakšsvītra un būves numurs administratīvajā teritorijā – trīs skaitļu zīme. Ja būve atrodas uz administratīvo teritoriju robežas, tai tiek piešķirts kods, kurā teritorijas daļā ir lielākā būves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redakcijas ieriet, ka hidromezgls ir būve kā arī regulators pats par sevi ir atsevišķa būve, taču šādu objektu definēšana par atsevišķu būvi ir pretrunā Būvniecības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10.9.apakšpunkts:.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hidrotehniskajām būvēm, izņemot aizsargdambjus, un hidromezgliem meliorācijas kadastra kodu administratīvo teritoriju un teritoriālā iedalījuma vienību klasifikatora kods, apakšsvītra un būves numurs administratīvajā teritorijā – trīs skaitļu zīme. Ja būve atrodas uz administratīvo teritoriju robežas, tai tiek piešķirts kods, kurā teritorijas daļā ir lielākā būves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hidrotehniskajām būvēm, izņemot aizsargdambjus, un hidromezgliem meliorācijas kadastra kodu veido administratīvo teritoriju un teritoriālā iedalījuma vienību klasifikatora kods, apakšsvītra un būves numurs administratīvajā teritorijā – trīs skaitļu zīme. Ja būve atrodas uz administratīvo teritoriju robežas, tai tiek piešķirts kods, ievērojot to, kurā teritorijas daļā ir lielākā būves daļa.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Meliorācijas kadastra datus sabiedrība ievada un aktualizē, pamatojoties uz dokumentiem par meliorācijas sistēmas būvniecību, tehniskās apsekošanas atzinumu, inventarizācijas datiem un Nekustamā īpašuma valsts kadastra informācijas sistēmas datiem, kā arī izmantojot Latvijas Ģeotelpiskās informācijas aģentūras izstrādātās jaunākās kartes.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Meliorācijas likuma 1.panta otro daļu meliorācijas kadastrā datus "reģistrē", nevis "ievada".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vienādot terminu lietojumu. Turklāt, ja 18.punktā tiek lietoti termini "ievada un aktualizē", tad 19.punktā to lietojums ir savādāks - tos "reģistrē un groza". Tas ir vēl viens apstāklis, kādēļ arī 18.punktā lietojamie termini ir "reģistrē un aktualizē", nevis "ievada".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meliorācijas sistēma kopumā sastāv gan no būvēm (kuras būvē), gan no iekārtām, (kuras uzstāda, ierīko utt.), tad nav korekti apgalvot, ka notiek meliorācijas sistēmas būvniecība. Lūdzu mainīt terminu uz tādu, kas neradītu pārpratumus, jo no esošās redakcijas izriet, ka visi meliorācijas sistēmas sastāvā esošie objekti ir definējami kā būves, taču tā tas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mērķis ir noteikt kārtību, kas attiecās tikai uz būvēm, kas ir meliorācijas sistēmas sastāvā, tad lietojams termins "meliorācijas sistēmas būvju būvniecību..".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jāmaina atkarībā no tā, ko mēģināts ar to noteikt.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18.punkta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Meliorācijas kadastra datus sabiedrība ievada un aktualizē, pamatojoties uz dokumentiem par meliorācijas sistēmas būvju būvniecību, tehniskās apsekošanas atzinumu, inventarizācijas datiem un Nekustamā īpašuma valsts kadastra informācijas sistēmas datiem, kā arī izmantojot Latvijas Ģeotelpiskās informācijas aģentūras izstrādātās jaunākās kartes."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Meliorācijas kadastra datus sabiedrība ievada un aktualizē, pamatojoties uz dokumentiem par meliorācijas sistēmas būvniecību, tehniskās apsekošanas atzinumu, inventarizācijas datiem un Nekustamā īpašuma valsts kadastra informācijas sistēmas datiem, kā arī izmantojot Latvijas Ģeotelpiskās informācijas aģentūras izstrādātās jaunākās kartes.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meliorācijas sistēmas inventarizācijas lietu vai teritorijas un būves kadastrālo uzmērījumu, ja ierosina: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visas meliorācijas būves netiek reģistrētas Nekustamā īpašuma valsts kadastra informācijas sistēmā, tad no projekta 21.1. apakšpunkta lūdzam svītrot vārdus "un būves kadastrālo". Tāpat vēršam uzmanību, ka Saeimā 1.lasījumā pieņemts likumprojekts  "Grozījumi "Nekustamā īpašuma valsts kadastra likumā"" (Nr.288/Lp14), kura 2.pants paredz izteikt likuma 16.pantu jaunā redakcijā, tai skaitā arī nosakot, ka Nekustamā īpašuma valsts kadastra informācijas sistēmā nereģistrē meliorācijas būves bez ēkas pazīmēm (tai skaitā meliorācijas dambi un aizsporostu).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meliorācijas sistēmas inventarizācijas lietu vai teritorijas uzmērījumu, ja ierosina: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21.1.apakšpunktā svītroti vārdi "un būves".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meliorācijas sistēmas inventarizācijas lietu vai zemes vienības kadastrālo uzmērīšanu, ja ierosina: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 reģistrēt esošu būvi, kas saskaņā ar Meliorācijas likumu atbilst meliorācijas sistēmai (būvei) un atbilstoši šiem noteikumiem reģistrējama meliorācijas kadastrā;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Iekavas lieto lai paskaidrotu vārdu pirms iekavām, bet šajā kontekstā paskaidrojums nav korekts, jo atbilstoši Meliorācijas likumam meliorācijas sistēma ietver sevī gan būves, gan iekārtas. Nav pieļaujams, ka Ministra kabineta noteikumos sniegtais skaidrojums par to, kas ir meliorācijas sistēma, ir pretrunā Meliorācijas likumā noteiktajai definīcijai.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reģistrēt meliorācijas sistēmas sastāvā esošu būvi.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21.1.2.apakšpunkta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 reģistrēt meliorācijas sistēmas sastāvā esošu būvi..."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 reģistrēt meliorācijas sistēmas sastāvā esošu būvi, kas saskaņā ar Meliorācijas likumu atbilst meliorācijas sistēmas terminam  un atbilstoši šiem noteikumiem reģistrējama meliorācijas kadastrā;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meliorācijas sistēmu un būvju izpildzīmējumi – meliorācijas būvju un ietaišu izvietojuma plāns, šķērsgriezumi, garenprofili;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22.1. apakašpunktā lietots jēdziens "izpildzīmējums". Vēršam uzmanību, ka spēkā esošajos Ministru kabineta 2014. gada 16.septembra noteikumos Nr. 550 "Hidrotehnisko un meliorācijas būvju būvnoteikumi" minētais jēdziens nav lietots.  Līdz ar to lūdzam aizstāt minēto jēdzienu atbilstoši spēkā esošajam regulējumam meliorācijas būvju būvniecības jomā, piemēram, "būvju rasējumi".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22.1. apakašpunktā lietotais vārds "izpildzīmējumi" aizstāts ar vārdu "izpildmērījumi".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meliorācijas sistēmu un būvju izpildmērījumi – meliorācijas būvju un ietaišu izvietojuma plāns, šķērsgriezumi, garenprofili;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faktiski mainīts zemes lietošanas mērķis un to apliecina valsts atbildīgā institūcija;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 punkts nosaka, ka tiks precizēts noteikumu 23. punkts, kura 23.3. apakšpunktā noteikts, ka pēc būves tehniskās apsekošanas atzinuma un inventarizācijas lietas saņemšanas meliorācijas sistēmas datus izņem no publiski pieejamās meliorācijas kadastra informācijas sistēmas, ja faktiski mainīts zemes lietošanas mērķis, un to apliecina valsts atbildīgā institūcija. Anotācijas 1.3. sadaļā problēmas aprakstā tiek norādīts, ka "Pēc būves tehniskās apsekošanas var būt situācijas, kad nekustamajā īpašumā ir mainīts zemes lietošanas mērķis vai būve ir nojaukta vai dabā nepastāv. Šādās situācijās ir nepieciešams izņemt meliorācijas sistēmas datus no publiski pieejamās meliorācijas kadastra informācijas sistēmas un fiksēt aktuālo informāciju, tāpēc noteikumu Nr. 128 23. punkts papildināms ar normu, ka zemes lietošanas mērķa maiņa, būves demontāža vai fakts, ka būve dabā nepastāv, ir pamatojums, lai meliorācijas sistēmas datus izņemtu no publiski pieejamās meliorācijas kadastra informācijas sistēmas, savukārt anotācijas 1.3 sadaļā citā problēmas aprakstā ir norādīts, "Lai panāktu vienotu izpratni par nekustamā īpašuma lietošanas mērķi, iesniegums ir papildināts ar prasību pievienot atzinumu par nekustamā īpašuma statusu – izziņu no valsts institūcijas par zemes lietošanas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zemes lietošanas veida maiņu nosaka Ministru kabineta 2007. gada 21. augusta noteikumi Nr. 562 "Noteikumi par zemes lietošanas veidu klasifikācijas kārtību un to noteikšanas kritērijiem", uz šim darbībām neattiecas Ministru kabineta 2006. gada 20. jūnija noteikumi Nr. 496 "Nekustamā īpašuma lietošanas mērķu klasifikācija un nekustamā īpašuma lietošanas mērķu noteikšanas un maiņas kārtība". Ņemot vērā iepriekš minēto, lūdzam precizēt projekta 12. punktu, kā arī anotācijas 1.3. sadaļā iekļauto informāciju par lietošanas mērķa maiņu.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23.3.apakšpunkta redakcija -  "faktiski mainīts zemes lietošanas veids un to apliecina valsts atbildīgā institūcija" un atbilstoši precizēts anotācijas 1.3.apakšpunkts.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ir faktiski mainīts zemes lietošanas veids un to apliecina valsts atbildīgā institūcija;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39.3. atbilstoši šiem noteikumiem novērtē meliorācijas sistēmas tehnisko stāvokli, zemes hidrofizikālās īpašības un meliorācijas sistēmas darbības atbilstību un sagatavo atzinumu par meliorēto zemes vienību saskaņā ar šo noteikumu 4. pielikumā norādītajiem apzīmējumiem un kritērijiem, aizpildot šo noteikumu </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7.</w:t>
            </w:r>
            <w:r w:rsidR="00000000" w:rsidRPr="00000000" w:rsidDel="00000000">
              <w:rPr>
                <w:rtl w:val="0"/>
              </w:rPr>
              <w:t xml:space="preserve"> un </w:t>
            </w:r>
            <w:r w:rsidR="00000000" w:rsidRPr="00000000" w:rsidDel="00000000">
              <w:rPr>
                <w:rtl w:val="0"/>
              </w:rPr>
              <w:t xml:space="preserve">8.</w:t>
            </w:r>
            <w:r w:rsidR="00000000" w:rsidRPr="00000000" w:rsidDel="00000000">
              <w:rPr>
                <w:rtl w:val="0"/>
              </w:rPr>
              <w:t xml:space="preserve"> pielikumā minētās tabulas. Pielikumu tabulās neaizpilda ailes par meliorācijas sistēmas (būves) statusu, kadastra numuru, nosaukumu, ekspluatācijā nodošanas gadu, sateces baseina meliorācijas kadastra numuru un piketu.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Meliorācijas kadastrā būves jēdziens pašlaik tiek lietots savādāk, nekā to paredz Būvniecības likums. Atbilstoši projekta 4.pielikuma tabulas kolonnas nosaukumiem pielikums uzskaita būves un norāda katrai būvei savu apzīmējumu, taču minēto objektu klasificēšana par būvi ir pretrunā Būvniecības likumam un Būvju klasifikācijai, kas ir pamatdokumenti būves jēdziena noteikšanā, definēšanā un būvju klasificēšanā.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5.pielikuma nosaukumu un 5.pielikuma 1.punkta nosaukumu meliorācijas būves sastāvā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meliorācijas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"grāvju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Būvniecību regulējošie normatīvie akti nenosaka "grāvju būves" kā arī katru grāvi kā atsevišķu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Būvniecību regulējošie normatīvie akti nepieļauj “būvi būvē” jeb būvi iekšā citā būvē. Tie nepieļauj arī to, ka viena būve veido vienu vai vairākas meliorācijas sistēmas. Meliorācijas likums nosaka, ka meliorācijas sistēmas sastāvā ir būve vai vairākas būves un citi objekti, nevis otrādāk - ka viena būve veido vairākas meliorācijas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projekta 4. un 5.pielikumā lietotā terminoloģija ir pretrunā Meliorācijas likumā un Būvniecības likumā noteiktajai lietu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7.pielikuma tabulas 1.kolonnā nosaukums norāda uz Meliorācijas kadastra numuru. Ja ar to ir domāts šo noteikumu 10.punktā noteiktais kods, tad nav lietojams termins "meliorācijas kadastra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7.pielikuma tabulas 5.kolonnā ir termins "meliorācijas būves apzīmējums un skaits (gab.)". Ja ar to ir domāts Nekustamā īpašuma valsts kadastra informācijas sistēmā reģistrētas būves kadastra apzīmējums, tad tā arī ir jānorāda, bet, ja ar to ir domāts apzīmējums saskaņā ar šo noteikumu 4.pielikumu, tad iebilstam, ka apzīmējums ir "būvei". Ekonomikas ministrija iebilst jebkāda veida interpretācijai, saskaņā ar kuru būve ir upe, strauts, strauta gultne, slūžas (iekārta) vai kāds cits "regulators", akmeņu krāvumi, katra drena kā arī katra atsevišķā drenas uztvērējaka, katra individuālā caurteka u.c. objekti.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iekavām.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Meliorācijas sistēma neietver tikai būves, līdz ar to projekta attiecīgā punkta redakcijā iekavu lietojums nav pareizs un ir pretrunā Meliorācijas likumā noteiktajai meliorācijas sistēmas definīcijai. Iekavas un tās saturs no redakcijas ir dzēšams.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terminu "kadastra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numurs ir Nekustamā īpašuma valsts kadastra informācijas sistēmā reģistrētam nekustamajam īpašumam. Zemes vienībai tas ir kadastra apzīmējums. Būvei tas ir kadastra apzīmējums. Projekta attiecīgajā punktā ir domāts kods, kas minēts šo noteikumu 10.punktā, tad lietojams cits termins - "meliorācijas kadastra kods".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terminu "ekspluatācijā nodošanas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Būvniecību regulējošie normatīvie akti nosaka būves </w:t>
            </w:r>
            <w:r w:rsidR="00000000" w:rsidRPr="00000000" w:rsidDel="00000000">
              <w:rPr>
                <w:u w:val="single"/>
                <w:rtl w:val="0"/>
              </w:rPr>
              <w:t xml:space="preserve">pieņemšanu </w:t>
            </w:r>
            <w:r w:rsidR="00000000" w:rsidRPr="00000000" w:rsidDel="00000000">
              <w:rPr>
                <w:rtl w:val="0"/>
              </w:rPr>
              <w:t xml:space="preserve">ekspluatācijā. Lai arī vietām vēl eksistē atsevišķi normatīvo aktu punkti, kas min būves </w:t>
            </w:r>
            <w:r w:rsidR="00000000" w:rsidRPr="00000000" w:rsidDel="00000000">
              <w:rPr>
                <w:i w:val="1"/>
                <w:rtl w:val="0"/>
              </w:rPr>
              <w:t xml:space="preserve">nodošanu</w:t>
            </w:r>
            <w:r w:rsidR="00000000" w:rsidRPr="00000000" w:rsidDel="00000000">
              <w:rPr>
                <w:rtl w:val="0"/>
              </w:rPr>
              <w:t xml:space="preserve"> ekspluatācijā, aicinām līdzdarboties pareizas terminoloģijas lietošanā un turpmāk lietot vienu terminu - ekspluatācijā </w:t>
            </w:r>
            <w:r w:rsidR="00000000" w:rsidRPr="00000000" w:rsidDel="00000000">
              <w:rPr>
                <w:u w:val="single"/>
                <w:rtl w:val="0"/>
              </w:rPr>
              <w:t xml:space="preserve">pieņemšanas </w:t>
            </w:r>
            <w:r w:rsidR="00000000" w:rsidRPr="00000000" w:rsidDel="00000000">
              <w:rPr>
                <w:rtl w:val="0"/>
              </w:rPr>
              <w:t xml:space="preserve">gads.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terminu "meliorācijas kadastra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šo noteikumu 4.punktam tas ir kods, nevis numurs vai apzīmējums.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39.3.apakšpunkts, svītrojot vārdu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39.3. atbilstoši šiem noteikumiem novērtē meliorācijas sistēmas tehnisko stāvokli, zemes hidrofizikālās īpašības un meliorācijas sistēmas darbības atbilstību un sagatavo atzinumu par meliorēto zemes vienību saskaņā ar šo noteikumu 4. pielikumā norādītajiem apzīmējumiem un kritērijiem, aizpildot šo noteikumu 5., 6., 7. un 8. pielikumā minētās tabulas. Pielikumu tabulās neaizpilda ailes par meliorācijas sistēmas statusu, kadastra numuru, nosaukumu, ekspluatācijā pieņemšanas gadu, sateces baseina meliorācijas kadastra kods un piketu. Atbilstoši Būvniecības likumā noteiktajiem terminiem precizēti 5., 7, 8.pielikums.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39.3. atbilstoši šiem noteikumiem novērtē meliorācijas sistēmas tehnisko stāvokli, zemes hidrofizikālās īpašības un meliorācijas sistēmas darbības atbilstību un sagatavo atzinumu par meliorēto zemes vienību saskaņā ar šo noteikumu </w:t>
            </w:r>
            <w:r w:rsidR="00000000" w:rsidRPr="00000000" w:rsidDel="00000000">
              <w:rPr>
                <w:rtl w:val="0"/>
              </w:rPr>
              <w:t xml:space="preserve">4.</w:t>
            </w:r>
            <w:r w:rsidR="00000000" w:rsidRPr="00000000" w:rsidDel="00000000">
              <w:rPr>
                <w:rtl w:val="0"/>
              </w:rPr>
              <w:t xml:space="preserve"> pielikumā norādītajiem apzīmējumiem un kritērijiem, aizpildot šo noteikumu </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7.</w:t>
            </w:r>
            <w:r w:rsidR="00000000" w:rsidRPr="00000000" w:rsidDel="00000000">
              <w:rPr>
                <w:rtl w:val="0"/>
              </w:rPr>
              <w:t xml:space="preserve"> un </w:t>
            </w:r>
            <w:r w:rsidR="00000000" w:rsidRPr="00000000" w:rsidDel="00000000">
              <w:rPr>
                <w:rtl w:val="0"/>
              </w:rPr>
              <w:t xml:space="preserve">8.</w:t>
            </w:r>
            <w:r w:rsidR="00000000" w:rsidRPr="00000000" w:rsidDel="00000000">
              <w:rPr>
                <w:rtl w:val="0"/>
              </w:rPr>
              <w:t xml:space="preserve"> pielikumā minētās tabulas. Pielikumu tabulās neaizpilda ailes par meliorācijas sistēmas statusu, kadastra kodu, nosaukumu, gadu, kad tā nodota ekspluatācijā, sateces baseina meliorācijas kadastra numuru un piketu.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telpiskos datus, kas ietver meliorācijas kadastra plānus un kartes analogā un digitālā formā, kurās attēlotas ūdensteces, meliorācijas sistēmu ūdensnotekas, ūdensnoteku sateces baseinu un meliorētās zemes robežas, meliorācijas sistēmu būves un ierīces un hidrometriskie posteņi ar to meliorācijas kadastra apzīmējumiem, kā arī zemes vienību robežas un kadastra apzīmējumi;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 ir pretrunā anotācijā minētajam: "[..] termina "meliorācijas kadastra numurs" vietā turpmāk tiks lietots termins "meliorācijas kadastra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vienādot terminoloģiju visā projektā vai precizēt projektu tajā definējot nepieciešamību uzturēt divus vai pat trīs dažādus paralēlus identifikatorus: meliorācijas kadastra kods, meliorācijas kadastra apzīmējums un meliorācijas kadastra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Terminoloģijas vienādošanas nepieciešamība attiecās arī uz pielikumiem, tajā skaitā 8.pielikumu.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5.2.apakšpunkta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telpiskos datus, kas ietver meliorācijas kadastra plānus un kartes analogā un digitālā formā, kurās attēlotas ūdensteces, meliorācijas sistēmu ūdensnotekas, ūdensnoteku sateces baseinu un meliorētās zemes robežas, meliorācijas sistēmu būves un ierīces un hidrometriskie posteņi ar to meliorācijas kadastra kodiem, kā arī zemes vienību robežas un kadastra apzīmējumi;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telpiskos datus, kas ietver meliorācijas kadastra plānus un kartes analogā un digitālā formā, kurās attēlotas ūdensteces, meliorācijas sistēmu ūdensnotekas, ūdensnoteku sateces baseinu un meliorētās zemes robežas, meliorācijas sistēmu būves un ierīces un hidrometriskie posteņi ar to meliorācijas kadastra kodiem, kā arī zemes vienību robežas un kadastra apzīmējumi;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Meliorācijas kadastra informatīvajā sistēmā un meliorācijas plānā lieto apzīmējumus atbilstoši šo noteikumu </w:t>
            </w:r>
            <w:r w:rsidR="00000000" w:rsidRPr="00000000" w:rsidDel="00000000">
              <w:rPr>
                <w:rtl w:val="0"/>
              </w:rPr>
              <w:t xml:space="preserve">2.</w:t>
            </w:r>
            <w:r w:rsidR="00000000" w:rsidRPr="00000000" w:rsidDel="00000000">
              <w:rPr>
                <w:rtl w:val="0"/>
              </w:rPr>
              <w:t xml:space="preserve"> pielikumam.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Eksistē "Meliorācijas kadastrs", kas saskaņā ar šo noteikumu 3.punktu ir "valsts informāc</w:t>
            </w:r>
            <w:r w:rsidR="00000000" w:rsidRPr="00000000" w:rsidDel="00000000">
              <w:rPr>
                <w:u w:val="single"/>
                <w:rtl w:val="0"/>
              </w:rPr>
              <w:t xml:space="preserve">ijas</w:t>
            </w:r>
            <w:r w:rsidR="00000000" w:rsidRPr="00000000" w:rsidDel="00000000">
              <w:rPr>
                <w:rtl w:val="0"/>
              </w:rPr>
              <w:t xml:space="preserve"> sistēma". Tātad, pilnā nosaukumā tā būtu "Meliorācijas kadastra valsts informāc</w:t>
            </w:r>
            <w:r w:rsidR="00000000" w:rsidRPr="00000000" w:rsidDel="00000000">
              <w:rPr>
                <w:u w:val="single"/>
                <w:rtl w:val="0"/>
              </w:rPr>
              <w:t xml:space="preserve">ijas</w:t>
            </w:r>
            <w:r w:rsidR="00000000" w:rsidRPr="00000000" w:rsidDel="00000000">
              <w:rPr>
                <w:rtl w:val="0"/>
              </w:rPr>
              <w:t xml:space="preserve">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paralēli šai informācijas sistēmai eksistē vēl viena līdzīga "Meliorācijas kadastra informa</w:t>
            </w:r>
            <w:r w:rsidR="00000000" w:rsidRPr="00000000" w:rsidDel="00000000">
              <w:rPr>
                <w:u w:val="single"/>
                <w:rtl w:val="0"/>
              </w:rPr>
              <w:t xml:space="preserve">tīvā</w:t>
            </w:r>
            <w:r w:rsidR="00000000" w:rsidRPr="00000000" w:rsidDel="00000000">
              <w:rPr>
                <w:rtl w:val="0"/>
              </w:rPr>
              <w:t xml:space="preserve"> sistēma", tad projektā noteikt to, vai arī šī ir valsts informācijas sistēma. Ja tā ir viena un tā pati, tad lūdzu vienādot nosaukumu un lietot atbilstošo.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9.panta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Meliorācijas kadastra valsts informācijas sistēmā un meliorācijas plānā lieto apzīmējumus atbilstoši šo noteikumu 2. pielikumam."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meliorācijas sistēmas inventarizācijas lietu vai teritorijas un būves kadastrālo uzmērījumu, ja ierosina: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kas noteikumos tiek saprast ar jēdzienu " teritorijas kadastrālais uzmērījums", ņemot vērā, ka atbilstoši Ministru kabineta 2011.gada 27.decembra noteikumu Nr.1019 "Zemes kadastrālās uzmērīšanas noteikumi" regulējumam kadastrālā uzmērīšana tiek veikta nekustamā īpašuma objektam - zemes vienībai vai zemes vienības 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21.1.apakšpunkta ievaddaļa izteikta šādā redakcijā: "meliorācijas sistēmas inventarizācijas lietu vai zemes vienības kadastrālo uzmērījumu, ja ierosina:".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meliorācijas sistēmas inventarizācijas lietu vai zemes vienības kadastrālo uzmērīšanu, ja ierosina: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Pēc būves tehniskās apsekošanas atzinuma un inventarizācijas lietas saņemšanas meliorācijas sistēmas datus izņem no publiski pieejamās meliorācijas kadastra informācijas sistēmas,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Meliorācijas kadastrs ir valsts informācijas sistēma. [Meliorācijas kadastra noteikumu 3.p].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informācijas sistēmu likuma 11.pants nosaka tās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Meliorācijas likums kā arī Meliorācijas kadastra noteikumi nenosaka, ka eksistē divas paralēlas Meliorācijas kadastra informācijas sistēmas no kurām viena būtu publiska, bet otra nē, tādēļ nebūtu korekti noteikt datu izņemšanu tikai no "publiski pieejamās" informācijas sistēmas, ja normatīvie akti tādu nenosaka.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23.punkta ievaddaļas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Pēc būves tehniskās apsekošanas atzinuma un inventarizācijas lietas saņemšanas meliorācijas sistēmas datus ievada, aktualizē vai svītro no meliorācijas kadastra valsts informācijas sistēmas,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Pēc būves tehniskās apsekošanas atzinuma un inventarizācijas lietas saņemšanas meliorācijas sistēmas datus ievada, aktualizē vai svītro no meliorācijas kadastra valsts informācijas sistēmas, 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ir izsniegta būvvaldes izziņa par būves neesamību dabā vai būves demontāžu.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informāciju iegūt nevis dokumenta formā (izziņa), bet datu apmaiņas formā. Līdzīgi kā ar datiem apmainās Būvniecības informācijas sistēma (BIS) un Nekustamā īpašuma valsts kadastra informācijas sistēma (NĪVKIS). Starp minētajām sistēmām datu apmaiņu (būves dzēšana) notiek pamatojoties uz datiem sistēmās, nevis pamatojoties uz manuālu dokumentu (izziņu) apriti. Dokumenta (izziņas) manuāla apstrāde varētu būt tikai viens no veidiem kā informācija ir aktualizējama, bet tam nevajadzētu būt pamata veidam.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23.4.apakšpunkta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ir būvvalde elektroniski sagatavota izziņa vai būvvaldes izziņa papīra formā par būves neesamību dabā vai būves demontāžu."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ir būvvalde elektroniski sagatavota izziņa vai būvvaldes izziņa papīra formā par būves neesamību dabā vai būves demontāžu.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Sabiedrība pieņem lēmumu par atteikumu,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skaidrības nodrošināšanai tā jāizsaka precīzi definējot to, kas tiek atteikts. Līdzīgi, kā tas ir noteikts 25.punktā.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26.punkts: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Sabiedrība pieņem lēmumu par atteikumu reģistrēt meliorācijas sistēmu vai svītrot datus,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Sabiedrība pieņem lēmumu par atteikumu reģistrēt meliorācijas sistēmu vai svītrot datus, 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 nosaka līnijveida un punktveida meliorācijas sistēmas virszemes daļas raksturojošos rādītājus (garumu, platumu, diametru);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projekts definē vai lieto terminu "līnijveida", tad arī pielikumos (piemēram, 4.pielikuma 3.2.apakšpunktā) lietojams tāds pats termins, nevis "līnijas būve".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4.pielikuma 3.2.apakšpunktā aizstāt vārdu "līnijas būve"  ar vārdu "līnijveida būve"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 nosaka līnijveida un punktveida meliorācijas sistēmas virszemes daļas raksturojošos rādītājus (garumu, platumu, diametru);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39.3. atbilstoši šiem noteikumiem novērtē meliorācijas sistēmas tehnisko stāvokli, zemes hidrofizikālās īpašības un meliorācijas sistēmas darbības atbilstību un sagatavo atzinumu par meliorēto zemes vienību saskaņā ar šo noteikumu 4. pielikumā norādītajiem apzīmējumiem un kritērijiem, aizpildot šo noteikumu </w:t>
            </w:r>
            <w:r w:rsidR="00000000" w:rsidRPr="00000000" w:rsidDel="00000000">
              <w:rPr>
                <w:rtl w:val="0"/>
              </w:rPr>
              <w:t xml:space="preserve">5.["Kļūda! Atsauces avots nav atrasts."] </w:t>
            </w:r>
            <w:r w:rsidR="00000000" w:rsidRPr="00000000" w:rsidDel="00000000">
              <w:rPr>
                <w:rtl w:val="0"/>
              </w:rPr>
              <w:t xml:space="preserve">, </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7.</w:t>
            </w:r>
            <w:r w:rsidR="00000000" w:rsidRPr="00000000" w:rsidDel="00000000">
              <w:rPr>
                <w:rtl w:val="0"/>
              </w:rPr>
              <w:t xml:space="preserve"> un </w:t>
            </w:r>
            <w:r w:rsidR="00000000" w:rsidRPr="00000000" w:rsidDel="00000000">
              <w:rPr>
                <w:rtl w:val="0"/>
              </w:rPr>
              <w:t xml:space="preserve">8.</w:t>
            </w:r>
            <w:r w:rsidR="00000000" w:rsidRPr="00000000" w:rsidDel="00000000">
              <w:rPr>
                <w:rtl w:val="0"/>
              </w:rPr>
              <w:t xml:space="preserve"> pielikumā minētās tabulas. Pielikumu tabulās neaizpilda ailes par meliorācijas sistēmas statusu, kadastra numuru, nosaukumu, ekspluatācijā nodošanas gadu, sateces baseina meliorācijas kadastra numuru un piketu.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- 19.03.2024.)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2024.gada 30.janvāra sanāksmē un pēc tam sarakstē savstarpēji saskaņotajam viedoklim, lūdzam 4.pielikumā iekļaut papildus informāciju par to, kurš no meliorācijas sistēmas elementiem ir būve, kurš nav būve un kurš ir citas būves sastāvā esošos elements. Ja attiecīgais elements ir būve vai būves sastāvā esošs elements, tad norādīt būves galvenā lietošanas veida kodu saskaņā ar Ministru kabineta 2018.gada 12.jūnijā noteikumu Nr.326 “Būvju klasifikācijas noteikumi”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4.pielikuma tabula, kas papildināta ar papildus kolonnu.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Ekonomikas ministrijas priekšlikuma precizēta 4.pielikuma tabula, papildinot ar kolonu par atbilstību terminam "būve".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39.3. atbilstoši šiem noteikumiem novērtē meliorācijas sistēmas tehnisko stāvokli, zemes hidrofizikālās īpašības un meliorācijas sistēmas darbības atbilstību un sagatavo atzinumu par meliorēto zemes vienību saskaņā ar šo noteikumu </w:t>
            </w:r>
            <w:r w:rsidR="00000000" w:rsidRPr="00000000" w:rsidDel="00000000">
              <w:rPr>
                <w:rtl w:val="0"/>
              </w:rPr>
              <w:t xml:space="preserve">4.</w:t>
            </w:r>
            <w:r w:rsidR="00000000" w:rsidRPr="00000000" w:rsidDel="00000000">
              <w:rPr>
                <w:rtl w:val="0"/>
              </w:rPr>
              <w:t xml:space="preserve"> pielikumā norādītajiem apzīmējumiem un kritērijiem, aizpildot šo noteikumu </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7.</w:t>
            </w:r>
            <w:r w:rsidR="00000000" w:rsidRPr="00000000" w:rsidDel="00000000">
              <w:rPr>
                <w:rtl w:val="0"/>
              </w:rPr>
              <w:t xml:space="preserve"> un </w:t>
            </w:r>
            <w:r w:rsidR="00000000" w:rsidRPr="00000000" w:rsidDel="00000000">
              <w:rPr>
                <w:rtl w:val="0"/>
              </w:rPr>
              <w:t xml:space="preserve">8.</w:t>
            </w:r>
            <w:r w:rsidR="00000000" w:rsidRPr="00000000" w:rsidDel="00000000">
              <w:rPr>
                <w:rtl w:val="0"/>
              </w:rPr>
              <w:t xml:space="preserve"> pielikumā minētās tabulas. Pielikumu tabulās neaizpilda ailes par meliorācijas sistēmas statusu, kadastra kodu, nosaukumu, gadu, kad tā nodota ekspluatācijā, sateces baseina meliorācijas kadastra numuru un piketu.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23-TA-31</w:t>
    </w:r>
    <w:r>
      <w:br/>
    </w:r>
    <w:r w:rsidR="00000000" w:rsidRPr="00000000" w:rsidDel="00000000">
      <w:rPr>
        <w:rtl w:val="0"/>
      </w:rPr>
      <w:t xml:space="preserve">12.04.2024. 14.32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23-TA-31</w:t>
    </w:r>
    <w:r>
      <w:br/>
    </w:r>
    <w:r w:rsidR="00000000" w:rsidRPr="00000000" w:rsidDel="00000000">
      <w:rPr>
        <w:rtl w:val="0"/>
      </w:rPr>
      <w:t xml:space="preserve">12.04.2024. 14.32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Izziņa_23-TA-31.docx</dc:title>
</cp:coreProperties>
</file>

<file path=docProps/custom.xml><?xml version="1.0" encoding="utf-8"?>
<Properties xmlns="http://schemas.openxmlformats.org/officeDocument/2006/custom-properties" xmlns:vt="http://schemas.openxmlformats.org/officeDocument/2006/docPropsVTypes"/>
</file>