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26-TA-748: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Reklāmas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29.04.2026. 14:51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Reklāmas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uztur iepriekš pausto iebildumu par plānoto reformu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 Tas, ka reformas lietderības argumentācija ir nepietiekama, liecina apstāklis, ka FM sagatavotais informatīvais ziņojums MK netika atbalstīts vienprātīgi, par to iebilda arī nozare un patērētāju tiesību aizsardzības asociācija.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Likumprojekta anotācijā norādīts, ka ar uzraudzības reformu tiek risināta uzraudzības sadrumstalotība. Vienlaikus, ārpus LB finanšu sektora uzraudzības paliek: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nošķirami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 Darbinieku skaits neatspoguļo reālās LB izmaksas, kas radīsies šīs reformas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piemērošanu un to apmēriem.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EM ieskatā problemātisks ir arī LB autonomās iestādes statuss. Šobrīd PTAC ir ekonomikas ministra pārraudzībā esoša tiešās pārvaldes iestāde. Nododot patērētāju tiesību aizsardzības politikas finanšu jomā īstenošanu LB, turklāt atceļot MK noteikumus un deleģējot LB izdot savus noteikumus, tā tiek izņemta no Ministru kabineta padotības un politiskās atbildības principiem. EM nebūs iespējams pārraudzīt šīs jomas īstenošanu LB.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reformas pamatojumu un ietekmes izvērtējumu atkārtoti vēršam uzmanību, ka jautājums par vienotas patērētāju kreditētāju uzraudzības institūcijas izveidi ir ticis vērtēts ilgstošā starpinstitucionālā procesā. Ekonomikas ministrijas sagatavotajā Rīcības plānā investīciju piesaistei un finanšu pieejamībai tautsaimniecībā bija paredzēts uzdevums izvērtēt patērētāju kreditētāju uzraudzības sistēmu. Minētais plāns tika apstiprināts ar Ministru kabineta 2025. gada 15. jūlija rīkojumu Nr. 422. Savukārt informatīvais ziņojums “Par vienotas patērētāju kreditētāju licencēšanas un uzraudzības institūcijas noteikšanu” tika apspriests ar nozari, izskatīts Finanšu sektora attīstības padomē un 2026. gada 17. martā atbalstīts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ietverts reformas lietderības izvērtējums, identificējot esošās sistēmas sadrumstalotību, dažādu uzraudzības pieeju riskus un nepieciešamību nodrošināt vienotu finanšu sektora uzraudzības ietvaru. Tas, ka saskaņošanas procesā atsevišķām institūcijām vai nozares pārstāvjiem bija atšķirīgs viedoklis par reformas nepieciešamību vai tvērumu, pats par sevi nenozīmē, ka reformas pamatojums nepastāv vai nav pietiekams. Ministru kabinets, izvērtējot informatīvo ziņojumu un tajā ietvertos argumentus, ir pieņēmis politisku lēmumu atbalstīt reformas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norādi par iespējamu uzraudzības sadrumstalotības saglabāšanos paskaidrojams, ka reformas mērķis ir koncentrēt vienā institūcijā finanšu pakalpojumu sniedzēju licencēšanu, tirgus uzraudzību un patērētāju tiesību aizsardzību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Ārpustiesas parādu atgūšanas pakalpojums pēc būtības nav finanšu pakalpojums, bet gan saistību izpildes nodrošināšanas pakalpojums, līdz ar to nav pamata to pakļaut Latvijas Bankas finanšu sektora uzraudzības mandātam. Savukārt juridisko personu kreditēšana ārpus licencēšanas režīma netiek uzraudzīta no patērētāju tiesību aizsardzības aspekta, jo tā neattiecas uz patērētāju kreditēšanu. Attiecīgi minētie piemēri neskar reformas mērķi izveidot vienotu uzraudzības sistēmu patērētāju finanšu pakalpojumu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uzraudzības modeļa detalizācijas pakāpi norādāms, ka likumprojektu pakotnes mērķis ir noteikt kompetences pārdali un institucionālo modeli, nevis pilnībā pārveidot materiālās uzraudzības prasības. Ar reformu netiek paredzēta jaunu būtisku prasību ieviešana tirgus dalībniekiem. Esošās licencēšanas un uzraudzības prasības pēc būtības tiek saglabātas.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uzraudzības kārtība, informācijas aprites kanāli, pārskatu iesniegšanas kārtība un citi praktiskie aspekti tiks noteikti pēc likumprojektu pieņemšanas izdodamajos normatīvajos aktos un metodiskajos dokumentos, kā tas ir ierasts finanšu sektora regulējumā. Latvijas Banka jau šobrīd ir organizējusi tematiskās darba grupas ar nozares pārstāvju dalību noziedzīgi iegūtu līdzekļu legalizācijas un terorisma un proliferācijas finansēšanas novēršanas, pārvaldības, kredītriska, reklāmas un līgumu informācijas jautājumos, lai nodrošinātu pārskatāmu pārejas procesu un savlaicīgu nozares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likumprojektu pakotne pati par sevi neparedz jaunu administratīvo slogu vai būtisku papildu izmaksu pieaugumu tirgus dalībniekiem, jo tiek saglabāts līdzšinējais regulējuma saturs un prasību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iebildums, ka Latvijas Bankas likumā būtu detalizēti jāapraksta visi uzraudzības procesa tehniskie aspekti. Latvijas tiesību sistēmā likums nosaka institucionālo kompetenci, vispārējās tiesības un pienākumus, savukārt detalizētais uzraudzības regulējums tiek noteikts zemāka līmeņa normatīvajos aktos un uzraudzības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jau šobrīd tiek piemērota finanšu sektora uzraudzībā. Arī kredītiestāžu, maksājumu iestāžu, ieguldījumu pakalpojumu sniedzēju un citu finanšu tirgus dalībnieku uzraudzības tehniskās prasības nav pilnā apjomā ietvertas Latvijas Bankas likumā, bet tiek konkretizētas Latvijas Bankas noteikumos un uzraudzības metodoloģijā.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Latvijas Bankas izmaksām norādāms, ka likumprojektu anotācijās un informatīvajā ziņojumā ir ietverts sākotnējais izvērtējums par nepieciešamajiem resursiem. Vienlaikus jāņem vērā, ka reforma paredz pakāpenisku funkciju pārņemšanu līdz 2028. gada 1. janvārim, kas ļaus Latvijas Bankai secīgi pielāgot organizatoriskos, IT un personāla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apgalvojums, ka reforma samazinās patērētāju tiesību aizsardzības līmeni vai radīs nesamērīgu sadrumstalotību. Tieši pretēji – reforma paredz vienā institūcijā koncentrēt finanšu sektora uzraudzību un patērētāju aizsardzības funkcijas finanšu pakalpojumu jomā. Tas nodrošinās pilnīgāku informācijas apriti, efektīvāku risku identificēšanu un konsekventāku uzraudzības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Bankai jau šobrīd ir plaša pieredze finanšu tirgus dalībnieku uzraudzībā, tostarp klientu interešu aizsardzības aspektos, piemēram, kredītspējas vērtēšanas, maksājumu pakalpojumu, noguldītāju aizsardzības, informācijas atklāšanas un finanšu pakalpojumu sniegšanas prasību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pamata pieņēmumam, ka dažādu normu interpretācija kļūs mazāk vienota. Tieši vienota uzraudzības institūcija finanšu pakalpojumu jomā samazina atšķirīgas pieejas risku starp tirgus uzvedības un patērētāju aizsardzības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PTAC saglabās vispārējo kompetenci patērētāju tiesību aizsardzības jomā ārpus finanšu sektora, līdz ar to reforma neveido divas paralēlas vispārējās patērētāju tiesību aizsardzības sistēmas, bet specializē finanšu pakalpojumu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Latvijas Bankas autonomo statusu norādāms, ka reforma nemaina politikas veidošanas kompetenci. Patērētāju tiesību aizsardzības politiku finanšu pakalpojumu jomā arī turpmāk noteiks likumdevējs un attiecīgās politikas veidošanas institūcijas, savukārt Latvijas Banka īstenos likumā noteikto uzraudzības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autonomais statuss pats par sevi nav šķērslis tai īstenot uzraudzības funkcijas finanšu sektorā. Gluži pretēji – finanšu sektora uzraudzības koncentrēšana vienā neatkarīgā institūcijā atbilst starptautiskajai praksei un nodrošina profesionālu, konsekventu un no īstermiņa politiskā cikla neatkarīgu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Reklāmas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Reklāmas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"mogo"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reģistrācijas Nr. 50103541751, turpmāk – AS “mogo”, ir iepazinusies ar Finanšu ministrijas izstrādātajiem likumprojektiem (26-TA-745, 26-TA-751, 26-TA-744, 26-TA-736, 26-TA-748, 26-TA-749), turpmāk – Likumprojekti, kas saistīti ar uzraudzības maiņu no Patērētāju tiesību aizsardzības centra, turpmāk – PTAC, uz AS “Latvijas Banka”, turpmāk –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iebilst pret Likumprojektu tālāku virzību uz apstiprināšanu redakcijā, kādā tie ir šobrīd, jo tie tiek virzīti bez pietiekama ietekmes izvērtējuma uz nozari kopumā, tajā skaitā, bet ne tikai attiecībā uz administratīvo slogu, kāds būs tirgus dalībniekiem, tirgus dalībnieku izmaksu apjomu, kas attiecas uz speciālās atļaujas (licences) saņemšanu un ikgadējo maksu, kā arī uz pašreizējo normatīvo aktu interpretācijas un piemērošanas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ir pamatotas bažas, ka līdz ar uzraudzības institūcijas maiņu šobrīd spēkā esošie normatīvie akti var tikt interpretēti un piemēroti atšķirīgi, kas rada būtisku nenoteiktību un ierobežo AS “mogo” iespējas pielāgot savu komercpraksi jaunajām prasībām, kā arī pastāv risks, ka var tikt veidota nevienveidīga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ir izstrādājis vairākas vadlīnijas, piemēram, attiecībā uz noziedzīgi iegūtu līdzekļu legalizācijas un terorisma un proliferācijas likuma un Starptautisko un Latvijas Republikas nacionālo sankciju likuma piemērošanu, taisnīga patērētāja kreditēšanas līguma sastādīšanu, patērētāju spējām atmaksāt kredītu novērtēšanu un patērētāju kreditēšanas reklāmu. Pašreiz izstrādātie Likumprojekti un to anotācijas nesniedz skaidrību par minētajās vadlīnijās iekļautās prakses turpmāku piemērošanas pēctecību, kā arī to, vai un kādā apjomā līdzšinējā PTAC prakse tiks saglabāta vai tiks ieviesta pilnībā jauna.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grozījumiem Patērētāju tiesību aizsardzības likumā, turpmāk – PTAL.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plānotajiem grozījumiem PTAL izriet, ka ievērojami tiks samazināta maksa par speciālās atļaujas (licences) saņemšanai iesniegto dokumentu un informācijas izskatīšanu, kā arī mainīta maksa par kapitālsabiedrības uzraudzību, kas turpmāk būs atkarīga no kapitālsabiedrības vidējās patērētājiem izsniegto kredītportfeļu apjoma vērtības katrā kalendārā gada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šīs izmaiņas nākotnē var būtiski ietekmēt tās un arī citu tirgus dalībnieku turpmāko darbību un attīstības iespējas, jo tirgus dalībniekiem attīstoties, maksa par uzraudzību būtiski pieaugs. Saskaņā ar pašreizējiem aprēķiniem un AS “mogo” nākotnes darbības prognozēm uzraudzības maksa būs tuvu 100’000 EUR, kas ir gandrīz divas reizes lielāka nekā pašreizējā maksa par uzraudzību.  Šādas izmaiņas pārkāpj tiesiskās paļāvības principu, jo AS “mogo” savu darbību un nākotnes mērķus ir balstījusi, pamatojoties uz pašlaik spēkā esošo uzraudzības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norādāms, ka grozījumos paredzēts, ka maksa būs līdz 0,033% no kapitālsabiedrības vidējās patērētājiem izsniegto kredītu kredītportfeļa apjoma vērtības katrā kalendārā gada ceturksnī, taču nav noteikti kritēriji, kā šī maksa tiks noteikta, proti, kādos gadījumos tā būs 0,033% un kādos mazāka.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norāda, ka anotācijā nav vērtēts, kā minēto maksu izmaiņas ietekmēs tirgus dalībniekus, kāds ir to ekonomiskais pamatojums samērā ar uzraudzības izmaksām, kā arī nav sniegts pamatojums šo izmaksu samērīgumam. Anotācijā arī nav vērtētas alternatīvas iespējas, proti, vai mērķi nav iespējams sasniegt ar mazāk ietekmējošiem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atkārtoti izvērtēt grozījumos noteikto licencēšanas un uzraudzības maksas apmēru samērā ar faktiskajām uzraudzības izmaksām, kā arī izvērtējot alternatīvus finansēšanas modeļus. Gadījumā, ja grozījumos minētā maksa paliek spēkā esošajā redakcijā, tad paredzēt pārejas mehānismu, lai AS “mogo” un arī citi tirgus dalībnieki varētu pakāpeniski pielāgoties jaunajām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grozījumiem Noziedzīgi iegūtu līdzekļu legalizācijas un terorisma un proliferācijas likumā, turpmāk – NILLTPFNL.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grozījumi NILLTPFNL būtu jāskata plašākā kontekstā, jo pašlaik spēkā esošā redakcija rada būtisku nevienlīdzību starp finanšu iestāžu piekļuvi datiem, proti, daļai finanšu iestāžu ir nodrošināta bezmaksas piekļuve valsts informācijas sistēmu un reģistru datiem, savukārt daļai, tajā skaitā, AS “mogo”, šāda piekļuve tiek nodrošināta tikai par maksu, turklāt ar sarežģītu tehnisko piekļuvi. Plānoto izmaiņu rezultātā uzraudzības prasības kļūs vienotas un centralizētas, bet piekļuve datiem, kas nepieciešami šo prasību izpildei, saglabāsies nevienlīdzīga, tādējādi radot nevienlīdzīgus apstākļus un nekonsekvenci. Līdz ar to AS “mogo” ieskatā likumprojekts pašreizējā redakcijā ir nepilnīgs, jo tas vērsts tikai un uzraudzības institūcijas maiņu, taču neatrisina galveno problēmu – vienlīdzīgu un efektīvu NILLTPFN prasību izpildes instrumentu nodrošināšanu visiem tirgus dalībniekiem, kuriem ir līdzvērtīgi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AS “mogo” norāda, ka anotācijā nav analizēta grozījumu ietekme uz turpmāku uzraudzību un tās praktiskajiem piemērošanas aspektiem, tajā skaitā, bet ne tikai, uz turpmāko datu pieprasījumu apjomu, tādējādi radot būtisku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esošo regulējumu plašākā kontekstā, proti, nodrošinot finanšu iestādēm vienlīdzīgas iespējas bez maksas piekļūt valsts informācijas sistēmām un reģistriem, ciktāl šī informācija nepieciešama NILLTPFNL noteikto klienta izpētes, riska novērtēšanas un darījumu uzraudzības pienākumu izpildei. Tādējādi uzlabojot klientu izpētes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NILLTPFNL anotācijā veikt visaptverošu izvērtējumu par uzraugošās institūcijas maiņas ietekmi uz tirgus dalībniekiem, kā arī sniedzot skaidru aprakstu par uzraudzības funkciju praktisko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grozījumiem Reklāmas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grozījumiem Reklāmas likumā izriet, ka finanšu pakalpojumu jomā reklāmas prasības un to piemērošanas kārtību turpmāk noteiks Latvijas Banka. Šādas izmaiņas var būtiski ietekmēt AS “mogo” turpmāko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Reklāmas likuma anotācijā nav veikts izvērtējums, kā Latvijas Banka īstenos reklāmas regulējuma funkciju. Tāpat anotācijā nav vērtēti alternatīvi risinājumi, kā arī tas, kāda ietekme grozījumiem būs uz tirgus regulējumu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AS “mogo” norāda, ka attiecībā uz finanšu pakalpojumu reklāmu šobrīd tiek izskatīti būtiski grozījumi Patērētāju tiesību aizsardzības likumā (Nr. 694/Lp14), kuru mērķis ir atvieglot pašreiz spēkā esošos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Reklāmas likumā tiek veidoti pirms ir zināms turpmākais regulējums finanšu pakalpojumu reklāmas jomā, kas rada būtisku nenoteiktību, jo ne AS “mogo”, ne arī citiem tirgus dalībniekiem nav iespējams prognozēt ne turpmāko reklāmas regulējumu, ne uzraudzības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papildināt Reklāmas likuma anotāciju, nodrošinot skaidru izvērtējumu par Latvijas Bankas regulējumu un tā ietekmi uz tirgu kopumā, tādējādi nodrošinot prognozējamu regulatīvo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grozījumiem “Negodīgas komercprakses aizlieguma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norāda, ka minēta likuma anotācija neietver visaptverošu vērtējumu par turpmāko Latvijas Bankas uzraudzību negodīgas komercprakses jomā, kā arī tajā nav definēti Latvijas Bankas sankciju piemērošanas principi negodīgas komercprakses jomā. Šādas izvērtējuma neesamība ierobežo AS “mogo” spējas saprātīgi prognozēt Latvijas Bankas rīcību un attiecīgi pielāgot savu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pastāv arī bažas, ka vienas un tā pašas normas var tikt interpretētas atšķirīgi, tādējādi veicinot nevienveidīgas prakses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noteikt konkrētus pamatprincipus Latvijas Bankas uzraudzībai negodīgas komercprakses jomā, kā arī paredzēt kā tiks ievērota PTAC līdzšinējā interpretācija vai kādā apjomā tā tiks mainīta.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minēto, AS “mogo” ieskatā Likumprojektu anotācijas satur būtiskus trūkumus attiecībā uz grozījumu ietekmes izvērtējumu, alternatīvu risinājumu analīzi, īpaši attiecībā uz licencēšanas un uzraudzības maksas apmēru, datu pieprasījumu apjomu, pārejas mehānisku skaidrību, turpmākās uzraudzība pieejas paredzamību un intensitāti, kā arī sankciju piemērošanas kritērijiem. Līdz ar to pastāv risks, ka normu piemērošana pēc reformas var būt nevienveidīga, kā rezultātā AS “mogo” var tikt radītas būtiskas papildu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sniegtie iebildumi pēc būtības atkārto Tiesību aktu portālā (TAP) iepriekšējā saskaņošanas gaitā paustās bažas, kuras jau ir detalizēti izvērtētas. Iebildumos nav norādīti jauni apstākļi, kas pamatotu likumprojekta, kā arī ar to saistīto 12 likumprojektu virzības apturēšanu vai konceptuālu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iepriekšējā likumprojekta saskaņošanā minēts, likumprojektu pakotne ir izstrādāta, izpildot Ministru kabineta 2026. gada 17. marta protokollēmumu Nr. 15 (46. §), un balstās uz ilgstošu un plašu izvērtējumu, kas veikts informatīvā ziņojuma “Par vienotas patērētāju kreditētāju licencēšanas un uzraudzības institūcijas noteikšanu” ietvaros. Reforma nav sasteigta un tai ir bijusi plaša sabiedriskā un nozares iesaiste, tai skaitā diskusijas Finanšu sektora attīstības padomē, tematiskajās darba grupās ar nozares pārstāvjiem un oficiālā saskaņošana TAP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Likumprojekti nemaina patērētāju kreditēšanas regulējuma saturu pēc būtības, bet paredz finanšu sektora uzraudzības kompetences koncentrēšanu vienā institūcijā – Latvijas Bankā –, lai novērstu sadrumstalotību, uzlabotu koordināciju un nodrošinātu vienveidīgu tiesību normu piemērošanu. Līdz ar to nav pamata apgalvojumam, ka trūkst ietekmes izvērtējuma vai ka reforma ieviestu jaunas būtiskas prasības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normatīvo aktu interpretācijas un Patērētāju tiesību aizsardzības centra (turpmāk - PTAC) prakses pēctecību norādāms, ka uzraudzības institūcijas maiņa pati par sevi nerada jaunu materiāltiesisko regulējumu vai pamatu atšķirīgai normu interpretācijai. . Latvijas Banka pārņem atbilstošās funkcijas, ievērojot tiesiskās noteiktības, samērīguma un proporcionalitātes principus, kā arī balstoties uz Eiropas Savienības tiesībām un tiesu praksi. Vienotas uzraudzības institūcijas izveide tieši mazina nevienveidīgas interpretācijas risku, uz ko norāda arī AS “mogo”.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licencēšanas un uzraudzības maksu norādāms, kā jau iepriekšējā saskaņošanas posmā ir pamatots,  jaunais uzraudzības maksas modelis ir samērīgāks un caurspīdīgāks nekā līdzšinējais. Pie tam likumprojektā "Grozījumi Patērētāju tiesību aizsardzības likumā" ir noteikts 3 gadu pārejas periods, kura laikā kopējais maksājums Latvijas Bankai nepārsniedz 55 000 euro gadā. Tāpat tiek paredzētas maksimālās uzraudzības maksas, savukārt faktiskā maksa tiks noteikta, balstoties uz Latvijas Bankas faktiskajām un prognozētajām uzraudzības izmaksām. Prognozēts, ka vidējais ikgadējais maksājums samazināsies salīdzinājumā ar spēkā esošo modeli. Esošais regulējums – augsta vienreizējā licences maksa un fiksēta ikgadējā nodeva – vairākkārt pārsniedz faktiskās uzraudzības izmaksas un ierobežo jaunu dalībnieku ienākšanu tirgū. Jaunais modelis ir piesaistīts faktiskajām izmaksām un piemērots plaši arī citiem Latvijas Bankas uzraugāmajiem finanšu tirgus dalībniekiem, tādēļ tiesiskās paļāvības princips netiek pārkāpts.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alternatīvajiem risinājumiem norādāms, kā jau likumprojekta anotācijas 1.3. sadaļā minēts, tad informatīvajā ziņojumā “Par vienotas patērētāju kreditētāju licencēšanas un uzraudzības institūcijas noteikšanu” (25-TA-3014) (turpmāk — Ziņojums) tika izvērtēti alternatīvi risinājumi, nonākot pie slēdziena par likumprojektā paredzētā regulējuma nepieciešamību kā piemērotāko risinājumu patērētāju kreditēšanas jomas uzraudzībā un patērētāju tiesību aizsardzības turpmākā īstenošanā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alternatīviem risinājumiem Ziņojumā tika apskatīti šādi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Finanšu sektora attīstības padome pēc vispusīgām diskusijām 2025. gada 9. decembra sēdē pieņēma lēmumu uzdot Finanšu ministrijai virzīt Ziņojumu izskatīšanai Ministru kabineta sēdē, īstenojot 2. variantu. Tā rezultātā ir izstrādāts šis likumprojekts un ar to saistītā 12 likumprojektu pakotne.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likumprojektu "Grozījumi Noziedzīgi iegūtu līdzekļu legalizācijas un terorisma un proliferācijas finansēšanas novēršanas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uzraudzības kompetences pārdali AML/CFT jomā, nemainot pašu pienākumu saturu vai apjomu patērētāju kreditēšanas pakalpojumu sniedzējiem. AS “mogo” norādītie jautājumi par nevienlīdzīgu piekļuvi valsts datu reģistriem pārsniedz konkrētā likumprojekta tvērumu, jo tie skar horizontālus datu pieejamības jautājumus visā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skaidrots, ka AML/CFT regulējuma pilnveide, tostarp datu piekļuves jautājumi, tiek risināti plašākā Eiropas Savienības regulējuma kontekstā. Attiecīgais likumprojekts nerada jaunu nevienlīdzību un neierobežo esošās piekļuves iespējas, bet nodrošina vienotu un profesionālu uzraudzības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likumprojektu "Grozījumi Reklāmas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Reklāmas likuma grozījumi nemaina finanšu pakalpojumu reklāmas pamatprincipus un neievieš jaunus materiāltiesiskus ierobežojumus. Tie paredz tikai institucionālu kompetences pārdali, lai reklāmas uzraudzība būtu sasaistīta ar finanšu pakalpojuma uzraudzību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mazina regulējuma sadrumstalotību un uzlabo prognozējamību tirgus dalībniekiem. Detalizēta reklāmas prasību piemērošana pamatoti tiek attīstīta regulatora noteikumu un vadlīniju līmenī, kas ļauj elastīgi reaģēt uz tirgus attīstību, nemainot likuma pamatnostādnes.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likumprojektu "Grozījumi Negodīgas komercprakses aizlieguma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tikai uzraudzības kompetences pārdali, nemainot negodīgas komercprakses definīciju, aizliegumu saturu vai sankciju veidus. Sankciju piemērošanas principi jau ir nostiprināti Latvijas Bankas likumā un detalizēti Latvijas Bankas ieteikumos, kas nodrošina samērīgu, individuāli pamatotu un caurskatāmu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uzraudzības institūcijas izveide šajā jomā samazina risku, ka vienas un tās pašas normas tiktu interpretētas atšķirīgi, kā arī uzlabo normu piemērošanas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Reklāmas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Reklāmas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"Credit Solutions" - 08.05.2026.)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“Credit Solutions” (turpmāk – Sabiedrība) ir iepazinusies ar Finanšu ministrijas izstrādāto likumprojektu “Grozījumi Reklāmas likumā” (turpmāk – Likumprojekts) un neatbalsta piedāvātās izmaiņas, ar kurām paredzēts nodot Latvijas Bankai Patērētāju tiesību aizsardzības centra (turpmāk – PTAC) funkcijas patērētāju kreditēšanas reklāmas uzraudzības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 neatbalsta PTAC regulatīvo un uzraudzības funkciju nodošanu Latvijas Bankai attiecībā uz nebanku kreditēšanas sektoru un attiecīgi iebilst pret Likumprojektā paredzēto risinājumu. Sabiedrības ieskatā piedāvātā regulatora maiņa nav pietiekami pamatota un var radīt arī pretēju efektu nekā deklarēts. Neskatoties uz virzīto reformu, joprojām nav sniegts skaidrs un pierādījumos balstīts pamatojums šādas funkciju pārdales nepieciešamībai. Lai arī anotācijā kā mērķis tiek minēta administratīvā sloga mazināšana un vienotas uzraudzības pieejas nodrošināšana, pastāv pamatots risks, ka praksē tas var novest pie normatīvā regulējuma sarežģītības pieauguma un uzņēmējdarbības vides neskaidrības, vienlaikus nepaskaidrojot, kā konkrēti šie mērķi tiks sasniegti. Tāpat nav konstatēti pierādījumi par PTAC nespēju efektīvi īstenot savas funkcijas, kas pamatotu šādu institucionālu izmaiņu nepieciešamību. Sabiedrības ieskatā normatīvā regulējuma maiņai ir jābalstās konkrētu problēmu identificēšanā un izmērāmu uzlabojumu sasniegšanā, nevis institucionālās struktūras pārveidē kā pašmērķī.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iebilst arī pret grozījumiem Reklāmas likumā, ar kuriem paredzēts nodot patērētāju kreditēšanas reklāmas uzraudzību Latvijas Bankai, izslēdzot PTAC kompetenci šajā jomā. Šāda institucionāla pārdale nav balstīta identificētos uzraudzības trūkumos, neatbilst līdzšinējai patērētāju tiesību aizsardzības sistēmas loģikai un rada būtiskus riskus reklāmas uzraudzības efektivitātei un tiesiskajai noteiktībai.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informatīvajā ziņojumā skaidri norādīts, ka PTAC īsteno patērētāju tiesību un interešu aizsardzību, uzraugot preču un pakalpojumu tirgu, tostarp nodrošinot informācijas pieejamību un palīdzot patērētājiem risināt konfliktus. PTAC kompetencē ietilpst arī atbildīgas aizdošanas principa ievērošanas kontrole un negodīgas komercprakses novēršana, tai skaitā maldinošas reklāmas uzraudzība un patērētājiem nelabvēlīgu līguma nosacījumu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kreditēšanas jomā PTAC īsteno integrētu un savstarpēji saistītu uzraudzības funkciju kopumu – reklāmas, negodīgas komercprakses un netaisnīgu līguma noteikumu kontroli –, kas tiek realizēts vienotā sistēmā, nodrošinot konsekventu un patērētājiem saprotamu aizsardzības mehānismu. Reklāmas uzraudzība šajā kontekstā nav izolēta funkcija, bet gan būtiska daļa no plašāka patērētāju aizsardzības instrumentu kopuma.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Reklāmas uzraudzība pēc būtības ir horizontāla patērētāju tiesību aizsardzības funkcija, kas saistīta ar informācijas skaidrību, patērētāju uztveri un tirgus prakses ietekmi uz patērētāju lēmumiem. Tās nodalīšana no PTAC un nodošana Latvijas Bankai rada mākslīgu sistēmas sadrumstalotību un risku, ka reklāmas jautājumi tiks vērtēti galvenokārt no finanšu regulējuma perspektīvas, nevis no patērētāju interešu aizsardzības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Latvijas Bankas jau esošais plašais kompetenču loks, kas aptver prudenciālo uzraudzību, NILLTPFN kontroli, makrouzraudzību un Eiropas Savienības regulējuma ieviešanu. Reklāmas uzraudzība, kas pēc būtības ir operatīva un preventīva funkcija, šādā institucionālā ietvarā var kļūt par sekundāru prioritāti, kas potenciāli samazina tās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Nozīmīgi arī tas, ka patērētāju kreditēšanas reklāmas regulējums šobrīd atrodas attīstības procesā, tostarp saistībā ar Patērētāju tiesību aizsardzības likuma grozījumiem un Eiropas Savienības direktīvu prasību pārņemšanu. Šādos apstākļos institucionāla uzraudzības pārdale palielina tiesiskās nenoteiktības risku un var apgrūtināt stabilas un konsekventas uzraudzības prakses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atsauci uz citu valstu praksi jānorāda, ka anotācijā nav veikts pietiekami detalizēts šo modeļu izvērtējums, jo īpaši reklāmas regulējuma horizontālā rakstura kontekstā, un šāds salīdzinājums pats par sevi nevar kalpot par pietiekamu pamatojumu reformas ieviešanai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Likumprojekts, ciktāl tas paredz patērētāju kreditēšanas reklāmas uzraudzības nodošanu Latvijas Bankai, nav pietiekami pamatots un rada būtiskus riskus patērētāju tiesību aizsardzības sistēmai, vājinot tās konsekvenci un efektivitāti, kā arī ignorējot PTAC uzkrāto kompetenci un pieredzi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iebildumi pēc būtības atkārto jau iepriekš saskaņošanas procesā izskatītos argumentus par institucionālās reformas pamatotību un reklāmas uzraudzības funkcijas nodošanu Latvijas Bankai, līdz ar to tiek uzturēta iepriekš sniegtā argumentācija, to nemainot.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norādi par nepietiekamu pamatojumu institucionālajai maiņai jāuzsver, ka reforma balstās Ministru kabineta līmenī pieņemtā konceptuālā lēmumā par vienotas patērētāju kreditētāju licencēšanas un uzraudzības institūcijas izveidi, kas izriet no informatīvā ziņojuma un ilgstoša nozares diskusiju procesa. Šajā izvērtējumā tika identificēta uzraudzības sadrumstalotība un izvērtēti alternatīvi risinājumi, kā rezultātā izvēlēta funkciju koncentrācija vienā institūcijā kā efektīvākais modelis.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apgalvojumu, ka nav identificēti trūkumi esošajā sistēmā, atkārtoti norādāms, ka tieši uzraudzības funkciju sadalījums starp vairākām institūcijām rada fragmentāciju, kas apgrūtina vienotu pieeju patērētāju tiesību aizsardzībā finanšu sektorā. Institucionālā konsolidācija ir vērsta uz šīs fragmentācijas novēršanu, nodrošinot koordinētāku un sistemātiskāku uzraudzību visā finanšu pakalpojumu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Sabiedrības pausto par reklāmas uzraudzības “horizontālo” raksturu un tās sasaisti ar citām PTAC funkcijām jānorāda, ka likumprojekts nemaina reklāmas regulējuma materiāltiesisko saturu un principus, bet precizē institucionālo kompetenci. Reklāmas uzraudzība finanšu pakalpojumu jomā pēc būtības ir cieši saistīta ar konkrētā sektora specifiku, un tās efektīvā īstenošana prasa padziļinātu izpratni par finanšu produktu būtību, risku profiliem un tirgus praksi. Latvijas Bankai kā vienotam finanšu sektora uzraugam ir atbilstoša ekspertīze šādas specializētas uzraudzības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paustajām bažām par patērētāju interešu izvērtēšanas mazināšanos nav pamata, jo Latvijas Bankas uzraudzības modelis aptver ne tikai prudenciālo uzraudzību, bet arī tirgus uzvedības, informācijas sniegšanas un patērētāja izpratnes aspektus, un ir balstīts riskos, nevis formālā atbilstībā. Līdz ar to patērētāju aizsardzības perspektīva tiek saglabāta un integrēta plašākā uzraudzības ietvarā, nevis sašaurināta.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norādi par iespējamu uzraudzības sadrumstalotību jāuzsver pretējais – reforma tieši samazina funkciju izkliedi, apvienojot finanšu pakalpojumu uzraudzību vienā institūcijā. Reklāmas, komercprakses un citu patērētāju tiesību aspektu izvērtēšana finanšu sektorā tiek veikta vienotā institucionālā ietvarā, kas mazina interpretācijas atšķirību risku un veicina konsekventu pieeju.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argumentu par Latvijas Bankas kapacitāti jānorāda, ka Latvijas Banka jau šobrīd īsteno plaša spektra finanšu sektora uzraudzības funkcijas un tai ir atbilstoša institucionālā un analītiskā kapacitāte. Turklāt pārejas periodā paredzēta pakāpeniska funkciju pārņemšana un praktiskās pieejas saskaņošana ar nozari, nodrošinot nepārtrauktību un kompetences pārņemšanu.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tiesiskās noteiktības aspektu jāuzsver, ka likumprojekts nemaina reklāmas regulējuma pamatprincipus un neievieš jaunus materiāltiesiskus pienākumus tirgus dalībniekiem. Normu piemērošanas pamatprincipi izriet no spēkā esošā regulējuma un judikatūras, kas saglabā kontinuitāti neatkarīgi no institucionālās kompetences maiņas.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Sabiedrības norādēm par regulējuma attīstības stadiju jāuzsver, ka institucionālās kompetences precizēšana paralēli materiāltiesisko normu pilnveidei ir ierasta normatīvā procesa prakse un pati par sevi nerada tiesisko nenoteiktību. Tieši vienota uzraudzības institūcija ļauj nodrošināt konsekventāku jauno normu ieviešanu un piemērošanu.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jāuzsver, ka ar likumprojektu netiek vājināta patērētāju tiesību aizsardzība un netiek ignorēta PTAC uzkrātā pieredze, bet gan tiek veidots vienots, koordinēts un ilgtermiņā efektīvāks uzraudzības modelis finanšu sektorā. Institucionālās kompetences maiņa pati par sevi nemaina patērētāju tiesību apjomu, bet nodrošina to sistemātiskāku īstenošanu. Līdz ar to Sabiedrības iebildumi nav pamats atteikties no likumprojekta virzības.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Reklāmas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Reklāmas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- 08.05.2026.)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atkārtoti iepazinusies ar attiecīgajiem likumprojektiem, ar kuriem patērētāju tiesību aizsardzības funkcijas finanšu pakalpojumu jomā paredzēts nodot Latvijas Bankai, kā arī ar Finanšu ministrijas sniegtajiem skaidrojumiem par Asociācijas iepriekš iesniegtajiem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konstatē, ka likumprojektu aktuālajā redakcijā pēc būtības nav veikti grozījumi, kas novērstu Asociācijas iepriekš identificētos riskus attiecībā uz patērētāju tiesību aizsardzības praktisko īstenošanu, sūdzību izskatīšanas pieeju, normu interpretācijas pēctecību, procesuālo nepārtrauktību un regulējuma ietekmi uz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ar to Asociācija uztur iepriekš izteiktos iebildumus pilnā apmērā un atkārtoti norāda, ka minētie likumprojekti nav vērtējami kā tehniski grozījumi vai formāla institucionālu atsauču precizēšana. Tie ir daļa no plašākas institucionālas reformas, ar kuru tiek mainīts patērētāju tiesību aizsardzības modelis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Asociācija atkārtoti uzsver, ka institūcijas maiņa šajā jomā pati par sevi ietekmē ne tikai kompetenču sadalījumu, bet arī patērētāju tiesību aizsardzības praktisko īstenošanu. Būtiska nozīme ir ne tikai tam, kura institūcija formāli izskata sūdzības vai īsteno uzraudzību, bet arī tam, kādā metodoloģiskā, institucionālā un praktiskā ietvarā šī funkcija tiek īstenota.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Asociācijas ieskatā joprojām nav sniegts pietiekams izvērtējums par to, kā pēc reformas tiks nodrošināta līdzšinējās Patērētāju tiesību aizsardzības centra prakses pēctecība, patērētāju sūdzību izskatīšanas pieejas konsekvence un vienveidīga normu interpretācija līdzīgās faktiskajās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Tāpat Asociācija atkārtoti norāda, ka anotācijās nav pietiekami izvērtēts, vai un kā institucionālās izmaiņas ietekmēs patērētāju iespējas efektīvi aizstāvēt savas tiesības, tostarp attiecībā uz sūdzību izskatīšanas mehānismu saprotamību, pieejamību, rezultātu prognozējamību un praktisko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Asociācija uztur arī iepriekš pausto iebildumu, ka sabiedrības līdzdalības nepiemērošana, pamatojot to ar grozījumu tehnisko raksturu, neatbilst regulējuma faktiskajai ietekmei. Ja likumprojekti skar patērētāju tiesību aizsardzības mehānismu finanšu sektorā, tie objektīvi ietekmē gan patērētājus, gan tirgus dalībniekus, un tādēļ tiem nepieciešams pilnvērtīgs sākotnējais ietekmes izvērtējums un atbilstoša iesaistīto pušu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Asociācija atkārtoti uzsver, ka institucionālās reformas finanšu sektorā nevar tikt balstītas tikai uz formālu kompetenču pārdali starp iestādēm. Šādai reformai jābūt pamatotai ar skaidru un pierādījumos balstītu izvērtējumu par tās ietekmi uz patērētāju aizsardzību, uzraudzības efektivitāti, tiesisko noteiktību, tirgus dalībnieku darbības vidi un regulējuma piemērošanas prognozējamību.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Ievērojot minēto, Asociācija uztur iepriekš izteiktos iebildumus pilnā apmērā un atkārtoti aicina pirms likumprojektu turpmākas virzības nodrošināt pilnvērtīgu izvērtējumu par reformas ietekmi uz patērētāju tiesību aizsardzības praktisko īstenošanu finanšu pakalpojumu jomā, tostarp par sūdzību izskatīšanas pieeju, normu interpretācijas pēctecību, procesuālo nepārtrauktību un tiesiskās noteiktības nodrošināšanu pēc reformas īstenošanas.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pakotne nemaina patērētāju tiesību aizsardzības materiāltiesisko regulējumu, bet precizē institucionālo kompetenci, lai novērstu uzraudzības sadrumstalotību. Patērētāju tiesību saturs, sūdzību izskatīšanas pamatprincipi un piemērojamās normas tiek saglabātas, vienlaikus to īstenošana tiek koncentrēta vienotā institucionālā ietvarā, kas tieši mazina fragmentāciju un veicina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reforma balstās uz jau iepriekš pieņemtu Ministru kabineta lēmumu par institucionālā modeļa maiņu. Likumprojekti ir šī konceptuālā lēmuma ieviešanas instruments un pēc būtības nemaina patērētāju tiesību aizsardzības regulējumu, bet nodrošina vienotu tā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bažām par institucionālās maiņas ietekmi uz patērētāju tiesību praktisko īstenošanu jāuzsver, ka Latvijas Bankas uzraudzības modelis nav ierobežots ar prudenciālo uzraudzību, bet ietver arī tirgus uzvedības, informācijas sniegšanas un patērētāju interešu izvērtējumu. Līdz ar to patērētāju aizsardzība netiek sašaurināta, bet integrēta plašākā, sistemātiskākā uzraudzības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prakses pēctecību un interpretācijas vienveidību jānorāda, ka normu piemērošanas pamatprincipi izriet no spēkā esošā regulējuma un judikatūras, kas saglabā savu spēku neatkarīgi no institucionālās kompetences maiņas. Vienlaikus uzraudzības koncentrācija vienā institūcijā samazina interpretācijas atšķirību risku un ilgtermiņā veicina vienveidīgāku praksi. Metodoloģiskie jautājumi tiks attīstīti uzraudzības praksē un sekundārajā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 neierobežo patērētāju piekļuvi tiesību aizsardzības mehānismiem un nemazina to kvalitāti. Pretēji – vienota uzraudzības institūcija nodrošina labāku datu analīzi, ātrāku sistemātisku problēmu identificēšanu un koordinētāku rīcību, tādējādi stiprinot patērētāju aizsardzības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AReformas izstrāde ir notikusi ilgstošā procesā, iesaistot nozares pārstāvjus informatīvā ziņojuma sagatavošanas gaitā un turpmākajā saskaņošanā. Līdz ar to ir nodrošināta jēgpilna iesaiste un viedokļu izvērtēšana, kas atbilst labas likumdošanas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Alternatīvie risinājumi tika analizēti informatīvā ziņojuma ietvaros, kur tika salīdzināts esošā modeļa pilnveides variants ar centralizētu uzraudzības modeli. Izvēlētais modelis tika atzīts par efektīvāko, jo tas novērš institucionālo fragmentāciju un nodrošina vienotu uzraudzības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Reklāmas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"4. Šā likuma 7. panta ceturtā daļa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Līdz 2026. gada 31. decembrim saskaņā ar šo likumu uzsāktās un nepabeigtās lietas par finanšu pakalpojumu atbilstību šā likuma prasībām Patērētāju tiesību aizsardzības centrs pabeidz, piemērojot tās tiesību normas, kas bija spēkā attiecīgās lietas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Pantam paliekot pašreizējā redakcijā, ir skaidri un nepārprotami jānorāda budžeta finansējums ierosināto lietu pabeigšanai vismaz 1 gada garumā, lai nodrošinātu ierosinātu lietu izskatīšanu. Pretējā gadījumā PTAC nebūs darbinieku un resursu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pilnīgas informācijas no PTAC saņemšanas par nepieciešamiem cilvēkresursiem un finansējumu atbilstošo funkciju nodošanai un uzsākto lietu pabeigšanai, būs iespēja atbilstoši precizēt, kāds būs nepieciešamais resursu apjoms PTAC.  Proti, PTAC nepieciešamā finansējuma jautājums, ņemot vērā attiecīgo PTAC funkciju nodošanu Latvijas Bankai, tiks risināts likumprojekta "Par valsts budžetu 2027. gadam un budžeta ietvaru 2027., 2028. un 2029. gadam" sagatavošanas procesā, proti, pirms tā iesniegšanas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Šā likuma 7. panta ceturtā daļa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Līdz 2026. gada 31. decembrim saskaņā ar šo likumu uzsāktās un nepabeigtās lietas par finanšu pakalpojumu atbilstību šā likuma prasībām Patērētāju tiesību aizsardzības centrs pabeidz, piemērojot tās tiesību normas, kas bija spēkā attiecīgās lietas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mērķi un skaidrot, kā tiks veicināta valsts pārvaldes resursu racionāla izmantošana un birokrātiskā sloga samazināšana, ja Latvijas Bankas minimālās izmaksas reformas rezultātā norādītās vairākas kā divas reizes lielākas nekā PTAC  - 880`000 EUR pretstatā 390`000 EUR. Savukārt FM izstrādātajā Informatīvajā ziņojumā “Par vienotas patērētāju kreditētāju licencēšanas un uzraudzības institūcijas noteikšanu” (25-TA-3014) (turpmāk – Informatīvais ziņojums), uz kura pamata izstrādāts likumprojekts, skaidri norādīts: “Izšķiroties par modeli, ka Latvijas Bankas kompetencē tiktu nodota patērētāju kreditēšanas pakalpojumu sniedzēju licencēšana un uzraudzība, tajā skaitā NILLTPFN jomā, kredīta starpnieku un kredīta starpnieku pārstāvju, kas piedāvā patērētājam kredītu, kura atmaksa nodrošināta ar nekustamā īpašuma hipotēku vai kura mērķis ir iegūt vai saglabāt tiesības uz nekustamo īpašumu reģistrēšana un uzraudzība un patērētāju tiesību un interešu aizsardzība finanšu sektorā papildus tiešās izmaksas funkcijas nodrošināšanai maksimālā apmērā sasniegtu 352 800 euro ik gadu (..).” Sk. Informatīvā ziņojuma 5.2.punktu.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būtiskais izmaksu pieaugums ir pretrunā ar likumprojektu pakotnes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likumprojekta anotācijā, Latvijas Bankas papildu tiešās izmaksas funkcijas nodrošināšanai maksimālā apmērā sasniegtu 352 800 euro ik gadu, paredzot, ka šo funkciju Latvijas Bankā īstenotu seši darbinieki kā jomas eksperti, kuriem atalgojuma izdevumi būtu vidēji 55,8 tūkst. euro gadā katram. Šīs ir papildu izmaksas, kas varētu rasties Latvijas Bankai. Minētais arī bija norādīts Informatīvajā ziņojumā "Par vienotas patērētāju kreditētāju licencēšanas un uzraudzības institūcijas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jau arī ir norādīts, ka daļēji uzraudzības funkciju Latvijas Banka īstenotu arī esošo resursu ietvaros, līdz diviem ekspertiem (no esošajiem Latvijas Bankas darbiniekiem) novirzot patērētāju kreditēšanas uzraudzībai no citiem finanšu tirgus dalībnieku segmentiem.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Latvijas Bankas likumu Latvijas Bankas uzraudzītais finanšu tirgus dalībnieks veic maksājumus Latvijas Bankai, lai segtu tās izdevumus, kas tieši vai netieši saistīti ar finanšu tirgus un tā dalībnieku darbības regulēšanu un uzraudzību. Tādējādi finanšu tirgus dalībnieki sedz to uzraudzības pilnās izmaksas (t.sk. tādas, kas rodas papildus, gan esošas izmaksas, kas attiecinātas uz konkrēto tirgus segmentu), jo to uzraudzība netiek finansēta no valsts budžeta vai citiem publiskiem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Latvijas Banka jau ir aprēķinājusi, ka maksimālā no patērētāju kreditēšanas pakalpojumu sniedzējiem iekasējamā un Latvijas Bankas izdevumu segšanai nepieciešamā summa gadā varētu sasniegt 880 000 euro, kura arī būtu nosakāma kā kopējais no nozares iekasējamo maksājumu apmērs gadā, pretstatā 2 991 250 euro, ko saskaņā ar EM aprēķiniem 2025. gadā samaksāja patērētāju kreditēšanas 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arī ir atspoguļots likumprojekta anotācijas 2.1. punktā, kur norādīts, ka ikgadējā uzraudzības maksa vidēji katram patērētāju kreditēšanas pakalpojumu sniedzējam 2027. gadā samazināsies.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šobrīd katrs patērētāju kreditēšanas pakalpojumu sniedzējs maksā ikgadējo nodevu 55 000 euro, tad augstāk minēto Latvijas Bankas potenciālo uzraudzības tiešo un netiešo izmaksu summu sadalot uz patērētāju kreditētājiem, katra vidējais maksājamais maksājums jau 2027. gadā būtu tikai 22 564,1 euro (jeb par 32 435,9 euro mazāks par summu, kuru tas maksājis 2026. gadā. Tādējādi patērētāju kreditētāju nozarei kopējās izmaksas uzraudzības finansēšanai 2027. gadā ir paredzamas par 59 % zemākas par 2026. gadā esošajām.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ņemot vērā, ka 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izslēgt atsauci uz Valsts ieņēmumu dienestu, ņemot vērā, ka PTAC funkciju pārklāšanās ar VID ir tikai noziedzīgi iegūtu līdzekļu legalizācijas un terorisma un proliferācijas finansēšanas jomas uzraudzībā un tam nav sakara ar patērētāju tiesību uzraudzību, ko pilnā apmērā attiecībā uz visiem finanšu pakalpojumu sniedzējiem šobrīd īsteno tikai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un likumprojektu anotācijās ir identificēta problēma saistībā ar finanšu sektora uzraudzības kompetenču sadalījumu starp vairākām institūcijām, kur finanšu tirgus uzraudzību un patērētāju tiesību aizsardzību finanšu pakalpojumu jomā īsteno dažādas iestādes. Reformas mērķis ir nodrošināt vienotu un specializētu finanšu pakalpojumu tirgus uzraudzības modeli, koncentrējot uzraudzības funkcijas vienā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apstrīdēts PTAC līdzšinējais darbs patērētāju tiesību aizsardzībā. Tomēr reformas nepieciešamība nav vērtējama tikai pēc esošās sistēmas individuālajiem rezultātiem, bet arī pēc institucionālās uzbūves, uzraudzības efektivitātes un ilgtermiņa finanšu sektora uzraudzības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un PTAC finanšu pakalpojumu jomā īsteno savstarpēji saistītas uzraudzības funkcijas, kas prasa pastāvīgu kompetenču koordināciju. Reforma paredz mazināt šo institucionālo nošķīrumu un nodrošināt vienotu pieeju finanšu tirgus dalībnieku uzraudzībā, tostarp patērētāju aizsardzības jautājumos. Tas, ka Latvijas Banka pašlaik pārsūta patērētāju sūdzības PTAC, tieši apliecina esošā kompetenču sadalījuma fragmentāciju. Pēc reformas patērētājiem finanšu pakalpojumu jomā būs viena kompetentā iestāde, kas nodrošinās gan finanšu tirgus uzraudzību, gan patērētāju tiesību aizsardzības prasību uzraudzību finanšu pakalpojumu jomā. Tas veicinās vienotāku uzraudzības praksi un efektīvāku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izslēgt anotācijā atsauci uz VID, jo anotācijas mērķis ir raksturot esošo institucionālo uzraudzības modeli kopumā, tai skaitā dažādu institūciju kompetenci finanšu pakalpojumu sniedzēju uzraudzībā.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sniegts pietiekams praktiskās ietekmes izvērtējums par institucionālās reformas sekām, aprobežojoties ar norādi uz iepriekš pieņemtu politisku lēmumu un informatīvā ziņojuma izskatīšanu. Politisks lēmums par reformas virzību pats par sevi neatbild uz jautājumu, kā šī reforma mainīs regulējuma piemērošanu praksē, un nevar aizstāt tiesību aktu anotācijā veicamo ietekmes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skaidri izklāstīts: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tieši mainīsies uzraudzības organizācija un uzraudzības intensitāte;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kādas izmaiņas normu piemērošanā un uzraudzības praksē piedzīvos tirgus dalībnieki un patērētāji;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iespējamie riski un blakus efekti ir identificēti un kā tie tiks pārvaldīti.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anotācija neatbild uz šiem jautājumiem, līdz ar to nav iespējams objektīvi izvērtēt reformas faktiskās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par reformas būtību, mērķi un paredzēto institucionālo modeli. Vienlaikus jāņem vērā, ka likumprojektu pakotnes mērķis ir noteikt kompetences pārdali un vienotas uzraudzības institucionālo ietvaru, nevis šajā posmā detalizēti pārveidot materiālās uzraudzības prasības vai ieviest jaunu uzraudzības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 pati par sevi neparedz būtisku esošo patērētāju kreditēšanas prasību vai uzraudzības instrumentu maiņu. Līdz ar to tirgus dalībniekiem netiek noteikti jauni pienākumi vai būtiski atšķirīga uzraudzības intensitāte salīdzinājumā ar līdzšinējo modeli. Reformas galvenā praktiskā ietekme ir institucionāla – turpmāk finanšu pakalpojumu tirgus uzraudzību un patērētāju tiesību aizsardzības uzraudzību finanšu pakalpojumu jomā nodrošinās viena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jau ir norādīts, ka detalizētā uzraudzības kārtība un praktiskie īstenošanas aspekti tiks konkretizēti turpmākajos normatīvajos aktos un uzraudzības dokumentos pēc likumprojektu pieņemšanas. Vienlaikus reforma paredz pārejas periodu līdz 2028. gada 1. janvārim, lai nodrošinātu pakāpenisku funkciju pārņemšanu, procesu pielāgošanu un risku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informatīvajā ziņojumā tika skaidri izklāstīts Latvijas Bankas piedāvātais uzraudzības modelis, kas nodrošinātu sistemātisku tirgus dalībnieku darbības izvērtējumu, savlaicīgu risku identificēšanu un mērķtiecīgu korektīvo pasākumu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anotācijā nav pietiekami pamatots apgalvojums, ka regulējums pēc būtības nemainās, ja tiek mainīta kompetentā uzraudzības iestāde. Tiesību normas netiek piemērotas abstrakti, bet konkrētas institūcijas interpretācijas, uzraudzības pieejas, iekšējo vadlīniju un sankciju prakses ietvaros. Institucionāla maiņa objektīvi ietekmē regulējuma darbību, pat ja normu teksts formāli netiek grozīts.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īpaši uztur iebildumu par Finanšu ministrijas skaidrojumu attiecībā uz Latvijas Bankas noteikumiem, jo anotācijā un izziņā nav skaidrots, kā praktiski tiks nodrošināta politikas veidotāja iespēja ietekmēt regulējuma saturu, ja normatīvais regulējums tiks īstenots ar Latvijas Bankas ārējiem normatīvajiem aktiem. Latvijas Bankas noteikumi nav pakļauti Ekonomikas ministrijas saskaņošanai, līdz ar to anotācijā ir jāsniedz skaidras atbildes uz šādiem jautājumiem: – kādā veidā Ekonomikas ministrija kā politikas veidotājs praksē varēs ietekmēt regulējuma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tiks risinātas būtiskas domstarpības starp politikas veidotāja nostāju un Latvijas Bankas pieņemto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tiks nodrošināta politiskā atbildība par patērētāju tiesību aizsardzības politikas īstenošanu situācijā, kad saistošais regulējums tiek noteikts ārpus Ministru kabineta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secinājums, ka institucionāla kompetences maiņa pati par sevi nozīmē materiālu regulējuma maiņu. Ar likumprojektu pakotni netiek grozīti patērētāju kreditēšanas pamatprincipi, patērētāju tiesības vai tirgus dalībniekiem noteiktās būtiskās prasības. Reformas mērķis ir institucionāli koncentrēt finanšu pakalpojumu uzraudzību vienā kompetentā iestādē, nevis mainīt patērētāju aizsardzības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atzīts, ka jebkuras uzraudzības iestādes pieeja un prakse laika gaitā attīstās. Tieši tādēļ reforma paredz pārejas periodu un pakāpenisku uzraudzības modeļa ieviešanu, nodrošinot nozares iesaisti un vienotu uzraudzības pieejas 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Latvijas Bankas noteikumiem norādāms, ka Ekonomikas ministrijas kā politikas veidotāja loma nemainās. Politikas saturs un deleģējuma robežas tiek noteiktas likumā, kura izstrādē un pilnveidošanā Ekonomikas ministrija pilnvērtīgi piedalās. Latvijas Bankas noteikumi tiks izdoti tikai likumā noteiktā pilnvarojuma ietvaros un nevarēs mainīt likumdevēja noteikto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pamatots pieņēmums, ka Latvijas Bankas noteikumu izstrāde notiks izolēti no politikas veidotāja un nozares. Latvijas Banka arī šobrīd normatīvo aktu izstrādes procesā īsteno starpinstitucionālu sadarbību un konsultācijas ar iesaistītajām pusēm. Gadījumos, kad rodas atšķirīgi viedokļi par regulējuma saturu, tie risināmi tiesību aktu izstrādes un saskaņošanas procesā, savukārt deleģējuma robežas un politikas pamatvirzienus nosaka likumdevējs.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Politiskā atbildība par patērētāju tiesību aizsardzības politiku saglabājas likumdevējam un attiecīgajām politikas veidošanas institūcijām, savukārt Latvijas Banka īstenos tai likumā deleģēto uzraudzības funkciju finanšu pakalpojumu jomā. Šāds modelis jau šobrīd tiek piemērots citās finanšu sektora uzraudzības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izvērtētas alternatīvas piedāvātajam regulējumam konkrēto likumprojektu ietvaros. Atsauce uz agrāk veiktu konceptuālu izvērtējumu informatīvajā ziņojumā nenodrošina atbildi uz jautājumu, vai izvēlētais risinājums ir samērīgākais un piemērotākais katrai tiesību jomai, kuru skar likumprojektu pakotne.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apsvērti diferencēti vai pakāpeniski risinājumi atsevišķām regulējuma jomām (piemēram, reklāmas, procesuālo normu vai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izvērtēta iespēja saglabāt noteiktus lēmumus Ministru kabineta līmenī, nevis pilnībā deleģēt tos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kādēļ izvēlētais risinājums ir uzskatāms par mazāk ierobežojošu salīdzinājumā ar iespējamām alternatīvām.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šādas analīzes nav iespējams pamatot regulējuma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risinājumi tika vērtēti informatīvā ziņojuma izstrādes procesā, analizējot dažādus finanšu pakalpojumu uzraudzības modeļus un kompetenču sadalījuma pieejas. Ministru kabinets, izskatot informatīvo ziņojumu, ir pieņēmis konceptuālu lēmumu par vienotas finanšu pakalpojumu uzraudzības pieejas ieviešanu, koncentrējot attiecīgās funkcijas Latvijas Bankā.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pakotne īsteno šo konceptuālo izvēli un līdz ar to anotācijā nav atkārtoti veikts pilns alternatīvu politikas modeļu izvērtējums katrai atsevišķajai normai. Vienlaikus norādāms, ka pakāpeniska pieeja jau ir paredzēta, nosakot pārejas periodu līdz 2028. gada 1. janvārim un saglabājot esošo materiālo regulējumu pēc būtības nemainīgu.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pāreju no Ministru kabineta noteikumiem uz Latvijas Bankas noteikumiem - šāda pāreja nepieciešama, lai vienu un to pašu finanšu pakalpojumu uzraudzības jomu nereglamentētu paralēli divi zemāka līmeņa regulējuma avoti. Latvijas Bankas noteikumi ir ārējie normatīvie akti, un tiesību aktu hierarhijā autonomās kompetences jautājumos tie ir pielīdzināmi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lietderīgi saglabāt paralēlu modeli, kurā finanšu sektora uzraudzību īsteno Latvijas Banka, bet detalizēto regulējumu turpina izdot Ministru kabinets. Šāda pieeja radītu sadrumstalotu regulējumu, apgrūtinātu konsekventu uzraudzības īstenošanu un mazinātu vienotas uzraudzības pieejas efektivitāti. Vienota kompetence regulējuma izdošanā un uzraudzībā nodrošina skaidrāku atbildības sadalījumu, operatīvāku regulējuma pilnveidošanu un vienveidīgāku prasību piemērošanu finanšu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Izvēlētais risinājums ir uzskatāms par samērīgu, jo reforma pati par sevi neparedz jaunu būtisku pienākumu vai ierobežojumu noteikšanu tirgus dalībniekiem un patērētājiem, bet galvenokārt maina institucionālo kompetenci un uzraudzības organizāciju. Vienlaikus tiek saglabāts esošais regulējuma saturs un nodrošināts pārejas periods reformas pakāpeniskai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skaidrots, ka ex-post novērtēšanas resursi jākoncentrē uz augstas ietekmes regulējumiem, jo pretējā gadījumā novērtēšana pati var kļūt nesamērīga un administratīvo slogu radoša. Šai gadījumā izmaiņām regulējumā nav tik būtiska rakstura, lai būtu lietderīgi veikt tā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šādam vērtējumam nepiekrīt un uzsver, ka apjomīga kompetences pārdale citai institūcijai pēc savas būtības ir būtiska institucionāla reforma, kas ietekmē regulējuma piemērošanas modeli, uzraudzības praksi un tiesību normu īstenošanu kopumā, tostarp attiecīgajā nozarē strādājošos tirgus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atbilstoši Valsts kancelejas izstrādātajām vadlīnijām “Tiesību aktu ietekmes pēcpārbaudes (ex‑post) novērtējuma veikšanai” ir noteikti kritēriji, pēc kuriem izvērtējama ex‑post novērtējuma nepieciešamība. Šie kritēriji konkrētajā gadījumā ir izpildīti,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būtiski ietekmē lielu sabiedrības daļu vai tautsaimniecības nozari (piemēram, vairākas mērķa grupas vai sabiedrību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ietekmē uzņēmējdarbību (piemēram, licenču režīma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ievieš būtiskas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izstrādāts procesu efektivizēšanai vai optimizēšanai (piemēram, resursu taupīšanai, pakalpojumu kvalitātes uzlabošanai, konkrētu darbību laika patēriņa samazināšanai), un tā faktisko ietekmi iespējams izmērīt tikai pēc tiesību akta ieviešanas (šis ir viens no deklarētajiem mērķiem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Būtiskas pretrunas vai nesaskaņas starp iesaistīto pušu vērtējumiem par regulējuma iespējamo ietekmi (konkrētajā gadījumā starp FM, LB no vienas puses un EM un nozari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Pamatots pieņēmums par iespējamu negatīvu ietekmi uz konkurētspēju vai atsevišķu nozaru attīstību (ņemot vērā nozares iebildumu kontekstu).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kritēriju kopumu, Ekonomikas ministrija atkārtoti vērš uzmanību, ka tik būtiskai institucionālai reformai ex‑post izvērtējuma veikšana ir ne tikai lietderīga, bet arī nepieciešama, lai objektīvi novērtētu, vai regulējuma mērķi ir sasniegti un vai nav radušās neparedzētas vai nesamērīgas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Ekonomikas ministrija lūdz skaidrot, vai un kādā veidā ir paredzēts veikt ex‑post izvērtējumu,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kādā termiņā tas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būs izvērtējuma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 institūcija būs atbildīga par tā izstrādi un rezultātu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normatīvā regulējuma ex-post novērtējums ir laikietilpīgs un resursu ietilpīgs process, kuru ir lietderīgi veikt gadījumos, kad regulējums rada ievērojamu ekonomisku, administratīvu vai sociālu ietekmi. Tādēļ ex-post novērtēšanas resursi primāri koncentrējami uz augstas ietekmes regulējumiem, jo pretējā gadījumā novērtēšana pati var kļūt nesamērīga un administratīvo slogu radoša.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likumprojektu pakotne pēc būtības paredz institucionālu kompetences pārdali, saglabājot esošo materiālo regulējumu un neieviešot būtiski jaunas prasības tirgus dalībniekiem vai patērētājiem. Līdz ar to nav konstatējams tāds regulējuma tvērums vai ietekmes raksturs, kas pamatotu atsevišķa ex-post novērtējuma paredzēšanu jau šajā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trešā daļa nosaka, ka valsts pārvalde darbojas sabiedrības interesēs. Pie sabiedrības interesēm pieder arī samērīga privātpersonas tiesību un tiesisko interešu ievērošana. Šā panta septītā daļa vienlaikus nosaka, ka valsts pārvaldes pienākums ir informēt sabiedrību par savu darbību. Tas attiecas it īpaši uz to sabiedrības daļu un tām privātpersonām, kuru tiesības vai tiesiskās intereses īstenotā vai plānotā darbība skar vai var skart. Atkārtojam, ka likumprojekts un tā saistītais likumprojekts "Grozījumi Patērētāju tiesību aizsardzības likumā" ietver būtiskas izmaiņas institucionālajā patērētāju tiesību aizsardzības īstenošanā likuma regulētajā jomā un tas skar ne tikai uzraudzības maiņu, bet arī to, ka turpmāk patērētājam būs jābūt informētam par to, pie kura no uzraugiem vērsties konkrēta pārkāpumu gadījumā. Tātad šis jautājums ir svarīgs arī sabiedrībai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pārvaldes iekārtas likuma 48.panta otrā daļa nosaka, ka sabiedrībai svarīgos jautājumos iestādei ir pienākums rīkot publisku apspriešanu. Vienlaikus Ministru kabineta 2024.gada 15.oktobra noteikumu Nr. 639 "Sabiedrības līdzdalības kārtība attīstības plānošanas procesā" 5.punkts paredz, ka sabiedrības līdzdalība nav jānodrošina institūcijas vadības dokumentu un iekšējo tiesību aktu izstrādes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Finanšu ministrijā savā atbildē nav sniegusi skaidrojumu, kāpēc sabiedrības līdzdalības process nav ievērots, kā arī Ekonomikas ministrijas rīcībā nav pamatotu argumentu, kāpēc šādu procesu neveikt, lūdzam uzsākt sabiedrības līdzdalības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reformas izstrādes procesā ir nodrošināta. Likumprojektu pakotne izstrādāta, izpildot Ministru kabineta 2026. gada 17. marta sēdes protokollēmuma Nr. 15; 46. § 4. punktu, kas paredz izstrādāt normatīvo aktu grozījumus par attiecīgo PTAC funkciju nodošanu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plašas diskusijas ar nozares pārstāvjiem, nevalstiskajām organizācijām un patērētāju interešu aizsardzības organizācijām jau notika informatīvā ziņojuma “Par vienotas patērētāju kreditētāju licencēšanas un uzraudzības institūcijas noteikšanu” izstrādes un saskaņošanas procesā. TAP portālā ir pieejami gan saņemtie atzinumi, gan izziņa par sniegtajiem priekšlikumiem un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likumprojektu pakotne tika nodota saskaņošanai arī nozaru nevalstiskajām organizācijām un finanšu tirgus dalībnieku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pamata secinājumam, ka sabiedrības līdzdalība nebūtu nodrošināta vai ka būtu nepieciešams atkārtoti uzsākt atsevišķu sabiedrības līdzdalības procesu par jau Ministru kabinetā konceptuāli atbalstītu reformas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02.04.2026. 13:42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Reklāmas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izsaka iebildumu par FM virzīto reformu un sagatavotajiem tiesību aktu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ar uzraudzības reformu tiek risināta uzraudzības sadrumstalotība. Vienlaikus, ārpus LB finanšu sektora uzraudzības paliek: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nošķirama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Kredītu starpnieki, kuriem, atbilstoši Kreditēšanas direktīvas prasībām no 2026.gada 20.novembra arī jābūt reģistrētiem.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apmēriem.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problemātisks ir arī LB autonomās iestādes statuss. Šobrīd PTAC ir ekonomikas ministra pārraudzībā esoša tiešās pārvaldes iestāde. Nododot patērētāju tiesību aizsardzības politikas finanšu jomā īstenošanu LB, tā tiek izņemta no Ministru kabineta padotības un politiskās atbildības principiem. EM nebūs iespējams pārraudzīt šīs jomas īstenošanu LB.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kreditētāju uzraudzības sistēmu reformu ir bijušas ilgstošas. Ekonomikas ministrijas sagatavotā Rīcības plāna investīciju piesaistei finanšu pieejamībai tautsaimniecībā projekta ietvaros bija iekļauts uzdevums veikt šādu izvērtējumu. Rīcības plāna saskaņošana TAP portālā uzsākta 07.03.2025, un tas apstiprināts Ministru kabinetā (MK 2025. gada 15. jūlija rīkojums Nr. 422; prot. Nr. 28 50. §). Savukārt Finanšu ministrija izstrādāto informatīvā ziņojuma “Par vienotas patērētāju kreditētāju licencēšanas un uzraudzības institūcijas noteikšanu” projektu (turpmāk - Ziņojums) nosūtīja finanšu nozares asociācijām neformālai saskaņošanai 03.11.2025, tā apspriešanai organizējot arī sanāksmi. Ziņojums tika arī izskatīts un atbalstīts Finanšu sektora attīstības padomes 09.12.2025 sēdē, piedaloties finanšu nozares asociācijām. Un attiecīgais Ziņojums izskatīts un pieņemts 17.03.2026. MK sēdē, tādējādi MK līmenī atbalstot reformas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ietverts izvērtējums par reformas lietderību un citiem ar to saistītiem aspektiem. Papildus tam Latvijas Banka visus nozarei neskaidros jautājumus, kas attiecas uz uzraudzību, ir izdiskutējusi 5 tematiskajās grupās ar nebanku kreditēšanas nozares un Fintech Latvija Asociācijas pārstāvju dalību  – 1) AML jautājumos; 2) kredītriska un patērētāju kredītspējas novērtēšanas jautājumos; 3) pārvaldības jautājumos; 4) reklāmas ierobežojumi, 5) līgumā atklājamā informācija un saturs. Darba grupu ietvaros ir panākta kopēja izpratne par pārvaldības sistēmu, AML jautājumiem, kredītrisku un kredītspējas novērtēšanas atsevišķiem aspektiem. Par pārējiem aspektiem sarunas turpinās. Latvijas Banka ir izveidojusi informācijas apmaiņas kanālu regulārai saziņai ar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iesniegto likumprojektu pakotnē ietvertajam regulējumam - Latvijas Banka pārņem kredītu starpnieku uzraudzību, turklāt jānorāda, ka kredītu starpnieku reģistrācijai būtu jābūt nodrošinātai jau šobrīd. Ja Ekonomikas ministrija bija domājusi atliktā maksājuma pakalpojumu sniedzējus, kas būs jāreģistrē no 2026.gada 20.novembra – tad norādāms, ka Latvijas Banka nodrošinās minēto subjektu reģistrāciju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norādāms, ka  parādu piedziņa nav finanšu pakalpojums un tas nav jāuzrauga Latvijas Bankai. Savukārt attiecībā uz nelicencētajiem kreditēšanas pakalpojumiem sniedzējiem juridiskajām personām uzraudzību tiek piemērota tikai NILLTPFN jomā, ko nodrošina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Iesniegto likumprojektu pakotnē ir deleģējums nepieciešamajos likumprojektos Ministru kabinetam un Latvijas Bankai. Kā jau tas vairākkārt norādīts, Latvijas Banka neplāno jaunu prasību ieviešanu tirgus dalībniekiem. Papildus tam, norādāms, ka Latvijas tiesību sistēmā ietvertā kārtība paredz, ka likumi ir vispārēji tiesību akti kas nosaka vispārējas tiesības un pienākumus, tiem nav instrukcijas rakstura, savukārt detalizētu jomas regulējumu ietver Ministru kabineta noteikumi un citi līdzīga rakstura tiesību akti. Pēc šīs likumprojektu pakotnes spēkā stāšanās tiks izstrādāti attiecīgie tiesību akti, lai noteiktu detalizētu jomas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 reforma ir starptautiskai praksei atbilstoša pieeja, kur finanšu uzraugi apvieno visu finanšu sektora uzraudzību. Latvijas Bankai ir plašāki instrumenti, kas ļauj efektīvāk novērst sistēmiskus pārkāpumus. Plašāks mandāts Latvijas Bankai patērētāju aizsardzībā ļautu veidot līdzsvarotu uzraudzības ietvaru, kurā tiktu ņemti vērā ne tikai riski finanšu stabilitātei, bet arī sabiedrības reālās vajadzības pēc pieejamiem, saprotamiem un godīgiem finanšu pakalpojumiem. Lai nodrošinātu reformas veiksmīgu īstenošanu ir paredzēts pārejas periods līdz 2028.gada 1.janvārim.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Reklāmas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Reklāmas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izvērtējot Finanšu ministrijas virzīto likumprojektu pakotni, kas paredz patērētāju kreditēšanas nozares uzraudzības funkciju nodošanu Latvijas Bankai, norāda, ka šī iniciatīva pēc būtības nav uzskatāma par tehnisku vai formālu kompetenču pārdali. Tā ir plaša mēroga institucionāla reforma, kas būtiski ietekmē finanšu sektora uzraudzības modeli, patērētāju tiesību aizsardzības pieeju un uzņēmējdarbības vidi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izvērtējumu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konstatē, ka likumprojektu anotācijās nav nodrošināts pilnvērtīgs sākotnējais ietekmes izvērtējums atbilstoši labas likumdošanas principam un normatīvo aktu izstrādes prasībām. Anotācijās nav analizēta reformas ietekme uz uzraudzības intensitāti, datu pieprasījumu apjomu, administratīvo slogu un tirgus dalībnieku izmaksām, kā arī nav sniegts strukturēts izvērtējums par institucionālās kompetences maiņas praktiskajām sekām. Izvērtējums ir veikts virspusēji, un šāds informācijas trūkums ierobežo iespēju novērtēt regulējuma samērīgumu un atbilstību pierādījumos balstītas politikas veidošanas principiem, jo īpaši situācijā, kad tiek mainīts uzraudzības modelis, nevis tikai precizētas atsevišķas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arī, ka likumprojektu pakotnē nav sniegts pietiekams izvērtējums par Latvijas Bankas institucionālo kapacitāti pārņemt patērētāju tiesību aizsardzības funkcijas, tostarp nodrošinot atbilstošu metodoloģiju, kompetenci un līdzšinējās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veikts pietiekams alternatīvo risinājumu izvērtējums. Anotācijās nav analizētas iespējas pilnveidot esošo uzraudzības modeli, piemēram, stiprinot institucionālo sadarbību vai precizējot funkciju sadalījumu starp iesaistītajām iestādēm. Līdz ar to nav pierādīts, ka izvēlētais centralizācijas modelis ir vispiemērotākais un mazāk ierobežojošais risinājums, kas atbilst proporcionalitātes principam. Papildus LTRK norāda, ka piedāvātā reforma netiek īstenota kā daļa no vienota un sistemātiska finanšu sektora uzraudzības modeļa pārskatījuma, kas var saglabāt vai pat pastiprināt funkciju pārklāšanās un regulējuma fragmentācijas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īpaši vērš uzmanību uz tiesiskās noteiktības nodrošināšanu institucionālās reformas kontekstā. No likumprojektu pakotnes un tās anotācijām nav pietiekami skaidrs, kādi būs turpmākās uzraudzības pieejas pamatprincipi, kā tiks nodrošināta līdzšinējās interpretācijas prakses pēctecība un kādi būs sankciju piemērošanas kritēriji. Šādos apstākļos pastāv risks, ka normu piemērošana pārejas periodā un pēc reformas būs nevienveidīga, kas var palielināt administratīvo strīdu skaitu un radīt papildu atbilstības izmaksas tirgus dalībniekiem. Tāpat LTRK norāda, ka pārejas regulējuma nepietiekama detalizācija var radīt neskaidrības attiecībā uz procesuālo nepārtrauktību un piemērojamo tiesību normu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nozīme ir arī uzraudzības pieejas transformācijai. Patērētāju tiesību aizsardzības funkcijas līdzšinēji balstītas uz patērētāja uzvedības un uztveres analīzi, savukārt Latvijas Bankas uzraudzības modelis primāri orientēts uz prudenciālās uzraudzības principiem. Šāda institucionālā maiņa var novest pie tā, ka normu piemērošanā dominē formāla atbilstības pieeja, nepietiekami izvērtējot komercprakses faktisko ietekmi uz patērētāju. Rezultātā var pieaugt regulatīvās iejaukšanās intensitāte arī gadījumos, kuros faktiskā riska līmenis patērētājam ir ierobežots, kas ietekmē regulējuma samērīgumu un tirgus dalībnieku darbības elastību.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Uzņēmējdarbības vide un finanšu sektora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regulējuma prognozējamība ir būtisks priekšnoteikums investīciju videi un finanšu sektora attīstībai. Ja normu interpretācijas prakse un uzraudzības pieeja var būtiski mainīties bez skaidra metodoloģiskā ietvara, tas palielina regulatīvo nenoteiktību un var ietekmēt tirgus dalībnieku lēmumus attiecībā uz investīcijām un jaunu produktu attīstību, tādējādi ierobežojot konkurenci un inovāciju.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LTRK norāda, ka reformas izstrādes procesā nav nodrošināta pietiekama uzņēmēju organizāciju iesaiste. Ņemot vērā reformas tvērumu un tās ietekmi uz uzņēmējdarbības vidi, būtu nepieciešams plašāks un strukturētāks konsultāciju process ar tirgus dalībniekiem, lai nodrošinātu, ka regulējums ir praktiski piemērojams un nerada nepamatotus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Noslēgums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secina, ka piedāvātā institucionālā reforma pašreizējā redakcijā nav pietiekami pamatota un rada būtiskus riskus gan regulējuma kvalitātei, gan tā piemērošanas prognozējamībai. Nepilnīgs ietekmes izvērtējums, alternatīvu neanalizēšana un neskaidrs turpmākās uzraudzības pieejas ietvars neļauj pārliecinoši secināt, ka izvēlētais modelis uzlabos patērētāju aizsardzību, vienlaikus saglabājot samērīgu un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pirms turpmākas likumprojektu pakotnes virzības ir nepieciešams būtiski pilnveidot reformas pamatojumu, nodrošinot pilnvērtīgu ietekmes izvērtējumu, skaidru uzraudzības pieejas definējumu un alternatīvu risinājumu analīzi, lai novērstu regulatīvās nenoteiktības riskus un nodrošinātu līdzsvarotu finanšu sektora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izvērtējuma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pakotne ir likumsakarīgs nākamais solis pēc konceptuālā Ministru kabineta lēmuma par informatīvo ziņojumu “Par vienotas patērētāju kreditētāju licencēšanas un uzraudzības institūcijas noteikšanu”, kas tika izskatīts 2026. gada 17. marta Ministru kabineta sēdē (protokols Nr.15, 46.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tika skaidri izklāstīts Latvijas Bankas piedāvātais uzraudzības modelis, kas nodrošinātu sistemātisku tirgus dalībnieku darbības izvērtējumu, savlaicīgu risku identificēšanu un mērķtiecīgu korektīvo pasākumu piemērošanu. Ar likumprojektu tiek mainīta patērētāju kreditētāju licencēšanas un uzraudzības kompetentā iestāde, kā arī kompetentā iestāde patērētāju tiesību un interešu aizsardzībai finanšu sektorā, vienlaikus saglabājot esošās licencēšanas un uzraudzības prasības. Likumprojekts un tā pavadošie grozījumi nesatur papildu uzraudzības prasības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alternatīvām iespējām informatīvajā ziņojumā tika apskatīti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padome pēc vispusīgām diskusijām 2025. gada 9. decembra sēdē pieņēma lēmumu uzdot Finanšu ministrijai virzīt informatīvo ziņojumu izskatīšanai Ministru kabineta sēdē, īstenojot 2. variantu.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Diskurss par patērētāju kreditēšanas uzraudzības sistēmas reformu jau pirms likumprojektu pakotnes izstrādes ir bijis ilgs un pietiekami izdiskutēts gan valsts institūciju, gan nozares nevalstiskā sektora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kreditēšanas uzraudzības un licencēšanas, kā arī patērētāju tiesību un interešu aizsardzības finanšu sektorā nodošanu vienai institūcijai tika uzsāktas jau 2025. gada sākumā Ekonomikas ministrijas sagatavotā rīcības plāna projekta ietvaros. Ar Ministru kabineta 15.07.2025.  rīkojumu Nr.422 “Rīcības plāns investīciju piesaistei un finanšu pieejamībai tautsaimniecībā” (prot. Nr. 28 50. §) tika apstiprināts Rīcības plāns, kura 14. virzienā Ekonomikas ministrija identificēja kreditēšanas pakalpojumu sniedzēju sadrumstalotas uzraudzības problemātiku un attiecīgi uzdeva Finanšu ministrijai izstrādāt informatīvā ziņojumu ar izvērtējumu par vienotas kreditētāju uzraudzības un kontroles institūcijas noteikšanu, tādējādi samazinot birokrātisko slogu un nodrošinot caurskatāmu vienotu pieeju kreditētāju uzraudzībā un kontrolē. Vienlaikus tika noteikta nepieciešamību izvērtēt arī Lietuvas pieredzi, kur visu kreditētāju, kuru uzraudzību neveic Eiropas Centrālā banka, uzraudzība ir nodota Lietuvas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izstrādāja informatīvo ziņojumu “Par vienotas patērētāju kreditētāju licencēšanas un uzraudzības institūcijas noteikšanu” (25-TA-3014) (turpmāk – Informatīvais ziņojums), kura izstrādes laikā, kā arī oficiālajā sabiedriskās apspriešanas procesā tika uzklausītas praktiski visas nozares  asociācijas, kā arī individuāli patērētāju kreditētāji, un tā apspriešanai tika organizēta sanāksme. TAP pieejami atzinumi un izziņa par sniegtajiem iebildumiem un priekšlikumiem  pie minētā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tika arī izskatīts un atbalstīts Finanšu sektora attīstības padomes (turpmāk – FSAP) 09.12.2025. sēdē, tajā skaitā,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anotācijās ietekme vērtēta funkcionāli – pēc ietekmes uz uzraudzības modeli, administratīvo efektivitāti un tiesisko skaidrību.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visaptverošas padziļinātas analīzes par katru ieviešanas aspektu  veikšana pirms jebkādas institucionālas pārdales pati par sevi nenovērš regulatīvo nenoteiktību, būtiski pagarinātu reformu procesu, bet saglabātu identificētās sistēmiskās problēmas nemainīgas. Tādēļ likumprojekta virzītāja ieskatā esošais izvērtējuma apjoms ir samērīgs ar reformas raksturu kā institucionālu uzlabojumu, nevis jaunas regulatīvās politikas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likumprojektu pakotne nemaina patērētāju kreditēšanas regulējumu pēc būtības, bet precizē uzraudzības institūciju kompetenci, tādējādi nodrošinot vienotu uzraudzības standartu piemērošanu dažādiem kreditēšanas segmentiem, kā arī veicina publisko institucionālo resursu koncentrāciju un efektivitātes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izvērtējums tika veikts jau iepriekšējās jautājuma izskatīšanas stadijās, izvēloties ekonomiski efektīvāko variantu, un tālāka daudz detalizētāka analīzes izvēršana šajā stadijā nenodrošinātu atšķirīgu rezultātu, bet vienlaikus būtiski kavētu regulatīvās vides sakārtošanu. Līdzšinēji veiktā analīze ir pietiekami detalizēta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pamatprincipi, interpretācijas kontinuitāte un sankciju kritēriji izriet no spēkā esošām tiesību normām un judikatūras. Uzraudzības koncentrācija samazina interpretācijas sadrumstalotību, stiprina samērīgumu un ilgtermiņā mazina administratīvo strīdu risku, nodrošinot stabilu un prognozējamu vidi finanšu pakalpojumu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uzraudzība nav balstīta tikai uz prudenciālo rādītāju atbilstības nodrošināšanu, bet aptver arī tirgus uzvedības, informācijas sniegšanas, pārdošanas prakses un patērētāja izpratnes izvērtējumu, un tā ir riskos balstīta, nevis formālā atbilstībā. Finanšu pakalpojumu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patērētāja aizsardzība un tirgus stabilitāte ir savstarpēji saistītas un šo aspektu nošķiršana institucionāli nav efektīva.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jāuzsver, ka Latvijas Bankai ir noteikts pienākums piemērot proporcionalitātes principus savā darbībā. Saskaņā ar Latvijas Bankas likuma 62.panta trešo daļu, pieņemot lēmumu par sankciju piemērošanu personām, kuras pārkāpušas finanšu tirgus jomu regulējošos normatīvos aktus, Latvijas Banka 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pārkāpuma smagumu;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pārkāpuma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vainojamības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pārkāpuma rezultātā personas gūtos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pārkāpuma rezultātā radītā kaitējuma labprātīgu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personas sadarbību pārkāpuma pārbaudē;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personas pieredzi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personas finansiālo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personas iepriekš izdarītos pārkāpumus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pasākumus, kurus persona veikusi, lai novērstu pārkāpuma atkārtošanos.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Latvijas Bankai jau ir spēkā esošs ietvars attiecībā uz sankciju piemērošanu – Latvijas Bankas padomes 2023.gada 26.janvāra ieteikumi Nr.403/3 “Ieteikumi sankciju noteikšanai personām, kuras pārkāpušas finanšu tirgus un tā dalībnieku darbību regulējošos normatīvos aktus”. Ieteikumi sankciju noteikšanai nosaka principus, kritērijus un metodoloģiju, pēc kādiem finanšu tirgus uzraugs izvērtē pārkāpuma smagumu, vainas pakāpi, atbildīgās personas lomu un citus apstākļus, lai piemērotu samērīgas, individuāli pamatotas un preventīvas sankcijas, tostarp amatpersonām. Tie kalpo uzraudzības prakses caurspīdīgumam un paredzamībai, vienlaikus neparedzot automātisku vai kolektīvu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Uzņēmējdarbības vide un finanšu sektora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 prognozējamība finanšu sektorā tiek nodrošināta ar stabilām tiesību normām, konsekventu interpretāciju un skaidru institucionālo atbildību. Likumprojektu pakotnes mērķis ir tieši šo elementu nostiprināšana, samazinot uzraudzības fragmentāciju un interpretācijas riskus. Institucionālā konsolidācija rada vienotāku, paredzamāku vidi investīcijām un inovācijai.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Reklāmas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Reklāmas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"West Kredit"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Ievads, regulējuma nozīme un vispārējais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 (turpmāk – Sabiedrība), izvērtējot Finanšu ministrijas virzīto likumprojektu pakotni, kas paredz būtisku patērētāju kreditēšanas uzraudzības sistēmas reformu un funkciju koncentrēšanu Latvijas Bankā, uzskata, ka piedāvātā reforma pēc savas būtības nav uzskatāma par tehnisku, vai institucionāli ierobežotu izmaiņu kopumu, bet gan par fundamentālu finanšu tirgus regulējuma pārveidi ar plašu un ilgtermiņa ietekmi uz uzņēmējdarbības vidi, konkurenci un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lai gan likumprojekti formāli ir sadalīti vairākos atsevišķos normatīvajos aktos, pēc būtības tie veido vienotu reformu, kuras centrālais elements ir uzraudzības, regulējuma interpretācijas un normatīvās ietekmes koncentrēšana vienā institūcijā. Šāda pieeja būtiski maina līdzšinējo institucionālo līdzsvaru finanšu sektorā un rada sistēmiskas sekas, kas pārsniedz atsevišķu likumu grozījumu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konstatē, ka reforma tiek virzīta paātrinātā kārtībā un bez pilnvērtīgas publiskās apspriešanas, klasificējot grozījumus kā  tehniska rakstura. Tomēr no likumprojektu satura un anotācijām nepārprotami izriet, ka tiek ieviestas būtiskas izmaiņas gan uzraudzības modelī, gan uzņēmējdarbības nosacījumos, gan patērētāju tiesību aizsardzības mehānismos. Šāda pieeja norāda uz nepieciešamību pilnveidot reformas izstrādes metodoloģiju un tās atbilstību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likumprojektu anotācijās nav veikts pilnvērtīgs un pierādījumos balstīts izvērtējums par piedāvātā regulējuma nepieciešamību un samērīgumu. Netiek analizēti alternatīvi risinājumi, nav veikts izmaksu un ieguvumu salīdzinājums, kā arī nav paredzēts pēcpārbaudes izvērtējums. Šāda pieeja ir pretrunā gan Satversmes tiesas judikatūrā nostiprinātajiem proporcionalitātes principa elementiem, gan labas pārvaldības principiem, kas prasa, lai būtiskas reformas tiktu balstītas objektīvā un vispusīgā analīzē.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Sabiedrība vērš uzmanību uz būtiskām iekšējām pretrunām likumprojektu ekonomiskajā pamatojumā. No vienas puses, anotācijās tiek apgalvots, ka reforma neradīs negatīvu ietekmi uz tautsaimniecību un pat samazinās administratīvo slogu, savukārt no otras puses tiek minēti būtiski finanšu efekti un izmaksu izmaiņas nozarē. Šāda nekonsekvence rada pamatotas šaubas par izmantotās metodoloģijas kvalitāti un secinājumu 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uzsver, ka deklarētais reformas mērķis nodrošināt vienotu un efektīvāku uzraudzību – faktiski netiek pilnvērtīgi sasniegts. No pieejamās informācijas izriet, ka vienotais uzraudzības modelis netiek attiecināts uz visiem tirgus dalībniekiem, kas darbojas patērētāju kreditēšanas jomā, tādējādi saglabājot fragmentētu pieeju un radot nevienlīdzīgus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pašā informatīvajā ziņojumā ir norādes uz iespējamu uzraudzības intensitātes samazināšanos atsevišķās jomās, tostarp noziedzīgi iegūtu līdzekļu legalizācijas novēršanas jomā. Tas ir tiešā pretrunā ar reformas deklarēto mērķi stiprināt uzraudzības kvalitāti un efektivitāti, un rada nopietnus jautājumus par faktiskajiem reformas mērķiem un sagaidāmajiem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likumprojektu pakotne pašreizējā redakcijā neatbilst tiesiskās noteiktības, proporcionalitātes un labas likumdošanas principiem, kā arī ir pilnveidojama, lai mazinātu riskus finanšu tirgus stabilitātei, konkurences videi un patērētāju interesēm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institucionālās reformas pamatojuma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likumprojektu, Sabiedrība secina, ka tajā nav sniegts pietiekami detalizēts un pierādījumos balstīts pamatojums, kāpēc tieši patērētāju kreditēšanas uzraudzības funkciju koncentrēšana Latvijas Bankā ir nepieciešama un optimāla.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tiek norādīts uz nepieciešamību nodrošināt vienotu uzraudzības pieeju, tomēr netiek analizēts, kādi konkrēti trūkumi pastāv esošajā regulējumā un kā tieši piedāvātais modelis tos novērsīs. Tāpat netiek izvērtēti alternatīvi risinājumi, piemēram, institucionālās sadarbības stiprināšana vai esošās uzraudzības sistēmas pilnveidošana bez pilnīgas funkciju centralizācijas.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analīzes trūkuma rezultātā rodas pamatotas šaubas par to, vai likumdevējs ir izvēlējies visefektīvāko un vismazāk ierobežojošo līdzekli. Atbilstoši Satversmes tiesas judikatūrai likumdevējam ir pienākums izvērtēt dažādus iespējamos risinājumus un izvēlēties to, kas mazāk ierobežo privātpersonu tiesības, vienlaikus sasniedzot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institucionālas reformas finanšu sektorā pēc savas būtības ir īpaši sensitīvas, jo tās ietekmē uzticību tirgum un investīciju vidi. Ja šādas reformas tiek ieviestas bez pietiekama pamatojuma un ietekmes analīzes, tas var radīt pretēju efektu, samazināt uzticību regulējumam un palielināt regulatīvo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proporcionalitātes principu un tā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likumprojekts pilnā apjomā ir vērtējams proporcionalitātes principa kontekstā. Šis princips prasa, lai jebkurš ierobežojums uzņēmējdarbībai būtu ne tikai leģitīms, bet arī nepieciešams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pietiekami pamatots, ka izvēlētais risinājums ir nepieciešams. Likumprojekts nepierāda, ka pastāv tādi trūkumi esošajā sistēmā, kurus nebūtu iespējams novērst ar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netiek izvērtēta samērība šaurākā nozīmē, proti, vai Sabiedrības ieguvums no reformas atsver negatīvās sekas, kas var tikt radītas uzņēmējdarbības videi un patērētājiem. Sabiedrības ieskatā šāds izvērtējums nav veikts pietiekamā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 Eiropas Savienības tiesību perspektīvas proporcionalitātes princips ir nostiprināts Līguma par Eiropas Savienību 5. pantā, un Eiropas Savienības Tiesa konsekventi uzsver, ka regulējumam jābūt ierobežotam līdz nepieciešamajam minimumam. Šajā gadījumā, mūsuprāt, pastāv pamats uzskatīt, ka regulējums pārsniedz nepieciešamo minimumu, īpaši attiecībā uz hipotekārās kreditēšanas segmentu.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tiesiskās paļāvības principu un regulatīvās vides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tiesiskās paļāvības principa nozīmi, kas izriet no Satversmes 1. panta. Satversmes tiesa vairākkārt ir norādījusi, ka personām ir tiesības paļauties uz valsts rīcības konsekvenci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sniedzēji, tostarp hipotekārie kreditori, ir izveidojuši savus biznesa modeļus, investējuši kapitālu un izstrādājuši risku pārvaldības sistēmas, balstoties uz spēkā esošo regulējumu. Ja šis regulējums tiek būtiski mainīts, neparedzot pietiekamus stabilitātes mehānismus, tiek aizskarta uzņēmēju leģitīmā paļāvība.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likumprojekts paredz plašu deleģējumu Latvijas Bankai noteikt turpmākos regulatīvos nosacījumus. Tas nozīmē, ka būtiski uzņēmējdarbības vidi ietekmējoši noteikumi var tikt mainīti bez likumdevēja tiešas iesaistes un bez pietiekama pārejas 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 nenoteiktība tieši palielina kapitāla izmaksas, jo investori un finansētāji to definē kā būtisku riska faktoru. Tas attiecīgi sadārdzina finansējuma piesaisti, palielinot kredītu izmaksas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hipotekārās kreditēšanas ekonomisko specifiku un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būtiski atšķiras no citiem patērētāju kreditēšanas veidiem. Tā ir nodrošināta ar nekustamo īpašumu, kas samazina kreditoru risku, bet vienlaikus padara šo segmentu īpaši jutīgu pret regulatīvām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nozare ir kapitālietilpīga, ar relatīvi zemām peļņas maržām, kas nozīmē, ka uzņēmumi nevar absorbēt būtisku izmaksu pieaugumu. Tādēļ jebkurš regulatīvā sloga pieaugums tieši atspoguļojas pakalpojumu galīgajā cenā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hipotekārās kreditēšanas nozare ir cieši saistīta ar nekustamā īpašuma tirgu un būvniecības nozari. Regulatīvā nenoteiktība vai izmaksu pieaugums šajā segmentā var samazināt arī kreditēšanas apjomu, kas savukārt negatīvi var ietekmēt ekonomikas attīstību valstī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pamatkapitāla prasību saglabāšanas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pamatkapitāla prasību saglabāšana atbilstoši līdzšinējam Patērētāju tiesību aizsardzības centra (PTAC) regulējumam ir būtisks priekšnosacījums ne tikai finanšu tirgus stabilitātei, bet arī tiesiskās noteiktības, patērētāju aizsardzības un vienlīdzīgas konkurences vides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patērētāju kreditēšanas pakalpojumu sniedzējam minimālais pamatkapitāls ir noteikts 425 000 euro apmērā, kas ir veidots kā sabalansēts slieksnis starp finanšu stabilitāti un tirgus pieejamību. Šī prasība nav nejauša tā ir izveidojusies normatīvās attīstības gaitā, ņemot vērā gan finanšu sektora riskus, gan patērētāju aizsardzības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Pamatkapitāls finanšu sektorā kalpo kā fundamentāls drošības mehānisms, kas nodrošina uzņēmuma spēju segt zaudējumus, pārvaldīt neparedzētus riskus un turpināt darbību arī ekonomisko svārstību apstākļos. Hipotekārās kreditēšanas gadījumā šī funkcija ir īpaši būtiska, jo šis segments ir ilgtermiņa un tieši pakļauts nekustamā īpašuma tirgus cikliskumam, procentu likmju svārstībām un makroekonomiskajiem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uzsver, ka ne tikai pārmērīga kapitāla prasību elastība, bet arī nepamatoti zems kapitāla līmenis var radīt būtiskus riskus finanšu tirgus stabilitātei un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zemas kapitāla prasības var veicināt finansiāli nestabilu komersantu ienākšanu tirgū. Šādiem tirgus dalībniekiem raksturīgs: nav spējīgi uzņemties kredītriskus vai pārvarēt ekonomiskos satricinājumus,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darbojas ar pārmērīgi agresīvu kreditēšanas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 rada paaugstinātu maksātnespējas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situācija rada tiešus riskus patērētājiem, veidojot līgumattiecības ar finansiāli nestabiliem pakalpojumu sniedzējiem. Turklāt šādi tirgus dalībnieki var izkropļot konkurenci ar nepamatoti riskantiem vai īstermiņa cenu priekšrocībām pamatotiem produktiem, kas ilgtermiņā apdraud visas nozares stabilitāti. No juridiskā viedokļa jāuzsver, ka kapitāla prasību noteikšana nav tikai tehnisks regulējuma jautājums, bet būtisks uzņēmējdarbības priekšnoteikums, kam jābūt skaidri nostiprinātam likuma vai vismaz stabilā normatīvā ietvarā. Satversmes tiesa ir norādījusi, ka tiesību normām jābūt pietiekami skaidrām un paredzamām, lai persona varētu plānot savu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kapitāla prasības tiek padarītas par mainīgu regulatora instrumentu vai tiek nepamatoti pazeminātas, tiek radīta dubulta 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uzņēmēji nevar prognozēt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tirgū var samazināties kvalitātes standarti.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stabilas un pietiekamas kapitāla prasības nodrošina arī investoru uzticību sektoram. Investori un finansētāji pieņem lēmumus, balstoties uz regulatīvo vidi, un nepietiekams kapitāla līmenis tiek uztverts kā paaugstināts risks, kas tieši ietekmē kapitāla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pārmērīga elastība kapitāla prasību noteikšanā rada situāciju, kur uzņēmēji ir spiesti uzturēt papildu drošības rezerves, lai sagatavotos iespējamām regulatora prasību izmaiņām. Tas savukārt samazina kreditēšanai pieejamo kapitālu un ierobežo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esošais PTAC regulējums, kas paredz skaidru un pietiekamu kapitāla prasību līmeni (425 000 euro), ir saglabājams kā stabils pamats tirgus funkcionēšanai. Vienlaikus jebkādas izmaiņas šajā regulējumā ir veicamas tikai ar īpašu piesardzību, balstoties uz pierādāmu nepieciešamību un nodrošinot ilgtermiņa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nodrošinātu līdzsvaru starp finanšu stabilitāti, konkurenci un patērētāju interešu aizsardzību, vienlaikus novēršot gan nepamatotu kapitāla prasību samazināšanu, gan to neprognozējamu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Par konkurences kropļošanu un nevienlīdzīgu regulatīvo attieksmi pret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paredzētā pieeja attiecībā uz licencēšanas un kapitāla prasību regulējumu rada būtisku konkurences kropļošanas risku, kas ir pretrunā gan tiesiskās vienlīdzības principam, gan godīgas konkurences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regulējumā tirgus dalībnieki, kas ir saņēmuši speciālo atļauju (licenci) patērētāju kreditēšanas pakalpojumu sniegšanai, ir izpildījuši būtiskas un finansiāli nozīmīgas prasības, tostarp nodrošinājuši minimālo pamatkapitālu 425 000 euro apmērā, kā arī veikuši ievērojamu vienreizēju maksājumu par licences saņemšanu. Šīs prasības ir kalpojušas kā būtisks ieejas filtrs tirgū, nodrošinot, ka tajā darbojas finansiāli stabilas un atbildīgas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piedāvātā jaunā pieeja rada situāciju, kur potenciāli jaunie tirgus dalībnieki var tikt pakļauti atšķirīgam vai pat būtiski zemākam regulatīvajam slieksnim, īpaši gadījumā, ja kapitāla prasību un citu būtisku nosacījumu noteikšana tiek pilnībā deleģēta regulatora rīcības brīvībai un netiek skaidri nostiprināta likuma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rada nevienlīdzīgus konkurences apstākļus 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esošajiem tirgus dalībniekiem, kuri ir investējuši būtiskus finanšu resursus, lai izpildītu līdzšinējās prasības,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potenciālajiem jaunajiem dalībniekiem, kuri varētu ienākt tirgū ar zemāku kapitāla slieksni vai mazāk stingrām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pieeja rada nopietnus jautājumus Satversmes 91. pantā nostiprinātā vienlīdzības principa kontekstā, kas paredz, ka pret līdzīgās situācijās esošām personām ir jāizturas vienādi. Ja likumdevējs faktiski rada atšķirīgus regulatīvos nosacījumus vienā un tajā pašā tirgū esošiem subjektiem bez objektīva un saprātīga pamatojuma, tas var tikt vērtēts par vienlīdzības principa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šāds regulējums var būt problemātisks arī no Eiropas Savienības tiesību perspektīvas, jo tas var radīt konkurences izkropļojumus finanšu pakalpojumu tirgū. Vienlīdzīgu konkurences apstākļu nodrošināšana ir viens no iekšējā tirgus pamatprincipiem, un jebkāda normatīva pieeja, kas dod nepamatotas priekšrocības vienai tirgus dalībnieku grupai salīdzinājumā ar citu, ir vērtējama kritiski.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situācija rada t.s. “regulatīvo arbitrāžu” risku, kur uzņēmumi cenšas izmantot regulējuma nepilnības vai atšķirības, lai iegūtu konkurences priekšrocības. Ja jaunajiem tirgus dalībniekiem tiek piemērotas zemākas kapitāla vai citas prasības, tie var piedāvāt īstermiņā lētākus pakalpojumus, kas balstīti uz augstāku risku līmeni, tādējādi deformējot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savukārt rada vairākas negatīvas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sodīti tie uzņēmumi, kuri ir ievērojuši stingrākas prasības un investējuši būtiskus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veicināta riskantāka uzņēmējdarbības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ilgtermiņā tiek apdraudēta tirgus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šāda pieeja rada arī signālu investoriem, ka regulatīvā vide nav konsekventa un ka iepriekš izpildītās prasības negarantē vienlīdzīgus konkurences apstākļus nākotnē. Tas var būtiski samazināt investīciju pievilcību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likumdevējam ir pienākums nodrošināt,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tirgus dalībniekiem tiek piemēroti vienādi un salīdzināmi regulatīvie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radītas nepamatotas priekšrocības jaunajiem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ievērots tiesiskās vienlīdzības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likumprojekts ne tikai nesasniegs savu deklarēto mērķi, bet arī radīs strukturālus traucējumus finanšu tirgus darbībā, kas ilgtermiņā negatīvi ietekmēs gan uzņēmējus, gan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Par uzraudzības maksām un to ekonomisko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maksas sistēma rada būtisku un strukturāli nozīmīgu ekonomisko slogu patērētāju kreditēšanas pakalpojumu sniedzējiem. Īpaši problemātiska ir maksas sasaistīšana ar kredītportfeļa apjomu, kas pēc savas būtības nozīmē, ka uzņēmumi tiek finansiāli sodīti par savu darbības paplašināšanu un kreditēšanas apjoma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jānorāda, ka pašreizējā regulējumā speciālās atļaujas (licences) iegūšana Patērētāju tiesību aizsardzības centrā (PTAC) ir saistīta ar vienreizēju samaksu 55 000 euro apmērā, kas ir būtiska, bet vienlaikus prognozējama un vienreizēja izmaksu pozīcija, kas ļauj uzņēmējam plānot savu darbību ilgtermiņā. Savukārt likumprojekta piedāvātā jaunā maksas sistēma paredz ne tikai fiksētu ikgadēju maksājumu, bet arī mainīgu maksas komponenti, kas ir tieši atkarīga no kredītportfeļa apjoma, tādējādi radot būtiski lielāku un nepārtrauktu finanšu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pēc savas ekonomiskās būtības ir pielīdzināma sektorālam fiskālam instrumentam jeb slēptam nodoklim, jo maksas apmērs nav tieši saistīts ar regulatora faktiskajām uzraudzības izmaksām, bet gan ar uzņēmuma biznesa apjomu. Atšķirībā no klasiskām uzraudzības maksām, kuru mērķis ir segt regulatora darbības izmaksas, šajā gadījumā tiek ieviests mehānisms, kas faktiski rada negatīvu ietekmi uz uzņēmējdarbības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 šāda pieeja rada būtiskus jautājumus proporcionalitātes principa kontekstā. Atbilstoši Satversmes tiesas judikatūrai jebkuram finanšu slogam  ir jābūt samērīgam ar tā mērķi un pamatotam ar objektīviem kritērijiem. Ja maksas apmērs nav tieši saistīts ar regulatora darbības izmaksām, bet gan ar uzņēmuma apgrozījumu vai portfeli, pastāv risks, ka tas var tikt uzskatīts par nesamērīgu uzņēmējdarbības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maksas struktūra rada tiešu un neizbēgamu izmaksu pārlikšanas mehānismu uz patērētāju. Finanšu pakalpojumu nozarē izmaksu pieaugums visbiežāk tiek integrēts pakalpojuma cenā. Hipotekārās kreditēšanas gadījumā tas nozīmē gan augstākas procentu likmes, gan lielākas komisijas maksas vai stingrākus kreditēšanas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ekonomiskās teorijas viedokļa šis ir klasisks izmaksu pārlikšanas (cost pass-through) gadījums, kas īpaši izteikts tirgos ar ierobežotu konkurenci vai augstām ieejas barjerām. Līdz ar to regulējums, kura deklarētais mērķis ir patērētāju aizsardzība, faktiski var novest pie pretēja rezultāta – patērētājiem mazāk pieejamiem un dārgākiem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maksas sasaistīšana ar kredītportfeļa apjomu rada arī konkurences deformācijas risku. Lielākiem tirgus dalībniekiem, īpaši bankām, ir lielākas iespējas sadalīt šīs izmaksas uz plašāku klientu bāzi, savukārt mazāki un vidēja izmēra nebanku kreditori saskaras ar nesamērīgi augstāku relatīvo slogu. Tas var novest pie tirgus koncentrācijas pieauguma un konkurences samazināšanās, kas ilgtermiņā negatīvi ietekmē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likumprojektā paredzētā maksas sistēmai trūkst objektīvā pamatojuma gan juridiskā, gan ekonomiskā, un tā ir būtiski pārskatāma, nodrošinot tās sasaisti ar faktiskajām uzraudzības izmaksām, kā arī, ieviešot samērīgus un prognozējamus maksas griestus, kas neierobežo uzņēmējdarbības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Par uzņēmēju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prognozē, ka jaunā regulējuma ieviešana radīs būtisku un strukturāli nozīmīgu administratīvā un atbilstības sloga pieaugumu visiem patērētāju kreditēšanas pakalpojumu sniedzējiem, īpaši nebanku sektorā, kur šobrīd darbība ir organizēta efektīvāk un ar relatīvi zemāku administratīvo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likumprojektā paredzētajām jaunajām prasībām, Sabiedrības ieskatā vidējam hipotekārajam kreditoram būs nepieciešams piesaistīt vismaz 2–3 papildu darbiniekus, kuru funkcijas būs saistītas ar normatīvās atbilstības nodrošināšanu, regulatīvo prasību interpretāciju, komunikāciju ar uzraugošo institūciju, kā arī iekšējo procedūru un kontroles sistēmu izveidi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sektorā kvalificētu speciālistu darba samaksas līmeni Latvijā, viena darbinieka kopējās izmaksas (ieskaitot darba devēja nodokļus, apmācības un netiešās izmaksas) var sasniegt 40 000 līdz 55 000 euro gadā. Attiecīgi papildu personāla izmaksas vienam uzņēmumam var 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darbinieki: 80 000 – 110 000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darbinieki: 120 000 – 165 000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būtiski uzsvērt, ka personāla izmaksas veido tikai daļu no kopējā sloga pieauguma.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būtisku izmaksu komponenti veido informācijas tehnoloģiju (IT) sistēmu pielāgošana un attīstība. Jaunās prasības attiecībā uz datu uzkrāšanu, pārskatu sniegšanu, klientu informācijas apstrādi un regulatora noteikto procedūru ievērošanu 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IT sistēmu pārstrukturēšanu,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atbilstības (compliance) moduļu izstrādi vai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regulāru sistēmu uzturēšanu un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šādu IT pielāgojumu izmaksas var sasniegt no 30 000 līdz 100 000 euro sākotnējā ieviešanas posmā, kā arī radīt pastāvīgas uzturēšanas izmaksas 10 000 – 30 000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ārējo juridisko un konsultāciju pakalpojumu izmaksas, kas īpaši pieaug regulējuma ieviešanas sākotnējā posmā, kad nepieciešama normu interpretācija, iekšējo procedūru izstrāde un risku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minētos komponentus, papildu personālu, IT sistēmas, konsultācijas un procesu pārstrukturēšanu, kopējais papildu regulatīvais izmaksu slogs vienam uzņēmumam var sasniegt: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150 000 līdz 250 000 euro gadā, atsevišķos gadījumos pārsniedzot arī šo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šis izmaksu pieaugums rodas vienlaikus ar likumprojektā paredzēto jauno uzraudzības maksas sistēmu, kas pati par sevi rada papildu finansiālu slogu. Tādējādi uzņēmēji saskaras ar kumulatīvu efektu,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IT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uzraudzības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regulatīvā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šāds kombinēts izmaksu pieaugums nevar tikt absorbēts uzņēmuma līmenī, īpaši hipotekārās kreditēšanas segmentā, kur peļņas maržas ir ierobežotas un konkurence ar banku sektoru ir augsta.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šīs izmaksas neizbēgami tiek pārliktas uz patērētāju, kas izpaužas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komisijas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stingrāki kreditēšanas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samazināta kredīta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šāds regulatīvais slogs rada arī strukturālu ietekmi uz tirgu kopumā. Mazākiem un vidēja izmēra nebanku kreditoriem šīs izmaksas ir smagāk panesamas nekā lieliem tirgus dalībniekiem, kas var sadalīt izmaksas uz plašāku klientu bāzi. Tas rada tirgus koncentrācijas risku un konkurences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likumprojekta piedāvātais regulējums rada nesamērīgu un ekonomiski nepamatotu slogu uzņēmējiem, kas ilgtermiņā negatīvi ietekmēs gan finanšu tirgus attīstību, gan patērētāju intereses. Līdz ar to nepieciešams būtiski pārskatīt regulējuma apjomu un prasību intensitāti, nodrošinot to samērīgumu un sasaisti ar reālo risku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Par valdes locekļu personīgās atbildības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vērš uzmanību uz likumprojektā paredzēto regulējumu, kas attiecībā uz patērētāju tiesību pārkāpumiem finanšu pakalpojumu jomā paredz iespēju piemērot sankcijas ne tikai juridiskajai personai, bet arī fiziskajām personām, tai skaitā kapitālsabiedrības valdes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pēc savas būtības nozīmē būtisku atbildības režīma paplašināšanu, ieviešot personīgu finansiālu atbildību par pārkāpumiem, kuru saturs un robežas lielā mērā būs atkarīgas no regulatora interpretācijas. Sabiedrības ieskatā šāda regulējuma ieviešana rada nopietnus tiesiskās noteiktības un proporcionalitātes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valdes locekļu atbildība tradicionāli ir saistīta ar kapitālsabiedrības interešu aizsardzību un pienākumu rīkoties kā krietnam un rūpīgam saimniekam. Paplašinot šo atbildību uz regulatora noteikto patērētāju tiesību normu pārkāpumiem, īpaši situācijā, kur normas var būt interpretējamas, tiek būtiski paplašināts valdes locekļu personiskais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ir tas, ka likumprojekts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regulatoram plašas interpretācijas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 pietiekami skaidrus sankciju piemērošanas kritērijus,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 personīgu atbildību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elementu kombinācija rada situāciju, kur valdes locekļi var tikt pakļauti būtiskam personiskam riskam par jautājumiem, kuru interpretācija nav viennozīmīga.No ekonomiskā viedokļa šāds regulējums var radīt vairākas negatīvas sekas. Pirmkārt, tas var atturēt kvalificētus un pieredzējušus speciālistus no dalības finanšu pakalpojumu sniedzēju valdēs, jo personīgās atbildības risks kļūst nesamērīgi augsts salīdzinājumā ar potenciālo atlīdzību. Otrkārt, tas var palielināt vadības izmaksas, jo uzņēmumi būs spiesti kompensēt šo risku ar augstāku atalgojumu vai papildu apdrošināšanas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šāds regulējums padara visu nozari riskantāku , Uzņēmumi ir spiesti šo risku ierēķināt savos izdevumos, veidojot augstākas pakalpojumu cenas, kas rezultātā negatīvi ietekmēs patērētājus.Ņemot vērā minēto, Sabiedrība uzskata, ka personīgās atbildības regulējums ir būtiski pārskatāms, skaidri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precīzus un šaurus piemērošanas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atbildības robežas,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ka sankcijas tiek piemērotas tikai būtisku un acīmredzamu pārkāpumu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risks, ka šāds regulējums radīs nesamērīgu slogu gan uzņēmumu vadībai, gan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 Par līgumu brīvību un 24.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paredzētās Latvijas Bankas plašās pilnvaras attiecībā uz patērētāju līgumu uzraudzību un iespējamu iejaukšanos to saturā rada būtisku līgumu brīvības ierobežojuma risku, kā arī būtisku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brīvības princips ir viens no civiltiesību sistēmas pamatprincipiem un izriet no Satversmes 105. pantā nostiprinātajām tiesībām uz īpašumu un saimnieciskās darbības brīvību. Tas paredz, ka darījuma puses var brīvi vienoties par līguma noteikumiem, ievērojot likumā noteiktos ierobežojumus. Jebkāda valsts iejaukšanās šajās attiecībās ir pieļaujama tikai skaidri definētos, samērīgos un juridiski precīzos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Hipotekāro kredītu līgumi pēc savas būtības ir sarežģīti un ilgtermiņa finanšu instrumenti, kas balstīti uz detalizētu risku sadalījumu starp kreditoru un aizņēmēju. Šajos līgumos tiek ņemti vērā vairāki faktori, tostarp procentu likmju risks, nodrošinājuma vērtības svārstības, maksātspējas riski un kapitāla izmaksas. Līdz ar to jebkura ārēja iejaukšanās līguma saturā ietekmē šo līdzsvaru un rada nepieciešamību to kompensēt.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jaunā redakcija neparedz pietiekami skaidras, detalizētas un objektīvi piemērojamas vadlīnijas attiecībā uz to, kādos gadījumos un kādā apjomā regulators ir tiesīgs iejaukties līguma saturā. Likumprojekts paredz vispārīgas pilnvaras uzraudzīt un ietekmēt līgumu noteikumus, taču nesniedz konkrētus kritērijus, kas ļautu uzņēmējiem iepriekš paredzēt regulatora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būtisku tiesiskās noteiktības principa pārkāpuma risku. Satversmes tiesa ir vairākkārt uzsvērusi, ka tiesību normām jābūt pietiekami skaidrām un paredzamām, lai persona varētu izprast savas tiesības un pienākumus un attiecīgi plānot savu rīcību. Ja regulējums piešķir plašu izvēles brīvību regulatoram bez skaidriem piemērošanas kritērijiem, šī paredzamība tiek būtiski mazināta.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nenoteiktība rada arī risku nevienveidīgai normu piemērošanai, kur līdzīgās situācijās dažādi tirgus dalībnieki var tikt vērtēti atšķirīgi. Tas savukārt ir pretrunā vienlīdzības principam un rada papildu tiesvedību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līgumu nosacījumi tieši atspoguļo risku sadalījumu starp kreditoru un aizņēmēju. Ja regulators iegūst tiesības šo sadalījumu mainīt bez skaidriem un iepriekš zināmiem kritērijiem, kreditori ir spiesti šo nenoteiktību iecenot kredīta cenā. Tas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konservatīvākus kreditēšanas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mazāku kredīta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jāuzsver, ka nenoteikts regulējums rada arī būtiskus operacionālos riskus uzņēmumiem. Ja nav skaidru vadlīniju, uzņēmumi ir spiesti: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pārmērīgi konservatīvus līguma noteikumus, vai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uzņemties regulatora interpretācijas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Abos gadījumos rezultāts ir neefektīva tirgus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šāds regulējuma formulējums ir uzskatāms par nepilnīgu un norāda uz reformas sasteigtību. Būtiska regulatīvā sistēma tiek ieviesta, nenodrošinot skaidrus piemērošanas mehānismus, kas ir pretrunā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regulatora iejaukšanās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konkrētus kritērijus un gadījumus, kad šāda iejaukšanās ir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nodrošināt, ka šīs pilnvaras tiek piemērotas tikai izņēmuma gadījumos, kad tas ir objektīvi nepieciešams patērētāju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regulējums radīs nesamērīgu iejaukšanos civiltiesiskajās attiecībās, palielinās regulatīvo nenoteiktību un negatīvi ietekmēs finanšu pakalpojumu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XII. Par neskaidru un nesamērīgu pārejas perioda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paredzētais pārejas regulējums ir nepietiekami strukturēts, iekšēji fragmentēts un neatbilst tiesiskās noteiktības un samērīguma principiem, tādējādi radot būtisku nenoteiktību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pārejas noteikumus, konstatējams, ka likumprojekts paredz vairākus atšķirīgus spēkā stāšanās termiņus – 2027. gada 1. janvāri un 2028. gada 1. janvāri –, kā arī starpposma regulējumu, kurā vienlaikus turpina darboties esošie Ministru kabineta noteikumi, taču ar interpretācijas maiņu attiecībā uz institucionālo kompetenci. Šāda pieeja rada sarežģītu un grūti interpretējamu normatīvo vidi, kur uzņēmējiem nav iespējams viennozīmīgi noteikt, kurš regulējums konkrētā laika brīdī ir piemērojams un kādā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būtisku tiesiskās noteiktības principa pārkāpuma risku. Satversmes tiesa ir konsekventi uzsvērusi, ka tiesību normām jābūt skaidrām, saprotamām un paredzamām, lai persona varētu plānot savu rīcību. Ja regulējums paredz vairākus paralēlus un daļēji pārklājošus tiesību režīmus, šī prasība netiek izpildīta.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pārejas periodā paredzētais risinājums, kur esošie normatīvie akti turpina piemēroties ar institucionālu interpretācijas maiņu (aizstājot PTAC ar Latvijas Banku), pēc savas būtības rada juridiski neskaidru situāciju. Normatīvie akti ir izstrādāti konkrētas institūcijas darbības ietvarā, un to piemērošana citai institūcijai bez skaidras metodoloģijas var radīt būtiskas interpretācijas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nenoteiktība rada būtiskus riskus uzņēmējdarbības plānošanai. Finanšu pakalpojumu sniedzēji, īpaši hipotekārās kreditēšanas jomā, darbojas ar ilgtermiņa finanšu instrumentiem, kuru struktūra un nosacījumi tiek plānoti vairākus gadus uz priekšu. Ja pārejas periodā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prasības būs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tās tiks interpretētas,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izmaiņas sagaidāmas tuvākajā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 ir spiesti vai nu atlikt investīciju un kreditēšanas attīstību, vai arī būtiski palielināt pakalpojumu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vērst uzmanību uz to, ka likumprojekts neparedz skaidru, vienotu pārejas mehānismu attiecībā uz būtiskākajiem jautājumiem,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piemērošanas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situāciju, kur uzņēmējiem vienlaikus jāpielāgojas vairākiem nenoteiktiem un potenciāli mainīgiem regulējuma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pārejas perioda sadalījums divos atsevišķos termiņos (2027. un 2028. gads) bez skaidra funkcionāla pamatojuma rada papildu administratīvo slogu. Uzņēmumiem ir jāpielāgo savas sistēmas, procedūras un resursi vairākos posmos, kas būtiski palielina izmaksas salīdzinājumā ar situāciju, kur būtu paredzēts viens skaidrs un pilnībā definēts pārejas brīdis.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labas likumdošanas principu viedokļa pārejas regulējumam būtu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skaidra un viennozīmīga normu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pietiekams laiks uzņēmēju pielāgošanai,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 normatīvā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likumprojekta pašreizējā redakcija šos kritērijus neizpilda un norāda uz reformas sasteigtu un nepilnīgu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pārejas noteikumus, nodrošinot vienotu un skaidru spēkā stāšanās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kuri normatīvie akti un prasības ir piemērojami katrā pārejas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pietiekamu un ekonomiski pamatotu pārejas periodu, kas ļautu uzņēmējiem pielāgoties bez nesamērīga sloga.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pārejas regulējums radīs ne tikai juridisku nenoteiktību, bet arī praktiskus traucējumus finanšu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Starptautisko un Latvijas Republikas nacionālo sankciju likumā” un tā ietekmi uz patērētāju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Vispārējs iebildums par likumprojekta būtību un faktisko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Starptautisko un Latvijas Republikas nacionālo sankciju likumā” (26-TA-749) un uzskata, ka, lai gan formāli tas paredz institucionālās kompetences precizēšanu, izslēdzot Patērētāju tiesību aizsardzības centra kompetenci un nododot attiecīgās funkcijas Latvijas Bankai, tā faktiskā ietekme ir būtiski plašāka un sistēmiski nozīmīgāka.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sankciju regulējums pēc savas būtības ir viena no sensitīvākajām finanšu tiesību jomām, kurā tiek piemēroti būtiski ierobežojumi gan personām, gan darījumiem, un kur kļūdas vai nesamērīga piemērošana var radīt nopietnas sekas – gan finanšu sistēmai, gan uzņēmējdarbības videi, gan valsts starptautiskajai reputācijai.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institucionālās kompetences maiņa šajā jomā nav uzskatāma par tehnisku grozījumu, bet gan par būtisku izmaiņu sankciju režīma piemērošanas praksē, kas tieši ietekmē patērētāju kreditēšanas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jāuzsver, ka nebanku kreditēšanas sektors, tostarp hipotekārā kreditēšana, darbojas ar atšķirīgu riska profilu nekā kredītiestādes, un attiecīgi arī sankciju uzraudzības pieejai šajā segmentā ir nepieciešama specifiska izpratne par biznesa modeli, darījumu struktūru un klientu profilu.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likumprojekta anotācijas nepietiekamību un pierādījumos balstītas politikas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likumprojekta anotācija nesniedz pietiekamu un strukturētu izvērtējumu par plānoto izmaiņu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anotācijā nav veikts patstāvīgs izvērtējums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pieejas maiņu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praktisko pieredzi darbā ar nebanku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sankciju piemērošanas proporcionalitāti un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nav analizēts, vai šāds modelis ir efektīvākais iespējamais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pieeja neatbilst labas likumdošanas principiem un proporcionalitātes prasībām. Satversmes tiesa ir uzsvērusi, ka likumdevējam ir pienākums balstīt regulējumu uz pietiekamu un objektīvu izvērtējumu. Ja šāds izvērtējums nav veikts, pastāv risks, ka pieņemtais regulējums neatbilst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pašā anotācijā ir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veikts izmaksu un ieguvumu salīdzinājums,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tieši norāda uz pierādījumos balstītas politikas veidošanas principa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sankciju regulējuma piemērošanas riskiem un interpretācijas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sankciju uzraudzība pēc savas būtības nav mehāniska normu piemērošana, bet ietver būtisku interpretācijas elementu.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tas nozīmē, ka uzraugošajai institūcijai ir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novērtējums konkrētā darījumā,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klienta profila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ķēdes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izvērtējums sankciju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diskrēcija prasa ne tikai juridiskas zināšanas, bet arī praktisku izpratni par konkrēto tirgus segmentu.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institucionālā kompetence tiek mainīta bez detalizētas metodoloģijas un vadlīnijām, pastāv būtisks risks,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piemērota pārāk konservatīva pieeja (t.s. “over-compliance”),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ierobežoti darījumi, kas objektīvi nav saistīti ar sankciju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palielināts administratīvais slogs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situācija rada tiešu ietekmi uz kreditēšanas pieejamību, jo uzņēmumi, lai izvairītos no sankciju riska, izvēlas atteikt darījumus vai būtiski ierobežot klientu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proporcionalitāti un reputācijas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regulējums ir tieši saistīts ar Latvijas starptautisko reputāciju finanšu jomā. Nepareiza vai nesamērīga sankciju piemērošana var radīt ne tikai individuālus zaudējumus uzņēmumiem, bet arī sistēmisku ietekmi uz valsts finanšu sektora uzticamību.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uzraudzības pieeja kļūst nesamērīgi stingra vai nekonsekventa, tas var novest pie situācijas,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izvēlas ierobežot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investīciju pievilcība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finanšu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proporcionalitātes principa viedokļa ir būtiski, lai sankciju piemērošana būtu samērīga ar faktiskajiem riskiem, nevis balstīta uz pārmērīgu piesardzību vai institucionālu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nepietiekami izvērtē institucionālās kompetences maiņas ietekmi uz sankciju regulējuma piemērošanu un rada būtisku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nesamērīgai sankciju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negatīvai ietekmei uz finanšu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sankciju uzraudzības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institucionālās izmaiņas nepasliktina regulējuma kvalitāti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formāli tehniska reforma radīs būtiskas negatīvas sekas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Civilprocesa likumā” un tā ietekmi uz tiesību aizsardzības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likumprojekta sistēmisko raksturu un ietekmi uz tiesību sistēmu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Civilprocesa likumā” (26-TA-751) un uzsver, ka tas nav vērtējams kā izolēts vai tehniska rakstura grozījums, bet gan kā būtiska sastāvdaļa plašākai institucionālajai reformai, kuras ietvaros tiek būtiski pārveidots patērētāju tiesību aizsardzības modelis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ar likumprojektu tiek ieviestas izmaiņas, kas tieši ietekmē civiltiesisko strīdu izskatīšanas mehānismu, tostarp piešķirot Latvijas Bankas pieņemtajiem lēmumiem būtisku procesuālu nozīmi tiesvedībā. Līdz ar to tiek mainīts ne tikai uzraudzības institucionālais ietvars, bet arī pats tiesību aizsardzības mehānisma funkcionēšanas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būtiski pārsniedz tehnisku grozījumu robežas un prasa padziļinātu izvērtējumu no konstitucionālo principu un tiesību sistēmas līdzsvara viedokļa.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Latvijas Bankas lēmumu ietekmi uz tiesvedību un tiesu neatkarības aspektu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Latvijas Bankas lēmumiem būs tieša ietekme uz civiltiesisko strīdu izskatīšanu, tostarp attiecībā uz tiesvedības apturēšanu un pierādīšanas procesu kolektīvo prasību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pieeja rada būtiskus jautājumus par tiesu neatkarības principa ievērošanu. Atbilstoši Satversmes 92. pantam ikvienam ir tiesības uz taisnīgu tiesu, kas nozīmē, ka tiesa lietu izskata neatkarīgi, balstoties uz pierādījumiem un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administratīvai institūcijai šajā gadījumā Latvijas Bankai tiek piešķirta faktiska iespēja ietekmēt civiltiesiskā strīda iznākumu, izmantojot savus lēmumus kā būtisku pamatu tiesas procesā, pastāv risks, ka tiek mazināta tiesas kā neatkarīgas institūcijas loma.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tas ir situācijā,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vienlaikus pilda uzraudzības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interpretē normatīvos aktus,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lēmumiem tiek piešķirts pastiprināts svars tiesvedībā.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funkciju koncentrācija var radīt situāciju, kur viens un tas pats subjekts faktiski ietekmē gan uzraudzības, gan strīdu izšķiršanas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pierādīšanas procesa un procesuālā līdzsvara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likumprojekts būtiski ietekmē arī pierādīšanas procesu civillietās.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Latvijas Bankas lēmumi tiek izmantoti kā būtisks vai pat dominējošs pierādījums tiesvedībā, tas var radīt procesuālā līdzsvara traucējumus starp pusēm. Praksē tas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puse (parasti patērētājs) var balstīties uz regulatora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uzņēmējam ir būtiski ierobežotas iespējas šo lēmumu efektīvi apstrīdēt civilprocesa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risku, ka tiek faktiski pārvietota pierādīšanas nasta un vājināts sacīkstes princips, kas ir viens no civilprocesa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Eiropas Savienības tiesību viedokļa jāuzsver, ka efektīvas tiesību aizsardzības princips (Eiropas Savienības Pamattiesību hartas 47. pants) prasa, lai personai būtu reālas un efektīvas iespējas aizstāvēt savas tiesības tiesā. Ja regulatora lēmums faktiski nosaka strīda iznākumu, šis princips var tikt ierobežots.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metodoloģijas un institucionālās kapacitātes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konstatē, ka likumprojekta anotācijā nav sniegts pietiekams izvērtējums par Latvijas Bankas institucionālo gatavību šādu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analizēts: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 metodoloģija tiks izmantota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vienveidīga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novērsti interpretācijas riski,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šie lēmumi tiks integrēti civilprocesā.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būtisku aspektu neesamība rada nopietnus riskus tiesību piemērošanas kvalitātei un prognozējamībai.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institūcijas lēmumiem tiek piešķirts paaugstināts svars tiesvedībā, bet vienlaikus nav skaidras metodoloģijas un vienotas prakses, tas var novest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nevienveidīgas judikatūras,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tiesvedību skaita pieauguma,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ilgstošākiem strīdu risināšanas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ekonomisko ietekmi un investīciju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jāuzsver, ka tiesvedības prognozējamība ir būtisks faktors investīciju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tirgus dalībniekiem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interpretēti regulatora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būs to svars tiesvedībā,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tiesas šos lēmumus vērtēs,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būtisku juridisko risku, kas tiek iecenots uzņēmējdarbībā.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tas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konservatīvāku kreditēšanas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augstāku kredīta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samazinātu finansējuma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nenoteiktība var samazināt arī ārējo investoru interesi par sektoru, jo tiesiskās vides prognozējamība ir viens no galvenajiem investīciju faktoriem.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Secinājums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rada būtiskus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neatkarības principa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procesuālā līdzsvara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piemērošanas vienveidībai,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stabilitātei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izvērtējumu par Latvijas Bankas lēmumu ietekmi uz civilprocesu,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šo lēmumu procesuālo statusu un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metodoloģisku ietvaru lēmumu pieņemšanai,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alternatīvus risinājumus, kas ļautu sasniegt reformas mērķus ar mazāku ietekmi uz tiesību aizsardzības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procesuālās izmaiņas radīs sistēmiskas sekas, kas pārsniedz sākotnēji deklarēto regulējuma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Reklāmas likumā” un tā ietekmi uz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regulējuma būtību un institucionālās kompetences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Reklāmas likumā” (26-TA-748) un uzsver, ka, lai gan tas formāli tiek virzīts kā tehniska rakstura grozījums, tā faktiskā ietekme ir būtiski plašāka un skar finanšu pakalpojumu reklāmas regulējuma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finanšu pakalpojumu reklāmas jomā būtiskas papildu prasības turpmāk noteiks Latvijas Banka, vienlaikus būtiski samazinot Ministru kabineta lomu šajā jomā. Tas nozīmē ne tikai uzraudzības funkcijas nodošanu, bet arī būtisku normatīvās regulēšanas kompetences pārdali no politiski atbildīgas institūcijas uz neatkarīgu regulatoru.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pieeja pēc būtības rada situāciju, kur regulatoram tiek piešķirta plaša un pēc būtības neierobežota diskrēcija noteikt finanšu pakalpojumu reklāmas saturu, formu un izplatīšanas kārtību, kas tieši ietekmē uzņēmēju komercpraksi un iespējas sasniegt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deleģējuma apjoms rada jautājumus par tā atbilstību tiesiskās noteiktības principam un Satversmes 64. pantā nostiprinātajam likumdevēja kompetences ietvaram, jo būtiski komercdarbības ierobežojumi tiek pārnesti uz zemāka līmeņa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reklāmas regulējuma ietekmi uz komercbrīvību un Satversmes 100.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finanšu pakalpojumu reklāma nav tikai tehnisks informācijas izplatīšanas instruments, bet būtiska komercdarbības sastāvdaļa, kas ir cieši saistīta ar Satversmes 100. pantā nostiprināto vārda brīvību, tostarp komerciālo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arī komerciālā komunikācija ietilpst vārda brīvības aizsardzības tvērumā, un tās ierobežošana ir pieļaujama tikai tad, ja tā ir skaidri noteikta, samērīga un nepieciešama demokrātiskā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piedāvātais modelis, kas paredz plašu regulatora diskrēciju bez skaidriem materiāltiesiskiem kritērijiem, rada risku, ka reklāmas ierobežojumi var tikt paplašināti bez pietiekama likumdevēja kontroles mehānisma. Tas var novest pie nesamērīgas komercinformācijas ierobežošanas.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regulējuma nenoteiktību un metodoloģijas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likumprojekts neparedz skaidru metodoloģiju vai kritērijus, pēc kuriem Latvijas Banka turpmāk noteiks finanšu pakalpojumu reklāmas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līdzšinējās pieejas, kur reklāmas regulējums ir attīstīts patērētāju tiesību aizsardzības kontekstā un balstīts uz patērētāja uztveres izvērtējumu, jaunais modelis rada risku, ka regulējums tiks piemērots pēc formālas atbilstības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var novest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pārmērīgi konservatīvas reklāmas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būtiskiem ierobežojumiem informācijas sniegšanā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nevienveidīgas normu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rada tiesiskās noteiktības principa pārkāpuma risku, jo tirgus dalībniekiem nav iespējams iepriekš paredzēt, kādas prasības tiks piemērotas un kā tās tiks interpretētas.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regulējuma priekšlaicīgu institucionālo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likumprojekts paredz nodot normatīvo kompetenci Latvijas Bankai jomā, kuras materiāltiesiskais regulējums vēl nav galīgi noteikts, jo paralēli vēl tiek izskatīti grozījumi Patērētāju tiesību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situāciju,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tiek mainīts institucionālais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tikai pēc tam tiek noteikts regulējuma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pretrunā labas likumdošanas principiem, jo normatīvā regulējuma institucionālā struktūra tiek veidota atrauti no tā faktiskā satura.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tirgus dalībniekiem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prognozēt regulējuma attīstības virzienu,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saprast nākotnes prasību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 savas komercdarbības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īpaši ietekmē hipotekārās kreditēšanas segmentu, kur klientu piesaiste un informēšana ir būtiska biznesa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ekonomisko ietekmi uz tirgu un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reklāmas regulējuma nenoteiktība un potenciāli pārmērīgi ierobežojumi tieši ietekmē konkurenci un patērētāju informētību.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reklāmas iespējas tiek būtiski ierobežotas vai kļūst neprognozējamas: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tirgus dalībnieku iespējas informēt patērētājus par piedāvājumiem,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lielo tirgus dalībnieku priekšrocības, kuriem ir alternatīvi komunikācijas kanāli,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konkurence un izvēles iespējas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tas var nozīmēt, ka patērētāji nesaņem pilnīgu informāciju par alternatīviem finansējuma avotiem, kas savukārt var novest pie mazāk izdevīgu lēmumu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nenoteikts regulējums palielina uzņēmumu atbilstības izmaksas, jo tie ir spiesti: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papildu juridiskos izvērtējumus,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komunikāciju risku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atturēties no noteiktām reklāmas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izmaksas, kā ierasts finanšu sektorā, tiek pārliktas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Secinājumi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būtisku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regulatoram pārmērīgi plašu diskrēciju,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novest pie nesamērīgiem komercdarbības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Latvijas Bankas pilnvaru robežas reklāmas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materiāltiesiskā regulējuma pilnīgu izstrādi pirms institucionālās kompetences nodošanas,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ekonomiskās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regulējums radīs neprognozējamu un ierobežojošu vidi, kas negatīvi ietekmēs gan tirgus attīstību, gan patērētāju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Noziedzīgi iegūtu līdzekļu legalizācijas un terorisma un proliferācijas finansēšanas novēršanas likumā” no hipotekārā kreditētāja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kā nebanku hipotekārās kreditēšanas pakalpojumu sniedzējs uzskata, ka likumprojekts “Grozījumi Noziedzīgi iegūtu līdzekļu legalizācijas un terorisma un proliferācijas finansēšanas novēršanas likumā” nav vērtējams kā šauri tehniska institucionālas kompetences pārdale. Pēc būtības tas tieši ietekmē to, kā turpmāk tiks organizēta un īstenota AML/CFT prasību izpilde sektorā, kur darījumu struktūra, klientu profils, nodrošinājuma raksturs un dokumentu aprite būtiski atšķiras no kredītiestāžu ikdienas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 specifiska ar to, ka klienta izpēte neaprobežojas tikai ar personas identifikāciju un ienākumu izcelsmes izvērtēšanu. Praktiski tā ietver arī darījuma ekonomiskā pamata pārbaudi, nekustamā īpašuma izcelsmes, saistīto pušu, samaksas avotu, iepriekšējo saistību un bieži vien arī vairāku personu savstarpējo finanšu attiecību izvērtējumu. Tas nozīmē, ka AML/CFT pienākumu izpilde hipotekārā kreditētāja darbībā ir īpaši datu ietilpīga un procesuāli komplicēta. Ja valsts vienlaikus paplašina uzraudzības prasības, bet neatrisina jautājumu par pilnvērtīgiem izpildes instrumentiem, tiek radīts regulējums, kas ir stingrs formāli, bet nepilnīgs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likumprojekta centrālā problēma ir tā, ka tajā akcents ir likts uz uzraudzības kompetences pārcelšanu, taču nav pietiekami izvērtēts, vai tirgus dalībniekiem, kuriem šīs prasības būs jāizpilda, ir nodrošināta reāla, ekonomiski pamatota un vienlīdzīga piekļuve datiem un pārbaudes instrumentiem. Hipotekārais kreditētājs nevar kvalitatīvi izpildīt AML/CFT pienākumus, ja piekļuve valsts reģistriem, personas pārbaudes datiem un citiem klienta izpētei nepieciešamajiem avotiem ir dārga, fragmentēta vai tehniski neērta. Šādā situācijā tiek uzlikts pienākums sasniegt augstu atbilstības standartu, bet netiek nodrošināti tam atbilstoši rīki.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Sabiedrības skatpunkta tas nav tikai administratīvs trūkums, bet būtiska sistēmiska problēma. AML/CFT prasību efektivitāte praksē ir atkarīga no tā, cik ātri, droši un ekonomiski samērīgi uzņēmums var pārbaudīt klientu, darījuma partneri, saistītās personas un finansējuma avotus. Ja šie dati vieniem tirgus dalībniekiem ir pieejami bez būtiskiem šķēršļiem, bet citiem tikai par maksu vai ar sarežģītu tehnisko piekļuvi, tiek radīta situācija, kur vienāds normatīvs pienākums faktiski tiek izpildīts nevienādos apstākļos. Tas vienlaikus ir gan vienlīdzības, gan konkurences, gan AML/CFT efektivitātes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hipotekārās kreditēšanas sektorā AML/CFT atbilstības izmaksas nav abstrakts vai sekundārs jautājums. Šīs izmaksas veidojas no vairākiem komponentiem: darbinieku laika, ārējo datu ieguves, IT risinājumu, identifikācijas un monitoringa rīku, juridiskās analīzes, kā arī atkārtotu pārbaužu veikšanas. Ja datu piekļuve nav vienlīdzīga un bezmaksas visiem tirgus dalībniekiem, kuriem ir līdzvērtīgi pienākumi, tad daļai uzņēmumu AML/CFT funkcija kļūst objektīvi dārgāka. Hipotekārā kreditētāja gadījumā tas nav mazsvarīgi, jo darījumi ir lielāki, individuāli strukturēti un pieprasa padziļinātu izvērtējumu. Rezultātā atbilstības izmaksu pieaugums neizbēgami ietekmē kredīta cenu un pieejamību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nopietnus jautājumus vienlīdzības principa kontekstā. Ja kredītiestādēm vai citām atsevišķām finanšu iestāžu grupām tiek nodrošināta plašāka vai lētāka piekļuve valsts datiem, bet hipotekārajiem kreditētājiem ar līdzvērtīgiem AML/CFT pienākumiem šāda piekļuve ir ierobežota vai maksas, tad valsts faktiski rada atšķirīgus izpildes priekšnoteikumus vienāda normatīvā pienākuma izpildei. Šādai atšķirīgai attieksmei būtu jābūt īpaši pārliecinoši pamatotai, jo citādi tā var tikt vērtēta kā nepamatota nevienlīdzīga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te ir arī skaidrs konkurences aspekts. Tirgus dalībnieks, kuram klienta izpēte izmaksā vairāk tikai tādēļ, ka valsts nav nodrošinājusi līdzvērtīgu piekļuvi datiem, objektīvi atrodas sliktākā pozīcijā nekā tirgus dalībnieks, kuram šādi instrumenti pieejami lētāk vai ērtāk. Tas ietekmē ne tikai uzņēmuma iekšējās izmaksas, bet arī tā spēju konkurēt ar piedāvājuma cenu, apkalpošanas ātrumu un darījumu izpildes elastību. Hipotekārās kreditēšanas tirgū, kur darījumi bieži ir laika ziņā jutīgi un klienta izvēli ietekmē gan procentu likme, gan procesa ātrums, šāda nevienlīdzība iegūst īpaši praktisku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jānorāda, ka likumprojekta anotācijā nav pietiekami izvērtēts, kā Latvijas Banka praktiski īstenos AML/CFT uzraudzību attiecībā uz nebanku hipotekārajiem kreditētājiem. Ar formālu kompetences pārcelšanu vien nepietiek. Ir jābūt skaidram, kā tiks nodrošināta nozares specifikas izpratne, kā tiks vērtēti darījumi ar nekustamo īpašumu, kā tiks interpretētas sarežģītas finansēšanas situācijas un kāda būs komunikācija ar tirgus dalībniekiem jautājumos, kur nepieciešama nevis abstrakta, bet praktiski piemērojama metodoloģija. Ja šāds ietvars nav izstrādāts iepriekš, pastāv risks, ka sākotnējā posmā uzraudzība būs nevienveidīga, pārmērīgi konservatīva vai metodoloģiski neskaidra.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šis risks ir īpaši augsts pārejas posmā. Hipotekārais kreditētājs nevar atļauties ilgstošu normu interpretācijas neskaidrību, jo katra neskaidra AML/CFT prasība nozīmē vai nu aizkavētu darījumu, vai atteikumu no tā, vai papildu izmaksas pārbaudes procesā. Tas rada tiešu ietekmi uz uzņēmuma darbības modeli, un gala rezultātā šī ietekme tiek pārlikta uz klientu. Tādēļ normatīvās vides kvalitāte šajā jomā ir ne tikai uzraudzības, bet arī patērētāju interešu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uzsver, ka datu pieejamības jautājums nevar tikt atrisināts tikai formāli, pasakot, ka attiecīgās tiesības teorētiski ir iespējamas. Praktiski nozīmīgi ir tas, vai finanšu iestāde var šos datus saņemt operatīvi, standartizēti un ekonomiski efektīvi. Tieši tādēļ būtiska loma ir kredītinformācijas biroju infrastruktūrai, kuru hipotekārie kreditētāji jau izmanto klientu izvērtēšanā un kura praksē ir sevi pierādījusi kā drošu un auditējamu informācijas apmaiņas kanālu. Ja normatīvais regulējums paredz piekļuvi datiem, bet neļauj to pilnvērtīgi izmantot caur jau funkcionējošiem tirgus mehānismiem, sistēma kļūst neefektīva un dārga.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ir nepilnīgs, jo tas koncentrējas uz institucionālo pārkārtojumu, taču neatrisina galveno praktisko problēmu – vienlīdzīgu un efektīvu AML/CFT izpildes instrumentu nodrošināšanu visām finanšu iestādēm, kurām ir līdzvērtīgi pienākumi. Tas nozīmē, ka reforma riskē kļūt formāli centralizēta, bet funkcionāli nevienlīdzīga.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 papildināt likumprojektu un tā anotāciju ar pilnvērtīgu izvērtējumu par institucionālās reformas ietekmi uz nebanku hipotekārās kreditēšanas sektoru, skaidri analizējot: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šī segmenta specifikai atbilstoša AML/CFT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vienlīdzīga piekļuve klienta izpētei nepieciešamajiem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novērsti konkurences izkropļojumi starp finanšu sektora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praktiski izmantojama datu piekļuve, tostarp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tikai šāda pieeja nodrošinātu, ka AML/CFT regulējuma reforma nepalielina formālo prasību apjomu vien, bet patiešām uzlabo sistēmas efektivitāti, saglabājot vienlaikus samērīgu, taisnīgu un ekonomiski ilgtspējīgu regulatīvo vidi hipotekārās kreditēšanas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priekšlikumi regulējuma pilnveidošanai no hipotekārās kreditēšanas nozares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vienlīdzīgu piekļuvi valsts informācijas sistēmu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viens no būtiskākajiem strukturālajiem trūkumiem finanšu sektora regulējumā Latvijā ir nevienlīdzīga piekļuve valsts informācijas sistēmu un reģistru datiem, kas nepieciešami normatīvo prasību izpildei, tostarp klientu izpētei, kredītspējas izvērtēšanai un risku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klienta izvērtēšana ir daudzdimensionāls process, kas ietver ne tikai personas identifikāciju un ienākumu analīzi, bet arī nekustamā īpašuma izcelsmes, darījuma struktūras, saistīto personu un finanšu plūsmas izvērtēšanu. Šāds process pēc būtības ir datu ietilpīgs, un tā kvalitāte ir tieši atkarīga no pieejas valsts informācijas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situācija, kur vienai finanšu sektora dalībnieku grupai tiek nodrošināta plašāka vai ekonomiski pieejamāka piekļuve datiem nekā citai, lai gan abām grupām ir līdzvērtīgi normatīvie pienākumi, rada būtisku Satversmes 91. pantā nostiprinātā vienlīdzības principa pārkāpuma risku. Vienlīdzības princips prasa, lai vienādās vai salīdzināmās situācijās esošas personas tiktu apstrādātas vienādi, ja vien atšķirīgai attieksmei nav objektīva un saprātīga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pieeja rada tiešu konkurences deformāciju. Datu piekļuve nav tikai tehnisks jautājums – tā ir būtiska izmaksu komponente. Ja vienam tirgus dalībniekam klienta izvērtēšana izmaksā mazāk nekā citam, tas iegūst konkurences priekšrocības cenu noteikšanā, darījumu ātrumā un riska vadībā. Rezultātā tiek radīta nevienlīdzīga konkurences vide, kas neatbilst efektīva tirgus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situācija negatīvi ietekmē arī AML/CFT sistēmas efektivitāti kopumā. Ja piekļuve datiem ir ierobežota vai ekonomiski apgrūtināta, tas samazina finanšu iestāžu spēju kvalitatīvi identificēt riskus, kas savukārt ietekmē visas sistēmas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 normatīvajā regulējumā skaidri nostiprināt, ka visām licencētām un uzraudzītām finanšu iestādēm, kurām ir līdzvērtīgi klientu izpētes un risku novērtēšanas pienākumi, tiek nodrošināta vienlīdzīga, funkcionāli pilnvērtīga un ekonomiski samērīga piekļuve valsts informācijas sistēmu un reģistru datiem, tostarp nodrošinot iespēju šo piekļuvi īstenot arī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Kredītu reģistra piekļuves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Kredītu reģistra pieejamības un izmantošanas regulējums ir būtisks elements efektīvai un atbildīgai kreditēšanai, tomēr pašreizējais regulējums nepilnīgi ņem vērā nebanku hipotekārās kreditēšanas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segmentā kredītvēstures informācija ir viens no galvenajiem elementiem risku novērtēšanā. Tā ļauj izvērtēt klienta maksājumu disciplīnu, esošo saistību apjomu un finanšu uzvedības modeli ilgtermiņā. Ja šī informācija nav pieejama pilnā apjomā vai tās piekļuve ir ierobežota vai nesamērīgi dārga, tas būtiski samazina kreditēšanas kvalitāti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arī šajā gadījumā piemērojams vienlīdzības princips. Ja dažādiem tirgus dalībniekiem tiek nodrošināta atšķirīga piekļuve būtiskai kredītinformācijai, tas rada nevienlīdzīgus darbības apstākļus un var tikt vērtēts kā nepamatota atšķirīga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Kredītu reģistra piekļuve tieši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piešķiršanas ātrumu,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novērtēšanas kvalitāti,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nebanku kreditētājiem šī piekļuve ir ierobežotāka nekā bankām, tie atrodas strukturāli nelabvēlīgākā pozīcijā konkurencē.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Kredītu reģistra datu pieejamību licencētiem hipotekārās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tehnoloģiski efektīvu piekļuvi (t.sk. API risinājumus),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maksas modeli, nodrošinot tā samērīgumu un 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regulējuma neitralitāti attiecībā uz pārrobežu un digitālajiem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finanšu pakalpojumu tirgus attīstība, īpaši digitālo un pārrobežu pakalpojumu kontekstā, rada nepieciešamību skaidri nostiprināt vienlīdzīgas konkurences principus starp vietējiem un ārvalstu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rada risku, ka ārvalstu vai digitālie pakalpojumu sniedzēji, kuri faktiski piedāvā finanšu pakalpojumus Latvijas patērētājiem, var darboties ar atšķirīgu regulatīvo slogu nekā licencēti un uzraudzīti vietējie tirgus dalībnieki. Tas var izpausties gan kā mazāk stingras prasības attiecībā uz patērētāju informēšanu, gan kā atšķirīga pieeja uzraudzībai, AML/CFT prasībām vai reklāmas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jautājumus par vienlīdzīgas konkurences nodrošināšanu un tiesiskās paļāvības principu. Ja uzņēmēji, kas darbojas Latvijas jurisdikcijā, izpilda pilnu normatīvo prasību kopumu, bet konkurenti var piedāvāt līdzvērtīgus pakalpojumus ar mazāku faktisko slogu, tiek radīta sistēmiski nevienlīdzīga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veicina t.s. regulatīvo arbitrāžu, kur uzņēmumi izvēlas darbības modeli nevis pēc ekonomiskās efektivitātes, bet pēc iespējas izvairīties no stingrāka regulējuma. Tas ilgtermiņā var samazināt regulējuma efektivitāti un radīt riskus patērētāju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Sabiedrība aicina normatīvajā regulējumā nostiprināt principu, ka finanšu pakalpojumu sniegšanai, kas vērsta uz Latvijas patērētājiem, neatkarīgi no pakalpojuma sniedzēja juridiskās formas vai atrašanās vietas, ir piemērojami vienādi pamatprincipi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AML/CFT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regulatīvās stabilitātes un paredzamības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nepieciešamību nodrošināt stabilu un prognozējamu regulatīvo vidi hipotekārās kreditēšanas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 ilgtermiņa finanšu darbība,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 tiek izsniegti uz vairākiem gadiem vai pat desmitgadēm,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struktūra ir ilgtermiņa,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lēmumi tiek pieņemti, balstoties uz regulatīvās vides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normatīvais regulējums tiek būtiski un bieži mainīts, īpaši deleģējot plašas pilnvaras regulatoram bez skaidriem ierobežojumiem, tas rada augstu regulatīvo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skar tiesiskās paļāvības principu, kas izriet no Satversmes 1. panta un paredz, ka personām ir tiesības paļauties uz valsts rīcības konsekvenci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regulatīvā nenoteiktība tiek tieši iecenota finansējumā: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kapitāla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investoru interese,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kredīta cena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skaidrus principus attiecībā uz būtisku regulatīvo prasību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pietiekamus pārejas periodus,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normatīvās izmaiņas tiek balstītas uz pilnvērtīgu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regulatora darbības prognozējamību un procesuālajiem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būtisks priekšnoteikums efektīvai finanšu sektora darbībai ir regulatora darbības prognozējamība un skaidri definēti procesuālie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praksē būtiska nozīme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ātrai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skaidrai normu interpretācijai,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efektīvai komunikācijai ar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šie elementi nav pietiekami strukturēti, tas rada: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aizkavēšanos,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īpaši ietekmē nebanku kreditētājus, kuri konkurē ar bankām un digitālajām platformām, kur procesu ātrums ir būtisks konkurences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saistošus termiņus regulatora lēmumiem un atbildēm,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skaidru un publiski pieejamu metodoloģiju normu interpretācijai,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mehānismus savlaicīgai skaidrojumu sniegšanai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hipotekārās kreditēšanas specifikas atzīšanu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normatīvais regulējums nepietiekami diferencē dažādus patērētāju kreditēšanas veidus, kas rada risku piemērot vienotus, bet ekonomiski nepamatotus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raksturīga ar atšķirīgu risku profilu nekā īstermiņa patēriņa kredīti.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regulatīvā pieeja var radīt situāciju, kur zemāka riska segmentam tiek piemēroti nesamērīgi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skar proporcionalitātes principu, kas prasa diferencēt regulējumu atbilstoši faktiskajam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kreditēšanas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diferencēt regulējumu starp dažādiem kreditēšanas segmentiem,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izdalot hipotekāro kreditēšanu kā atsevišķu kategoriju ar tai atbilstošu regulatīvo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iepriekš minētie priekšlikumi nav uzskatāmi par nozares interesēm labvēlīgu izņēmumu pieprasījumu, bet gan par nepieciešamiem priekšnosacījumiem vienlīdzīgas, efektīvas un ekonomiski ilgtspējīgas finanšu tirgus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likumdevējs paralēli institucionālajai reformai nenodrošina vienlīdzīgus konkurences apstākļus, piekļuvi būtiskiem datiem, regulatīvās vides stabilitāti un diferencētu pieeju dažādiem kreditēšanas segmentiem, pastāv būtisks risks, ka reforma radīs pretēju efektu – samazinās konkurenci, palielinās pakalpojumu izmaksas un ierobežos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tikai sistemātiska un uz pierādījumiem balstīta pieeja, kas nodrošina līdzsvaru starp uzraudzību, konkurenci un ekonomisko realitāti, var nodrošināt finanšu sektora ilgtspējīgu attīstību hipotekārās kreditēšanas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izklāstītos apsvērumus, Sabiedrība secina, ka likumprojektu pakotne, ar kuru paredzēta patērētāju kreditēšanas pakalpojumu sniedzēju uzraudzības funkciju nodošana Latvijas Bankai, kā arī ar to saistītie grozījumi Patērētāju tiesību aizsardzības likumā, Starptautisko un Latvijas Republikas nacionālo sankciju likumā, Civilprocesa likumā, Reklāmas likumā un Noziedzīgi iegūtu līdzekļu legalizācijas un terorisma un proliferācijas finansēšanas novēršanas likumā, nav uzskatāma par tehnisku vai fragmentāru normatīvā regulējuma precizēšanu. Pēc sava satura, tvēruma un faktiskajām sekām tā ir būtiska institucionāla un regulatīva reforma, kas vienlaikus maina uzraudzības modeli, tirgus dalībnieku pienākumu apjomu, atbilstības izmaksu struktūru, procesuālo vidi, reklāmas ierobežojumu noteikšanas mehānismu, sankciju regulējuma piemērošanas ietvaru un AML/CFT prasību izpildes praktiskos priekšnoteikumus.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būtiskākā problēma ir tā, ka tik plaša mēroga reforma tiek virzīta kā savstarpēji saistītu, bet formāli atsevišķu normatīvu grozījumu kopums, neveicot vienotu, pilnvērtīgu un pierādījumos balstītu kopējo ietekmes analīzi. Likumprojektu anotācijās atkārtoti nav veikts strukturēts alternatīvu risinājumu izvērtējums, nav izvērtēts samērīgums starp ieguvumiem un slogu, nav sniegts pārliecinošs pamatojums par izvēlētā institucionālā modeļa nepieciešamību, kā arī nav pietiekami analizēta ietekme uz nebanku hipotekārās kreditēšanas sektoru kā atsevišķu un pēc būtības no citiem kreditēšanas segmentiem atšķirīgu tirgus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hipotekārā kreditēšana nav pielīdzināma īstermiņa vai nenodrošinātai patērētāju kreditēšanai. Tā ir ilgtermiņa, kapitālietilpīga, ar nekustamo īpašumu nodrošināta finanšu darbība, kuras ekonomiskā loģika balstās uz prognozējamu tiesisko vidi, skaidriem kapitāla nosacījumiem, samērīgām uzraudzības izmaksām, efektīviem atbilstības instrumentiem un stabilu procesuālo ietvaru. Ja šādi priekšnoteikumi tiek aizstāti ar neskaidru, fragmentētu un plaši deleģētu regulējumu, neizbēgami pieaug gan regulatīvais risks, gan kapitāla cena, gan pakalpojuma pašizmaksa, un gala rezultātā šīs izmaksas tiek pārliktas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reforma pašreizējā redakcijā neatbilst pietiekamas tiesiskās skaidrības un samērīguma standartam. Tā paredz plašu deleģējumu regulatoram noteikt turpmākus būtiskus darbības nosacījumus, vienlaikus nenodrošinot ne ilgtermiņa regulatīvo stabilitāti, ne precīzus metodoloģiskos kritērijus vairākās jomās, kur šie kritēriji ir izšķiroši svarīgi. Tas attiecas gan uz līgumu uzraudzības robežām, gan uz reklāmas prasību saturu, gan uz sankciju piemērošanas intensitāti un personīgās atbildības robežām, gan uz AML/CFT uzraudzības praktiskajiem mehānismiem, gan uz pārejas perioda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uzskata, ka reforma pašreizējā redakcijā rada būtisku konkurences kropļojuma risku. Esošie licencētie tirgus dalībnieki ir uzņēmušies ievērojamu finansiālu slogu, lai atbilstu līdzšinējām licencēšanas un kapitāla prasībām, tostarp nodrošinot minimālo pamatkapitālu 425 000 euro apmērā un samaksājot būtisku vienreizēju licences maksu. Tajā pašā laikā likumprojektu kopums neparedz pietiekamas garantijas, ka arī turpmāk visiem tirgus dalībniekiem būs piemērojami vienlīdzīgi un salīdzināmi nosacījumi. Šāda situācija ne tikai mazina uzticību regulējumam, bet rada objektīvu risku, ka tirgus tiks deformēts par labu tiem subjektiem, kuri nākotnē tirgū varētu ienākt ar zemāku regulatīvo slogu nekā tiem uzņēmumiem, kuri jau ir izpildījuši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norāda uz to, ka reforma kopumā rada ievērojamu izmaksu palielinājumu, ko veido vairāki savstarpēji saistīti elementi. No vienas puses, jaunā uzraudzības maksājumu sistēma pēc savas būtības funkcionēs kā slēpts nodokļu slogs, kas faktiski kavē uzņēmumu attīstību un izaugsmi. No otras puses, uzņēmumiem būs nepieciešami papildu personāla resursi, IT sistēmu pielāgošana, ārējie konsultanti, iekšējās kontroles procedūru pārstrāde un papildu regulatīvais monitorings. Šāds slogs nebanku hipotekārās kreditēšanas sektorā nav absorbējams uzņēmuma līmenī, jo nozare darbojas ar salīdzinoši ierobežotām maržām un ilgtermiņa kapitāla izmaksām. Tādēļ neizbēgama šīs reformas ekonomiskā sekas būs kredīta sadārdzināšanās, stingrāki kreditēšanas nosacījumi un mazāka pakalpojumu pieejamība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arī pārejas regulējums pašreizējā redakcijā nav atbilstošs. Tas ir iekšēji fragmentēts, sadalīts vairākos spēkā stāšanās termiņos un neatbild uz praktiski izšķirošiem jautājumiem par to, kuri noteikumi kurā brīdī būs piemērojami, kā tiks interpretēta esošo normatīvo aktu piemērošana pārejas posmā un kā tiks nodrošināta konsekventa uzraudzības pieeja. Hipotekārās kreditēšanas nozarē, kur darījumi tiek strukturēti ilgtermiņā un uzņēmējdarbības plānošana notiek vairāku gadu griezumā, šāda normatīvā nenoteiktība pati par sevi rada ekonomisku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Sabiedrība uzskata, ka atsevišķie pavadošie likumprojekti papildus pastiprina galvenās reformas riskus. Sankciju jomā pastāv risks, ka bez skaidras metodoloģijas un nozares specifikas izpratnes var veidoties pārmērīgi konservatīva pieeja, kas ierobežos kreditēšanu un palielinās atbilstības izmaksas. Civilprocesa jomā Latvijas Bankas lēmumiem paredzētais svars var radīt procesuālā līdzsvara un taisnīgas tiesas principa riskus. Reklāmas jomā tiek radīts plašs deleģējums regulatoram bez pietiekami noteiktām robežām un bez galīgi stabilizēta materiāltiesiskā regulējuma. AML/CFT jomā netiek risināta centrālā problēma – vienlīdzīga un ekonomiski pamatota piekļuve datiem, kas nepieciešami normatīvo pienākumu izpildei, tostarp hipotekāro darījumu klientu izpētē.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visu iepriekš izklāstīto, Sabiedrība iebilst pret reformu tās pašreizējā veidā un uzskata, ka turpmāka virzīšana bez būtiskiem labojumiem radītu neproporcionālu, sadrumstalotu un ekonomiski kaitīgu regulatīvo vidi nebanku hipotekārās kreditēšanas nozarē. Sabiedrības vērtējumā šāds regulējums nenodrošinātu patērētāju aizsardzības uzlabošanos, bet gan radītu vidi, kurā vienlaikus pieaug tiesiskā nenoteiktība, uzraudzības iestāžu rīcības brīvība un uzņēmējdarbības izmaksas — bez pietiekamiem pierādījumiem tam, ka tas objektīvi uzlabotu patērētāju stāvokli vai finanšu tirgus kvalitāti. Ņemot vērā iepriekš norādīto, Sabiedrība aicina likumdevēju neatbalstīt reformu tās pašreizējā formā un veikt tās principiālu pārskatīšanu, nodrošinot šādus galvenos priekšnosacījumus, kas būtu vērsti uz to, ka: 1) jāveic vienots, pilnvērtīgs un publiski pārbaudāms ietekmes izvērtējums visai likumprojektu pakotnei kopumā, nevis tikai atsevišķiem likumprojektiem izolēti. Šajā izvērtējumā ir jāanalizē tiesiskās, ekonomiskās, konkurences un administratīvās sekas, kā arī reālā ietekme uz hipotekārās kreditēšanas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jānodrošina, ka būtiskie tirgus darbības priekšnoteikumi – tostarp kapitāla prasības, uzraudzības maksas aprēķina principi un būtiskākie darbības nosacījumi – tiek saglabāti pietiekami skaidri un stabili likuma līmenī, nevis pilnībā deleģēti regulatora diskrēcijai.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jānodrošina regulatīvās vides stabilitāte un paredzamība, nosakot skaidru un vienotu pārejas periodu, saprotamu normu piemērošanas secību, kā arī pietiekamu laiku uzņēmējiem pielāgot savas sistēmas, procedūras, IT risinājumus un finansēšanas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jānodrošina vienlīdzīgi un salīdzināmi konkurences apstākļi visiem tirgus dalībniekiem, nepieļaujot situāciju, kur esošie licencētie uzņēmumi, kas ir izpildījuši stingrākas prasības, tiek nostādīti nelabvēlīgākā situācijā nekā jaunie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jāparedz uzraudzības maksas modelis, kas ir samērīgs, ekonomiski pamatots un saistīts ar faktiskajām uzraudzības izmaksām, nevis uzņēmuma kredītportfeļa apjomu kā tādu.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jāprecizē regulatora pilnvaru robežas līgumu uzraudzībā, reklāmas regulējumā, sankciju piemērošanā un citās jomās, kur šobrīd likumprojekti paredz plašu diskrēciju bez pietiekami konkrētiem piemērošanas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AML/CFT jomā jānodrošina visām finanšu iestādēm ar līdzvērtīgiem pienākumiem vienlīdzīga, ekonomiski samērīga un praktiski izmantojama piekļuve klienta izpētei nepieciešamajiem valsts datiem, tostarp paredzot iespēju šos datus saņemt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jāizvērtē un jāpārskata valdes locekļu personīgās atbildības regulējums, nosakot skaidras, šauras un samērīgas atbildības robežas, lai nepieļautu nesamērīgu personisko risku par normām, kuru interpretācija vēl nav stabilizējusies.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Sabiedrība uzsver, ka iebildumi pret šo reformu nav vērsti pret patērētāju aizsardzības stiprināšanu kā tādu. Gluži pretēji – Sabiedrības ieskatā tieši patērētāju interesēs ir tāds regulējums, kas ir skaidrs, samērīgs, prognozējams un ekonomiski ilgtspējīgs. Patērētāju aizsardzība netiek stiprināta ar formālu uzraudzības centralizāciju vien, ja paralēli pieaug izmaksas, samazinās konkurence, kļūst dārgāks kredīts un mazinās tiesiskā skaidrība. Ilgtspējīga patērētāju aizsardzība ir iespējama tikai tad, ja tirgus regulējums vienlaikus nodrošina gan atbildīgu uzraudzību, gan taisnīgu konkurenci, gan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Sabiedrība aicina likumdevēju šo reformu būtiski pārstrādāt un nevirzīt to pieņemšanai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 valdes loceklis                                                           Artūrs Silantjevs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reformas pamatotību un regulējuma nozīmi, kā arī tiesiskās noteiktības, proporcionalitātes un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likumprojektu pakotnē ietvertajiem 13 likumu grozījumiem, tajā skaitā likumprojektu, tiek pildīts Ministru kabineta 17.03.2026. sēdes protokollēmuma Nr. 15; 46. § 4. punktā  noteiktais, kas paredz to, ka Finanšu ministrijai sadarbībā ar Latvijas Banku, Ekonomikas ministriju un Tieslietu ministriju līdz 2026. gada 31. maijam nepieciešams izstrādāt un finanšu ministram iesniegt izskatīšanai Ministru kabineta sēdē grozījumus normatīvajos aktos, kas paredz šī protokollēmuma 2. punktā minēto funkciju nodošanu Latvijas Bankai ar 2027.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Diskurss par patērētāju kreditēšanas uzraudzības sistēmas reformu jau pirms likumprojektu pakotnes izstrādes ir bijis ilgs un pietiekami izdiskutēts gan valsts institūciju, gan nozares nevalstiskā sektora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kreditēšanas uzraudzības un licencēšanas, kā arī patērētāju tiesību un interešu aizsardzības finanšu sektorā nodošanu vienai institūcijai tika uzsāktas jau 2025. gada sākumā Ekonomikas ministrijas sagatavotā rīcības plāna projekta ietvaros. Ar Ministru kabineta 15.07.2025.  rīkojumu Nr.422 “Rīcības plāns investīciju piesaistei un finanšu pieejamībai tautsaimniecībā” (prot. Nr. 28 50. §) tika apstiprināts Rīcības plāns, kura 14. virzienā Ekonomikas ministrija identificēja kreditēšanas pakalpojumu sniedzēju sadrumstalotas uzraudzības problemātiku un attiecīgi uzdeva Finanšu ministrijai izstrādāt informatīvā ziņojumu ar izvērtējumu par vienotas kreditētāju uzraudzības un kontroles institūcijas noteikšanu, tādējādi samazinot birokrātisko slogu un nodrošinot caurskatāmu vienotu pieeju kreditētāju uzraudzībā un kontrolē. Vienlaikus tika noteikta nepieciešamību izvērtēt arī Lietuvas pieredzi, kur visu kreditētāju, kuru uzraudzību neveic Eiropas Centrālā banka, uzraudzība ir nodota Lietuvas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izstrādāja informatīvo ziņojumu “Par vienotas patērētāju kreditētāju licencēšanas un uzraudzības institūcijas noteikšanu” (25-TA-3014) (turpmāk – Informatīvais ziņojums), kura izstrādes laikā, kā arī oficiālajā sabiedriskās apspriešanas procesā tika uzklausītas praktiski visas nozares  asociācijas, kā arī individuāli patērētāju kreditētāji, un tā apspriešanai tika organizēta sanāksme. TAP pieejami atzinumi un izziņa par sniegtajiem iebildumiem un priekšlikumiem  pie minētā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tika arī izskatīts un atbalstīts Finanšu sektora attīstības padomes (turpmāk – FSAP) 09.12.2025. sēdē, tajā skaitā,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apgalvojumu, ka “netiek analizēti alternatīvi risinājumi”, minams, ka ar Informatīvo ziņojumu tika izvērtēta Latvijā esošā patērētāju tiesību aizsardzības sistēma, kompetenču sadalījums starp finanšu sektoru uzraugošajām iestādēm un piedāvāti risinājumi turpmākai patērētāju kreditēšanas nozares uzraudzības sistēmas attīstībai, kā arī izvērtēti citu valstu uzraudzības modeļi, tostarp Lietuvas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minams, ka FSAP 09.12.2025. sēdē arī tika iekļauts un izskatīts jautājums par vienotas nebanku kreditētāju uzraudzības un kontroles institūcijas noteikšanu. Šajā FSAP sēdē lēmuma pieņemšanai tika piedāvāti divi iespējamie risinājuma varianti: 1.variants – ar normatīvā regulējuma palīdzību skaidrāk noteikt praktiskās uzraudzības jomas robežas starp Patērētāju tiesību centru (turpmāk – PTAC) un Valsts ieņēmumu dienestu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patērētāju kreditēšanas pakalpojumu sniedzēju licencēšanas un uzraudzības funkcijas, patērētāju – finanšu pakalpojumu saņēmēju – tiesību un interešu aizsardzības funkcijas un negodīgas komercprakses uzraudzības finanšu pakalpojumu jomā funkcijas nodošanu no PTAC Latvijas Bankai. FSAP sēdē tika nolemts virzīt tālāk piedāvāto 2. variantu.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atzīmējams, lai nodrošinātu to, ka patērētāju kreditēšanas pakalpojumu sniedzējiem ir saprotams plānotais Latvijas Bankas uzraudzības ietvars, Latvijas Banka sadarbībā ar biedrības "Asociācija Fintech Latvija" biedriem uzsāka vairāku tematisko virzienu sarunu ciklu, kura ietvaros tika izskatīti galvenie uzraudzības aspekti un izrunāti neskaidrie jautājumi, izveidojot piecas tematiskās sarunu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noziedzīgi iegūtu līdzekļu legalizācijas un terorisma un proliferācijas finansēšanas novēršanas (turpmāk – NILLTPFN)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kredītrisku/kredītspējas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pirmslīguma informācija un līguma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reklāmas ierobežojumi, aizdevumu administrēšana un kvalitātes pārraudzība;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grupu ietvaros, izskatot Latvijas Bankas uzraudzības pieeju katrā attiecīgajā tematiskajā jautājumā, notika diskusijas un ir panāktas vienošanās un kopējas izpratnes par pārvaldības sistēmu, NILLTPFN jautājumiem, kredītrisku un kredītspējas novērtēšanas atsevišķiem aspektiem, vienlaikus tiks turpinātas diskusijas par kredītspējas vērtēšanas pieejas pilnveides iespējām un salīdzinājumu ar Lietuvā izmantot modeli, atsevišķiem tehniskiem NILLTPFN jomas uzraudzības aspektiem, Kredītu reģistram  sniedzamās informācijas apjomu, iesniedzamo uzraudzības pārskatu u.c. jautājumiem. Latvijas Banka ir izveidojusi informācijas apmaiņas kanālu regulārai saziņai ar nozari, kurā tai skaitā tiek nodrošināta atbilžu publicēšana uz nozares neskaidriem jautājumiem. Latvijas Banka turpina saziņa ar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uzsverams, ka jautājums par to, kura no valsts institūcijām pildīs kādu no savām funkcijām, vai no tām izrietošos uzdevumus, ir pašas valsts prerogatīva, proti, noteikt, kura no institūcijām turpmāk pildīs vienotas patērētāju kreditētāju licencēšanas un uzraudzības institūcijas funkcijas. Savukārt samērīguma princips savā būtībā ietver to, lai valsts pieņemot lēmumus neierobežotu personas tiesības vairāk nekā tas ir objektīvi nepieciešams leģitīma mērķa sasniegšanai. Tātad – starp mērķi un līdzekļiem ir jābūt saprātīgai līdzsvarotībai. Nosakot vienu patērētāju kreditēšanas uzraudzības institūciju valsts neiejaucas personas – patērētāja, kas ir fiziska persona, tiesībās, bet kā jau iepriekš minēts, izvēlas institūciju, kas nodrošinās atbilstošās funkcijas. Tādējādi patērētājiem pienākošais tiesību kopums, kas izriet no patērētāju tiesību tvēruma nekādā veidā netiek ierobežots vai mazināts. Arī patērētāju kreditētāju tiesības un pienākumi ar šo iecerēto funkciju un no tām izrietošo uzdevumu pāreju netiek ierobežoti, kā arī nerada jaunu administratīvo, finanšu vai konkurences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paļāvības princips nozīmē, ka persona var paļauties uz to, ka tiesības un likumiskās intereses, kuras tā ir ieguvusi, tai vēlāk netiks atņemtas. Šā principa pamatā ir personas paļaušanās uz valsts tiesisku un konsekventu rīcību (Satversmes tiesas 2012.gada 25.janvāra sprieduma lietā Nr. 2011-08-01 10.punkts). Tā galvenais uzdevums ir aizsargāt personas tiesības gadījumos, kad normatīvā regulējuma grozījumu rezultātā notiek vai ir iespējama privātpersonu tiesiskā stāvokļa pasliktināšanās (Satversmes tiesas 2006.gada 8.novembra sprieduma lietā Nr. 2006-04-01 21.punkts). Taču tiesiskās paļāvības princips neizslēdz valsts iespēju grozīt pastāvošo tiesisko regulējumu (Satversmes tiesas 2010.gada 1.decembra sprieduma lietā Nr. 2010-21-01 19.punkts). Tiesiskās paļāvības princips tostarp noteic arī to, ka personas reiz iegūtās tiesības nevar pastāvēt neierobežoti ilgi, proti, šis princips nedod pamatu ticēt, ka reiz noteiktā tiesiskā situācija nekad nemainīsies (Satversmes tiesas 2004.gada 25.oktobra sprieduma lietā Nr. 2004-03-01 9.3.punkts).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Uzņēmējdarbības brīvība pēc būtības ietver personas tiesības brīvi uzsākt un veikt jebkāda veida saimniecisko darbību, izvēlēties nodarbošanos, veikt ieguldījumus un organizēt uzņēmumu, ja vien tas nav aizliegts ar likumu un atbilst sabiedrības interesēm. Funkciju pāreja no vienas institūcijas uz otru nerada Satversmes 105. pantā ietverto tiesību uz uzņēmējdarbības brīvību aizskārumu.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labas likumdošanas principu norādāms, ka Satversmes tiesa ir atzinusi to, ka tas, ka likumdevējs nav ņēmis vērā visus paustos iebildumus un sniegtos priekšlikumus, nevar būt par pamatu tam, lai atzītu, ka labas likumdošanas princips nav ievērots (sk., piemēram, Satversmes tiesas 2015. gada 25. marta sprieduma lietā Nr. 2014-11-0103 18.1. punktu; sk. arī Satversmes tiesas 2020. gada 12. februāra sprieduma lietā Nr. 2019-05-01 19.1.1. punktu). Tāpat Satversmes tiesa ir uzsvērusi, ka labas likumdošanas princips negarantē konkrētu vienai personai vai personu grupai vēlamu rezultātu, tomēr tā ievērošana ikvienam dod pārliecību par to, ka attiecīgais jautājums ir demokrātiski apspriests, proti, dažādi viedokļi ir pausti un analizēti, un ka dažādu tiesību un likumīgo interešu sadursmes gadījumā labākais iespējamais līdzsvars ir meklēts, ievērojot Satversmē ietvertās vērtības un vispārējos tiesību principus (sal. sk. Satversmes tiesas 2019. gada 23. aprīļa sprieduma lietā Nr. 2018-12-01 24.1. punktu; sk. arī Satversmes tiesas 2020. gada 12. februāra sprieduma lietā Nr. 2019-05-01 19.1.1.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finanšu sektora asociāciju aktīvo iesaisti gan  Informatīvā ziņojuma izstrādē, gan arī sniedzot atzinumus par likumprojektu pakotni TAP portālā,  kā arī, izvērtējot regulējuma iespējamo ietekmi uz personu ekonomiskajām interesēm, Finanšu ministrija, izvēloties sabiedriskās līdzdalības veidus, ir nodrošinājusi jēgpilnu, efektīvu, atklātu, ietverošu savlaicīgu un atbildīgu nozares iesaisti normatīvā regulējuma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nevar piekrist apgalvojumam, ka “likumprojektu pakotne pašreizējā redakcijā neatbilst tiesiskās noteiktības, proporcionalitātes un labas likumdošanas principiem, kā arī ir pilnveidojama, lai mazinātu riskus finanšu tirgus stabilitātei, konkurences videi un patērētāju interesēm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vēlreiz uzsverams, ka jau Informatīvajā ziņojumā tika skaidri izklāstīts Latvijas Bankas piedāvātais uzraudzības modelis, kas nodrošinātu sistemātisku tirgus dalībnieku darbības izvērtējumu, savlaicīgu risku identificēšanu un mērķtiecīgu korektīvo pasākumu piemērošanu. Savukārt ar 13 likumprojektu pakotni  tiek mainīta patērētāju kreditētāju licencēšanas un uzraudzības kompetentā iestāde, kā arī kompetentā iestāde patērētāju tiesību un interešu aizsardzībai finanšu sektorā, vienlaikus saglabājot esošās licencēšanas un uzraudzības prasības. Likumprojekts un tā pavadošie grozījumi nesatur papildu uzraudzības prasības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pamatkapitāla prasību saglabāšanas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un ar to saistītajiem 12 likumprojektiem nav plānots pārskatīt pamatkapitāla prasības. Pamatkapitāla prasības ir noteiktas Patērētāju tiesību aizsardzības likuma 8.panta 1.1 daļā, un šī norma šī projekta ietvaros netiek grozīta.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konkurences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Jebkuram pasākumam, kas ierobežo ienākšanu tirgū ir jābūt pamatotam, jo tas ierobežo konkurenci, tādējādi radot līdzsvaru starp sabiedrības (patērētāju) aizsardzību un brīvu konkurenci. Ar piedāvāto regulējumu tiek mazinātas ienākšanas izmaksas tirgū, kas pozitīvi ietekmē konkurenci. Tāpat tiek pārskatītas arī uzraudzības maksas attiecībā uz visiem tirgus dalībniekiem. Jaunās prasības tiks vienlīdzīgi attiecinātas uz visiem finanšu tirgus dalībniekiem. Konkurences palielināšanās pati par sevi nav tiesību aizskārums, un nav pamatoti prasīt nelabvēlīgāka regulējuma saglabāšanu, lai mazinātu jaunu tirgus dalībnieku ienākšanu nozarē nākotnē, tādējādi radot priekšrocības esošajiem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uzraudzības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maksas piesaistīšana aktīvu apjomam ir jau šobrīd piemērota prakse finanšu sektora uzraudzībā. Piemēram, attiecībā uz kredītiestādēm, krājaizdevu sabiedrībām, apdrošināšanas sabiedrībām, privātajiem pensiju fondiem u.c. tirgus dalībniekiem, ko uzrauga Latvijas Banka. Jāuzsver, ka šāda, proporcionāli aktīvu apjomam noteikta, uzraudzības maksa nodrošina samērīgu un proporcionālu pieeju, jo mazāki tirgus dalībnieki veic mazāku maksājumu, savukārt lielāki – lielāku, kas vienlaikus arī atspoguļo atšķirīgu risku līmeni atkarībā no darbības apjoma un modeļa, kā arī uzraudzības pasākumu apmēra. Vienlaikus šāds uzraudzības maksas modelis atvieglo ienākšanu nozarē uzņēmumiem, kas ir savā izaugsmes sākumā, tādējādi pozitīvi veicinot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apsvērums ir arī tas, ka Latvijas Bankas uzraudzības maksu modelis ir cieši sasaistīts ar faktiskajām uzraudzības maksām. Likumprojektā tiek noteiktas maksimālās uzraudzības maksas, ko Latvijas Banka ir tiesīga piemērot, savukārt ikgadējais maksājums tiek noteikts balstoties uz faktiskajām un prognozētajām uzraudzības izmaksām ikgadējā iestādes budžeta apstiprināšanas procesā, tostarp, konsultējoties ar uzraugāmajiem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šobrīd spēkā esošais modelis, kas paredz vienreizēju nodevu 250 000 euro apmērā par speciālās atļaujas (licences) izsniegšanu, kā arī ikgadējo valsts nodevu 55 000 euro par kreditēšanas pakalpojumu sniedzēja darbības uzraudzību, ir vērsts ne tikai uz faktisko uzraudzības maksas kompensēšanu, bet arī uz jaunu dalībnieku ienākšanas tirgū ierobežošanu, kā arī ieņēmumi no nodevas maksājumiem vairākkārt pārsniedz faktiskos uzraudzības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jaunais uzraudzības maksu modelis paredz samērīgāku un konkurenci veicinošu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skaidrojams, kā jau ir norādīts likumprojekta anotācijā, Latvijas Bankas papildu tiešās izmaksas funkcijas nodrošināšanai maksimālā apmērā sasniegtu 352 800 euro ik gadu, paredzot, ka šo funkciju Latvijas Bankā īstenotu seši darbinieki kā jomas eksperti, kuriem atalgojuma izdevumi būtu vidēji 55 800 euro gadā katram. Šīs ir papildu izmaksas, kas varētu rasties Latvijas Bankai. Anotācijā arī norādīts, ka daļēji uzraudzības funkciju Latvijas Banka īstenotu arī esošo resursu ietvaros, līdz diviem ekspertiem (no esošajiem Latvijas Bankas darbiniekiem) novirzot patērētāju kreditēšanas uzraudzībai no citiem finanšu tirgus dalībnieku segmentiem.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Latvijas Bankas likumu Latvijas Bankas uzraudzītais finanšu tirgus dalībnieks veic maksājumus Latvijas Bankai, lai segtu tās izdevumus, kas tieši vai netieši saistīti ar finanšu tirgus un tā dalībnieku darbības regulēšanu un uzraudzību. Tādējādi finanšu tirgus dalībnieki sedz to uzraudzības pilnās izmaksas (t.sk. tādas, kas rodas papildus, gan esošas izmaksas, kas attiecinātas uz konkrēto tirgus segmentu), jo to uzraudzība netiek finansēta no valsts budžeta vai citiem publiskiem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Latvijas Banka aprēķināja, ka maksimālā no nozares iekasējamā un izdevumu segšanai nepieciešamā summa gadā varētu sasniegt 88 0000 euro pretstatā 2 991 250 euro, ko saskaņā ar EM aprēķiniem 2025. gadā samaksāja patērētāju kreditēšanas nozares sabiedrības. Tas atspoguļots likumprojekta anotācijas  2.1. punktā, kur norādīts, ka ikgadējā uzraudzības maksa katram patērētāju kreditētājam samazinās vidēji par 32 435, 9 euro (mīnus 59%) jeb sasniedz 22 564,1 euro pretstatā spēkā esošajai ikgadējai nodevai 55 000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arī norādīts, ka sagaidāms, ka patērētāju kreditētājiem faktiski Latvijas Bankas noteikumos noteiktā maksa būs zemāka par likumprojektā noteikto maksimālo robežu, jo šī maksa tiek noteikta, lai nodrošinātu, ka no attiecīgā finanšu tirgus dalībnieku sektora iekasētā maksa kopumā nepārsniegtu Latvijas Bankas prognozētās faktiskās izmaksas attiecīgā finanšu tirgus dalībnieku sektora uzraudzībai. Attiecīgi iepriekš minētās summas iekasēšanai nepieciešamā faktiskā gada likme prognozējama 0.06% apmērā no kredītportfeļa.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resursi aprēķināti gan patērētāju kreditēšanas pakalpojumu sniedzēju licencēšanai un uzraudzībai gan  patērētāju tiesību un interešu aizsardzībai visā finanšu sektorā. Tā kā patērētāju tiesību aizsardzības funkcija faktiski attiecas arī uz citiem finanšu sektora segmentiem (kredītiestādēm, apdrošināšanas sabiedrībām), prognozējams, ka faktiskās izmaksas, kas attiecināmas uz patērētāju kreditēšanas pakalpojumu sniedzējiem būs vēl mazākas par iepriekš minētajām.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līgumu brīvību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līguma brīvības principu un likumprojekta 6. pantu, ar kuru Patērētāju tiesību aizsardzības likuma 24. pants tiek papildināts ar trešās daļas 7. punktu, norādāms, ka līguma brīvība kā viens no civiltiesību pamatprincipiem nav absolūta. Tā īstenojama kopsakarā ar likumā noteiktajiem ierobežojumiem, kā arī ar patērētāju tiesību aizsardzības nepieciešamību, kas izriet gan no Patērētāju tiesību aizsardzības likuma, gan Eiropas Savienības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2020. gada 12. februāra spriedumā lietā Nr. 2019-05-01 ir uzsvērusi, ka Patērētāju tiesību aizsardzības likuma mērķis ir nodrošināt patērētājiem iespēju īstenot un aizsargāt savas likumīgās tiesības, kā arī aizsargāt patērētāju kolektīvās intereses. Vienlaikus Satversmes tiesa ir norādījusi, ka patērētājs ir īpaši aizsargājams tiesisko attiecību subjekts, savukārt kredīta devējs parasti atrodas ekonomiski spēcīgākā pozīcijā. Līdz ar to patērētāju tiesību aizsardzības regulējuma būtība un mērķis ir ierobežot kredīta devēja mantiskās intereses, lai nodrošinātu patērētāja kā vājākās puses tiesību un interešu efektīvu aizsardzību (sk. arī Satversmes tiesas 2011. gada 8. aprīļa spriedumu lietā Nr. 2010-49-03).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nozīme ir nostiprināta arī Eiropas Savienības tiesībās. Eiropas Savienības Pamattiesību hartas 38. pants paredz, ka Savienības politikā tiek nodrošināts augsts patērētāju aizsardzības līmenis. Kā norādīts tiesību doktrīnā, īpaša aizsardzība šādā līmenī tiek paredzēta vienīgi atsevišķās jomās, tostarp patērētāju tiesībās, ņemot vērā šo jomu sabiedrisko nozīmīgumu un nepietiekamu aizsardzību brīvā tirgus apstākļos. Mūsdienu kredītu sabiedrībā patērētāju, īpaši personu ar zemākiem ienākumiem, aizsardzības nozīme turpina pieaugt. Arī juridiskajā literatūrā ir uzsvērts, ka preču un pakalpojumu daudzveidības apstākļos pieaug nepieciešamība nodrošināt efektīvu patērētāju aizsardzību, īpaši attiecībā uz sociāli vai ekonomiski ievainojamām patērētāju grupām (sk.: Benöhr I. EU Consumer Law and Human Rights. Oxford: Oxford University Press, 2013, p. 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likumprojekta 6. pants, ar kuru Patērētāju tiesību aizsardzības likuma 24. pants tiek papildināts ar trešās daļas 7. punktu, pēc būtības nepaplašina jau šobrīd pastāvošo regulējumu. Tas drīzāk precizē un nostiprina jau piemērojamos principus attiecībā uz netaisnīgiem vai neskaidriem līguma noteikumiem, ko patērētāji slēdz ar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uz kādiem pieņēmumiem ir veikts atzinumā norādītais aprēķins par papildu izdevumiem uzņēmējiem, lai nodrošinātu atbilstību jaunajām prasībām. Likumprojektā nav ietvertas tādas normas, kas nosaka jaunas un stingrākas prasības nozarei.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Par valdes locekļu personisko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sankcijas iespējams piemērot tikai juridiskai personai, rodas risks, ka valde formāli deleģē atbildību, stratēģiskie lēmumi tiek pieņemti, neuzņemoties personisku risku, kā arī neveidojas pareizs vēstījums no augšas. Savukārt personiskā atbildība motivē valdes locekļus aktīvi interesēties par atbilstības procesiem, pieprasīt kvalitatīvu risku informāciju, nodrošināt adekvātus resursus; kā arī pārvērš normu ievērošanu par vadības stratēģisku jautājumu, nevis tehnisku formalitāti.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atbildības veids nav jauns un ir ietverts arī citos finanšu sektoru regulējošajos normatīvajos aktos. Jānorāda, ka arī Noziedzīgi iegūtu līdzekļu legalizācijas un terorisma un proliferācijas finansēšanas novēršanas likumā ir paredzētas tiesības uzlikt finanšu iestādes, tai skaitā licencēta patērētāju pakalpojuma sniedzēja, darbiniekiem vai personai, kura pārkāpuma izdarīšanas laikā ir atbildīga par noteiktas darbības veikšanu finanšu iestādes uzdevumā vai interesēs, soda naudu līdz 5 000 000 euro. Līdz ar to jau šobrīd šāda veida atbildības režīms attiecībā uz šo sektoru pastāv, tostarp ar lielāku maksimālo soda naudas apmēru kā paredzēts šajā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jāuzsver, ka Latvijas Bankai ir noteikts pienākums piemērot proporcionalitātes principus savā darbībā. Saskaņā ar Latvijas Bankas likuma 62.panta trešo daļu, pieņemot lēmumu par sankciju piemērošanu personām, kuras pārkāpušas finanšu tirgus jomu regulējošos normatīvos aktus, Latvijas Banka 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pārkāpuma smagumu;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pārkāpuma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vainojamības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pārkāpuma rezultātā personas gūtos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pārkāpuma rezultātā radītā kaitējuma labprātīgu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personas sadarbību pārkāpuma pārbaudē;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personas pieredzi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personas finansiālo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personas iepriekš izdarītos pārkāpumus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pasākumus, kurus persona veikusi, lai novērstu pārkāpuma atkārtošanos.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Latvijas Bankai jau ir spēkā esošs ietvars attiecībā uz sankciju piemērošanu – Latvijas Bankas padomes 2023.gada 26.janvāra ieteikumi Nr.403/3 “Ieteikumi sankciju noteikšanai personām, kuras pārkāpušas finanšu tirgus un tā dalībnieku darbību regulējošos normatīvos aktus”. Ieteikumi sankciju noteikšanai nosaka principus, kritērijus un metodoloģiju, pēc kādiem finanšu tirgus uzraugs izvērtē pārkāpuma smagumu, vainas pakāpi, atbildīgās personas lomu un citus apstākļus, lai piemērotu samērīgas, individuāli pamatotas un preventīvas sankcijas, tostarp amatpersonām. Tie kalpo uzraudzības prakses caurspīdīgumam un paredzamībai, vienlaikus neparedzot automātisku vai kolektīvu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Par pārejas perioda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regulējums ar diferencētiem spēkā stāšanās termiņiem (2027. gada 1. janvāris un 2028. gada 1. janvāris) apzināti veidots, lai nodrošinātu pakāpenisku un samērīgu pāreju uz jauno uzraudzības modeli, ar mērķi nošķirt institucionālās pārmaiņas no pilnas regulējuma integrācijas, nodrošināt nepārtrauktu uzraudzību pārejas periodā, kā arī izvairīties no “regulatīvā vakuuma”, kurā uz laiku nebūtu skaidri kompetenta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pārejas posmā netiek ieviesti paralēli konkurējoši noteikumi, bet tiek saglabāts esošais regulējums ar skaidri noteiktu institucionālu atbildību. Šāds risinājums samazina tiesisko risku, jo tirgus dalībniekiem nav vienlaikus jāpielāgojas gan jaunām materiālajām normām, gan jaunai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Starptautisko un Latvijas Republikas nacionālo sankciju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likumprojektu pakotnē ietvertajiem 13 likumu grozījumiem, tajā skaitā grozījumiem Starptautisko un Latvijas Republikas nacionālo sankciju likumā, tiek pildīts Ministru kabineta 17.03.2026. sēdes protokollēmuma Nr. 15; 46. § 4. punktā  noteiktais, kas paredz to, ka Finanšu ministrijai sadarbībā ar Latvijas Banku, Ekonomikas ministriju un Tieslietu ministriju līdz 2026. gada 31. maijam nepieciešams izstrādāt un finanšu ministram iesniegt izskatīšanai Ministru kabineta sēdē grozījumus normatīvajos aktos, kas paredz šī protokollēmuma 2. punktā minēto funkciju nodošanu Latvijas Bankai ar 2027. gada 1. janvāri. Atkārtoti uzsverams, ka par patērētāju kreditēšanas uzraudzības sistēmas reformu jau pirms likumprojektu pakotnes izstrādes ir bijis ilgs un pietiekami izdiskutēts gan valsts institūciju, gan nozares nevalstiskā sektora ietvarā.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jānorāda, ka piemērojamais sankciju regulējums netiek mainīts. Likumprojektā tiek mainīta uzraudzības institūcija no PTAC uz Latvijas Banku. Jāuzsver, ka Latvijas Banka demonstrē augstu izpratni par sankciju regulējumu un spēju piemērot riskos balstītu pieeju noziedzīgi iegūtu līdzekļu legalizācijas novēršanā un sankciju atbilstības uzraudzībā. Par to liecina arī Moneyval ziņojumā par Latviju ietvertie secinājumi. Latvijas Banka sankciju atbilstības jomā jau šobrīd uzrauga dažādus finanšu tirgus dalībniekus, tostarp virkne no tiem sniedz arī kreditēšanas pakalpojumus patērētājiem (piemēram, kredītiestādes, ieguldījumu platformas u.c.), tādējādi Latvijas Bankai ir atbilstoša kapacitāte, juridiskās zināšanas un praktiska izpratne par sankciju piemērošanu dažādos finanšu pakalpojumos.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Civilprocesa likumā” un tā ietekmi uz tiesību aizsardzības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likumprojekts nenosaka sistēmisku civilprocesa vai tiesu varas lomas pārveidi, bet paredz mērķētus precizējumus, kas paredz papildināt atbilstošās Civilprocesa likuma normas ar Latvijas Banku patērētāju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lēmumi neaizstāj tiesas vērtējumu un nav prejudiciāli civillietās. Tie var tikt izmantoti tikai kā viens no pierādījumiem, saglabājot tiesai pilnu rīcības brīvību to izvērtēšanā. Tādējādi tiesu neatkarības princips un Satversmes 92. pantā nostiprinātās tiesības uz taisnīgu tiesu nekādā veidā netiek aizskartas ar šiem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nemaina pierādīšanas nastas sadalījuma pamatprincipus un neierobežo pušu tiesības apstrīdēt regulatora lēmumus. Sacīkstes princips civilprocesā tiek saglabāts, un regulējums ir savietojams ar ES Pamattiesību hartas 47.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metodoloģiju uzsverams, ka Latvijas Bankas lēmumu pieņemšana balstās uz skaidru normatīvo ietvaru, administratīvā procesa principiem un uzraudzības praksi. Metodoloģiskie jautājumi var tikt attīstīti sekundārajā regulējumā un iekšējās vadlīnijās.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Ekonomiskajā dimensijā tiesiskās skaidrības palielināšana un vienotākas prakses veidošana uzlabo finanšu tirgus prognozējamību un uzticēšanos, nevis rada nesamērīgus riskus investīciju videi vai kreditēšanai.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samērīgs, atbilst ES tiesību ietvaram un stiprina patērētāju tiesību aizsardzību, vienlaikus saglabājot tiesas centrālo lomu civiltiesisko strīdu izšķiršanā patērētāju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institucionālā kapacitāte un gatavība uzraudzības funkciju īstenošanai jau ir nostiprināta spēkā esošajā normatīvajā regulējumā un balstīta ilggadīgā praksē. Lēmumu pieņemšana balstās uz administratīvā procesa principiem, konsekventu uzraudzības metodoloģiju un līdzšinējo pieredzi finanšu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Metodoloģijas un vienotas prakses jautājumi pēc savas būtības ir sekundārā regulējuma un institucionālās prakses, nevis likumprojekta anotācijas detalizācijas jautājums. To esamība nav priekšnoteikums regulējuma spēkā esībai un nerada riskus tiesību piemērošanas kvalitātei.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lēmumi civilprocesā netiek padarīti par neapstrīdamiem vai prejudiciāliem, un tiesa saglabā pilnu kompetenci tos izvērtēt. Līdz ar to nevienveidīgas judikatūras, tiesvedību skaita pieauguma vai procesu nepamatotas paildzināšanās risks netiek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Reklāmas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likumprojekts nemaina finanšu pakalpojumu reklāmas regulējuma pamatprincipus, bet precizē institucionālo kompetenci, lai nodrošinātu efektīvāku, vienotu un profesionālu uzraudzību finanšu sektorā. Deleģējums Latvijas Bankai neparedz neierobežotu rīcības brīvību, bet īstenojams likumā noteiktu mērķu, vispārējo tiesību principu un tiesas kontroles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Reklāmas prasību noteikšana Latvijas Bankas kompetencē ir pamatota ar tās specializēto ekspertīzi finanšu pakalpojumu jomā un atbilst ES uzraudzības praksei. Ministru kabineta lomas samazināšana nenozīmē politiskās atbildības izslēgšanu, jo tiesiskais regulējums joprojām balstās likumā un ir pakļauts demokrātiskai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nav radīt jaunu vai būtiski stingrāku reklāmas regulējumu, bet gan nodrošināt vienotu, konsekventu un nozares specifikā balstītu reklāmas prasību piemērošanu finanšu pakalpojumu jomā. Latvijas Banka jau īsteno finanšu tirgus dalībnieku uzvedības uzraudzību, patērētāju aizsardzību finanšu pakalpojumu sniegšanā, riskos balstītu uzraudzības pieeju. Reklāma ir neatņemama finanšu pakalpojumu sniegšanas cikla sastāvdaļa, un tās uzraudzības piesaiste tam pašam uzraugam, kas vērtē paša pakalpojuma atbilstību, stiprina regulējuma sistēmisko loģiku. Tādējādi izmaiņas nevis paplašina uzraudzību, bet novērš fragmentāciju starp reklāmas uzraudzību un finanšu pakalpojumu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Reklāmas likumā nemaina reklāmas pamatprincipus (patiesums, godīgums, nepārprotama informācija, maldinošas reklāmas aizliegums), tie nemazina komersantu tiesības reklamēt savus pakalpojumus un neievieš jaunus saturiskus aizliegumus likuma līmenī. Ja reklāmas uzraudzība tiek īstenota saskaņoti ar pakalpojuma uzraudzību, komersantiem ilgtermiņā ir vieglāk prognozēt regulatora pieeju, nevis saskarties ar atšķirīgām interpretācijām no vairākām iestādēm. Līdz ar to ietekme uz komercpraksi vērtējama kā strukturāla un paredzamību uzlabojoša, nevis ierobežojoša.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reklāmas regulējuma izmaiņas tika vērtētas funkcionāli – kā daļa no finanšu tirgus uzraudzības konsolidācijas, nevis kā autonoms reklāmas politikas reformu bloks. Likumprojekta anotācijas mērķis nav detalizēti aprakstīt nākotnes uzraudzības praksi, bet gan pamatot kompetenču pārdali, norādīt regulējuma mērķi, skaidrot sistēmisko ieguvumu. Uzraudzības īstenošanas detaļas (t.sk. pieeja reklāmas izvērtēšanai) dabiskā kārtā attīstās regulatora praksē, vadlīnijās un publiskos skaidrojumos, ņemot vērā tirgus īpatnības un proporcionalitāti. Anotācijas uzdevums nav aizstāt nākotnes uzraudzības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Satversmes 100. pantu uzsverams, ka regulējums neierobežo komerciālo komunikāciju pēc būtības, bet paredz samērīgus pasākumus patērētāju aizsardzībai un maldinošas reklāmas novēršanai. Reklāmas ierobežojumi ir pieļaujami leģitīma mērķa sasniegšanai un tiek piemēroti samērīgi.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Metodoloģijas un kritēriju jautājumi ir sekundārā regulējuma un uzraudzības prakses sastāvdaļa, nevis obligāti detalizējami likuma līmenī. Latvijas Banka savā darbībā balstās uz konsekventu tiesību normu interpretāciju, administratīvā procesa principiem un vienotu uzraudzības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Institucionālās kompetences nodošana nav priekšlaicīga, bet gan nodrošina regulējuma elastīgu piemērošanu, pielāgojoties paralēli attīstītajam materiāltiesiskajam ietvaram. Tas nerada tirgus dalībniekiem neprognozējamu  regulatīvo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likumprojekts veicina tiesisko skaidrību, patērētāju interešu aizsardzību un godīgu konkurenci, neradot nesamērīgu ietekmi uz komercbrīvību, tirgus attīstību vai patērētāju informētību.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Noziedzīgi iegūtu līdzekļu legalizācijas un terorisma un proliferācijas finansēšanas novēršanas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piemērojamais noziedzīgi iegūtu līdzekļu legalizācijas novēršanas regulējums netiek mainīts. Likumprojektā tiek mainīta uzraudzības institūcija no PTAC uz Latvijas Banku. Jāuzsver, ka Latvijas Banka demonstrē augstu izpratni par sankciju regulējumu un spēju piemērot riskos balstītu pieeju noziedzīgi iegūtu līdzekļu legalizācijas novēršanā un sankciju atbilstības uzraudzībā. Par to liecina arī Moneyval ziņojumā par Latviju ietvertie secinājumi, pie tam ziņojumā arī secināts, ka tieši Latvijas Bankai ir visattīstītākā spēja piemērot riskos balstītu uzraudzību, savukārt PTAC nepieciešami būtiskāki pilnveidojumi, piemēram, institucionālo risku novērtēšanas metodikā.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noziedzīgi iegūtu legalizācijas novēršanas jomā jau šobrīd uzrauga dažādus finanšu tirgus dalībniekus, tostarp virkne no tiem sniedz arī kreditēšanas pakalpojumus patērētājiem (piemēram, kredītiestādes, ieguldījumu platformas u.c.), tādējādi Latvijas Bankai ir atbilstoša kapacitāte, juridiskās zināšanas un praktiska izpratne par noziedzīgi iegūtu līdzekļu legalizācijas piemērošanu dažādos finanšu pakalpojumos.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datu piekļuves vienādošanu informācijai, kas nepieciešama AML/CFT pienākumu izpildei, atbilstoši diskusijām, kas notika Latvijas Finanšu tehnoloģiju attīstības stratēģijas 2026.-2027.gadam apstiprināšanas gaitā Ministru kabinetā, tiks risināts ES direktīvas 2024/1640 par mehānismiem, kas dalībvalstīm jāievieš, lai nepieļautu finanšu sistēmas izmantošanu nelikumīgi iegūtu līdzekļu legalizēšanai vai teroristu finansēšanai, un ar ko groza Direktīvu (ES) 2019/1937 un ar ko groza un atceļ Direktīvu (ES) 2015/849 un Regulas (ES) 2024/1624 par to, lai nepieļautu finanšu sistēmas izmantošanu nelikumīgi iegūtu līdzekļu legalizēšanai un teroristu finansēšanai ieviešanas gaitā. Vienlaikus informējam, ka jau šobrīd informācija, kas ir pieejama no Valsts ieņēmumu dienesta reģistriem- Politiski nozīmīgu personu reģistra un citiem Valsts ieņēmumu dienesta reģistriem, kā arī Uzņēmumu reģistra ir pieejama AML/CFT pienākumu izpildes vajadzībām bez maksas, nodrošinot atbilstoša sistēmas pieslēguma izveidi.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Īstermiņā ir plānots ieviest risinājumu, kas nepieciešams vienotai piekļuvei klienta izpētes vajadzībām iegūstamajai informācijai, izmantojot sistēmas pieslēgumu  valsts datu apstrādes platformai, kas nodrošinās vienotu piekļuvi visiem datiem, kas ir iegūstami klientu izpētes vajadzībām. Papildus, klienta izpētes vajadzībām iegūstamā informācija ir iegūstama, izmantojot risinājumus, kas ir paredzēti  atbilstoši Noziedzīgi iegūtu līdzekļu legalizācijas un terorisma un proliferācijas finansēšanas novēršanas likuma 17.1 “Slēgtais kopīgais klienta izpētes rīks” un 17.2 panta “Atvērtais kopīgais klienta izpētes rīks” izmantojot attiecīgo klienta izpētes rīku izveides un izmantošanas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Reklāmas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Reklāmas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"mogo" - 21.04.2026.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viedokļa sniegšanu par uzraudzības centralizēšanas likumprojektu paketi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reģistrācijas Nr. 50103541751, turpmāk – AS “mogo”, ir iepazinusies ar Finanšu ministrijas izstrādātajiem likumprojektiem (26-TA-745, 26-TA-751, 26-TA-744, 26-TA-736, 26-TA-748, 26-TA-749), turpmāk – Likumprojekti, kas saistīti ar uzraudzības maiņu no Patērētāju tiesību aizsardzības centra, turpmāk – PTAC, uz AS “Latvijas Banka”, turpmāk –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iebilst pret Likumprojektu tālāku virzību uz apstiprināšanu redakcijā, kādā tie ir šobrīd, jo tie tiek virzīti bez pietiekama ietekmes izvērtējuma uz nozari kopumā, tajā skaitā, bet ne tikai attiecībā uz administratīvo slogu, kāds būs tirgus dalībniekiem, tirgus dalībnieku izmaksu apjomu, kas attiecas uz speciālās atļaujas (licences) saņemšanu un ikgadējo maksu, kā arī uz pašreizējo normatīvo aktu interpretācijas un piemērošanas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ir pamatotas bažas, ka līdz ar uzraudzības institūcijas maiņu šobrīd spēkā esošie normatīvie akti var tikt interpretēti un piemēroti atšķirīgi, kas rada būtisku nenoteiktību un ierobežo AS “mogo” iespējas pielāgot savu komercpraksi jaunajām prasībām, kā arī pastāv risks, ka var tikt veidota nevienveidīga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ir izstrādājis vairākas vadlīnijas, piemēram, attiecībā uz noziedzīgi iegūtu līdzekļu legalizācijas un terorisma un proliferācijas likuma un Starptautisko un Latvijas Republikas nacionālo sankciju likuma piemērošanu, taisnīga patērētāja kreditēšanas līguma sastādīšanu, patērētāju spējām atmaksāt kredītu novērtēšanu un patērētāju kreditēšanas reklāmu. Pašreiz izstrādātie Likumprojekti un to anotācijas nesniedz skaidrību par minētajās vadlīnijās iekļautās prakses turpmāku piemērošanas pēctecību, kā arī to, vai un kādā apjomā līdzšinējā PTAC prakse tiks saglabāta vai tiks ieviesta pilnībā jauna.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grozījumiem Patērētāju tiesību aizsardzības likumā, turpmāk – PTAL.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plānotajiem grozījumiem PTAL izriet, ka ievērojami tiks samazināta maksa par speciālās atļaujas (licences) saņemšanai iesniegto dokumentu un informācijas izskatīšanu, kā arī mainīta maksa par kapitālsabiedrības uzraudzību, kas turpmāk būs atkarīga no kapitālsabiedrības vidējās patērētājiem izsniegto kredītportfeļu apjoma vērtības katrā kalendārā gada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šīs izmaiņas nākotnē var būtiski ietekmēt tās un arī citu tirgus dalībnieku turpmāko darbību un attīstības iespējas, jo tirgus dalībniekiem attīstoties, maksa par uzraudzību būtiski pieaugs. Saskaņā ar pašreizējiem aprēķiniem un AS “mogo” nākotnes darbības prognozēm uzraudzības maksa būs tuvu 100’000 EUR, kas ir gandrīz divas reizes vairāk nekā pašreizējā maksa par uzraudzību.  Šādas izmaiņas pārkāpj tiesiskās paļāvības principu, jo AS “mogo” savu darbību un nākotnes mērķus ir balstījusi, pamatojoties uz pašlaik spēkā esošo uzraudzības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norādāms, ka grozījumos paredzēts, ka maksa būs līdz 0,033% no kapitālsabiedrības vidējās patērētājiem izsniegto kredītu kredītportfeļa apjoma vērtības katrā kalendārā gada ceturksnī, taču nav noteikti kritēriji, kā šī maksa tiks noteikta, proti, kādos gadījumos tā būs 0,033% un kādos mazāka.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grozījumiem nav saprotams, vai par speciālās (licences)  saņemšanu būs jāmaksā vēl kāda papildu maksa, vai tikai paredzētie 2500 eiro par speciālas atļaujas (licences) saņemšanai iesniegto dokumentu un informācijas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norāda, ka anotācijā nav vērtēts, kā minēto maksu izmaiņas ietekmēs tirgus dalībniekus, kāds ir to ekonomiskais pamatojums samērā ar uzraudzības izmaksām, kā arī nav sniegts pamatojums šo izmaksu samērīgumam. Anotācijā arī nav vērtētas alternatīvas iespējas, proti, vai mērķi nav iespējams sasniegt ar mazāk ietekmējošiem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atkārtoti izvērtēt grozījumos noteikto licencēšanas un uzraudzības maksas apmēru samērā ar faktiskajām uzraudzības izmaksām, kā arī izvērtējot alternatīvus finansēšanas modeļus. Gadījumā, ja grozījumos minētā maksa paliek spēkā esošajā redakcijā, tad paredzēt pārejas mehānismu, lai AS “mogo” un arī citi tirgus dalībnieki varētu pakāpeniski pielāgoties jaunajām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grozījumiem Noziedzīgi iegūtu līdzekļu legalizācijas un terorisma un proliferācijas likumā, turpmāk – NILLTPFNL.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grozījumi NILLTPFNL būtu jāskata plašākā kontekstā, jo pašlaik spēkā esošā redakcija rada būtisku nevienlīdzību starp finanšu iestāžu piekļuvi datiem, proti, daļai finanšu iestāžu ir nodrošināta bezmaksas piekļuve valsts informācijas sistēmu un reģistru datiem, savukārt daļai, tajā skaitā, AS “mogo”, šāda piekļuve tiek nodrošināta tikai par maksu. Plānoto izmaiņu rezultātā uzraudzības prasības kļūs vienotas un centralizētas, bet piekļuve datiem, kas nepieciešami šo prasību izpildei, saglabāsies nevienlīdzīga, tādējādi radot nevienlīdzīgus apstākļus un nekonsekvenci.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AS “mogo” norāda, ka anotācijā nav analizēta grozījumu ietekme uz turpmāku uzraudzību un tās praktiskajiem piemērošanas aspektiem, tajā skaitā, bet ne tikai, uz turpmāko datu pieprasījumu apjomu, tādējādi radot būtisku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esošo regulējumu plašākā kontekstā, proti, nodrošinot finanšu iestādēm vienlīdzīgas iespējas bez maksas piekļūt valsts informācijas sistēmām un reģistriem, ciktāl šī informācija nepieciešama NILLTPFNL noteikto klienta izpētes, riska novērtēšanas un darījumu uzraudzības pienākumu izpildei. Tādējādi uzlabojot klientu izpētes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NILLTPFNL anotācijā veikt visaptverošu izvērtējumu par uzraugošās institūcijas maiņas ietekmi uz tirgus dalībniekiem, kā arī sniedzot skaidru aprakstu par uzraudzības funkciju praktisko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grozījumiem Reklāmas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grozījumiem Reklāmas likumā izriet, ka finanšu pakalpojumu jomā reklāmas prasības un to piemērošanas kārtību turpmāk noteiks Latvijas Banka. Šādas izmaiņas var būtiski ietekmēt AS “mogo” turpmāko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Reklāmas likuma anotācijā nav veikts izvērtējums, kā Latvijas Banka īstenos reklāmas regulējuma funkciju. Tāpat anotācijā nav vērtēti alternatīvi risinājumi, kā arī tas, kāda ietekme grozījumiem būs uz tirgus regulējumu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AS “mogo” norāda, ka attiecībā uz finanšu pakalpojumu reklāmu šobrīd tiek izskatīti būtiski grozījumi Patērētāju tiesību aizsardzības likumā (Nr. 694/Lp14), kuru mērķis ir atvieglot pašreiz spēkā esošos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Reklāmas likumā tiek veidoti pirms ir zināms turpmākais regulējums finanšu pakalpojumu reklāmas jomā, kas rada būtisku nenoteiktību, jo ne AS “mogo”, ne arī citiem tirgus dalībniekiem nav iespējams prognozēt ne turpmāko reklāmas regulējumu, ne uzraudzības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papildināt Reklāmas likuma anotāciju, nodrošinot skaidru izvērtējumu par Latvijas Bankas regulējumu un tā ietekmi uz tirgu kopumā, tādējādi nodrošinot prognozējamu regulatīvo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grozījumiem “Negodīgas komercprakses aizlieguma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norāda, ka minēta likuma anotācija neietver visaptverošu vērtējumu par turpmāko Latvijas Bankas uzraudzību negodīgas komercprakses jomā, kā arī tajā nav definēti Latvijas Bankas sankciju piemērošanas principi negodīgas komercprakses jomā. Šādas izvērtējuma neesamība ierobežo AS “mogo” spējas saprātīgi prognozēt Latvijas Bankas rīcību un attiecīgi pielāgot savu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pastāv arī bažas, ka vienas un tā pašas normas var tikt interpretētas atšķirīgi, tādējādi veicinot nevienveidīgas prakses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noteikt konkrētus pamatprincipus Latvijas Bankas uzraudzībai negodīgas komercprakses jomā, kā arī paredzēt kā tiks ievērota PTAC līdzšinējā interpretācija vai kādā apjomā tā tiks mainīta.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minēto, AS “mogo” ieskatā Likumprojektu anotācijas satur būtiskus trūkumus attiecībā uz grozījumu ietekmes izvērtējumu, alternatīvu risinājumu analīzi, īpaši attiecībā uz licencēšanas un uzraudzības maksas apmēru, datu pieprasījumu apjomu, pārejas mehānisku skaidrību, turpmākās uzraudzība pieejas paredzamību un intensitāti, kā arī sankciju piemērošanas kritērijiem. Līdz ar to pastāv risks, ka normu piemērošana pēc reformas var būt nevienveidīga, kā rezultātā AS “mogo” var tikt radītas būtiskas papildu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uzraudzības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pārejas regulējums likumprojektā, nosakot uz 3 gadiem pārejas periodu, kurā kopējais uzraudzības maksājums Latvijas Bankai nepārsniedz 55 000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apsvērums ir arī tas, ka Latvijas Bankas uzraudzības maksu modelis ir cieši sasaistīts ar faktiskajām uzraudzības maksām. Likumā tiek noteiktas maksimālās uzraudzības maksas, ko Latvijas Banka ir tiesīga piemērot, savukārt ikgadējais maksājums tiek noteikts balstoties uz faktiskajām un prognozētajām uzraudzības izmaksām ikgadējā iestādes budžeta apstiprināšanas procesā, tostarp, konsultējoties ar uzraugāmajiem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šobrīd spēkā esošais modelis, kas paredz vienreizēju nodevu 250 000 euro apmērā par speciālās atļaujas (licences) izsniegšanu, kā arī ikgadējo valsts nodevu 55 000 euro par kreditēšanas pakalpojumu sniedzēja darbības uzraudzību, ir vērsts ne tikai uz faktisko uzraudzības maksas kompensēšanu, bet arī uz jaunu dalībnieku ienākšanas tirgū ierobežošanu, kā arī ieņēmumi no nodevas maksājumiem vairākkārt pārsniedz faktiskos uzraudzības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jaunais uzraudzības maksu modelis paredz samērīgāku un konkurenci veicinošu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skaidrojams, kā jau ir norādīts likumprojekta anotācijā, Latvijas Bankas papildu tiešās izmaksas funkcijas nodrošināšanai maksimālā apmērā sasniegtu 352 800 euro ik gadu, paredzot, ka šo funkciju Latvijas Bankā īstenotu seši darbinieki kā jomas eksperti, kuriem atalgojuma izdevumi būtu vidēji 55 800 euro gadā katram. Šīs ir papildu izmaksas, kas varētu rasties Latvijas Bankai. Anotācijā arī norādīts, ka daļēji uzraudzības funkciju Latvijas Banka īstenotu arī esošo resursu ietvaros, līdz diviem ekspertiem (no esošajiem Latvijas Bankas darbiniekiem) novirzot patērētāju kreditēšanas uzraudzībai no citiem finanšu tirgus dalībnieku segmentiem.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Latvijas Bankas likumu Latvijas Bankas uzraudzītais finanšu tirgus dalībnieks veic maksājumus Latvijas Bankai, lai segtu tās izdevumus, kas tieši vai netieši saistīti ar finanšu tirgus un tā dalībnieku darbības regulēšanu un uzraudzību. Tādējādi finanšu tirgus dalībnieki sedz to uzraudzības pilnās izmaksas (t.sk. tādas, kas rodas papildus, gan esošas izmaksas, kas attiecinātas uz konkrēto tirgus segmentu), jo to uzraudzība netiek finansēta no valsts budžeta vai citiem publiskiem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Latvijas Banka aprēķināja, ka maksimālā no nozares iekasējamā un izdevumu segšanai nepieciešamā summa gadā varētu sasniegt 88 0000 euro pretstatā 2 991 250 euro, ko saskaņā ar EM aprēķiniem 2025. gadā samaksāja patērētāju kreditēšanas nozares sabiedrības. Tas atspoguļots likumprojekta anotācijas  2.1. punktā, kur norādīts, ka ikgadējā uzraudzības maksa katram patērētāju kreditētājam samazinās vidēji par 32 435,9 euro (mīnus 59%) jeb sasniedz 22 564,1 euro pretstatā spēkā esošajai ikgadējai nodevai 55 000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arī norādīts, ka sagaidāms, ka patērētāju kreditētājiem faktiski Latvijas Bankas noteikumos noteiktā maksa būs zemāka par likumprojektā noteikto maksimālo robežu, jo šī maksa tiek noteikta, lai nodrošinātu, ka no attiecīgā finanšu tirgus dalībnieku sektora iekasētā maksa kopumā nepārsniegtu Latvijas Bankas prognozētās faktiskās izmaksas attiecīgā finanšu tirgus dalībnieku sektora uzraudzībai. Attiecīgi iepriekš minētās summas iekasēšanai nepieciešamā faktiskā gada likme prognozējama 0.06% apmērā no kredītportfeļa.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resursi aprēķināti gan patērētāju kreditēšanas pakalpojumu sniedzēju licencēšanai un uzraudzībai gan  patērētāju tiesību un interešu aizsardzībai visā finanšu sektorā. Tā kā patērētāju tiesību aizsardzības funkcija faktiski attiecas arī uz citiem finanšu sektora segmentiem (kredītiestādēm, apdrošināšanas sabiedrībām), prognozējams, ka faktiskās izmaksas, kas attiecināmas uz patērētāju kreditēšanas pakalpojumu sniedzējiem būs vēl mazākas par iepriekš minētajām.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grozījumiem NILLTFN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datu piekļuves vienādošanu informācijai, kas nepieciešama AML/CFT pienākumu izpildei, atbilstoši diskusijām, kas notika Latvijas Finanšu tehnoloģiju attīstības stratēģijas 2026.-2027.gadam apstiprināšanas gaitā Ministru kabinetā, tiks risināts ES direktīvas 2024/1640 par mehānismiem, kas dalībvalstīm jāievieš, lai nepieļautu finanšu sistēmas izmantošanu nelikumīgi iegūtu līdzekļu legalizēšanai vai teroristu finansēšanai, un ar ko groza Direktīvu (ES) 2019/1937 un ar ko groza un atceļ Direktīvu (ES) 2015/849 un Regulas (ES) 2024/1624 par to, lai nepieļautu finanšu sistēmas izmantošanu nelikumīgi iegūtu līdzekļu legalizēšanai un teroristu finansēšanai ieviešanas gaitā. Vienlaikus informējam, ka jau šobrīd informācija, kas ir pieejama no Valsts ieņēmumu dienesta reģistriem- Politiski nozīmīgu personu reģistra un citiem Valsts ieņēmumu dienesta reģistriem, kā arī Uzņēmumu reģistra ir pieejama AML/CFT pienākumu izpildes vajadzībām bez maksas, nodrošinot atbilstoša sistēmas pieslēguma izveidi.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Īstermiņā ir plānots ieviest risinājumu, kas nepieciešams vienotai piekļuvei klienta izpētes vajadzībām iegūstamajai informācijai, izmantojot sistēmas pieslēgumu  valsts datu apstrādes platformai, kas nodrošinās vienotu piekļuvi visiem datiem, kas ir iegūstami klientu izpētes vajadzībām. Papildus, klienta izpētes vajadzībām iegūstamā informācija ir iegūstama, izmantojot risinājumus, kas ir paredzēti  atbilstoši Noziedzīgi iegūtu līdzekļu legalizācijas un terorisma un proliferācijas finansēšanas novēršanas likuma 17.1 “Slēgtais kopīgais klienta izpētes rīks” un 17.2 panta “Atvērtais kopīgais klienta izpētes rīks” izmantojot attiecīgo klienta izpētes rīku izveides un izmantošanas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grozījumiem Reklāmas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nav radīt jaunu vai būtiski stingrāku reklāmas regulējumu, bet gan nodrošināt vienotu, konsekventu un nozares specifikā balstītu reklāmas prasību piemērošanu finanšu pakalpojumu jomā. Latvijas Banka jau īsteno finanšu tirgus dalībnieku uzvedības uzraudzību, patērētāju aizsardzību finanšu pakalpojumu sniegšanā, riskos balstītu uzraudzības pieeju. Reklāma ir neatņemama finanšu pakalpojumu sniegšanas cikla sastāvdaļa, un tās uzraudzības piesaiste tam pašam uzraugam, kas vērtē paša pakalpojuma atbilstību, stiprina regulējuma sistēmisko loģiku. Tādējādi izmaiņas nevis paplašina uzraudzību, bet novērš fragmentāciju starp reklāmas uzraudzību un finanšu pakalpojumu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Reklāmas likumā nemaina reklāmas pamatprincipus (patiesums, godīgums, nepārprotama informācija, maldinošas reklāmas aizliegums), tie nemazina komersantu tiesības reklamēt savus pakalpojumus un neievieš jaunus saturiskus aizliegumus likuma līmenī. Ja reklāmas uzraudzība tiek īstenota saskaņoti ar pakalpojuma uzraudzību, komersantiem ilgtermiņā ir vieglāk prognozēt regulatora pieeju, nevis saskarties ar atšķirīgām interpretācijām no vairākām iestādēm. Līdz ar to ietekme uz komercpraksi vērtējama kā strukturāla un paredzamību uzlabojoša, nevis ierobežojoša.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reklāmas regulējuma izmaiņas tika vērtētas funkcionāli – kā daļa no finanšu tirgus uzraudzības konsolidācijas, nevis kā autonoms reklāmas politikas reformu bloks. Likumprojekta anotācijas mērķis nav detalizēti aprakstīt nākotnes uzraudzības praksi, bet gan pamatot kompetenču pārdali, norādīt regulējuma mērķi, skaidrot sistēmisko ieguvumu. Uzraudzības īstenošanas detaļas (t.sk. pieeja reklāmas izvērtēšanai) dabiskā kārtā attīstās regulatora praksē, vadlīnijās un publiskos skaidrojumos, ņemot vērā tirgus īpatnības un proporcionalitāti. Anotācijas uzdevums nav aizstāt nākotnes uzraudzības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grozījumiem “Negodīgas komercprakses aizlieguma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Negodīgas komercprakses aizlieguma likumā nav mainīt negodīgas komercprakses tiesisko regulējumu vai tā piemērošanas kritērijus pēc būtības, bet gan pārdalīt uzraudzības kompetenci finanšu pakalpojumu jomā vienotā uzraudzības sistēmā. Līdz ar to likumprojekta anotācijā uzraudzības pieeja tiek vērtēta funkcionāli un institucionāli, nevis atkārtoti analizēti materiāltiesiskie principi, kas jau ir nostiprināti likumā, balstīti ES tiesībās un nostiprināti tiesu praksē. Anotācijas uzdevums nav dublēt esošu materiāltiesisko regulējumu, bet pamatot, kāpēc uzraudzības īstenošana konkrētajā tirgū tiek koncentrēta Latvijas Bankā. Anotācijas uzdevums nav aizstāt nākotnes uzraudzības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sakciju piemērošanas principi ir nostiprināti likumā, kā arī skaidroti ieteikumos.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Bankas likuma 62.panta trešo daļu, pieņemot lēmumu par sankciju piemērošanu personām, kuras pārkāpušas finanšu tirgus jomu regulējošos normatīvos aktus, Latvijas Banka 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pārkāpuma smagumu;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pārkāpuma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vainojamības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pārkāpuma rezultātā personas gūtos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pārkāpuma rezultātā radītā kaitējuma labprātīgu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personas sadarbību pārkāpuma pārbaudē;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personas pieredzi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personas finansiālo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personas iepriekš izdarītos pārkāpumus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pasākumus, kurus persona veikusi, lai novērstu pārkāpuma atkārtošanos.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Bankai jau ir spēkā esošs ietvars attiecībā uz sankciju piemērošanu – Latvijas Bankas padomes 2023.gada 26.janvāra ieteikumi Nr.403/3 “Ieteikumi sankciju noteikšanai personām, kuras pārkāpušas finanšu tirgus un tā dalībnieku darbību regulējošos normatīvos aktus”. Ieteikumi sankciju noteikšanai nosaka principus, kritērijus un metodoloģiju, pēc kādiem finanšu tirgus uzraugs izvērtē pārkāpuma smagumu, vainas pakāpi, atbildīgās personas lomu un citus apstākļus, lai piemērotu samērīgas, individuāli pamatotas un preventīvas sankcijas, tostarp amatpersonām. Tie kalpo uzraudzības prakses caurspīdīgumam un paredzamībai, vienlaikus neparedzot automātisku vai kolektīvu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Reklāmas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 Šā panta otrā daļa neattiecas uz finanšu pakalpojumu jomu. Finanšu pakalpojumu jomā minētās prasības un to piemērošanas kārtību nosaka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nav saprotams, kā turpmāk tiks īstenota patērētāju tiesību aizsardzības politika, jo likumprojekts un saistītie tiesību akti paredz uzraudzības maiņu no Patērētāju tiesību aizsardzības centra uz Latvijas Banku, kas ir patstāvīga valsts iestāde, kas nav pakļauta Ministru kabinetam. Ja Ekonomikas ministrija saglabā šo politikas jomu, bet Latvijas Banka nodrošina uzraudzību (izdodot Latvijas Bankas noteikumus), tad nav skaidrs, kādā veidā tiks realizētas izmaiņas tiesību aktos, t.i., ja esošie Ministru kabineta noteikumi zaudēs spēku līdz ar likuma spēkā stāšanos un tiks izdoti Latvijas Bankas saistošie noteikumi, tad norādāms, ka Ekonomikas ministrija šo īstenot institucionāli nevarēs, jo Ekonomikas ministrijai nav tiesību izdot Latvijas Bankas noteikumus. Vienlaikus, ja šos noteikumus izstrādās Latvijas Banka, tad Ekonomikas ministrijai zūd politikas veidotāja pienākums. Turklāt, nav izprotams, kas notiks gadījumos, ja Latvijas Banka kā uzraugs un Ekonomikas ministrija kā politikas veidotājs nespēs vienoties par konkrētām noteikumu redakcijām. Esošajā kārtībā šādi gadījumi tiek virzīti uz izskatīšanu Valsts sekretāru sanāksmē vai Ministru kabineta komitejas sēdi.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Nododot patērētāju tiesību uzraudzības funkciju Latvijas Bankai, tiek sašaurināta Ministru kabinetam Satversmē piešķirtā kompetence valsts pārvaldes jomā. Ne Informatīvais ziņojums, ne Likumprojekti neskaidro, kāpēc patērētāju tiesību uzraudzībai finanšu jomā ir nepieciešama Latvijas Bankas autonomija. Projekts nesatur skaidrojumu, kādas problēmas šajā jomā ir šobrīd un attiecīgi pamatojums, kāpēc patērētāju tiesību aizsardzība finanšu jomā jāizslēdz no izpildvaras darbības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aicinām skaidrot, kā turpmāk tiks realizēta šī politikas īstenošana un uzraudzība. Tāpat lūdzam skaidrot, kāpēc esošajiem Ministru kabineta noteikumiem ir jāzaudē spēks un tie nevar turpināt darboties esošajā tiesību sistēmā, jo Latvijas Bankai Ministru kabineta noteikumi ir saistoši.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vai Latvijas Bankai ir tiesības izdot ārējos normatīvos aktus, kas attiecas ne tikai uz konkrētu subjektu loku, bet arī patērētājiem un trešajām pusēm.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iebildums nav pamatots, jo jau šobrīd Latvijas Banka kā autonoma iestāde nodrošina plašu finanšu sektora uzraudzību, kur politikas veidotājs ir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 nekādā veidā nemaina politikas veidošanas loģiku, bet to precizē: Ekonomikas ministrija saglabā politikas veidotāja lomu, savukārt Latvijas Banka kā neatkarīgs uzraugs īsteno šo politiku finanšu sektorā. Šāds modelis ir plaši izmantots un nodrošina profesionālāku, no politiskā cikla neatkarīgu uzraudzību. Normatīvo aktu izstrāde praksē tiek koordinēta (kā citās jomās), un neatbilstību gadījumos iespējami sadarbības mehānismi bez Ministru kabineta tiešas iesaistes, turklāt Latvijas Bankai jau ir tiesības izdot ārējos normatīvos aktus finanšu tirgus dalībniekiem, un šo pilnvaru paplašināšana uz patērētāju aizsardzību finanšu jomā ir loģiska, lai nodrošinātu konsekventu, vienoti piemērojamu regulējumu, nevis fragmentētu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Šā panta otrā daļa neattiecas uz finanšu pakalpojumu jomu. Finanšu pakalpojumu jomā minētās prasības un to piemērošanas kārtību nosaka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 Šā panta otrā daļa neattiecas uz finanšu pakalpojumu jomu. Finanšu pakalpojumu jomā minētās prasības un to piemērošanas kārtību nosaka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iepazinusies ar Finanšu ministrijas virzīto likumprojektu pakotni, kas izstrādāta, lai īstenotu Ministru kabineta lēmumu par vienotas patērētāju kreditētāju licencēšanas un uzraudzības institūcijas noteikšanu, paredzot attiecīgo funkciju nodošanu Latvijas Bankai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norāda, ka minētā likumprojektu pakotne pēc savas būtības ievieš būtiskas un sistēmiskas izmaiņas finanšu sektora uzraudzības modelī, tai skaitā patērētāju tiesību aizsardzības, negodīgas komercprakses uzraudzības, licencēšanas un finanšu pakalpojumu tirgus dalībnieku regulējuma jomā. Līdz ar to šie likumprojekti nav vērtējami kā izolēti vai tehniska rakstura grozījumi, bet gan kā savstarpēji saistīts regulējuma kopums, kas īsteno plaša mēroga institucionālu 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Asociācija uztur iepriekš paustos iebildumus attiecībā uz Finanšu ministrijas sagatavoto informatīvo ziņojumu “Par vienotas patērētāju kreditētāju licencēšanas un uzraudzības institūcijas noteikšanu”, uzsverot, ka tajā identificētie trūkumi un neatrisinātie jautājumi pēc būtības nav novērsti arī izstrādātajā likumprojektu pakotnē. Līdz ar to Asociācija iebilst pret likumprojektu turpmāku virzību šobrīd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Vienlaikus Asociācija uzsver, ka piedāvātā reforma pēc būtības paredz būtisku uzraudzības modeļa maiņu, nododot patērētāju kreditēšanas pakalpojumu sniedzēju uzraudzības funkcijas no vienas iestādes citai, bez pietiekama pierādījumos balstīta pamatojuma par šādas pieejas nepieciešamību, samērīgumu un sagaidāmajiem ieguvumiem. Šāda uzraugošās iestādes maiņa nav vērtējama kā formāls vai tehnisks risinājums, jo tā var būtiski ietekmēt uzraudzības pieeju, normatīvo aktu interpretāciju, tirgus dalībnieku tiesisko paļāvību un finanšu tirgus ilgtspējīgu attīstību. Ievērojot minēto, Asociācija identificē šādus sistēmiskus iebildumus, kas attiecas uz visu likumprojektu pakotni un tās virzību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pakotne tiek virzīta bez pilnvērtīga ex-ante ietekmes izvērtējuma, tai skaitā attiecībā uz uzraudzības intensitātes izmaiņām, administratīvo slogu, datu pieprasījumu apjomu un ar to saistītajām izmaksām tirgus dalībniekiem, kas neatbilst pierādījumos balstītas politikas veidošanas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izvērtēti alternatīvie risinājumi uzraudzības sistēmas pilnveidei, tostarp iespēja stiprināt esošo institucionālo sadarbību vai precizēt funkciju sadalījumu bez pilnīgas centralizācijas, kas ir būtisks elements proporcionalitātes principa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Vairākos likumprojektos anotācijās nav nodrošināts pilnvērtīgs sākotnējais ietekmes izvērtējums par institucionālās reformas praktiskajām sekām, tostarp attiecībā uz uzraudzības metodoloģiju, kapacitātes nodrošināšanu un regulējuma piemērošanas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nav nodrošināta tiesiskā noteiktība attiecībā uz turpmāko uzraudzības pieeju, normu interpretāciju un sankciju piemērošanas praksi Latvijas Bankas ietvaros, kas rada būtisku nenoteiktību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risks, ka patērētāju tiesību aizsardzības funkcijas Latvijas Bankas ietvaros tiks īstenotas caur prudenciālās uzraudzības prizmu, kas var ietekmēt līdzšinējo normu interpretāciju, piemērošanas praksi un līdzsvaru starp finanšu stabilitāti un 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reformas būtisko ietekmi uz finanšu sektoru un tirgus dalībnieku darbības vidi, sabiedrības līdzdalība nav nodrošināta pietiekamā apmērā, kas neatbilst labas pārvaldības principiem un var negatīvi ietekmēt regulējuma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paredzētā institucionālā reforma tiek īstenota selektīvi, nesniedzot vienotu un sistemātisku redzējumu par finanšu sektora uzraudzības modeli kopumā, tostarp attiecībā uz ekonomiski saistītiem segmentiem, kas funkcionāli ir cieši saistīti ar patērētāju kreditēšanas tirgu, kā rezultātā saglabājas uzraudzības fragmentācijas un funkciju pārklāšanās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minēto, Asociācija atkārtoti uzsver, ka neatbalsta likumprojektu pakotnes virzību šobrīd piedāvātajā redakcijā. Asociācijas ieskatā identificētie trūkumi nav vērtējami kā atsevišķi vai tehniski precizējumi, bet skar pašas reformas pamatojumu, struktūru un atbilstību labas likumdošanas principiem. Līdz ar to Asociācija aicina apturēt likumprojektu turpmāku virzību un nodrošināt pilnvērtīgu, pierādījumos balstītu reformas izvērtējumu, tostarp analizējot alternatīvus risinājumus, reformas ietekmi uz tirgus dalībniekiem un patērētājiem, kā arī nodrošinot skaidru un prognozējamu uzraudzības modeļa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pakotne ir likumsakarīgs nākamais solis pēc konceptuālā Ministru kabineta lēmuma par informatīvo ziņojumu “Par vienotas patērētāju kreditētāju licencēšanas un uzraudzības institūcijas noteikšanu”, kas tika izskatīts 2026. gada 17. marta Ministru kabineta sēdē (protokols Nr.15, 46.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tika skaidri izklāstīts Latvijas Bankas piedāvātais uzraudzības modelis, kas nodrošinātu sistemātisku tirgus dalībnieku darbības izvērtējumu, savlaicīgu risku identificēšanu un mērķtiecīgu korektīvo pasākumu piemērošanu. Ar likumprojektu tiek mainīta patērētāju kreditētāju licencēšanas un uzraudzības kompetentā iestāde, kā arī kompetentā iestāde patērētāju tiesību un interešu aizsardzībai finanšu sektorā, vienlaikus saglabājot esošās licencēšanas un uzraudzības prasības. Likumprojekts un tā pavadošie grozījumi nesatur papildu uzraudzības prasības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alternatīvām iespējām informatīvajā ziņojumā tika apskatīti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padome pēc vispusīgām diskusijām 2025. gada 9. decembra sēdē pieņēma lēmumu uzdot Finanšu ministrijai virzīt informatīvo ziņojumu izskatīšanai Ministru kabineta sēdē, īstenojot 2. variantu.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likumprojektu pakotne nemaina patērētāju kreditēšanas regulējumu pēc būtības, bet precizē uzraudzības institūciju kompetenci, tādējādi nodrošinot vienotu uzraudzības standartu piemērošanu dažādiem kreditēšanas segmentiem, kā arī veicina publisko institucionālo resursu koncentrāciju un efektivitātes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izvērtējums tika veikts jau iepriekšējās jautājuma izskatīšanas stadijās, izvēloties ekonomiski efektīvāko variantu, un tālāka daudz detalizētāka analīzes izvēršana šajā stadijā nenodrošinātu atšķirīgu rezultātu, bet vienlaikus būtiski kavētu regulatīvās vides sakārtošanu. Līdzšinēji veiktā analīze ir pietiekami detalizēta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Diskurss par patērētāju kreditēšanas uzraudzības sistēmas reformu jau pirms likumprojektu pakotnes izstrādes ir bijis ilgs un pietiekami izdiskutēts gan valsts institūciju, gan nozares nevalstiskā sektora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kreditēšanas uzraudzības un licencēšanas, kā arī patērētāju tiesību un interešu aizsardzības finanšu sektorā nodošanu vienai institūcijai tika uzsāktas jau 2025. gada sākumā Ekonomikas ministrijas sagatavotā rīcības plāna projekta ietvaros. Ar Ministru kabineta 15.07.2025.  rīkojumu Nr.422 “Rīcības plāns investīciju piesaistei un finanšu pieejamībai tautsaimniecībā” (prot. Nr. 28 50. §) tika apstiprināts Rīcības plāns, kura 14. virzienā Ekonomikas ministrija identificēja kreditēšanas pakalpojumu sniedzēju sadrumstalotas uzraudzības problemātiku un attiecīgi uzdeva Finanšu ministrijai izstrādāt informatīvā ziņojumu ar izvērtējumu par vienotas kreditētāju uzraudzības un kontroles institūcijas noteikšanu, tādējādi samazinot birokrātisko slogu un nodrošinot caurskatāmu vienotu pieeju kreditētāju uzraudzībā un kontrolē. Vienlaikus tika noteikta nepieciešamību izvērtēt arī Lietuvas pieredzi, kur visu kreditētāju, kuru uzraudzību neveic Eiropas Centrālā banka, uzraudzība ir nodota Lietuvas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izstrādāja informatīvo ziņojumu “Par vienotas patērētāju kreditētāju licencēšanas un uzraudzības institūcijas noteikšanu” (25-TA-3014) (turpmāk – Informatīvais ziņojums), kura izstrādes laikā, kā arī oficiālajā sabiedriskās apspriešanas procesā tika uzklausītas praktiski visas nozares  asociācijas, kā arī individuāli patērētāju kreditētāji, un tā apspriešanai tika organizēta sanāksme. TAP pieejami atzinumi un izziņa par sniegtajiem iebildumiem un priekšlikumiem  pie minētā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tika arī izskatīts un atbalstīts Finanšu sektora attīstības padomes (turpmāk – FSAP) 09.12.2025. sēdē, tajā skaitā,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atzīmējams, lai nodrošinātu to, ka patērētāju kreditēšanas pakalpojumu sniedzējiem ir saprotams plānotais Latvijas Bankas uzraudzības ietvars, Latvijas Banka sadarbībā ar biedrības "Asociācija Fintech Latvija" biedriem uzsāka vairāku tematisko virzienu sarunu ciklu, kura ietvaros tika izskatīti galvenie uzraudzības aspekti un izrunāti neskaidrie jautājumi, izveidojot piecas tematiskās sarunu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noziedzīgi iegūtu līdzekļu legalizācijas un terorisma un proliferācijas finansēšanas novēršanas (turpmāk – NILLTPFN)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kredītrisku/kredītspējas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pirmslīguma informācija un līguma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reklāmas ierobežojumi, aizdevumu administrēšana un kvalitātes pārraudzība;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grupu ietvaros, izskatot Latvijas Bankas uzraudzības pieeju katrā attiecīgajā tematiskajā jautājumā, notika diskusijas un ir panāktas vienošanās un kopējas izpratnes par pārvaldības sistēmu, NILLTPFN jautājumiem, kredītrisku un kredītspējas novērtēšanas atsevišķiem aspektiem, vienlaikus tiks turpinātas diskusijas par kredītspējas vērtēšanas pieejas pilnveides iespējām un salīdzinājumu ar Lietuvā izmantot modeli, atsevišķiem tehniskiem NILLTPFN jomas uzraudzības aspektiem, Kredītu reģistram  sniedzamās informācijas apjomu, iesniedzamo uzraudzības pārskatu u.c. jautājumiem. Latvijas Banka ir izveidojusi informācijas apmaiņas kanālu regulārai saziņai ar nozari, kurā tai skaitā tiek nodrošināta atbilžu publicēšana uz nozares neskaidriem jautājumiem. Latvijas Banka turpina saziņa ar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Šā panta otrā daļa neattiecas uz finanšu pakalpojumu jomu. Finanšu pakalpojumu jomā minētās prasības un to piemērošanas kārtību nosaka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 Šā panta otrā daļa neattiecas uz finanšu pakalpojumu jomu. Finanšu pakalpojumu jomā minētās prasības un to piemērošanas kārtību nosaka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Vispārējs iebildums par Likumprojekta būtību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Asociācija ir iepazinusies ar likumprojektu “Grozījumi Reklāmas likumā” (turpmāk – Likumprojekts) un norāda, ka, lai gan tas formāli paredz Reklāmas likuma normu precizēšanu attiecībā uz finanšu pakalpojumu jomu, tā faktiskā ietekme ir būtiski plašāka un skar reklāmas regulējuma struktūru un piemērošanas modeli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Likumprojekts paredz, ka finanšu pakalpojumu reklāmas jomā papildu prasības turpmāk noteiks Latvijas Banka, vienlaikus izslēdzot Ministru kabineta regulējuma piemērošanu šajā jomā . Tas nozīmē ne tikai uzraudzības funkcijas nodošanu, bet arī būtisku normatīvās regulēšanas kompetences pārdali no politiski atbildīgas institūcijas uz neatkarīgu regulatoru.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Šāda pieeja pēc būtības nozīmē, ka Latvijas Bankai tiek deleģēta plaša diskrecija noteikt finanšu pakalpojumu reklāmas saturu, noformējumu un izplatīšanas kārtību, kas tieši ietekmē tirgus dalībnieku komercpraksi un patērētāju informēšanu. Ņemot vērā, ka reklāmas regulējums ir cieši saistīts ar patērētāju uztveri un komercprakses faktisko ietekmi, šādas pilnvaras piešķiršana prasa īpaši rūpīgu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nav radīt jaunu vai būtiski stingrāku reklāmas regulējumu, bet gan nodrošināt vienotu, konsekventu un nozares specifikā balstītu reklāmas prasību piemērošanu finanšu pakalpojumu jomā. Latvijas Banka jau īsteno finanšu tirgus dalībnieku uzvedības uzraudzību, patērētāju aizsardzību finanšu pakalpojumu sniegšanā, riskos balstītu uzraudzības pieeju. Reklāma ir neatņemama finanšu pakalpojumu sniegšanas cikla sastāvdaļa, un tās uzraudzības piesaiste tam pašam uzraugam, kas vērtē paša pakalpojuma atbilstību, stiprina regulējuma sistēmisko loģiku. Tādējādi izmaiņas nevis paplašina uzraudzību, bet novērš fragmentāciju starp reklāmas uzraudzību un finanšu pakalpojumu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Reklāmas likumā nemaina reklāmas pamatprincipus (patiesums, godīgums, nepārprotama informācija, maldinošas reklāmas aizliegums), tie nemazina komersantu tiesības reklamēt savus pakalpojumus un neievieš jaunus saturiskus aizliegumus likuma līmenī. Ja reklāmas uzraudzība tiek īstenota saskaņoti ar pakalpojuma uzraudzību, komersantiem ilgtermiņā ir vieglāk prognozēt regulatora pieeju, nevis saskarties ar atšķirīgām interpretācijām no vairākām iestādēm. Līdz ar to ietekme uz komercpraksi vērtējama kā strukturāla un paredzamību uzlabojoša, nevis ierobežojoša.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reklāmas regulējuma izmaiņas tika vērtētas funkcionāli – kā daļa no finanšu tirgus uzraudzības konsolidācijas, nevis kā autonoms reklāmas politikas reformu bloks. Likumprojekta anotācijas mērķis nav detalizēti aprakstīt nākotnes uzraudzības praksi, bet gan pamatot kompetenču pārdali, norādīt regulējuma mērķi, skaidrot sistēmisko ieguvumu. Uzraudzības īstenošanas detaļas (t.sk. pieeja reklāmas izvērtēšanai) dabiskā kārtā attīstās regulatora praksē, vadlīnijās un publiskos skaidrojumos, ņemot vērā tirgus īpatnības un proporcionalitāti. Anotācijas uzdevums nav aizstāt nākotnes uzraudzības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Šā panta otrā daļa neattiecas uz finanšu pakalpojumu jomu. Finanšu pakalpojumu jomā minētās prasības un to piemērošanas kārtību nosaka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 Šā panta otrā daļa neattiecas uz finanšu pakalpojumu jomu. Finanšu pakalpojumu jomā minētās prasības un to piemērošanas kārtību nosaka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Asociācija konstatē, ka Likumprojekta anotācijā ietvertais izvērtējums būtiski neatbilst plānotā regulējuma faktiskajai ietekmei. Lai gan anotācijā Likumprojekts tiek pamatots ar nepieciešamību nodrošināt vienotu uzraudzību un mazināt administratīvo slogu, tajā netiek veikts strukturēts izvērtējums par to, kā Latvijas Banka praktiski īstenos reklāmas regulējuma funkciju un normatīvo aktu izdošanu. Īpaši būtiski, ka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veikts prasību un izmaksu samērīguma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analizēta ietekme uz tirgus dalībniekiem un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Turklāt anotācijā Likumprojekts tiek kvalificēts kā tehniska rakstura grozījums, kas neatbilst tā faktiskajai ietekmei, jo tiek būtiski mainīts reklāmas regulējuma institucionālais un normatīvais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Reklāmas likumā pēc savas juridiskās būtības paredz institucionālu kompetences pārdali finanšu pakalpojumu reklāmas uzraudzībā un nemaina reklāmas pamatprasību saturu. Reklāmas likumā nostiprinātie principi – patiesums, maldinošas reklāmas aizliegums, patērētāja neievadīšana maldībā – paliek nemainīgi.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anotācijā grozījumi ir kvalificēti kā tehniska rakstura šaurā juridiskā nozīmē, proti – kā institucionālās atbildības korekcija, nevis jauna reklāmas politikas ieviešana. Tas, ka šai kompetences pārdalei ir praktiska un sistēmiska nozīme, pats par sevi nemaina grozījumu materiāltiesisko raksturu.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mērķis nav detalizēti aprakstīt nākotnes uzraudzības praksi vai iekšējo metodoloģiju. Latvijas Bankas praktiskā uzraudzības pieeja reklāmas jomā izrietēs no spēkā esošā Reklāmas likuma un tiks īstenota, ievērojot proporcionalitātes, riskos balstītas uzraudzības un tiesiskās paļāvības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Šā panta otrā daļa neattiecas uz finanšu pakalpojumu jomu. Finanšu pakalpojumu jomā minētās prasības un to piemērošanas kārtību nosaka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 Šā panta otrā daļa neattiecas uz finanšu pakalpojumu jomu. Finanšu pakalpojumu jomā minētās prasības un to piemērošanas kārtību nosaka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regulējuma nenoteiktību un uzraudzības pieejas ietekmi uz finanšu pakalpojumu reklāmas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Asociācija norāda, ka Likumprojekts, paplašinot Latvijas Bankas kompetenci finanšu pakalpojumu reklāmas uzraudzībā, skar jomu, kurā regulējuma saturs un piemērošanas robežas pašlaik nav pilnībā stabilizētas. Finanšu pakalpojumu reklāmas regulējums pēc savas būtības ir cieši saistīts ar patērētāju uztveres, informācijas saprotamības un komercprakses faktiskās ietekmes izvērtēšanu, kas tradicionāli ir attīstīts patērētāju tiesību aizsardzības ietvarā.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Vienlaikus Latvijas Bankas uzraudzības modelis primāri balstās uz prudenciālās uzraudzības principiem, kas vērsti uz risku identificēšanu, normatīvās atbilstības kontroli un finanšu stabilitātes nodrošināšanu. Šāda pieeja pēc būtības atšķiras no reklāmas un komercprakses izvērtēšanas metodoloģijas, kur centrā ir konkrētā patērētāja uztvere un informācijas faktiskā ietekme uz ekonomisko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Ņemot vērā minēto, pastāv risks, ka pēc institucionālās kompetences nodošanas reklāmas uzraudzībā var dominēt formālāka normatīvās atbilstības pieeja, nepietiekami izvērtējot komercprakses faktisko ietekmi uz patērētāju. Tas var izpausties kā paaugstinātas prasības attiecībā uz reklāmas saturu un formu neatkarīgi no tā, vai konkrētā informācija faktiski maldina patērētāju, kā arī kā konservatīvāka interpretācija attiecībā uz pieļaujamajām komercprakses formām.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Papildus Asociācija vērš uzmanību uz būtisku tiesiskās noteiktības aspektu attiecībā uz finanšu pakalpojumu reklāmas regulējuma attīstību. Šobrīd spēkā esošais regulējums attiecībā uz patērētāju kreditēšanas reklāmu paredz būtiskus ierobežojumus vai aizliegumus, savukārt paralēli likumdošanas procesā tiek izskatīti grozījumi Patērētāju tiesību aizsardzības likumā (Nr. 694/Lp14), kuros vēl nav pieņemts galīgais lēmums par attiecīgā regulējuma turpmāko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Ņemot vērā minēto, Likumprojekts faktiski paredz normatīvās kompetences nodošanu Latvijas Bankai jomā, kuras materiāltiesiskais regulējums vēl nav galīgi noteikts. Tas rada situāciju, kurā institucionālais regulējums tiek veidots pirms ir skaidrs regulējuma saturs, kā arī nav iespējams precīzi identificēt Latvijas Bankas nākotnes kompetences apjomu un robežas konkrētajā jomā. Šāda pieeja neatbilst tiesiskās noteiktības un labas likumdošanas principiem, jo regulējuma institucionālais ietvars tiek veidots atrauti no tā materiāltiesiskā satura. Rezultātā tirgus dalībniekiem nav iespējams saprātīgi prognozēt ne reklāmas regulējuma attīstības virzienu, ne uzraudzības pieeju, kas tiks piemērota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Papildus šāda situācija rada arī praktiskus riskus regulējuma kvalitātei, jo Latvijas Bankai var nākties izstrādāt vai piemērot regulējumu apstākļos, kad likumdevēja politiskais lēmums par attiecīgās jomas pamatprincipiem vēl nav stabilizējies. Tas var novest pie fragmentētas un nepilnīgi koordinētas regulatīvās pieejas, kas negatīvi ietekmē gan patērētāju aizsardzības efektivitāti, gan tirgus dalībnieku spēju nodrošināt 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Ievērojot minēto, Asociācija aicina papildināt Likumprojekta anotāciju, nodrošinot skaidru izvērtējumu par finanšu pakalpojumu reklāmas regulējuma attīstību, Latvijas Bankas kompetences robežām šajā jomā un mehānismiem, kas nodrošina saskaņotu un prognozējamu regulatīvo pieeju pēc attiecīgo Patērētāju tiesību aizsardzības likuma grozījumu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Reklāmas likumā nenodod Latvijas Bankai neskaidru vai politiski nenostabilizētu kompetenci, bet institucionāli nostiprina jau pastāvošā reklāmas regulējuma piemērošanu finanšu pakalpojumu jomā. Latvijas Bankas uzraudzības modelis nav pretrunā patērētāju uztveres un komercprakses faktisko seku analīzei, bet to papildina ar padziļinātu finanšu produktu izpratni. Institucionālā ietvara noteikšana neatkarīgi no paralēlajiem materiāltiesiskajiem procesiem palielina prognozējamību, samazina fragmentāciju un uzlabo regulējuma kvalitāti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nemaina finanšu pakalpojumu reklāmas materiāltiesisko regulējumu un tā pamatprincipus. Šie principi – patiesums, nemaldinošs saturs, profesionālā rūpība, vidusmēra patērētāja uztveres kritērijs – jau ir nostiprināti Reklāmas likumā, Negodīgas komercprakses aizlieguma likumā, Patērētāju tiesību aizsardzības likumā, kā arī ES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 kompetences pārdale nepadara regulējuma saturu mazāk stabilu, jo uzraugošā iestāde nav tiesīga patvaļīgi mainīt šos kritērijus. Reklāmas regulējuma “attīstība” notiek tiesību normas interpretācijas robežās, kas pastāv neatkarīgi no institūcijas nosaukuma.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uzraudzība finanšu tirgū nav reducējama tikai uz prudenciālo uzraudzību, bet gan ietver arī tirgus uzvedības, informācijas sniegšanas, pārdošanas prakses un patērētāja aizsardzības aspektu analizēšanu, tā praksē vērtē ne tikai dokumentu atbilstību, bet faktisko ietekmi uz klientu lēmumiem. Finanšu pakalpojumu kontekstā reklāmu nav iespējams kvalitatīvi izvērtēt izolēti no paša produkta struktūras, riskiem un izmaksām, un tieši finanšu uzrauga kompetence ļauj sasaistīt reklāmas vēstījumu ar produkta faktisko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Šā panta otrā daļa neattiecas uz finanšu pakalpojumu jomu. Finanšu pakalpojumu jomā minētās prasības un to piemērošanas kārtību nosaka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"4. Šā likuma 7. panta ceturtā daļa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Līdz 2026. gada 31. decembrim saskaņā ar šo likumu uzsāktās un nepabeigtās lietas par finanšu pakalpojumu atbilstību šā likuma prasībām Patērētāju tiesību aizsardzības centrs pabeidz, piemērojot tās tiesību normas, kas bija spēkā attiecīgās lietas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Patērētāju tiesību aizsardzības likumprojekta anotācijai ir paredzēts PTAC budžeta samazinājums sākot ar 2027.gada 1.janvāri, atlaižot visus 11 darbiniekus, kā arī atbilstoši samazinot PTAC budžetu. Ņemot vērā, ka pēc 2026.gada 31.decembra PTAC vairs nebūs darbinieku, kas varētu profesionāli pabeigt ierosinātos procesus, nepieciešams precizēt punktu, paredzot, ka Latvijas Banka pārņem visas ierosinātās un uzsāktās administratīvās, administratīvo pārkāpumu, kā arī sūdzību un iesniegumu izskatīšanas lietas, turpinot to izskatīšanu vai arī pārskatīt budžeta samazināšanu PTAC.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”Iesniegumus un sūdzības par šā likuma un citu patērētāju tiesību aizsardzības normatīvo aktu pārkāpumiem, kurus Patērētāju tiesību aizsardzības centrs saņēmis līdz 2026. gada 31. decembrim, līdz šā likuma grozījumu attiecībā uz finanšu pakalpojumu jomas uzraudzības nodošanu Latvijas Bankai spēkā stāšanās dienai, no 2027.gada 1.janvāra pārņem un turpina izskatīt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skaidro, lai varētu pēc būtības atbildēt uz Ekonomikas ministrijas  iebildumiem saistībā to, ka “atbilstoši likumprojekta anotācijai ir paredzēts PTAC budžeta samazinājums sākot ar 2027.gada 1.janvāri, atlaižot visus 11 darbiniekus, kā arī atbilstoši samazinot PTAC budžetu. Jāņem vērā, ka gadījumā, ja Latvijas Banka nepārņem darbiniekus, tad saskaņā ar Valsts un pašvaldību institūciju amatpersonu un darbinieku atlīdzības likuma 17.pantu darbiniekiem, ar kuriem tiek izbeigtas amata (dienesta, darba) attiecības sakarā ar institūcijas vai amata likvidāciju, amatpersonu (darbinieku) skaita samazināšanu, izmaksā atlaišanas pabalstu no 1-4 mēnešalgām. Līdz ar to nepieciešams papildināt anotāciju ar 11 darbinieku atlaišanas izmaksām un paredzēt nepieciešamo budžetu PTAC”,  Finanšu ministrija ir lūguši PTAC līdz 24.04.2026. sniegt informāciju par to, cik liels finansējums PTAC ir nepieciešams attiecībā uz 25.iebildumā norādīto, proti, budžets 11 amatpersonu (darbinieku) skaita samazināšanai, izmaksājamais  atlaišanas pabalsts no 1 – 4 mēnešalgām.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līdz 27.04.2026. nav vēl sniedzis šādu informāciju. Pēc pilnīgas informācijas no PTAC saņemšanas, būs iespēja precīzāk noteikt un atbilstoši precizēt, kāds būs nepieciešamais resursu apjoms PTAC lietu pabeigšanai. Līdz virzās likumprojekts uz Saeimu, būs jāsaprot precīzs PTAC lietu pabeigšanai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atbilstoši PTAC sniegtajai informācijai, PTAC ir norādījis, ka šobrīd nav iespējams sniegt informāciju par to cik ir tādas ierosinātās un uzsāktās administratīvās, administratīvo pārkāpumu, kā arī sūdzību un iesniegumu izskatīšanas lietas, kuras nebūs pabeigtas līdz 2026. gada 31. decembrim. Izskatāmo lietu apjoms mainās katru dienu, atkarībā no saņemto iesniegumu, konsultāciju un ierosināto lietu skaita un to izskatīšanas gaitas.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PTAC ir norādījis, ka uz 2026. gada 24. aprīli finanšu pakalpojumu jomā, bez parādu ārpustiesas atgūšanas, ir šādas aktīvas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atļaujas (licences) izsniegšanas lietas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Licencēto subjektu pārvaldība (uzraudzības lietas pār licencētiem subjektiem) –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Licencēto subjektu pārvaldība (notiek tiesvedība) - 3;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Ekonomisko interešu uzraudzība (kolektīvo interešu uzraudzības lietas, citi finanšu pakalpojumu sniedzēji)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Saziņas lietas (sūdzību un iesniegumu izskatīšanas lietas) - 59;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Saziņas lietas (konsultāciju un informācijas pieprasīšanas lietas) - 21.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PTAC iesniegtās informācijas Finanšu ministrijai, secināms, ka tuvāk likumprojekta pieņemšanas brīdim Saeimā, būs iespēja precīzāk noteikt un atbilstoši precizēt, kāds būs nepieciešamais resursu apjoms PTAC lietu pabeigšanai, ņemot vērā, ka daudzi no uzsāktajiem procesiem ir īslaicīgi, piemēram, iesniegumu izskatīšana, kas var tikt pabeigts īsākos termiņos, pretēji tiesvedībām, kas ir laikietilpīgāks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Šā likuma 7. panta ceturtā daļa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Līdz 2026. gada 31. decembrim saskaņā ar šo likumu uzsāktās un nepabeigtās lietas par finanšu pakalpojumu atbilstību šā likuma prasībām Patērētāju tiesību aizsardzības centrs pabeidz, piemērojot tās tiesību normas, kas bija spēkā attiecīgās lietas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nav izvērtēti alternatīvie risinājumi, kā arī prasību un izmaksu samērīgums pret ieguvumiem, lai gan pašā anotācijā deklarēta valsts pārvaldes resursu efektivizācija. Trūkst gan kvalitatīva, gan kvantitatīva pamatojuma tam, ka likumprojektā paredzētais risinājums ir samērīgākais no iespējamiem, kā arī nav salīdzināta esošā sūdzību izskatīšanas modeļa faktiskā ietekme ar plānotā modeļa iespējamiem ieguvumiem un izmaksām. Lūgums aizpildīt anotācijas 1.3.apakšdaļu, norādot, alternatīvo risinājumu izvērtējumu, kā arī prasību un izmaksu samērīguma izvērtējumu pret ieguvumiem. Ja tas netiek izvērtēts, norādīt, kādēļ tas netiek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vienotas patērētāju kreditētāju licencēšanas un uzraudzības institūcijas noteikšanu” (25-TA-3014) (turpmāk - Ziņojums) tika izvērtēti alternatīvi risinājumi, nonākot pie slēdziena par likumprojektā paredzētā regulējuma nepieciešamību kā piemērotāko risinājumu patērētāju kreditēšanas jomas uzraudzībā un patērētāju tiesību aizsardzības turpmākā īstenošanā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alternatīviem risinājumiem Ziņojumā tika apskatīti šādi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Finanšu sektora attīstības padome pēc vispusīgām diskusijām 2025. gada 9. decembra sēdē pieņēma lēmumu uzdot Finanšu ministrijai virzīt Ziņojumu izskatīšanai Ministru kabineta sēdē, īstenojot 2. variantu. Tā rezultātā ir izstrādāts šis likumprojekts un ar to saistīto likumprojektu pakotne."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atkārtots visas likumprojektu pakotnes kopīgais mērķis, taču trūkst padziļināta skaidrojuma par konkrētā likumprojekta patstāvīgo nozīmi un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nav sniegts vērtējums par to, vai institucionālās kompetences pārdale var radīt izmaiņas likumprojekta regulējamās jomas uzraudzības pieejā, interpretācijā vai sankciju piemērošanas praksē finanšu pakalpojumu jomā. Šāds skaidrojums ir būtisks tiesiskās noteiktības un tiesiskās paļāvības principu nodrošināšanai gan patērētājiem, gan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ir norādīta uzraudzības iestādes maiņa, tomēr nav paskaidrots, kā Latvijas Banka praktiski īstenos likuma regulējamās jomas uzraudzību, un vai tās uzraudzības prakse atšķirsies no līdzšinējās PTAC īstenotās prakses. Anotācijā nav vērtēts, vai reformas rezultātā var rasties izmaiņas sankciju piemērošanas intensitātē, vienveidībā vai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analizēts, vai Latvijas Bankas kā finanšu tirgus uzraugošās institūcijas primārās funkcijas sader ar konkrētā likuma mērķi aizsargāt patērētāju kā vājāko līguma pusi. Risinājuma aprakstā nav vērtēts, kā tiks nodrošināts, ka patērētāju tiesību aizsardzība nekļūst sekundāra salīdzinājumā ar finanšu tirgus stabilitātes mērķiem, un ka patērētāju tiesību aizsardzība tiks nodrošināta vismaz līdzšinējā kvalitātē. Anotācijā nav veikts vērtējums par to, kā plānotais risinājums ietekmēs patērētāju tiesību aizsardzības efektivitāti, tostarp sūdzību izskatīšanas ātrumu, pieejamību un rezultātu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skaidrots, kādas iekšējas institucionālas un organizatoriskas izmaiņas Latvijas Bankā ir paredzētas, lai nodrošinātu efektīvu konkrētā likuma izpildi un patērētāju tiesību aizsardzību, kā arī nodrošinātu iestādi ar nepieciešamajām zināšanām par patērētāju aizsardzību un konkrētā likuma regulējamo, un par šā likuma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normatīvais regulējums paredz, ka kreditētāju licencēšanas, uzraudzības un kontroles funkciju veic trīs nacionāla līmeņa uzraudzības institūcijas – Latvijas Banka, PTAC un VID, un uzraudzības intensitāte un fokuss atšķiras, ņemot vērā konkrēto finanšu pakalpojumu sniedzēju darbībai piemītošo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dalījums licencējamos un uzraugāmos subjektos ir normatīvajos aktos noteikts, ne vienmēr ir iespējams noteikt precīzu robežšķirtni attiecībā uz vides un ietvara izveidi, kā arī sūdzību izskatīšanu. Ir situācijas, kad, piemēram, kredītiestādes meitas sabiedrībai, kura ir patērētāju kredītu sniedzēja, licenci izsniedz un uzraudzību nodrošina PTAC, bet mātes sabiedrībai, proti, kredītiestādei, uzraudzību nodrošina Latvijas Banka. Tas rada uzraudzības sadrumstalotību. Tāpat uzraudzības sadrumstalotība novērojama NILLTPFN jomā starp subjektiem, ko uzrauga PTAC un VID, ņemot vērā to, ka ir tādi pakalpojumu sniedzēji, kas sniedz kreditēšanas pakalpojumus gan patērētājiem, gan juridiskajām personām, kur uzraudzības funkciju veic gan VID, gan PTAC, piemēram, ALTUM. Līdz ar to var veidoties situācija, ka vienam kreditēšanas pakalpojumu sniedzējam ir vairākas uzraudzības iestādes, kas praksē var nozīmēt arī paralēlas klātienes un neklātienes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pastāvot uzraudzības ietvara sadrumstalotībai un finanšu tirgū ienākot arvien jauniem spēlētājiem, valsts institūciju starpā finanšu un cilvēkresursi netiek efektīvi koncentrēti vienuviet, kas var norādīt uz lieku administratīvo slogu un no funkcijām izrietošu uzdevumu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piedāvāto funkciju nodošanu Latvijas Bankai, tiek mazināta uzraudzības sadrumstalotība, funkciju dublēšanās, kā arī mainoties uzraudzības finansēšanas modelim, nozare iegūst arī finansiālu ietaupījumu, kas var tikt novirzīts kreditēšanas aktivitātei. Papildus jāatzīmē, ka ar šīm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sūdzību un strīdu izskatīšana vienā iestādē nodrošina gan vienotu praksi, gan ērtāku procesu patērētājiem. Tas mazina birokrātiju, paātrina lietu izskatīšanu un stiprina sabiedrības uzticēšanos finanšu sistēmas pārraudzībai kopumā. Apvienojot uzraudzības funkcijas vienā institūcijā, tiek nodrošināta valsts pārvaldes racionalizācija, samazinot funkciju pārklāšanos un administratīvās kapacitātes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gan veicina atbildīgu kreditēšanu, gan arī palielina caurspīdīgumu un konkurenci patēriņa kredītu tirgū, samazinot negodīgas prakses risku. Plašāks mandāts Latvijas Bankai patērētāju aizsardzībā ļautu veidot līdzsvarotu uzraudzības ietvaru, kurā tiktu ņemti vērā ne tikai riski finanšu stabilitātei, bet arī sabiedrības reālās vajadzības pēc pieejamiem, saprotamiem un godīgiem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diskusijas par patērētāju kreditētāju uzraudzības sistēmu reformu ir bijušas ilgstošas. Ekonomikas ministrijas sagatavotā Rīcības plāna investīciju piesaistei finanšu pieejamībai tautsaimniecībā projekta ietvaros bija iekļauts uzdevums veikt šādu izvērtējumu. Rīcības plāna saskaņošana TAP portālā uzsākta 07.03.2025, un tas apstiprināts Ministru kabinetā (MK 2025. gada 15. jūlija rīkojums Nr. 422; prot. Nr. 28 50. §). Savukārt Finanšu ministrija izstrādāto informatīvā ziņojuma “Par vienotas patērētāju kreditētāju licencēšanas un uzraudzības institūcijas noteikšanu” projektu (turpmāk - Ziņojums) nosūtīja finanšu nozares asociācijām neformālai saskaņošanai 03.11.2025, tā apspriešanai organizējot arī sanāksmi. Ziņojums tika arī izskatīts un atbalstīts Finanšu sektora attīstības padomes 09.12.2025 sēdē, piedaloties finanšu nozares asociācijām. Un attiecīgais Ziņojums izskatīts un pieņemts 17.03.2026. MK sēdē, tādējādi MK līmenī atbalstot reformas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ietverts izvērtējums par reformas lietderību un citiem ar to saistītiem aspektiem. Papildus tam Latvijas Banka visus nozarei neskaidros jautājumus, kas attiecas uz uzraudzību, ir izdiskutējusi 5 tematiskajās grupās ar nebanku kreditēšanas nozares un Fintech Latvija Asociācijas pārstāvju dalību  – 1) AML jautājumos; 2) kredītriska un patērētāju kredītspējas novērtēšanas jautājumos; 3) pārvaldības jautājumos; 4) reklāmas ierobežojumi, 5) līgumā atklājamā informācija un saturs. Darba grupu ietvaros ir panākta kopēja izpratne par pārvaldības sistēmu, AML jautājumiem, kredītrisku un kredītspējas novērtēšanas atsevišķiem aspektiem. Par pārējiem aspektiem sarunas turpinās. Latvijas Banka ir izveidojusi informācijas apmaiņas kanālu regulārai saziņai ar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pietiekami izvērtētas deleģējuma izmaiņu sekas tiesību aktu sistēmai un tiesiskās noteiktības jautājumi, pārejot no Ministru kabineta noteikta regulējuma uz Latvijas Bankas noteikumiem konkrētā likuma regulētajā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skaidrots, vai un kā Latvijas Bankas izdodamie noteikumi pēc satura aizstās līdzšinējo Ministru kabineta regulējumu. Vēršam uzmanību, ka uz šī deleģējuma pamata ir izdoti konkrēti Ministru kabineta noteikumi ar kuriem ir pārņemtas ES tiesību aktu prasības. Līdz ar to, anotācija nepieciešams arī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 iestāde tiks noteikta kā atbildīgā Eiropas Savienības tiesību aktu pārņemšanas un ieviešanas kontroles informācijas sistēmas (ESTAPIKS) datubāzē kā atbildīgā par konkrētā ES tiesību akta prasību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šāda deleģējuma pārveidošana ietekmēs politikas veidotāja (piemēram, Ekonomikas ministrijas vai Finanšu ministrijas) atbildību un kontroli pār tiesību akta saturu, un pareizu ES tiesību akta pārņemšanu? Kā šāda kontrole tiks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un kā Latvijas Bankas noteikumi tiks saskaņoti ar attiecīgajiem politikas veidotājiem?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praktiski tiks nodrošināts paziņošanas pienākums Eiropas Komisijai par attiecīgo ES tiesību aktu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 konkrēti iestāde turpmāk pārstāvēs Latviju par attiecīgo ES tiesību aktu Padomes darba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 konkrēti iestāde iesaistīsies jautājumos par pārkāpuma procedūras risināšanu, piemēram, gadījumos, ja tiks konstatēts, ka ES tiesību akts nav pareizi vai savlaicīgi pārņemts?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nemaina politikas veidošanas loģiku, bet to precizē: Ekonomikas ministrija saglabā politikas veidotāja lomu, savukārt Latvijas Banka kā neatkarīgs uzraugs īsteno šo politiku finanšu sektorā. Šāds modelis ir plaši izmantots un nodrošina profesionālāku, no politiskā cikla neatkarīgu uzraudzību. Normatīvo aktu izstrāde praksē tiek koordinēta (kā citās jomās), un neatbilstību gadījumos iespējami sadarbības mehānismi bez Ministru kabineta tiešas iesaistes, turklāt Latvijas Bankai jau ir tiesības izdot ārējos normatīvos aktus finanšu tirgus dalībniekiem, un šo pilnvaru paplašināšana uz patērētāju aizsardzību finanšu jomā ir loģiska, lai nodrošinātu konsekventu, vienoti piemērojamu regulējumu, nevis fragmentētu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9. panta otro daļu Latvijas Bankas noteikumi juridiskā spēka hierarhijā ir pielīdzināmi Ministru kabineta noteikumiem. Tādējādi ar Latvijas Bankas noteikumiem var aizstāt spēkā esošos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deleģējums noteikt kaut kādu regulējumu likumā būs dots Latvijas Bankai, tad atbildība par šā regulējuma izdošanu pilnībā gulstas uz Latvijas Banku (tai skaitā par ES tiesību akta pārņemšanu, ja ar Latvijas Bankas noteikumiem ir jāpārņem/jāievieš ES tiesību akts). Ministrija ir politikas veidotājs un tai saglabāsies atbildība par tā regulējuma izstrādi, kas būs ietverts deleģējošā likumā (tai skaitā deleģējošajā likuma normā ietverto regulējumu). Tā ir vispārpieņemta prakse, kas darbojas jau šobrīd. Daudzi finanšu sektora likumi satur regulējumu jomā, par kuru politiku veido ministrija, bet vienlaikus šie likumi paredz arī deleģējumus Latvijas Bankai noteikt detalizētāku regulējumu. Šāda pieeja ir iespējama un tiks īstenota arī Patērētāju tiesību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būs attiecīga nepieciešamība, kā koordinējošo vai atbildīgo iestādi par konkrēta ES tiesību akta vai tā daļas ieviešanu/pārņemšanu ESTAPIKS datubāzē ir iespējams norādīt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likumdevējs pilnvaro Latvijas Banku noteikt regulējumu kādā jautājumā, Latvijas Banka nodrošina sabiedrības līdzdalības iespējas, tai skaitā nodrošina iespēju paust viedokli arī institūcijām, kuru kompetenci projekts skar vai varētu skart. Šai ziņā Latvijas Bankai ir saistošas Valsts pārvaldes iekārtas likumā noteiktās prasības sabiedrības līdzdalības nodrošināšanai tieši tāpat, kā tās ir saistošas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Paziņošanas pienākums Eiropas Komisijai par attiecīgo ES tiesību aktu pārņemšanu tiks nodrošināts tieši tāpat, kā tas līdz šim ir bijis nodrošināts attiecībā uz citiem Latvijas Bankas noteikumiem, ar kuriem tiek pārņemtas ES tiesību normas. Proti, Latvijas Banka informē par Latvijas Bankas noteikumu izdošanu ministriju, kura noteikta par koordinējošo institūciju konkrētā ES tiesību akta pārņemšanai, savukārt koordinējošā ministrija noziņo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institūciju sadarbību jautājumos, kas saistīti ar Latvijas dalību ES lēmumu ierosināšanas, sagatavošanas un pieņemšanas procesā, tai skaitā par dalību ES Padomes darba grupās, lemj Vecāko amatpersonu sanāksme, kurā cita starpā piedalās arī Ekonomikas ministrija. Tādējādi ar Vecāko amatpersonu sanāksmes lēmumu tiek noteikts, kura iestāde turpmāk pārstāvēs Latviju par attiecīgo ES tiesību aktu Padomes darba grupās, tostarp arī jautājumos, kas saistīti ar patērētāju tiesību aizsardzību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Jautājumus pārkāpuma procedūru gadījumos, piemēram, gadījumos, ja tiks konstatēts, ka ES tiesību akts nav pareizi vai savlaicīgi pārņemts, risina saskaņā ar Ministru kabineta 2011.gada 12. jūlija noteikumiem Nr. 550 "Noteikumi par institūciju sadarbību Līguma par Eiropas Savienības darbību pārkāpuma procedūras ietvaros un pirms pārkāpuma procedūras ierosināšanas". Atbilstoši minēto Ministru kabineta noteikumu 4. punktam nostājas projektu un atbildes projektu parasti sagatavo tā institūcija, kura bija atbildīga par attiecīgā ES tiesību akta piemērošanu vai pārņemšanu. Attiecīgi, ja par atbildīgo būs nozīmēta Latvijas Banka, tad nostājas projektu un atbildes projektu gatavos Latvijas Banka. Ja par atbildīgo būs nozīmēta ministrija, tad atbildi vai nostāju gatavos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attēlota neatbilstoši un nesniedz rada maldīgu priekšstatu par PTAC un LB funkcijām. Nepieciešams papildināt anotāciju, skaidri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novērojama funkciju dublēšanās ar Latvijas Banku, jo PTAC ir vienīgā patērētāju tiesību aizsardzības iestāde, kas īsteno patērētāju tiesību uzraudzību pār visiem finanšu pakalpojumu sniedzējiem. PTAC uzrauga: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 (patēriņa, līzinga, lombardu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Nelicencētos patērētāju kreditētājus (izņēmumi no licencēšanas);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Parādu ārpustiesas atgūšanas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Virtuālo valūtu, ieguldījumu brokeru sabiedrību, krājaizdevu sabiedrību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tagad īsteno, uzrauga un nodrošina: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noteikumu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Pirmslīguma informācijas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Procentu un citu izmaksu aprēķinu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Mājaslapās norādītās informācijas kvalitāti, atbilstību un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Komercprakses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kopējo izmaksu atbilstību normatīvajiem aktiem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sniegts skaidrojums un atbilstoši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patērētāju tiesību un interešu aizsardzību, uzraugot preču tirdzniecību un pakalpojumu sniegšanu, nodrošinot patērētājiem nepieciešamo informāciju un palīdzot patērētājiem risināt radušos konfliktus,  īsteno PTAC. Lai nodrošinātu patērētāju tiesības aizsardzības mehānismu patērētāju kreditēšanas jomā, kā arī pārraudzītu patērētāju kreditēšanas pakalpojumu sniedzējus, PTAC izsniedz, aptur, veic grozījumus izsniegtajā licencē un anulē speciālo atļauju (licenci) patērētāju kreditēšanas pakalpojumu sniedzējam. PTAC kompetence ir nodrošināt, ka kreditētāji ievēro atbildīgas aizdošanas principus, kā arī nepieļauj negodīgu komercpraksi, piemēram, maldinošas reklāmas vai neskaidrus līguma nosacījumus. PTAC kā patērētāju tiesību un interešu uzraudzības iestāde attiecība uz finanšu pakalpojumiem šajā jomā šobrīd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-nelicencētus 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-kriptoaktīvu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brokeru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-krājaizdevu sabiedrības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tirgus uzraudzības funkciju, PTAC īsteno šādus galvenos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sūdzību un iesniegumu izskatīšana,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kolektīvo interešu uzraudzība (ar patērētājiem slēgto un patērētājiem piedāvāto līguma noteikumu uzraudzība (netaisnīgi līguma noteikumi), negodīgas komercprakses aizlieguma uzraudzība (profesionālai rūpībai neatbilstoša, maldinoša vai agresīva), reklāmas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licencēšana un reģistrēšana, pastāvīga uzraudzība (patērētāju kreditētāju licencēšana (39 tirgus dalībnieki), hipotekāro kredītu starpnieku reģistrēšana (25 tirgus dalībnieki, tajā skaitā no Eiropas Ekonomiskās zonas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NILLTPFN uzraudzība pār PTAC licencētajiem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patērētāju un komersantu informēšana, vadlīniju, ieteikumu izdošana, statistikas apkopošana.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minēto uzdevumu izpildei, PTAC ikdienā veic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regulāras pārbaudes klātienē un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 sankcijas un uzliek tiesiskos pienākumus par reklāmas un negodīgas komercprakses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izsniedz, aptur un anulē licences un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atbildes uz patērētāju sūdzībām,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skaidrojumus patērētājiem un komersantiem, sagatavo uzziņas,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ieteikumus, vadlīnijas, organizē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nozares risku novērtējumu patērētāju kreditētāju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brīdinājumus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 kontu tarifu salīdzināšanas mājaslapu.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VID uzrauga tos kreditēšanas pakalpojumu sniedzējus, kuri neveic patērētāju kreditēšanu.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1.5. apakšsadaļā nav vērtēta pēcpārbaudes (ex-post) izvērtējuma nepieciešamība, lai gan likumprojekts ietver būtiskas izmaiņas institucionālajā patērētāju tiesību aizsardzības īstenošanā likuma regulētajā jomā. Nav sniegts pamatojums, kādēļ šādas izmaiņas neprasa vēlākas ietekmes izvērtēšanu, kas ļautu objektīvi novērtēt, vai paredzētais risinājums nodrošina efektīvāku patērētāju tiesību aizsardzību un vai nerodas neparedzētas negatīvas sekas patērētājiem. Lūgums aizpildīt anotācijas 1.5.apakšdaļu. Ja tas netiek izvērtēts, norādīt, kādēļ tas netiek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normatīvā regulējuma ex-post novērtējums ir laikietilpīgs un resursu ietilpīgs process, kuru ir lietderīgi veikt, ja regulējums rada ievērojamu ekonomisku, administratīvu vai sociālu ietekmi. Tādēļ ex-post novērtēšanas resursi jākoncentrē uz augstas ietekmes regulējumiem, jo pretējā gadījumā novērtēšana pati var kļūt nesamērīga un administratīvo slogu radoša. Šai gadījumā izmaiņām regulējumā nav tik būtiska rakstura, lai būtu lietderīgi veikt tā ex-post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atbilstoši Padomes 1998.gada 29.jūlija lēmumam 98/415/EK par to, kā valstu iestādes apspriežas ar Eiropas Centrālo banku par tiesību aktu projektiem, likumprojekts nosūtāms saskaņošanai Eiropas Centrālajai bankai. Lūdzam skaidrot, kurā brīdī likumprojekts tiks nosūtīts saskaņošanai Eiropas Centrālajai bankai, cik ilgā laikā šādi projekti tiek izskatīti un kā Eiropas Centrālās bankas atzinums ietekmē likumprojekta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dalībvalstīm saskaņā ar Līguma par Eiropas Savienības darbību 127. panta 4. punkta un  Līguma par Eiropas Savienības darbību protokola Nr.4 "Par Eiropas Centrālo banku sistēmas Statūtiem un Eiropas Centrālās bankas Statūtiem" 4. pantu par visiem tiesību aktiem, kas ir Eiropas Centrālās bankas (ECB) kompetencē, ir jāapspriež ar ECB, kura savukārt tad sniedz atzinumu par savas kompetences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1998. gada 29. jūnija lēmuma 98/415/EK par to, kā valstu iestādes apspriežas ar Eiropas Centrālo banku par tiesību aktu projektiem [pieejams:  https://eur-lex.europa.eu/legal-content/LV/TXT/HTML/?uri=CELEX:31998D0415&amp;from=IT]  (Padomes lēmums) 2. panta 1. punktā ir norādīti dalībvalstu normatīvos aktos iekļautie jautājumi par kuriem īpaši jāapspiežas ar ECB, tai skaitā, dalībvalstis apspriežas saistībā ar valstu centrālajām bankām.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Padomes lēmums 4. pantam katra dalībvalsts veic efektīvus pasākumus, kas vajadzīgi šā lēmuma ievērošanai. Tādā nolūkā attiecīgā dalībvalsts apspriešanos ar ECB rīko savlaicīgi – tā, lai iestāde, kas ierosinājusi konkrētā tiesību akta projektu, ECB atzinumu varētu ņemt vērā pirms pieņemt galīgo lēmumu par aktu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Finanšu ministrija saskaņā ar Padomes lēmuma 3. panta 1. punktu likumprojektu pakotni (13 likumprojekti) pēc atbalstīšanas Ministru kabinetā nosūtīs ECB atzinuma sniegšanai. ECB atzinuma sniegšanas termiņš ir viens mēnesis no brīža, kad ECB saņem attiecīgo paziņojumu no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līdz likumprojektu pakotnes izskatīšanai Saeimas Budžeta finanšu (nodokļu) komisijā pirms 2. lasījuma ECB atzinums tiks saņemts un iesniegts attiecīgajā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Budžeta un finanšu (nodokļu) komisija sēdē parasti apspriežas par ECB sniegtajiem atzinumiem.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Finanšu ministrija sadarbojoties ar Latvijas Banku, nepieciešamības gadījumā precizēs atbilstošās tiesību normas, ņemot vērā ECB atzinumā norādīto, un priekšlikumu veidā iesniegs izskatīšanai atbilstošajā komisijā.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ECB ir publicējusi norādījumus par to, kā valstu iestādes apspriežas ar ECB par tiesību aktu projektiem, kuru aktuālā versija, kas atjaunota 2025. gada aprīlī, ir publiski pieejama vietnē: https://www.ecb.europa.eu/pub/pdf/other/ecb.consultationguide202505.lv.pdf.</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norādīts, ka projekts neskar ietekmējamās sabiedrības grupas, tomēr no anotācijas satura izriet, ka regulējuma izmaiņas tieši skar patērētājus, komersantus un citas juridiskas personas. Līdz ar to secinājums par sabiedrības grupu neietekmēšanu nav pietiekami pamatots un neatbilst pašā anotācijā aprakstītajai regulējuma ietekmei. Alternatīvi ir nepieciešams skaidrot, kādas sabiedrības grupas tiks skartas un kā likumprojekts tās ietekmēs. Attiecīgi atbilstoši Ministru kabineta 2021. gada 7. septembra noteikumu Nr.617 "Tiesību akta projekta sākotnējās ietekmes izvērtēšanas kārtība" 15.punktam lūdzam aizpildīt Anotācijas 2.sadaļu. Atgādinām, ka atbilstoši Valsts sekretāru sanāksmes 2026.gada 2.aprīļa protokola Nr.10 3.§ "Administratīvā sloga aprēķināšana" tiesību aktu izstrādes procesā ir jāņem vērā, ka administratīvā sloga monetārais novērtējums primāri veicams attiecībā uz fiziskām un juridiskām personām. Tomēr tas neatceļ, ka  administratīvais slogs ir vērtējams arī citām mērķa grupām, tajā skaitā valsts un pašvaldību iestādēm. Tāpat norādām, ka administratīvās izmaksas un atbilstības izmaksas aprēķina katrai mērķgrupai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anotācijā nav apgalvojuma, ka likumprojekts neskar ietekmējamās sabiedrības grupas. Tā kā likumprojekta mērķis cita starpā ir stiprināt patērētāju, kuri ir finanšu pakalpojumu saņēmēji, tiesību aizsardzību, ka arī uzlabot patērētāju tiesību aizsardzības efektivitāti, precizēts anotācijas 2. sadaļas 2.1. apakšpunkts, ka projekts skar fiziskas personas kā patērētājus, kuriem ar sūdzībām par finanšu pakalpojumiem no 2027. gada 1. janvāra ir tiesības vērsties Latvijas Bankā, nevis PTAC.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sabiedrības līdzdalība nav piemērojama, jo likumprojektā ietvertie grozījumi esot tehniska rakstura, tomēr ar likumprojektu tiek mainīta institucionālā kompetence likuma regulētajā jomā. Šādas izmaiņas pēc būtības ir institucionālas un ietekmē patērētāju tiesību aizsardzības īstenošanas modeli, nevis aprobežojas ar redakcionāliem vai formāliem precizējumiem, līdz ar to anotācijā sniegtais pamatojums grozījumu “tehniskam raksturam” nav pietiekams, lai pamatotu sabiedrības līdzdalības nepiemērošanu.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starpinstitucionālā saskaņošana pēc būtības nav pielīdzināma atklātam sabiedrības līdzdalības procesam. Tāpat iepriekšēja informatīvā ziņojuma apspriešana neaizstāj sabiedrības līdzdalību konkrēta likumprojekta izstrādē, un anotācijā nav izvērtēts, vai šajā procesā izteiktie viedokļi attiecās arī uz konkrētā likuma grozījumiem. Kā starpinstitucionālā saskaņošana nodrošina līdzvērtīgu iespēju plašākam sabiedrības lokam, tostarp individuāliem patērētājiem, paust viedokli par būtiskām izmaiņām patērētāju tiesību aizsardzības uzraudzības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anotācijas 6. sadaļu, norādot korekto pamatojumu sabiedrības līdzdalības procesa neveikšanai. Alternatīvi lūdzam uzsākt sabiedrības līdzdalības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6.sadaļa un ietverta, tostarp,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likumprojektā ietvertajiem grozījumiem tiek pildīts Ministru kabineta 17.03.2026. sēdes protokollēmuma Nr. 15; 46. § 4. punktā  noteiktais, kas paredz to, ka Finanšu ministrijai sadarbībā ar Latvijas Banku, Ekonomikas ministriju un Tieslietu ministriju līdz 2026. gada 31. maijam nepieciešams izstrādāt un finanšu ministram iesniegt izskatīšanai Ministru kabineta sēdē grozījumus normatīvajos aktos, kas paredz šī protokollēmuma 2. punktā minēto funkciju nodošanu Latvijas Bankai ar 2027.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26-TA-748</w:t>
    </w:r>
    <w:r>
      <w:br/>
    </w:r>
    <w:r w:rsidR="00000000" w:rsidRPr="00000000" w:rsidDel="00000000">
      <w:rPr>
        <w:rtl w:val="0"/>
      </w:rPr>
      <w:t xml:space="preserve">13.05.2026. 09.21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26-TA-748</w:t>
    </w:r>
    <w:r>
      <w:br/>
    </w:r>
    <w:r w:rsidR="00000000" w:rsidRPr="00000000" w:rsidDel="00000000">
      <w:rPr>
        <w:rtl w:val="0"/>
      </w:rPr>
      <w:t xml:space="preserve">13.05.2026. 09.21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Izziņa_26-TA-748.docx</dc:title>
</cp:coreProperties>
</file>

<file path=docProps/custom.xml><?xml version="1.0" encoding="utf-8"?>
<Properties xmlns="http://schemas.openxmlformats.org/officeDocument/2006/custom-properties" xmlns:vt="http://schemas.openxmlformats.org/officeDocument/2006/docPropsVTypes"/>
</file>