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B2027" w14:textId="77777777" w:rsidR="00000000" w:rsidRDefault="00DC0AF6">
      <w:pPr>
        <w:outlineLvl w:val="0"/>
        <w:divId w:val="1746148095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VARAM &lt;</w:t>
      </w:r>
      <w:hyperlink r:id="rId9" w:history="1">
        <w:r>
          <w:rPr>
            <w:rStyle w:val="Hyperlink"/>
            <w:lang w:val="en-US" w:eastAsia="lv-LV"/>
          </w:rPr>
          <w:t>pasts@varam.gov.lv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Thursday, September 16, 2021 9:18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'pasts@fm.gov.lv' &lt;</w:t>
      </w:r>
      <w:hyperlink r:id="rId10" w:history="1">
        <w:r>
          <w:rPr>
            <w:rStyle w:val="Hyperlink"/>
            <w:lang w:val="en-US" w:eastAsia="lv-LV"/>
          </w:rPr>
          <w:t>pasts@fm.gov.lv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Vita Bružas &lt;</w:t>
      </w:r>
      <w:hyperlink r:id="rId11" w:history="1">
        <w:r>
          <w:rPr>
            <w:rStyle w:val="Hyperlink"/>
            <w:lang w:val="en-US" w:eastAsia="lv-LV"/>
          </w:rPr>
          <w:t>Vita.Bruzas@</w:t>
        </w:r>
        <w:r>
          <w:rPr>
            <w:rStyle w:val="Hyperlink"/>
            <w:lang w:val="en-US" w:eastAsia="lv-LV"/>
          </w:rPr>
          <w:t>vni.lv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Atzinums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Ministru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kabineta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rīkojuma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VSS-836</w:t>
      </w:r>
    </w:p>
    <w:p w14:paraId="4A8D76B9" w14:textId="77777777" w:rsidR="00000000" w:rsidRDefault="00DC0AF6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554"/>
      </w:tblGrid>
      <w:tr w:rsidR="00000000" w14:paraId="20FF52E3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010691B" w14:textId="77777777" w:rsidR="00000000" w:rsidRDefault="00DC0AF6"/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009CF8BE" w14:textId="77777777" w:rsidR="00000000" w:rsidRDefault="00DC0AF6">
            <w:pPr>
              <w:pStyle w:val="NormalWeb"/>
              <w:divId w:val="57944415"/>
            </w:pPr>
            <w:r>
              <w:rPr>
                <w:rFonts w:ascii="Arial" w:hAnsi="Arial" w:cs="Arial"/>
                <w:color w:val="212121"/>
                <w:sz w:val="18"/>
                <w:szCs w:val="18"/>
              </w:rPr>
              <w:t>Šis e-pasts ir saņemts no ārēja sūtītāja. Pārliecinieties, ka saturs ir drošs un sūtītāju atpazīstat, un tikai tad atveriet saites vai pielikumus. Strādājiet droši!</w:t>
            </w:r>
          </w:p>
        </w:tc>
      </w:tr>
    </w:tbl>
    <w:p w14:paraId="7E1B9B57" w14:textId="77777777" w:rsidR="00000000" w:rsidRDefault="00DC0AF6">
      <w:pPr>
        <w:ind w:right="4548"/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color w:val="FFFFFF"/>
          <w:sz w:val="24"/>
          <w:szCs w:val="24"/>
          <w:lang w:eastAsia="lv-LV"/>
        </w:rPr>
        <w:t xml:space="preserve">Reģistrācijas </w:t>
      </w:r>
      <w:r>
        <w:rPr>
          <w:rFonts w:ascii="Times New Roman" w:hAnsi="Times New Roman" w:cs="Times New Roman"/>
          <w:color w:val="FFFFFF"/>
          <w:sz w:val="24"/>
          <w:szCs w:val="24"/>
          <w:lang w:eastAsia="lv-LV"/>
        </w:rPr>
        <w:t>numurs: 1-132/8355</w:t>
      </w:r>
    </w:p>
    <w:p w14:paraId="04234BE3" w14:textId="77777777" w:rsidR="00000000" w:rsidRDefault="00DC0AF6">
      <w:pPr>
        <w:ind w:right="4548"/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Reģistrācijas datums: 15.09.2021</w:t>
      </w:r>
    </w:p>
    <w:p w14:paraId="5922F54A" w14:textId="77777777" w:rsidR="00000000" w:rsidRDefault="00DC0AF6">
      <w:pPr>
        <w:ind w:left="720" w:right="4548"/>
        <w:jc w:val="right"/>
        <w:divId w:val="1956013420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Finanšu ministrijai</w:t>
      </w:r>
    </w:p>
    <w:p w14:paraId="2D291012" w14:textId="77777777" w:rsidR="00000000" w:rsidRDefault="00DC0AF6">
      <w:pPr>
        <w:ind w:left="720" w:right="4548"/>
        <w:jc w:val="right"/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hyperlink r:id="rId12" w:history="1">
        <w:r>
          <w:rPr>
            <w:rStyle w:val="Hyperlink"/>
            <w:rFonts w:ascii="Times New Roman" w:hAnsi="Times New Roman" w:cs="Times New Roman"/>
            <w:sz w:val="24"/>
            <w:szCs w:val="24"/>
            <w:lang w:eastAsia="lv-LV"/>
          </w:rPr>
          <w:t>pasts@fm.gov.lv</w:t>
        </w:r>
      </w:hyperlink>
      <w:r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</w:p>
    <w:p w14:paraId="1B5A4381" w14:textId="77777777" w:rsidR="00000000" w:rsidRDefault="00DC0AF6">
      <w:pPr>
        <w:ind w:right="4548"/>
        <w:jc w:val="both"/>
        <w:divId w:val="1956013420"/>
        <w:rPr>
          <w:rFonts w:ascii="Times New Roman" w:hAnsi="Times New Roman" w:cs="Times New Roman"/>
          <w:i/>
          <w:iCs/>
          <w:sz w:val="24"/>
          <w:szCs w:val="24"/>
          <w:lang w:eastAsia="lv-LV"/>
        </w:rPr>
      </w:pPr>
    </w:p>
    <w:p w14:paraId="70DC71D8" w14:textId="77777777" w:rsidR="00000000" w:rsidRDefault="00DC0AF6">
      <w:pPr>
        <w:divId w:val="1956013420"/>
        <w:rPr>
          <w:rFonts w:ascii="Times New Roman" w:hAnsi="Times New Roman" w:cs="Times New Roman"/>
          <w:i/>
          <w:iCs/>
          <w:sz w:val="24"/>
          <w:szCs w:val="24"/>
          <w:lang w:eastAsia="lv-LV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lv-LV"/>
        </w:rPr>
        <w:t xml:space="preserve">            Atzinums par Ministru kabineta rīkojuma projektu </w:t>
      </w:r>
    </w:p>
    <w:p w14:paraId="54085E55" w14:textId="77777777" w:rsidR="00000000" w:rsidRDefault="00DC0AF6">
      <w:pPr>
        <w:divId w:val="1956013420"/>
        <w:rPr>
          <w:rFonts w:ascii="Times New Roman" w:hAnsi="Times New Roman" w:cs="Times New Roman"/>
          <w:i/>
          <w:iCs/>
          <w:sz w:val="24"/>
          <w:szCs w:val="24"/>
          <w:lang w:eastAsia="lv-LV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lv-LV"/>
        </w:rPr>
        <w:t>           "Par valsts nekustamā īpaš</w:t>
      </w:r>
      <w:r>
        <w:rPr>
          <w:rFonts w:ascii="Times New Roman" w:hAnsi="Times New Roman" w:cs="Times New Roman"/>
          <w:i/>
          <w:iCs/>
          <w:sz w:val="24"/>
          <w:szCs w:val="24"/>
          <w:lang w:eastAsia="lv-LV"/>
        </w:rPr>
        <w:t xml:space="preserve">uma 2684/4139 domājamo daļu nodošanu Rīgas </w:t>
      </w:r>
    </w:p>
    <w:p w14:paraId="6017CE40" w14:textId="77777777" w:rsidR="00000000" w:rsidRDefault="00DC0AF6">
      <w:pPr>
        <w:divId w:val="1956013420"/>
        <w:rPr>
          <w:rFonts w:ascii="Times New Roman" w:hAnsi="Times New Roman" w:cs="Times New Roman"/>
          <w:i/>
          <w:iCs/>
          <w:sz w:val="24"/>
          <w:szCs w:val="24"/>
          <w:lang w:eastAsia="lv-LV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lv-LV"/>
        </w:rPr>
        <w:t>            valstspilsētas pašvaldības īpašumā" (VSS-836)</w:t>
      </w:r>
    </w:p>
    <w:p w14:paraId="0C505242" w14:textId="77777777" w:rsidR="00000000" w:rsidRDefault="00DC0AF6">
      <w:pPr>
        <w:jc w:val="both"/>
        <w:divId w:val="1956013420"/>
        <w:rPr>
          <w:rFonts w:ascii="Times New Roman" w:hAnsi="Times New Roman" w:cs="Times New Roman"/>
          <w:i/>
          <w:iCs/>
          <w:sz w:val="24"/>
          <w:szCs w:val="24"/>
          <w:lang w:eastAsia="lv-LV"/>
        </w:rPr>
      </w:pPr>
    </w:p>
    <w:p w14:paraId="00705BC3" w14:textId="77777777" w:rsidR="00000000" w:rsidRDefault="00DC0AF6">
      <w:pPr>
        <w:jc w:val="both"/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717CFAA3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Vides aizsardzības un reģionālās attīstības ministrija (turpmāk – ministrija) savas kompetences ietvaros izvērtēja Finanšu ministrijas sagatavoto Minist</w:t>
      </w:r>
      <w:r>
        <w:rPr>
          <w:rFonts w:ascii="Times New Roman" w:hAnsi="Times New Roman" w:cs="Times New Roman"/>
          <w:sz w:val="24"/>
          <w:szCs w:val="24"/>
          <w:lang w:eastAsia="lv-LV"/>
        </w:rPr>
        <w:t>ru kabineta rīkojuma projektu "Par valsts nekustamā īpašuma 2684/4139 domājamo daļu nodošanu Rīgas valstspilsētas pašvaldības īpašumā" (VSS-836), tā sākotnējo ietekmes novērtējuma ziņojumu (anotācija) un saskaņo tā tālāku virzību bez iebildumiem un priekšl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ikumiem. </w:t>
      </w:r>
    </w:p>
    <w:p w14:paraId="62A84543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Vēršam uzmanību, ka ministrija ir izvērtējusi projektā minētā nekustamā īpašuma atsavināšanas tiesisko pamatu. Vienlaikus informējam, ka ministrija nav vērtējusi atsavināšanas raksturojošajos un pamatojošajos dokumentos minēto faktisko apstākļu a</w:t>
      </w:r>
      <w:r>
        <w:rPr>
          <w:rFonts w:ascii="Times New Roman" w:hAnsi="Times New Roman" w:cs="Times New Roman"/>
          <w:sz w:val="24"/>
          <w:szCs w:val="24"/>
          <w:lang w:eastAsia="lv-LV"/>
        </w:rPr>
        <w:t>tbilstību tiesiskajai situācijai. Informējam, ka par tiesību akta projekta saturu un atbilstību normatīvajiem aktiem, kā arī izpildīšanas iespējamību ir atbildīgs tā virzītājs.</w:t>
      </w:r>
    </w:p>
    <w:p w14:paraId="6C75FF11" w14:textId="77777777" w:rsidR="00000000" w:rsidRDefault="00DC0AF6">
      <w:pPr>
        <w:ind w:firstLine="720"/>
        <w:jc w:val="both"/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05C72651" w14:textId="77777777" w:rsidR="00000000" w:rsidRDefault="00DC0AF6">
      <w:pPr>
        <w:ind w:firstLine="720"/>
        <w:jc w:val="both"/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44159DB5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Cieņā</w:t>
      </w:r>
    </w:p>
    <w:p w14:paraId="0C501002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Elita Turka</w:t>
      </w:r>
    </w:p>
    <w:p w14:paraId="7682DBBD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Valsts sekretāra vietniece</w:t>
      </w:r>
    </w:p>
    <w:p w14:paraId="1534D8A6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27681CDE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60282BD7" w14:textId="77777777" w:rsidR="00000000" w:rsidRDefault="00DC0AF6">
      <w:pPr>
        <w:divId w:val="195601342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0026C3FB" w14:textId="77777777" w:rsidR="00000000" w:rsidRDefault="00DC0AF6">
      <w:pPr>
        <w:divId w:val="1956013420"/>
        <w:rPr>
          <w:rFonts w:ascii="Times New Roman" w:hAnsi="Times New Roman" w:cs="Times New Roman"/>
          <w:sz w:val="20"/>
          <w:szCs w:val="20"/>
          <w:lang w:eastAsia="lv-LV"/>
        </w:rPr>
      </w:pPr>
      <w:r>
        <w:rPr>
          <w:rFonts w:ascii="Times New Roman" w:hAnsi="Times New Roman" w:cs="Times New Roman"/>
          <w:sz w:val="20"/>
          <w:szCs w:val="20"/>
          <w:lang w:eastAsia="lv-LV"/>
        </w:rPr>
        <w:t>E-pasta sagatavotāja:</w:t>
      </w:r>
    </w:p>
    <w:p w14:paraId="6A3924BC" w14:textId="77777777" w:rsidR="00000000" w:rsidRDefault="00DC0AF6">
      <w:pPr>
        <w:divId w:val="1956013420"/>
        <w:rPr>
          <w:rFonts w:ascii="Times New Roman" w:hAnsi="Times New Roman" w:cs="Times New Roman"/>
          <w:sz w:val="20"/>
          <w:szCs w:val="20"/>
          <w:lang w:eastAsia="lv-LV"/>
        </w:rPr>
      </w:pPr>
      <w:r>
        <w:rPr>
          <w:rFonts w:ascii="Times New Roman" w:hAnsi="Times New Roman" w:cs="Times New Roman"/>
          <w:sz w:val="20"/>
          <w:szCs w:val="20"/>
          <w:lang w:eastAsia="lv-LV"/>
        </w:rPr>
        <w:t xml:space="preserve">Agita </w:t>
      </w:r>
      <w:proofErr w:type="spellStart"/>
      <w:r>
        <w:rPr>
          <w:rFonts w:ascii="Times New Roman" w:hAnsi="Times New Roman" w:cs="Times New Roman"/>
          <w:sz w:val="20"/>
          <w:szCs w:val="20"/>
          <w:lang w:eastAsia="lv-LV"/>
        </w:rPr>
        <w:t>D</w:t>
      </w:r>
      <w:r>
        <w:rPr>
          <w:rFonts w:ascii="Times New Roman" w:hAnsi="Times New Roman" w:cs="Times New Roman"/>
          <w:sz w:val="20"/>
          <w:szCs w:val="20"/>
          <w:lang w:eastAsia="lv-LV"/>
        </w:rPr>
        <w:t>rozde</w:t>
      </w:r>
      <w:bookmarkStart w:id="0" w:name="_GoBack"/>
      <w:bookmarkEnd w:id="0"/>
      <w:proofErr w:type="spellEnd"/>
    </w:p>
    <w:p w14:paraId="2D43351D" w14:textId="77777777" w:rsidR="00000000" w:rsidRDefault="00DC0AF6">
      <w:pPr>
        <w:divId w:val="1956013420"/>
        <w:rPr>
          <w:rFonts w:ascii="Times New Roman" w:hAnsi="Times New Roman" w:cs="Times New Roman"/>
          <w:sz w:val="20"/>
          <w:szCs w:val="20"/>
          <w:lang w:eastAsia="lv-LV"/>
        </w:rPr>
      </w:pPr>
      <w:r>
        <w:rPr>
          <w:rFonts w:ascii="Times New Roman" w:hAnsi="Times New Roman" w:cs="Times New Roman"/>
          <w:sz w:val="20"/>
          <w:szCs w:val="20"/>
          <w:lang w:eastAsia="lv-LV"/>
        </w:rPr>
        <w:t>Juridiskā departamenta</w:t>
      </w:r>
    </w:p>
    <w:p w14:paraId="06596238" w14:textId="77777777" w:rsidR="00000000" w:rsidRDefault="00DC0AF6">
      <w:pPr>
        <w:divId w:val="1956013420"/>
        <w:rPr>
          <w:rFonts w:ascii="Times New Roman" w:hAnsi="Times New Roman" w:cs="Times New Roman"/>
          <w:sz w:val="20"/>
          <w:szCs w:val="20"/>
          <w:lang w:eastAsia="lv-LV"/>
        </w:rPr>
      </w:pPr>
      <w:r>
        <w:rPr>
          <w:rFonts w:ascii="Times New Roman" w:hAnsi="Times New Roman" w:cs="Times New Roman"/>
          <w:sz w:val="20"/>
          <w:szCs w:val="20"/>
          <w:lang w:eastAsia="lv-LV"/>
        </w:rPr>
        <w:t>Juridiskās nodaļas juriste</w:t>
      </w:r>
    </w:p>
    <w:p w14:paraId="2E19B92A" w14:textId="77777777" w:rsidR="00000000" w:rsidRDefault="00DC0AF6">
      <w:pPr>
        <w:divId w:val="1956013420"/>
      </w:pPr>
      <w:r>
        <w:rPr>
          <w:rFonts w:ascii="Times New Roman" w:hAnsi="Times New Roman" w:cs="Times New Roman"/>
          <w:sz w:val="20"/>
          <w:szCs w:val="20"/>
          <w:lang w:eastAsia="lv-LV"/>
        </w:rPr>
        <w:t>67026474</w:t>
      </w:r>
    </w:p>
    <w:p w14:paraId="2BE14A4A" w14:textId="77777777" w:rsidR="00000000" w:rsidRDefault="00DC0AF6">
      <w:pPr>
        <w:divId w:val="1956013420"/>
      </w:pPr>
    </w:p>
    <w:p w14:paraId="7CEBBE0A" w14:textId="77777777" w:rsidR="00000000" w:rsidRDefault="00DC0AF6">
      <w:pPr>
        <w:divId w:val="1956013420"/>
      </w:pPr>
    </w:p>
    <w:sectPr w:rsidR="00000000">
      <w:footerReference w:type="default" r:id="rId13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085AD" w14:textId="77777777" w:rsidR="00DC0AF6" w:rsidRDefault="00DC0AF6" w:rsidP="00DC0AF6">
      <w:r>
        <w:separator/>
      </w:r>
    </w:p>
  </w:endnote>
  <w:endnote w:type="continuationSeparator" w:id="0">
    <w:p w14:paraId="3D5D9A76" w14:textId="77777777" w:rsidR="00DC0AF6" w:rsidRDefault="00DC0AF6" w:rsidP="00DC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89BCA" w14:textId="7F4E53D5" w:rsidR="00DC0AF6" w:rsidRPr="00DC0AF6" w:rsidRDefault="00DC0AF6">
    <w:pPr>
      <w:pStyle w:val="Footer"/>
      <w:rPr>
        <w:rFonts w:ascii="Times New Roman" w:hAnsi="Times New Roman" w:cs="Times New Roman"/>
        <w:sz w:val="20"/>
        <w:szCs w:val="20"/>
      </w:rPr>
    </w:pPr>
    <w:r w:rsidRPr="00DC0AF6">
      <w:rPr>
        <w:rFonts w:ascii="Times New Roman" w:hAnsi="Times New Roman" w:cs="Times New Roman"/>
        <w:sz w:val="20"/>
        <w:szCs w:val="20"/>
      </w:rPr>
      <w:t>VARAMAtz_160921_VSS-836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DF333" w14:textId="77777777" w:rsidR="00DC0AF6" w:rsidRDefault="00DC0AF6" w:rsidP="00DC0AF6">
      <w:r>
        <w:separator/>
      </w:r>
    </w:p>
  </w:footnote>
  <w:footnote w:type="continuationSeparator" w:id="0">
    <w:p w14:paraId="19648936" w14:textId="77777777" w:rsidR="00DC0AF6" w:rsidRDefault="00DC0AF6" w:rsidP="00DC0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F6"/>
    <w:rsid w:val="00DC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AC6B74"/>
  <w15:chartTrackingRefBased/>
  <w15:docId w15:val="{F7C66ADF-BFB6-41FA-95BB-25935ECF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DC0A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AF6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C0A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AF6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4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8095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1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pasts@fm.gov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ita.Bruzas@vni.lv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asts@fm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pasts@varam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96333E-1493-4385-AF22-D0903E9FB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46EE93-7E43-44C3-9A19-BEA598EDD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79625-927F-4E87-9E96-7A9FB864B20D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30f27a67-e3d9-46c1-b96c-c174a62fd7b5"/>
    <ds:schemaRef ds:uri="b6b6b0de-984a-4a78-a39f-cb9c8b26df3b"/>
    <ds:schemaRef ds:uri="http://schemas.microsoft.com/sharepoint/v3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2021-09-16T07:06:00Z</dcterms:created>
  <dcterms:modified xsi:type="dcterms:W3CDTF">2021-09-16T07:06:00Z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