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796"/>
        <w:gridCol w:w="2324"/>
        <w:gridCol w:w="483"/>
        <w:gridCol w:w="2604"/>
      </w:tblGrid>
      <w:tr w:rsidR="005602DB" w:rsidTr="006F16DB">
        <w:trPr>
          <w:trHeight w:val="263"/>
        </w:trPr>
        <w:tc>
          <w:tcPr>
            <w:tcW w:w="796" w:type="dxa"/>
          </w:tcPr>
          <w:p w:rsidR="00F152A6" w:rsidRDefault="008E3BD6" w:rsidP="00F152A6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2324" w:type="dxa"/>
          </w:tcPr>
          <w:p w:rsidR="00F152A6" w:rsidRPr="00E80A25" w:rsidRDefault="008E3BD6" w:rsidP="00F152A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D56F88">
              <w:rPr>
                <w:rFonts w:ascii="Times New Roman" w:hAnsi="Times New Roman"/>
                <w:noProof/>
                <w:sz w:val="16"/>
                <w:szCs w:val="16"/>
              </w:rPr>
              <w:t>Datums skatāms laika zīmogā</w:t>
            </w:r>
            <w:r w:rsidRPr="00D56F8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83" w:type="dxa"/>
          </w:tcPr>
          <w:p w:rsidR="00F152A6" w:rsidRDefault="008E3BD6" w:rsidP="00F152A6">
            <w:pPr>
              <w:spacing w:before="20"/>
              <w:ind w:right="-187"/>
            </w:pPr>
            <w:r w:rsidRPr="00D56F88">
              <w:rPr>
                <w:rFonts w:ascii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2604" w:type="dxa"/>
          </w:tcPr>
          <w:p w:rsidR="00F152A6" w:rsidRPr="00C2375C" w:rsidRDefault="008E3BD6" w:rsidP="00F152A6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D56F88">
              <w:rPr>
                <w:rFonts w:ascii="Times New Roman" w:hAnsi="Times New Roman"/>
                <w:noProof/>
                <w:sz w:val="16"/>
                <w:szCs w:val="16"/>
              </w:rPr>
              <w:t>1-22/9583</w:t>
            </w:r>
          </w:p>
        </w:tc>
      </w:tr>
      <w:tr w:rsidR="005602DB" w:rsidTr="006F16DB">
        <w:trPr>
          <w:trHeight w:val="259"/>
        </w:trPr>
        <w:tc>
          <w:tcPr>
            <w:tcW w:w="796" w:type="dxa"/>
          </w:tcPr>
          <w:p w:rsidR="00C27521" w:rsidRPr="00C27521" w:rsidRDefault="008E3BD6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2324" w:type="dxa"/>
          </w:tcPr>
          <w:p w:rsidR="00C27521" w:rsidRPr="00C27521" w:rsidRDefault="008E3BD6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A15C8" w:rsidRPr="004A15C8">
              <w:rPr>
                <w:rFonts w:ascii="Times New Roman" w:hAnsi="Times New Roman"/>
                <w:sz w:val="24"/>
                <w:szCs w:val="24"/>
              </w:rPr>
              <w:t>.10.2021.</w:t>
            </w:r>
          </w:p>
        </w:tc>
        <w:tc>
          <w:tcPr>
            <w:tcW w:w="483" w:type="dxa"/>
          </w:tcPr>
          <w:p w:rsidR="00C27521" w:rsidRPr="00C27521" w:rsidRDefault="008E3BD6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604" w:type="dxa"/>
          </w:tcPr>
          <w:p w:rsidR="00C27521" w:rsidRPr="00C27521" w:rsidRDefault="008E3BD6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6E6640">
              <w:rPr>
                <w:rFonts w:ascii="Times New Roman" w:hAnsi="Times New Roman"/>
                <w:sz w:val="24"/>
                <w:szCs w:val="24"/>
              </w:rPr>
              <w:t>4.1-27/20/109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7667B" w:rsidRDefault="00F7667B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F16DB" w:rsidRDefault="008E3BD6" w:rsidP="006F16DB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Finanšu ministrijai</w:t>
      </w:r>
    </w:p>
    <w:p w:rsidR="00F7667B" w:rsidRPr="00F7667B" w:rsidRDefault="008E3BD6" w:rsidP="006F16DB">
      <w:pPr>
        <w:spacing w:after="0" w:line="240" w:lineRule="auto"/>
        <w:jc w:val="right"/>
        <w:rPr>
          <w:rFonts w:ascii="Times New Roman" w:hAnsi="Times New Roman"/>
          <w:b/>
          <w:bCs/>
          <w:color w:val="0000FF"/>
          <w:sz w:val="24"/>
          <w:szCs w:val="24"/>
        </w:rPr>
      </w:pPr>
      <w:hyperlink r:id="rId8" w:history="1">
        <w:r w:rsidRPr="00F7667B">
          <w:rPr>
            <w:rFonts w:ascii="Times New Roman" w:hAnsi="Times New Roman"/>
            <w:color w:val="0000FF"/>
            <w:sz w:val="24"/>
            <w:szCs w:val="24"/>
            <w:u w:val="single"/>
          </w:rPr>
          <w:t>arta.priede@fm.gov.lv</w:t>
        </w:r>
      </w:hyperlink>
    </w:p>
    <w:p w:rsidR="006F16DB" w:rsidRPr="00F7667B" w:rsidRDefault="006F16DB" w:rsidP="006F16DB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F7667B" w:rsidRPr="00F7667B" w:rsidRDefault="00F7667B" w:rsidP="006F16DB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6F16DB" w:rsidRPr="004C1DEB" w:rsidRDefault="008E3BD6" w:rsidP="006F16DB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C1DEB">
        <w:rPr>
          <w:rFonts w:ascii="Times New Roman" w:hAnsi="Times New Roman"/>
          <w:i/>
          <w:color w:val="000000" w:themeColor="text1"/>
          <w:sz w:val="24"/>
          <w:szCs w:val="24"/>
        </w:rPr>
        <w:t>Atzinums p</w:t>
      </w:r>
      <w:r w:rsidR="0094462D" w:rsidRPr="004C1DEB">
        <w:rPr>
          <w:rFonts w:ascii="Times New Roman" w:hAnsi="Times New Roman"/>
          <w:i/>
          <w:color w:val="000000" w:themeColor="text1"/>
          <w:sz w:val="24"/>
          <w:szCs w:val="24"/>
        </w:rPr>
        <w:t xml:space="preserve">ar </w:t>
      </w:r>
      <w:r w:rsidR="004A15C8" w:rsidRPr="004C1DEB">
        <w:rPr>
          <w:rFonts w:ascii="Times New Roman" w:hAnsi="Times New Roman"/>
          <w:i/>
          <w:color w:val="000000" w:themeColor="text1"/>
          <w:sz w:val="24"/>
          <w:szCs w:val="24"/>
        </w:rPr>
        <w:t xml:space="preserve">precizēto </w:t>
      </w:r>
      <w:r w:rsidR="0094462D" w:rsidRPr="004C1DEB">
        <w:rPr>
          <w:rFonts w:ascii="Times New Roman" w:hAnsi="Times New Roman"/>
          <w:i/>
          <w:color w:val="000000" w:themeColor="text1"/>
          <w:sz w:val="24"/>
          <w:szCs w:val="24"/>
        </w:rPr>
        <w:t>Ministru kabineta noteikumu projektu</w:t>
      </w:r>
    </w:p>
    <w:p w:rsidR="006F16DB" w:rsidRPr="004C1DEB" w:rsidRDefault="008E3BD6" w:rsidP="006F16DB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C1DEB">
        <w:rPr>
          <w:rFonts w:ascii="Times New Roman" w:hAnsi="Times New Roman"/>
          <w:i/>
          <w:color w:val="2A2A2A"/>
          <w:sz w:val="24"/>
          <w:szCs w:val="24"/>
          <w:shd w:val="clear" w:color="auto" w:fill="FFFFFF"/>
        </w:rPr>
        <w:t xml:space="preserve">"Grāmatvedības </w:t>
      </w:r>
      <w:r w:rsidRPr="004C1DEB">
        <w:rPr>
          <w:rFonts w:ascii="Times New Roman" w:hAnsi="Times New Roman"/>
          <w:i/>
          <w:color w:val="2A2A2A"/>
          <w:sz w:val="24"/>
          <w:szCs w:val="24"/>
          <w:shd w:val="clear" w:color="auto" w:fill="FFFFFF"/>
        </w:rPr>
        <w:t>kārtošanas noteikumi"</w:t>
      </w:r>
      <w:r w:rsidRPr="004C1DE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(VSS-755) </w:t>
      </w:r>
    </w:p>
    <w:p w:rsidR="006F16DB" w:rsidRDefault="006F16DB" w:rsidP="006F16DB">
      <w:pPr>
        <w:spacing w:after="0" w:line="240" w:lineRule="auto"/>
        <w:ind w:firstLine="35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6F16DB" w:rsidRDefault="008E3BD6" w:rsidP="004C1DE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63C1">
        <w:rPr>
          <w:rFonts w:ascii="Times New Roman" w:hAnsi="Times New Roman"/>
          <w:color w:val="000000" w:themeColor="text1"/>
          <w:sz w:val="24"/>
          <w:szCs w:val="24"/>
        </w:rPr>
        <w:t>Vides aizsardzības un reģionālās attīstības ministrija</w:t>
      </w:r>
      <w:r w:rsidR="00496A0D">
        <w:rPr>
          <w:rFonts w:ascii="Times New Roman" w:hAnsi="Times New Roman"/>
          <w:color w:val="000000" w:themeColor="text1"/>
          <w:sz w:val="24"/>
          <w:szCs w:val="24"/>
        </w:rPr>
        <w:t xml:space="preserve"> (turpmāk – VARAM)</w:t>
      </w:r>
      <w:r w:rsidRPr="00ED63C1">
        <w:rPr>
          <w:rFonts w:ascii="Times New Roman" w:hAnsi="Times New Roman"/>
          <w:color w:val="000000" w:themeColor="text1"/>
          <w:sz w:val="24"/>
          <w:szCs w:val="24"/>
        </w:rPr>
        <w:t xml:space="preserve"> savas kompetences ietvaros izskatīj</w:t>
      </w:r>
      <w:r w:rsidR="004A15C8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496A0D">
        <w:rPr>
          <w:rFonts w:ascii="Times New Roman" w:hAnsi="Times New Roman"/>
          <w:color w:val="000000" w:themeColor="text1"/>
          <w:sz w:val="24"/>
          <w:szCs w:val="24"/>
        </w:rPr>
        <w:t xml:space="preserve">precizēto </w:t>
      </w:r>
      <w:r w:rsidRPr="00ED63C1">
        <w:rPr>
          <w:rFonts w:ascii="Times New Roman" w:hAnsi="Times New Roman"/>
          <w:color w:val="000000" w:themeColor="text1"/>
          <w:sz w:val="24"/>
          <w:szCs w:val="24"/>
        </w:rPr>
        <w:t xml:space="preserve">Ministru kabineta noteikumu </w:t>
      </w:r>
      <w:r>
        <w:rPr>
          <w:rFonts w:ascii="Times New Roman" w:hAnsi="Times New Roman"/>
          <w:color w:val="000000" w:themeColor="text1"/>
          <w:sz w:val="24"/>
          <w:szCs w:val="24"/>
        </w:rPr>
        <w:t>projektu</w:t>
      </w:r>
      <w:r w:rsidR="00496A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16DB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"Grāmatvedības kārtošanas noteikumi"</w:t>
      </w:r>
      <w:r w:rsidR="004A15C8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(VSS-755)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(turpmāk</w:t>
      </w:r>
      <w:r w:rsidR="004A15C8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-</w:t>
      </w:r>
      <w:r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projekts)</w:t>
      </w:r>
      <w:r w:rsidR="00496A0D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, </w:t>
      </w:r>
      <w:r w:rsidR="0070606A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tā </w:t>
      </w:r>
      <w:r w:rsidR="00496A0D" w:rsidRPr="00ED63C1">
        <w:rPr>
          <w:rFonts w:ascii="Times New Roman" w:hAnsi="Times New Roman"/>
          <w:color w:val="000000" w:themeColor="text1"/>
          <w:sz w:val="24"/>
          <w:szCs w:val="24"/>
        </w:rPr>
        <w:t>anotāciju</w:t>
      </w:r>
      <w:r w:rsidR="004C1DEB">
        <w:rPr>
          <w:rFonts w:ascii="Times New Roman" w:hAnsi="Times New Roman"/>
          <w:color w:val="000000" w:themeColor="text1"/>
          <w:sz w:val="24"/>
          <w:szCs w:val="24"/>
        </w:rPr>
        <w:t xml:space="preserve"> un izziņu par atzinumos sniegtajiem iebildumiem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496A0D">
        <w:rPr>
          <w:rFonts w:ascii="Times New Roman" w:hAnsi="Times New Roman"/>
          <w:color w:val="000000" w:themeColor="text1"/>
          <w:sz w:val="24"/>
          <w:szCs w:val="24"/>
        </w:rPr>
        <w:t>aicin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496A0D">
        <w:rPr>
          <w:rFonts w:ascii="Times New Roman" w:hAnsi="Times New Roman"/>
          <w:color w:val="000000" w:themeColor="text1"/>
          <w:sz w:val="24"/>
          <w:szCs w:val="24"/>
        </w:rPr>
        <w:t xml:space="preserve"> ņemt vērā šādu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D63C1">
        <w:rPr>
          <w:rFonts w:ascii="Times New Roman" w:hAnsi="Times New Roman"/>
          <w:color w:val="000000" w:themeColor="text1"/>
          <w:sz w:val="24"/>
          <w:szCs w:val="24"/>
        </w:rPr>
        <w:t xml:space="preserve"> iebildumu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D63C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70606A" w:rsidRDefault="0070606A" w:rsidP="004C1DE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606A" w:rsidRDefault="008E3BD6" w:rsidP="0070606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VARAM ieskatā, projekta </w:t>
      </w:r>
      <w:r w:rsidRPr="003E3E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7.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sadaļā “</w:t>
      </w:r>
      <w:r w:rsidRPr="003E3E40">
        <w:rPr>
          <w:rFonts w:ascii="Times New Roman" w:eastAsia="Times New Roman" w:hAnsi="Times New Roman"/>
          <w:color w:val="000000" w:themeColor="text1"/>
          <w:sz w:val="24"/>
          <w:szCs w:val="24"/>
        </w:rPr>
        <w:t>Grāmatvedības datorprogrammu lietošanas prasības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”, ietvertās normas par detalizētām tehniskām prasībām, kas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izvirzāmas grāmatvedības datorprogrammām, pirmkārt, neatbilst Grāmatvedības likumā dotajam deleģējumam, otrkārt, uzliek nesamērīgu administratīvo slogu subjektiem, uz kuriem tiesiskais regulējums attiecināms. Ņemot vērā, ka atbilstoši Grāmatvedības likumam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par grāmatvedības noteikumu prasību ievērošanu atbild uzņēmuma vadītājs, nav skaidrs, kādā veidā būs iespējams pārliecināties par izmantojamās grāmatvedības programmas atbilstību visām projektā noteiktajām prasībām, kas rezultātā var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demotivēt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uzņēmumu va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dītājus izmantot digitālās iespējas uzņēmuma grāmatvedības kārtošanā. Viens no iespējamiem risinājumiem būtu izveidot akreditācijas vai atbilstības pārbaudes sistēmu, kā tas ir patērētāju tiesību gadījumā, tādejādi valstiskā līmenī nodrošinot iespējas liet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ot tikai tādas grāmatvedības datorprogrammas, kas atbilst projektā izvirzāmajām prasībām. Tādā gadījumā elektroniskā grāmatvedības kārtošana netiktu kavēta, izvirzot uzņēmējiem nesamērīgas un neizpildāmas prasības izvērtēt, vai konkrētā datorprogramma ir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iemērota grāmatvedības kārtošanai saskaņā ar grāmatvedības kārtošanas noteikumiem. VARAM pauž viedokli, ka diskusija par iespējamo mehānismu, kā nodrošināt atbilstošu grāmatvedības datorprogrammu izmantošanu, ir risināma Grāmatvedības likumā dotā deleģējum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 pārskatīšanas ietvaros.</w:t>
      </w:r>
    </w:p>
    <w:p w:rsidR="0070606A" w:rsidRDefault="0070606A" w:rsidP="0070606A">
      <w:pPr>
        <w:pStyle w:val="ListParagraph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C1DEB" w:rsidRPr="0070606A" w:rsidRDefault="008E3BD6" w:rsidP="0070606A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0606A">
        <w:rPr>
          <w:rFonts w:ascii="Times New Roman" w:hAnsi="Times New Roman"/>
          <w:color w:val="000000" w:themeColor="text1"/>
          <w:sz w:val="24"/>
          <w:szCs w:val="24"/>
        </w:rPr>
        <w:t>Attiecībā par projekta 6</w:t>
      </w:r>
      <w:r w:rsidR="006E6640" w:rsidRPr="0070606A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.punktā noteikto pienākums veidot grāmatvedības reģistru izdrukas, VARAM ieskatā minētā prasība uzliek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nepamatotu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administratīvo slogu uzņēmuma vadītājiem, jo mērķi – saglabāt elektroniskos grāmatvedības datu integritāti un nemainīgumu, </w:t>
      </w:r>
      <w:r w:rsidR="006E6640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ir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iespējams sasniegt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paraksto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reģ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is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trus ar drošu elektronisko parakstu. VARAM vērš uzmanību, ka saskaņā ar Personu apliecinošu dok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umentu likumu no 2023.gada 1.janvāra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personu apliecība (</w:t>
      </w:r>
      <w:proofErr w:type="spellStart"/>
      <w:r w:rsidRPr="0070606A">
        <w:rPr>
          <w:rFonts w:ascii="Times New Roman" w:hAnsi="Times New Roman"/>
          <w:color w:val="000000" w:themeColor="text1"/>
          <w:sz w:val="24"/>
          <w:szCs w:val="24"/>
        </w:rPr>
        <w:t>eID</w:t>
      </w:r>
      <w:proofErr w:type="spellEnd"/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karte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ar tajā iekļautiem bezmaksas droša elektroniskā paraksta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(turpmāk – e-paraksts)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sertifikātiem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būs obligāts personu apliecinošs dokuments visiem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lastRenderedPageBreak/>
        <w:t>Latvijas iedzīvotājiem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no 15 gadu vecuma (izņemot atsevišķas iedzīvotāju kategorijas, kuriem </w:t>
      </w:r>
      <w:proofErr w:type="spellStart"/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eID</w:t>
      </w:r>
      <w:proofErr w:type="spellEnd"/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kartes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obligātums iestāsies vēlāk)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>e-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paraksta mobilais risinājums ir ātri un ērti noformējams arī nesaņemot </w:t>
      </w:r>
      <w:proofErr w:type="spellStart"/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eID</w:t>
      </w:r>
      <w:proofErr w:type="spellEnd"/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karti,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tādejādi 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>e-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paraksta rīk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jau pašlaik ir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visiem brīvi pieejam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un izmantojam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, turklā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t bez maksas. Savukārt, reģ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is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tru izdruku veidošana prasa materiālu nodrošinājumu (printer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, toner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70606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izdruku pakalpojumu maksa).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6E6640" w:rsidRPr="0070606A">
        <w:rPr>
          <w:rFonts w:ascii="Times New Roman" w:hAnsi="Times New Roman"/>
          <w:color w:val="000000" w:themeColor="text1"/>
          <w:sz w:val="24"/>
          <w:szCs w:val="24"/>
        </w:rPr>
        <w:t>ēršam uzmanību, ka izdruku veidā saglabātajos reģistros ir viegli izdarāmas izmaiņas, līdz ar ko tas nav pilnībā drošs un uzticams datu saglabāšanas veids. Ņemot vērā minēto,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aicinām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attiecīgi koriģēt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minēto projekta normu, </w:t>
      </w:r>
      <w:r w:rsidR="006E6640" w:rsidRPr="0070606A">
        <w:rPr>
          <w:rFonts w:ascii="Times New Roman" w:hAnsi="Times New Roman"/>
          <w:color w:val="000000" w:themeColor="text1"/>
          <w:sz w:val="24"/>
          <w:szCs w:val="24"/>
        </w:rPr>
        <w:t>nosakot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pienākumu </w:t>
      </w:r>
      <w:r w:rsidR="002C3B3A" w:rsidRPr="0070606A">
        <w:rPr>
          <w:rFonts w:ascii="Times New Roman" w:hAnsi="Times New Roman"/>
          <w:color w:val="000000" w:themeColor="text1"/>
          <w:sz w:val="24"/>
          <w:szCs w:val="24"/>
        </w:rPr>
        <w:t xml:space="preserve">elektroniskos grāmatvedības reģistrus parakstīt ar </w:t>
      </w:r>
      <w:r w:rsidR="00F7667B">
        <w:rPr>
          <w:rFonts w:ascii="Times New Roman" w:hAnsi="Times New Roman"/>
          <w:color w:val="000000" w:themeColor="text1"/>
          <w:sz w:val="24"/>
          <w:szCs w:val="24"/>
        </w:rPr>
        <w:t>e-</w:t>
      </w:r>
      <w:r w:rsidR="006E6640" w:rsidRPr="0070606A">
        <w:rPr>
          <w:rFonts w:ascii="Times New Roman" w:hAnsi="Times New Roman"/>
          <w:color w:val="000000" w:themeColor="text1"/>
          <w:sz w:val="24"/>
          <w:szCs w:val="24"/>
        </w:rPr>
        <w:t>parakstu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, vienlaikus atbilstoši projekta 53.punktā paredzētajam, nodrošinot iespēju veid</w:t>
      </w:r>
      <w:r w:rsidRPr="0070606A">
        <w:rPr>
          <w:rFonts w:ascii="Times New Roman" w:hAnsi="Times New Roman"/>
          <w:color w:val="000000" w:themeColor="text1"/>
          <w:sz w:val="24"/>
          <w:szCs w:val="24"/>
        </w:rPr>
        <w:t>ot un izsniegt to atvasinājumu papīra formā (piemēram, izdruku).</w:t>
      </w:r>
    </w:p>
    <w:p w:rsidR="002C3B3A" w:rsidRDefault="002C3B3A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DEB" w:rsidRDefault="004C1DEB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67B" w:rsidRDefault="00F7667B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258" w:rsidRPr="00D56F88" w:rsidRDefault="008E3BD6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6F88">
        <w:rPr>
          <w:rFonts w:ascii="Times New Roman" w:hAnsi="Times New Roman"/>
          <w:sz w:val="24"/>
          <w:szCs w:val="24"/>
        </w:rPr>
        <w:t>Valsts sekretāra vietnieks</w:t>
      </w:r>
    </w:p>
    <w:p w:rsidR="00257258" w:rsidRPr="00D56F88" w:rsidRDefault="008E3BD6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6F88">
        <w:rPr>
          <w:rFonts w:ascii="Times New Roman" w:hAnsi="Times New Roman"/>
          <w:sz w:val="24"/>
          <w:szCs w:val="24"/>
        </w:rPr>
        <w:t>digitālās transformācijas jautājumos</w:t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Pr="00D56F88">
        <w:rPr>
          <w:rFonts w:ascii="Times New Roman" w:hAnsi="Times New Roman"/>
          <w:sz w:val="24"/>
          <w:szCs w:val="24"/>
        </w:rPr>
        <w:tab/>
      </w:r>
      <w:r w:rsidR="0070606A">
        <w:rPr>
          <w:rFonts w:ascii="Times New Roman" w:hAnsi="Times New Roman"/>
          <w:sz w:val="24"/>
          <w:szCs w:val="24"/>
        </w:rPr>
        <w:tab/>
      </w:r>
      <w:proofErr w:type="spellStart"/>
      <w:r w:rsidRPr="00D56F88">
        <w:rPr>
          <w:rFonts w:ascii="Times New Roman" w:hAnsi="Times New Roman"/>
          <w:sz w:val="24"/>
          <w:szCs w:val="24"/>
        </w:rPr>
        <w:t>G.Ozols</w:t>
      </w:r>
      <w:proofErr w:type="spellEnd"/>
    </w:p>
    <w:p w:rsidR="00257258" w:rsidRPr="00D56F88" w:rsidRDefault="00257258" w:rsidP="002572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DEB" w:rsidRDefault="004C1DE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70606A" w:rsidRDefault="0070606A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667B" w:rsidRDefault="00F7667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70606A" w:rsidRPr="0070606A" w:rsidRDefault="008E3BD6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70606A">
        <w:rPr>
          <w:rFonts w:ascii="Times New Roman" w:hAnsi="Times New Roman"/>
          <w:color w:val="000000" w:themeColor="text1"/>
          <w:sz w:val="20"/>
          <w:szCs w:val="20"/>
        </w:rPr>
        <w:t>Jankovska 67026944</w:t>
      </w:r>
    </w:p>
    <w:p w:rsidR="0070606A" w:rsidRPr="0070606A" w:rsidRDefault="008E3BD6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9" w:history="1">
        <w:r w:rsidRPr="0070606A">
          <w:rPr>
            <w:rStyle w:val="Hyperlink"/>
            <w:rFonts w:ascii="Times New Roman" w:hAnsi="Times New Roman"/>
            <w:sz w:val="20"/>
            <w:szCs w:val="20"/>
          </w:rPr>
          <w:t>kristine.jankovska@varam.gov.lv</w:t>
        </w:r>
      </w:hyperlink>
    </w:p>
    <w:p w:rsidR="0070606A" w:rsidRPr="0070606A" w:rsidRDefault="0070606A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4C1DEB" w:rsidRPr="0070606A" w:rsidRDefault="004C1DE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6F16DB" w:rsidRPr="0070606A" w:rsidRDefault="008E3BD6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70606A">
        <w:rPr>
          <w:rFonts w:ascii="Times New Roman" w:hAnsi="Times New Roman"/>
          <w:color w:val="000000" w:themeColor="text1"/>
          <w:sz w:val="20"/>
          <w:szCs w:val="20"/>
        </w:rPr>
        <w:t>Igaune 66016780</w:t>
      </w:r>
    </w:p>
    <w:p w:rsidR="006F16DB" w:rsidRPr="0070606A" w:rsidRDefault="008E3BD6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10" w:history="1">
        <w:r w:rsidR="0094462D" w:rsidRPr="0070606A">
          <w:rPr>
            <w:rStyle w:val="Hyperlink"/>
            <w:rFonts w:ascii="Times New Roman" w:hAnsi="Times New Roman"/>
            <w:sz w:val="20"/>
            <w:szCs w:val="20"/>
          </w:rPr>
          <w:t>ingrida.igaune@varam.gov.lv</w:t>
        </w:r>
      </w:hyperlink>
      <w:r w:rsidR="0094462D" w:rsidRPr="0070606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70606A" w:rsidRPr="0070606A" w:rsidRDefault="0070606A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4C1DEB" w:rsidRDefault="004C1DE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F7667B" w:rsidRDefault="00F7667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70606A" w:rsidRDefault="0070606A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4C1DEB" w:rsidRDefault="008E3BD6" w:rsidP="004C1DE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4C1DEB">
        <w:rPr>
          <w:rFonts w:ascii="Times New Roman" w:hAnsi="Times New Roman"/>
          <w:color w:val="000000" w:themeColor="text1"/>
          <w:sz w:val="20"/>
          <w:szCs w:val="20"/>
        </w:rPr>
        <w:t>ŠIS DOKUMENTS IR ELEKTRONISKI PARAKSTĪTS AR DROŠU ELEKTRONISKO PARAKSTU UN SATUR LAIKA ZĪMOGU</w:t>
      </w:r>
    </w:p>
    <w:p w:rsidR="004C1DEB" w:rsidRPr="00ED63C1" w:rsidRDefault="004C1DEB" w:rsidP="006F16DB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sectPr w:rsidR="004C1DEB" w:rsidRPr="00ED63C1" w:rsidSect="0070606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907" w:right="737" w:bottom="907" w:left="158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3BD6">
      <w:pPr>
        <w:spacing w:after="0" w:line="240" w:lineRule="auto"/>
      </w:pPr>
      <w:r>
        <w:separator/>
      </w:r>
    </w:p>
  </w:endnote>
  <w:endnote w:type="continuationSeparator" w:id="0">
    <w:p w:rsidR="00000000" w:rsidRDefault="008E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08" w:rsidRPr="00D54E08" w:rsidRDefault="00D54E08" w:rsidP="00D54E08">
    <w:pPr>
      <w:pStyle w:val="Footer"/>
      <w:rPr>
        <w:rFonts w:ascii="Times New Roman" w:hAnsi="Times New Roman"/>
      </w:rPr>
    </w:pPr>
    <w:r w:rsidRPr="00D54E08">
      <w:rPr>
        <w:rFonts w:ascii="Times New Roman" w:hAnsi="Times New Roman"/>
      </w:rPr>
      <w:t>VARAMatz_Gramatv_not_VSS-755_precizets_281021</w:t>
    </w:r>
  </w:p>
  <w:p w:rsidR="00D54E08" w:rsidRDefault="00D54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E08" w:rsidRPr="00D54E08" w:rsidRDefault="00D54E08">
    <w:pPr>
      <w:pStyle w:val="Footer"/>
      <w:rPr>
        <w:rFonts w:ascii="Times New Roman" w:hAnsi="Times New Roman"/>
      </w:rPr>
    </w:pPr>
    <w:r w:rsidRPr="00D54E08">
      <w:rPr>
        <w:rFonts w:ascii="Times New Roman" w:hAnsi="Times New Roman"/>
      </w:rPr>
      <w:t>VARAMatz_Gramatv_not_VSS-755_precizets_281021</w:t>
    </w:r>
  </w:p>
  <w:p w:rsidR="00D54E08" w:rsidRDefault="00D54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3BD6">
      <w:pPr>
        <w:spacing w:after="0" w:line="240" w:lineRule="auto"/>
      </w:pPr>
      <w:r>
        <w:separator/>
      </w:r>
    </w:p>
  </w:footnote>
  <w:footnote w:type="continuationSeparator" w:id="0">
    <w:p w:rsidR="00000000" w:rsidRDefault="008E3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06157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70606A" w:rsidRPr="0070606A" w:rsidRDefault="008E3BD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70606A">
          <w:rPr>
            <w:rFonts w:ascii="Times New Roman" w:hAnsi="Times New Roman"/>
            <w:sz w:val="24"/>
            <w:szCs w:val="24"/>
          </w:rPr>
          <w:fldChar w:fldCharType="begin"/>
        </w:r>
        <w:r w:rsidRPr="0070606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0606A">
          <w:rPr>
            <w:rFonts w:ascii="Times New Roman" w:hAnsi="Times New Roman"/>
            <w:sz w:val="24"/>
            <w:szCs w:val="24"/>
          </w:rPr>
          <w:fldChar w:fldCharType="separate"/>
        </w:r>
        <w:r w:rsidR="00D54E08">
          <w:rPr>
            <w:rFonts w:ascii="Times New Roman" w:hAnsi="Times New Roman"/>
            <w:noProof/>
            <w:sz w:val="24"/>
            <w:szCs w:val="24"/>
          </w:rPr>
          <w:t>2</w:t>
        </w:r>
        <w:r w:rsidRPr="0070606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70606A" w:rsidRDefault="00706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8E3BD6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8E3BD6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8E3BD6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A6917B8"/>
    <w:multiLevelType w:val="hybridMultilevel"/>
    <w:tmpl w:val="E6AE5A34"/>
    <w:lvl w:ilvl="0" w:tplc="CA4072FE">
      <w:start w:val="1"/>
      <w:numFmt w:val="decimal"/>
      <w:lvlText w:val="%1)"/>
      <w:lvlJc w:val="left"/>
      <w:pPr>
        <w:ind w:left="720" w:hanging="360"/>
      </w:pPr>
    </w:lvl>
    <w:lvl w:ilvl="1" w:tplc="E654A5EC">
      <w:start w:val="1"/>
      <w:numFmt w:val="lowerLetter"/>
      <w:lvlText w:val="%2."/>
      <w:lvlJc w:val="left"/>
      <w:pPr>
        <w:ind w:left="1440" w:hanging="360"/>
      </w:pPr>
    </w:lvl>
    <w:lvl w:ilvl="2" w:tplc="D6EEE368">
      <w:start w:val="1"/>
      <w:numFmt w:val="lowerRoman"/>
      <w:lvlText w:val="%3."/>
      <w:lvlJc w:val="right"/>
      <w:pPr>
        <w:ind w:left="2160" w:hanging="180"/>
      </w:pPr>
    </w:lvl>
    <w:lvl w:ilvl="3" w:tplc="CD606A5E">
      <w:start w:val="1"/>
      <w:numFmt w:val="decimal"/>
      <w:lvlText w:val="%4."/>
      <w:lvlJc w:val="left"/>
      <w:pPr>
        <w:ind w:left="2880" w:hanging="360"/>
      </w:pPr>
    </w:lvl>
    <w:lvl w:ilvl="4" w:tplc="13BC7A66">
      <w:start w:val="1"/>
      <w:numFmt w:val="lowerLetter"/>
      <w:lvlText w:val="%5."/>
      <w:lvlJc w:val="left"/>
      <w:pPr>
        <w:ind w:left="3600" w:hanging="360"/>
      </w:pPr>
    </w:lvl>
    <w:lvl w:ilvl="5" w:tplc="01BCD882">
      <w:start w:val="1"/>
      <w:numFmt w:val="lowerRoman"/>
      <w:lvlText w:val="%6."/>
      <w:lvlJc w:val="right"/>
      <w:pPr>
        <w:ind w:left="4320" w:hanging="180"/>
      </w:pPr>
    </w:lvl>
    <w:lvl w:ilvl="6" w:tplc="AA842836">
      <w:start w:val="1"/>
      <w:numFmt w:val="decimal"/>
      <w:lvlText w:val="%7."/>
      <w:lvlJc w:val="left"/>
      <w:pPr>
        <w:ind w:left="5040" w:hanging="360"/>
      </w:pPr>
    </w:lvl>
    <w:lvl w:ilvl="7" w:tplc="1954115C">
      <w:start w:val="1"/>
      <w:numFmt w:val="lowerLetter"/>
      <w:lvlText w:val="%8."/>
      <w:lvlJc w:val="left"/>
      <w:pPr>
        <w:ind w:left="5760" w:hanging="360"/>
      </w:pPr>
    </w:lvl>
    <w:lvl w:ilvl="8" w:tplc="719843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D316A86"/>
    <w:multiLevelType w:val="hybridMultilevel"/>
    <w:tmpl w:val="EDAC8D34"/>
    <w:lvl w:ilvl="0" w:tplc="D48C8F8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19AAE5BE" w:tentative="1">
      <w:start w:val="1"/>
      <w:numFmt w:val="lowerLetter"/>
      <w:lvlText w:val="%2."/>
      <w:lvlJc w:val="left"/>
      <w:pPr>
        <w:ind w:left="1440" w:hanging="360"/>
      </w:pPr>
    </w:lvl>
    <w:lvl w:ilvl="2" w:tplc="6ECE52F6" w:tentative="1">
      <w:start w:val="1"/>
      <w:numFmt w:val="lowerRoman"/>
      <w:lvlText w:val="%3."/>
      <w:lvlJc w:val="right"/>
      <w:pPr>
        <w:ind w:left="2160" w:hanging="180"/>
      </w:pPr>
    </w:lvl>
    <w:lvl w:ilvl="3" w:tplc="2B584AE4" w:tentative="1">
      <w:start w:val="1"/>
      <w:numFmt w:val="decimal"/>
      <w:lvlText w:val="%4."/>
      <w:lvlJc w:val="left"/>
      <w:pPr>
        <w:ind w:left="2880" w:hanging="360"/>
      </w:pPr>
    </w:lvl>
    <w:lvl w:ilvl="4" w:tplc="8B7CBE06" w:tentative="1">
      <w:start w:val="1"/>
      <w:numFmt w:val="lowerLetter"/>
      <w:lvlText w:val="%5."/>
      <w:lvlJc w:val="left"/>
      <w:pPr>
        <w:ind w:left="3600" w:hanging="360"/>
      </w:pPr>
    </w:lvl>
    <w:lvl w:ilvl="5" w:tplc="73CCF434" w:tentative="1">
      <w:start w:val="1"/>
      <w:numFmt w:val="lowerRoman"/>
      <w:lvlText w:val="%6."/>
      <w:lvlJc w:val="right"/>
      <w:pPr>
        <w:ind w:left="4320" w:hanging="180"/>
      </w:pPr>
    </w:lvl>
    <w:lvl w:ilvl="6" w:tplc="12C2F542" w:tentative="1">
      <w:start w:val="1"/>
      <w:numFmt w:val="decimal"/>
      <w:lvlText w:val="%7."/>
      <w:lvlJc w:val="left"/>
      <w:pPr>
        <w:ind w:left="5040" w:hanging="360"/>
      </w:pPr>
    </w:lvl>
    <w:lvl w:ilvl="7" w:tplc="8C1CADE6" w:tentative="1">
      <w:start w:val="1"/>
      <w:numFmt w:val="lowerLetter"/>
      <w:lvlText w:val="%8."/>
      <w:lvlJc w:val="left"/>
      <w:pPr>
        <w:ind w:left="5760" w:hanging="360"/>
      </w:pPr>
    </w:lvl>
    <w:lvl w:ilvl="8" w:tplc="DFCC49D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E11E0"/>
    <w:rsid w:val="000E5379"/>
    <w:rsid w:val="001221EB"/>
    <w:rsid w:val="001A6609"/>
    <w:rsid w:val="001E7097"/>
    <w:rsid w:val="00222A7A"/>
    <w:rsid w:val="0024412F"/>
    <w:rsid w:val="00257258"/>
    <w:rsid w:val="00273A8B"/>
    <w:rsid w:val="002C3B3A"/>
    <w:rsid w:val="002E1474"/>
    <w:rsid w:val="002F4027"/>
    <w:rsid w:val="00304E27"/>
    <w:rsid w:val="0033128C"/>
    <w:rsid w:val="003E3E40"/>
    <w:rsid w:val="00430562"/>
    <w:rsid w:val="00496A0D"/>
    <w:rsid w:val="004A15C8"/>
    <w:rsid w:val="004C0E81"/>
    <w:rsid w:val="004C1DEB"/>
    <w:rsid w:val="004C5EC4"/>
    <w:rsid w:val="00522101"/>
    <w:rsid w:val="005602DB"/>
    <w:rsid w:val="005D2CFC"/>
    <w:rsid w:val="006130EB"/>
    <w:rsid w:val="006347C5"/>
    <w:rsid w:val="006E1219"/>
    <w:rsid w:val="006E6640"/>
    <w:rsid w:val="006F16DB"/>
    <w:rsid w:val="00705E88"/>
    <w:rsid w:val="0070606A"/>
    <w:rsid w:val="00722171"/>
    <w:rsid w:val="00750DB4"/>
    <w:rsid w:val="00794B39"/>
    <w:rsid w:val="00796CFC"/>
    <w:rsid w:val="00815277"/>
    <w:rsid w:val="0082050D"/>
    <w:rsid w:val="00883C31"/>
    <w:rsid w:val="008E2ADA"/>
    <w:rsid w:val="008E3BD6"/>
    <w:rsid w:val="0094462D"/>
    <w:rsid w:val="00954D5A"/>
    <w:rsid w:val="00990362"/>
    <w:rsid w:val="00A91321"/>
    <w:rsid w:val="00AA3199"/>
    <w:rsid w:val="00B0461A"/>
    <w:rsid w:val="00B24758"/>
    <w:rsid w:val="00B82CCF"/>
    <w:rsid w:val="00C06A07"/>
    <w:rsid w:val="00C2375C"/>
    <w:rsid w:val="00C27521"/>
    <w:rsid w:val="00C708B9"/>
    <w:rsid w:val="00CD54E3"/>
    <w:rsid w:val="00CE50E7"/>
    <w:rsid w:val="00CF470A"/>
    <w:rsid w:val="00D54E08"/>
    <w:rsid w:val="00D55A22"/>
    <w:rsid w:val="00D56F88"/>
    <w:rsid w:val="00D92A72"/>
    <w:rsid w:val="00DA7526"/>
    <w:rsid w:val="00E80A25"/>
    <w:rsid w:val="00E928E8"/>
    <w:rsid w:val="00ED6121"/>
    <w:rsid w:val="00ED63C1"/>
    <w:rsid w:val="00F152A6"/>
    <w:rsid w:val="00F275E8"/>
    <w:rsid w:val="00F7215C"/>
    <w:rsid w:val="00F7667B"/>
    <w:rsid w:val="00F950F2"/>
    <w:rsid w:val="00FE4F0D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2BF8"/>
  <w15:docId w15:val="{B98DB5F9-0BD3-406B-AF2B-76431594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F16DB"/>
    <w:pPr>
      <w:widowControl/>
      <w:spacing w:after="0" w:line="240" w:lineRule="auto"/>
      <w:ind w:left="720"/>
    </w:pPr>
    <w:rPr>
      <w:rFonts w:eastAsiaTheme="minorHAns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16D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F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F0D"/>
    <w:rPr>
      <w:lang w:eastAsia="en-US"/>
    </w:rPr>
  </w:style>
  <w:style w:type="character" w:styleId="FootnoteReference">
    <w:name w:val="footnote reference"/>
    <w:uiPriority w:val="99"/>
    <w:semiHidden/>
    <w:rsid w:val="00FE4F0D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rsid w:val="002C3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rta.priede@f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grida.igaune@vara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jankovska@vara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92"/>
    <w:rsid w:val="00C1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8ECFAF80BA42B7992D112D807D554E">
    <w:name w:val="498ECFAF80BA42B7992D112D807D554E"/>
    <w:rsid w:val="00C11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4AD7-1B12-4E69-B37E-681EA57B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Vides aizsardzības un reģionālās attīstības ministrija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Kristīne Jankovska, Ingrīda Igaune</dc:creator>
  <dc:description>67026944_x000d_
kristine.jankovska@varam.gov.lv_x000d_
66016780_x000d_
ingrida.igaune@varam.gov.lv_x000d_
</dc:description>
  <cp:lastModifiedBy>Gunta Majevska</cp:lastModifiedBy>
  <cp:revision>4</cp:revision>
  <dcterms:created xsi:type="dcterms:W3CDTF">2021-10-29T10:51:00Z</dcterms:created>
  <dcterms:modified xsi:type="dcterms:W3CDTF">2021-10-29T11:14:00Z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