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839A3" w14:textId="77777777" w:rsidR="007C0099" w:rsidRPr="00C674E0" w:rsidRDefault="007C0099" w:rsidP="007C0099">
      <w:pPr>
        <w:rPr>
          <w:b/>
          <w:i/>
          <w:sz w:val="22"/>
        </w:rPr>
      </w:pPr>
      <w:r w:rsidRPr="00C674E0">
        <w:rPr>
          <w:sz w:val="26"/>
          <w:szCs w:val="26"/>
        </w:rPr>
        <w:t xml:space="preserve">Budžeta un finanšu (nodokļu) komisija </w:t>
      </w:r>
    </w:p>
    <w:p w14:paraId="3E17E7F9" w14:textId="77777777" w:rsidR="007C0099" w:rsidRPr="00C674E0" w:rsidRDefault="007C0099" w:rsidP="007C0099">
      <w:pPr>
        <w:jc w:val="right"/>
        <w:rPr>
          <w:sz w:val="26"/>
          <w:szCs w:val="26"/>
        </w:rPr>
      </w:pPr>
      <w:r w:rsidRPr="00C674E0">
        <w:rPr>
          <w:sz w:val="26"/>
          <w:szCs w:val="26"/>
        </w:rPr>
        <w:t>Likumprojekts (steidzams) otrajam lasījumam</w:t>
      </w:r>
    </w:p>
    <w:p w14:paraId="362B196B" w14:textId="77777777" w:rsidR="007C0099" w:rsidRPr="00C674E0" w:rsidRDefault="007C0099" w:rsidP="007C0099">
      <w:pPr>
        <w:jc w:val="right"/>
        <w:rPr>
          <w:sz w:val="26"/>
          <w:szCs w:val="26"/>
        </w:rPr>
      </w:pPr>
    </w:p>
    <w:p w14:paraId="2E7AEF2B" w14:textId="77777777" w:rsidR="007C0099" w:rsidRPr="007C0099" w:rsidRDefault="007C0099" w:rsidP="007C0099">
      <w:pPr>
        <w:jc w:val="center"/>
        <w:rPr>
          <w:b/>
          <w:sz w:val="28"/>
          <w:szCs w:val="28"/>
        </w:rPr>
      </w:pPr>
      <w:r w:rsidRPr="007C0099">
        <w:rPr>
          <w:b/>
          <w:sz w:val="28"/>
          <w:szCs w:val="28"/>
        </w:rPr>
        <w:t>Grozījumi likumā "Par maternitātes un slimības apdrošināšanu"</w:t>
      </w:r>
    </w:p>
    <w:p w14:paraId="3D362188" w14:textId="77777777" w:rsidR="007C0099" w:rsidRPr="00C674E0" w:rsidRDefault="007C0099" w:rsidP="007C0099">
      <w:pPr>
        <w:jc w:val="center"/>
        <w:rPr>
          <w:rStyle w:val="Emphasis"/>
          <w:b/>
          <w:sz w:val="28"/>
          <w:szCs w:val="28"/>
        </w:rPr>
      </w:pPr>
      <w:r w:rsidRPr="00C674E0">
        <w:rPr>
          <w:rStyle w:val="Emphasis"/>
          <w:b/>
          <w:sz w:val="28"/>
          <w:szCs w:val="28"/>
        </w:rPr>
        <w:t xml:space="preserve"> (Nr. </w:t>
      </w:r>
      <w:r>
        <w:rPr>
          <w:rStyle w:val="Emphasis"/>
          <w:b/>
          <w:sz w:val="28"/>
          <w:szCs w:val="28"/>
        </w:rPr>
        <w:t>1189</w:t>
      </w:r>
      <w:r w:rsidRPr="00C674E0">
        <w:rPr>
          <w:rStyle w:val="Emphasis"/>
          <w:b/>
          <w:sz w:val="28"/>
          <w:szCs w:val="28"/>
        </w:rPr>
        <w:t xml:space="preserve">/Lp13) </w:t>
      </w:r>
    </w:p>
    <w:p w14:paraId="60B1413C" w14:textId="77777777" w:rsidR="007C0099" w:rsidRPr="00C674E0" w:rsidRDefault="007C0099" w:rsidP="007C0099">
      <w:pPr>
        <w:jc w:val="center"/>
        <w:rPr>
          <w:rStyle w:val="Emphasis"/>
          <w:b/>
          <w:sz w:val="26"/>
          <w:szCs w:val="26"/>
        </w:rPr>
      </w:pPr>
    </w:p>
    <w:tbl>
      <w:tblP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3969"/>
        <w:gridCol w:w="581"/>
        <w:gridCol w:w="3969"/>
        <w:gridCol w:w="1417"/>
        <w:gridCol w:w="1418"/>
      </w:tblGrid>
      <w:tr w:rsidR="007C0099" w:rsidRPr="00C674E0" w14:paraId="5F6703C9" w14:textId="77777777" w:rsidTr="0012392F">
        <w:tc>
          <w:tcPr>
            <w:tcW w:w="3964" w:type="dxa"/>
            <w:shd w:val="clear" w:color="auto" w:fill="auto"/>
            <w:vAlign w:val="center"/>
          </w:tcPr>
          <w:p w14:paraId="0B208B0B" w14:textId="77777777" w:rsidR="007C0099" w:rsidRPr="00C674E0" w:rsidRDefault="007C0099" w:rsidP="0012392F">
            <w:pPr>
              <w:jc w:val="center"/>
              <w:rPr>
                <w:b/>
                <w:bCs/>
                <w:iCs/>
              </w:rPr>
            </w:pPr>
            <w:r w:rsidRPr="00C674E0">
              <w:rPr>
                <w:b/>
              </w:rPr>
              <w:t>Spēkā esošā redakcija</w:t>
            </w:r>
          </w:p>
        </w:tc>
        <w:tc>
          <w:tcPr>
            <w:tcW w:w="3969" w:type="dxa"/>
            <w:shd w:val="clear" w:color="auto" w:fill="auto"/>
            <w:vAlign w:val="center"/>
          </w:tcPr>
          <w:p w14:paraId="7A82DC37" w14:textId="77777777" w:rsidR="007C0099" w:rsidRPr="00C674E0" w:rsidRDefault="007C0099" w:rsidP="0012392F">
            <w:pPr>
              <w:jc w:val="center"/>
              <w:rPr>
                <w:b/>
              </w:rPr>
            </w:pPr>
            <w:r w:rsidRPr="00C674E0">
              <w:rPr>
                <w:b/>
              </w:rPr>
              <w:t>Pirmā lasījuma redakcija</w:t>
            </w:r>
          </w:p>
        </w:tc>
        <w:tc>
          <w:tcPr>
            <w:tcW w:w="581" w:type="dxa"/>
            <w:vAlign w:val="center"/>
          </w:tcPr>
          <w:p w14:paraId="0947252B" w14:textId="77777777" w:rsidR="007C0099" w:rsidRPr="00C674E0" w:rsidRDefault="007C0099" w:rsidP="0012392F">
            <w:pPr>
              <w:jc w:val="center"/>
              <w:rPr>
                <w:b/>
              </w:rPr>
            </w:pPr>
            <w:r w:rsidRPr="00C674E0">
              <w:rPr>
                <w:b/>
              </w:rPr>
              <w:t>Nr.</w:t>
            </w:r>
          </w:p>
        </w:tc>
        <w:tc>
          <w:tcPr>
            <w:tcW w:w="3969" w:type="dxa"/>
            <w:vAlign w:val="center"/>
          </w:tcPr>
          <w:p w14:paraId="0969876A" w14:textId="77777777" w:rsidR="007C0099" w:rsidRPr="00C674E0" w:rsidRDefault="007C0099" w:rsidP="0012392F">
            <w:pPr>
              <w:jc w:val="center"/>
              <w:rPr>
                <w:b/>
              </w:rPr>
            </w:pPr>
            <w:r w:rsidRPr="00C674E0">
              <w:rPr>
                <w:b/>
              </w:rPr>
              <w:t>Priekšlikumi</w:t>
            </w:r>
          </w:p>
          <w:p w14:paraId="307CA81A" w14:textId="77777777" w:rsidR="007C0099" w:rsidRPr="00C674E0" w:rsidRDefault="007C0099" w:rsidP="0012392F">
            <w:pPr>
              <w:jc w:val="center"/>
              <w:rPr>
                <w:b/>
              </w:rPr>
            </w:pPr>
            <w:r w:rsidRPr="00C674E0">
              <w:rPr>
                <w:b/>
              </w:rPr>
              <w:t>(</w:t>
            </w:r>
            <w:r w:rsidR="00E24751">
              <w:rPr>
                <w:b/>
              </w:rPr>
              <w:t>5</w:t>
            </w:r>
            <w:r w:rsidRPr="00C674E0">
              <w:rPr>
                <w:b/>
              </w:rPr>
              <w:t>)</w:t>
            </w:r>
          </w:p>
        </w:tc>
        <w:tc>
          <w:tcPr>
            <w:tcW w:w="1417" w:type="dxa"/>
            <w:vAlign w:val="center"/>
          </w:tcPr>
          <w:p w14:paraId="3949C8EF" w14:textId="77777777" w:rsidR="007C0099" w:rsidRPr="00C674E0" w:rsidRDefault="007C0099" w:rsidP="0012392F">
            <w:pPr>
              <w:jc w:val="center"/>
              <w:rPr>
                <w:b/>
              </w:rPr>
            </w:pPr>
            <w:r w:rsidRPr="00C674E0">
              <w:rPr>
                <w:b/>
              </w:rPr>
              <w:t>Ministru kabineta atzinums</w:t>
            </w:r>
          </w:p>
        </w:tc>
        <w:tc>
          <w:tcPr>
            <w:tcW w:w="1418" w:type="dxa"/>
            <w:vAlign w:val="center"/>
          </w:tcPr>
          <w:p w14:paraId="5EAE4A58" w14:textId="77777777" w:rsidR="007C0099" w:rsidRPr="00C674E0" w:rsidRDefault="007C0099" w:rsidP="0012392F">
            <w:pPr>
              <w:jc w:val="center"/>
              <w:rPr>
                <w:b/>
              </w:rPr>
            </w:pPr>
            <w:r w:rsidRPr="00C674E0">
              <w:rPr>
                <w:b/>
              </w:rPr>
              <w:t>Komisijas atzinums</w:t>
            </w:r>
          </w:p>
        </w:tc>
      </w:tr>
      <w:tr w:rsidR="007C0099" w:rsidRPr="00C674E0" w14:paraId="52444D85" w14:textId="77777777" w:rsidTr="00E24751">
        <w:tc>
          <w:tcPr>
            <w:tcW w:w="3964" w:type="dxa"/>
            <w:shd w:val="clear" w:color="auto" w:fill="auto"/>
            <w:vAlign w:val="center"/>
          </w:tcPr>
          <w:p w14:paraId="0E090C7D" w14:textId="77777777" w:rsidR="007C0099" w:rsidRPr="00C674E0" w:rsidRDefault="007C0099" w:rsidP="0012392F">
            <w:pPr>
              <w:jc w:val="center"/>
              <w:rPr>
                <w:b/>
              </w:rPr>
            </w:pPr>
          </w:p>
        </w:tc>
        <w:tc>
          <w:tcPr>
            <w:tcW w:w="3969" w:type="dxa"/>
            <w:shd w:val="clear" w:color="auto" w:fill="auto"/>
            <w:vAlign w:val="center"/>
          </w:tcPr>
          <w:p w14:paraId="0C30E26B" w14:textId="77777777" w:rsidR="007C0099" w:rsidRPr="00873497" w:rsidRDefault="007C0099" w:rsidP="007C0099">
            <w:pPr>
              <w:ind w:firstLine="705"/>
              <w:jc w:val="both"/>
              <w:rPr>
                <w:sz w:val="22"/>
              </w:rPr>
            </w:pPr>
            <w:r w:rsidRPr="00204EBC">
              <w:rPr>
                <w:sz w:val="22"/>
              </w:rPr>
              <w:t>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šādus grozījumus:</w:t>
            </w:r>
          </w:p>
        </w:tc>
        <w:tc>
          <w:tcPr>
            <w:tcW w:w="581" w:type="dxa"/>
          </w:tcPr>
          <w:p w14:paraId="4A6ACF87" w14:textId="77777777" w:rsidR="007C0099" w:rsidRPr="00C674E0" w:rsidRDefault="007C0099" w:rsidP="00E24751">
            <w:pPr>
              <w:jc w:val="center"/>
              <w:rPr>
                <w:b/>
              </w:rPr>
            </w:pPr>
          </w:p>
        </w:tc>
        <w:tc>
          <w:tcPr>
            <w:tcW w:w="3969" w:type="dxa"/>
            <w:vAlign w:val="center"/>
          </w:tcPr>
          <w:p w14:paraId="7EA851C5" w14:textId="77777777" w:rsidR="007C0099" w:rsidRPr="00C674E0" w:rsidRDefault="007C0099" w:rsidP="0012392F">
            <w:pPr>
              <w:jc w:val="center"/>
              <w:rPr>
                <w:b/>
              </w:rPr>
            </w:pPr>
          </w:p>
        </w:tc>
        <w:tc>
          <w:tcPr>
            <w:tcW w:w="1417" w:type="dxa"/>
            <w:vAlign w:val="center"/>
          </w:tcPr>
          <w:p w14:paraId="1A55E9B4" w14:textId="77777777" w:rsidR="007C0099" w:rsidRPr="00C674E0" w:rsidRDefault="007C0099" w:rsidP="0012392F">
            <w:pPr>
              <w:jc w:val="center"/>
              <w:rPr>
                <w:b/>
              </w:rPr>
            </w:pPr>
          </w:p>
        </w:tc>
        <w:tc>
          <w:tcPr>
            <w:tcW w:w="1418" w:type="dxa"/>
            <w:vAlign w:val="center"/>
          </w:tcPr>
          <w:p w14:paraId="6CF37109" w14:textId="77777777" w:rsidR="007C0099" w:rsidRPr="00C674E0" w:rsidRDefault="007C0099" w:rsidP="0012392F">
            <w:pPr>
              <w:jc w:val="center"/>
              <w:rPr>
                <w:b/>
              </w:rPr>
            </w:pPr>
          </w:p>
        </w:tc>
      </w:tr>
      <w:tr w:rsidR="00417EF5" w:rsidRPr="00C674E0" w14:paraId="10D048A5" w14:textId="77777777" w:rsidTr="00D40C6F">
        <w:tc>
          <w:tcPr>
            <w:tcW w:w="3964" w:type="dxa"/>
            <w:shd w:val="clear" w:color="auto" w:fill="auto"/>
          </w:tcPr>
          <w:p w14:paraId="215ECCD9" w14:textId="77777777" w:rsidR="00417EF5" w:rsidRPr="00D40C6F" w:rsidRDefault="00D40C6F" w:rsidP="00D40C6F">
            <w:pPr>
              <w:ind w:firstLine="567"/>
              <w:jc w:val="both"/>
              <w:rPr>
                <w:b/>
                <w:bCs/>
                <w:sz w:val="22"/>
              </w:rPr>
            </w:pPr>
            <w:r w:rsidRPr="00D40C6F">
              <w:rPr>
                <w:b/>
                <w:bCs/>
                <w:sz w:val="22"/>
              </w:rPr>
              <w:t>10.</w:t>
            </w:r>
            <w:r w:rsidRPr="00D40C6F">
              <w:rPr>
                <w:b/>
                <w:bCs/>
                <w:sz w:val="22"/>
                <w:vertAlign w:val="superscript"/>
              </w:rPr>
              <w:t>6</w:t>
            </w:r>
            <w:r w:rsidRPr="00D40C6F">
              <w:rPr>
                <w:b/>
                <w:bCs/>
                <w:sz w:val="22"/>
              </w:rPr>
              <w:t xml:space="preserve"> pants. Vecāku pabalsta apmērs</w:t>
            </w:r>
          </w:p>
          <w:p w14:paraId="4CE55907" w14:textId="77777777" w:rsidR="00D40C6F" w:rsidRPr="00C674E0" w:rsidRDefault="00D40C6F" w:rsidP="00D40C6F">
            <w:pPr>
              <w:ind w:firstLine="567"/>
              <w:jc w:val="both"/>
              <w:rPr>
                <w:b/>
              </w:rPr>
            </w:pPr>
            <w:r w:rsidRPr="00D40C6F">
              <w:rPr>
                <w:sz w:val="22"/>
              </w:rPr>
              <w:t xml:space="preserve">3) Vecāku pabalsta saņēmējam, kurš bērna kopšanas laikā ir nodarbināts un neatrodas bērna kopšanas atvaļinājumā vai bērna kopšanas laikā gūst ienākumus kā pašnodarbinātais, pabalstu izmaksā </w:t>
            </w:r>
            <w:r w:rsidRPr="00D40C6F">
              <w:rPr>
                <w:sz w:val="22"/>
                <w:u w:val="single"/>
              </w:rPr>
              <w:t>30 procentu</w:t>
            </w:r>
            <w:r w:rsidRPr="00D40C6F">
              <w:rPr>
                <w:sz w:val="22"/>
              </w:rPr>
              <w:t xml:space="preserve"> apmērā no saskaņā ar šā panta otrās daļas nosacījumiem piešķirtā pabalsta.</w:t>
            </w:r>
          </w:p>
        </w:tc>
        <w:tc>
          <w:tcPr>
            <w:tcW w:w="3969" w:type="dxa"/>
            <w:shd w:val="clear" w:color="auto" w:fill="auto"/>
          </w:tcPr>
          <w:p w14:paraId="1595443A" w14:textId="77777777" w:rsidR="00417EF5" w:rsidRPr="00204EBC" w:rsidRDefault="00417EF5" w:rsidP="00D40C6F">
            <w:pPr>
              <w:ind w:firstLine="705"/>
              <w:jc w:val="both"/>
              <w:rPr>
                <w:sz w:val="22"/>
              </w:rPr>
            </w:pPr>
          </w:p>
        </w:tc>
        <w:tc>
          <w:tcPr>
            <w:tcW w:w="581" w:type="dxa"/>
          </w:tcPr>
          <w:p w14:paraId="1A672104" w14:textId="77777777" w:rsidR="00417EF5" w:rsidRPr="00C674E0" w:rsidRDefault="00E24751" w:rsidP="009D2D52">
            <w:pPr>
              <w:jc w:val="center"/>
              <w:rPr>
                <w:b/>
              </w:rPr>
            </w:pPr>
            <w:r>
              <w:rPr>
                <w:b/>
              </w:rPr>
              <w:t>1</w:t>
            </w:r>
          </w:p>
        </w:tc>
        <w:tc>
          <w:tcPr>
            <w:tcW w:w="3969" w:type="dxa"/>
          </w:tcPr>
          <w:p w14:paraId="016A55EC" w14:textId="77777777" w:rsidR="00417EF5" w:rsidRDefault="00417EF5" w:rsidP="00D40C6F">
            <w:pPr>
              <w:ind w:firstLine="567"/>
              <w:jc w:val="both"/>
              <w:rPr>
                <w:b/>
                <w:bCs/>
                <w:color w:val="000000" w:themeColor="text1"/>
                <w:sz w:val="22"/>
                <w:u w:val="single"/>
              </w:rPr>
            </w:pPr>
            <w:r>
              <w:rPr>
                <w:b/>
                <w:bCs/>
                <w:color w:val="000000" w:themeColor="text1"/>
                <w:sz w:val="22"/>
                <w:u w:val="single"/>
              </w:rPr>
              <w:t>Deputāts E.Tavars</w:t>
            </w:r>
          </w:p>
          <w:p w14:paraId="676EEC70" w14:textId="77777777" w:rsidR="00417EF5" w:rsidRPr="00417EF5" w:rsidRDefault="00417EF5" w:rsidP="00D40C6F">
            <w:pPr>
              <w:ind w:firstLine="567"/>
              <w:jc w:val="both"/>
              <w:rPr>
                <w:bCs/>
                <w:color w:val="000000" w:themeColor="text1"/>
                <w:sz w:val="22"/>
              </w:rPr>
            </w:pPr>
            <w:r w:rsidRPr="00417EF5">
              <w:rPr>
                <w:bCs/>
                <w:color w:val="000000" w:themeColor="text1"/>
                <w:sz w:val="22"/>
              </w:rPr>
              <w:t>“Izteikt likuma 10.</w:t>
            </w:r>
            <w:r w:rsidRPr="00417EF5">
              <w:rPr>
                <w:bCs/>
                <w:color w:val="000000" w:themeColor="text1"/>
                <w:sz w:val="22"/>
                <w:vertAlign w:val="superscript"/>
              </w:rPr>
              <w:t>6</w:t>
            </w:r>
            <w:r w:rsidRPr="00417EF5">
              <w:rPr>
                <w:bCs/>
                <w:color w:val="000000" w:themeColor="text1"/>
                <w:sz w:val="22"/>
              </w:rPr>
              <w:t> panta trešo daļu šādā redakcijā:</w:t>
            </w:r>
          </w:p>
          <w:p w14:paraId="25717D40" w14:textId="77777777" w:rsidR="00417EF5" w:rsidRPr="00D40C6F" w:rsidRDefault="00417EF5" w:rsidP="00D40C6F">
            <w:pPr>
              <w:ind w:firstLine="567"/>
              <w:jc w:val="both"/>
              <w:rPr>
                <w:color w:val="000000" w:themeColor="text1"/>
                <w:sz w:val="22"/>
              </w:rPr>
            </w:pPr>
            <w:r w:rsidRPr="00417EF5">
              <w:rPr>
                <w:color w:val="000000" w:themeColor="text1"/>
                <w:sz w:val="22"/>
              </w:rPr>
              <w:t xml:space="preserve">(3) Vecāku pabalsta saņēmējam, kurš bērna kopšanas laikā ir nodarbināts un neatrodas bērna kopšanas atvaļinājumā vai bērna kopšanas laikā gūst ienākumus kā pašnodarbinātais, pabalstu izmaksā </w:t>
            </w:r>
            <w:r w:rsidRPr="00D40C6F">
              <w:rPr>
                <w:color w:val="000000" w:themeColor="text1"/>
                <w:sz w:val="22"/>
                <w:u w:val="single"/>
              </w:rPr>
              <w:t>80 procentu</w:t>
            </w:r>
            <w:r w:rsidRPr="00417EF5">
              <w:rPr>
                <w:color w:val="000000" w:themeColor="text1"/>
                <w:sz w:val="22"/>
              </w:rPr>
              <w:t xml:space="preserve"> apmērā no saskaņā ar šā panta otrās daļas nosacījumiem piešķirtā pabalsta.”</w:t>
            </w:r>
          </w:p>
        </w:tc>
        <w:tc>
          <w:tcPr>
            <w:tcW w:w="1417" w:type="dxa"/>
          </w:tcPr>
          <w:p w14:paraId="0DDEC929" w14:textId="77777777" w:rsidR="00417EF5" w:rsidRPr="00C674E0" w:rsidRDefault="006B327D" w:rsidP="00D40C6F">
            <w:pPr>
              <w:jc w:val="both"/>
              <w:rPr>
                <w:b/>
              </w:rPr>
            </w:pPr>
            <w:r>
              <w:rPr>
                <w:b/>
              </w:rPr>
              <w:t>Neatbalstīt</w:t>
            </w:r>
          </w:p>
        </w:tc>
        <w:tc>
          <w:tcPr>
            <w:tcW w:w="1418" w:type="dxa"/>
          </w:tcPr>
          <w:p w14:paraId="36D7D341" w14:textId="77777777" w:rsidR="00417EF5" w:rsidRPr="00C674E0" w:rsidRDefault="00417EF5" w:rsidP="00D40C6F">
            <w:pPr>
              <w:jc w:val="both"/>
              <w:rPr>
                <w:b/>
              </w:rPr>
            </w:pPr>
          </w:p>
        </w:tc>
      </w:tr>
      <w:tr w:rsidR="007C0099" w:rsidRPr="00C674E0" w14:paraId="6961FFE1" w14:textId="77777777" w:rsidTr="00E24751">
        <w:tc>
          <w:tcPr>
            <w:tcW w:w="3964" w:type="dxa"/>
            <w:shd w:val="clear" w:color="auto" w:fill="auto"/>
          </w:tcPr>
          <w:p w14:paraId="217FA83A" w14:textId="77777777" w:rsidR="007C0099" w:rsidRPr="007C0099" w:rsidRDefault="007C0099" w:rsidP="007C0099">
            <w:pPr>
              <w:ind w:firstLine="567"/>
              <w:jc w:val="both"/>
              <w:rPr>
                <w:b/>
                <w:bCs/>
                <w:sz w:val="22"/>
              </w:rPr>
            </w:pPr>
            <w:r w:rsidRPr="007C0099">
              <w:rPr>
                <w:b/>
                <w:bCs/>
                <w:sz w:val="22"/>
              </w:rPr>
              <w:t>13.pants. Slimības pabalsta izmaksas periods</w:t>
            </w:r>
          </w:p>
          <w:p w14:paraId="39657B15" w14:textId="77777777" w:rsidR="007C0099" w:rsidRPr="00C674E0" w:rsidRDefault="007C0099" w:rsidP="007C0099">
            <w:pPr>
              <w:ind w:firstLine="567"/>
              <w:jc w:val="both"/>
              <w:rPr>
                <w:b/>
              </w:rPr>
            </w:pPr>
            <w:r w:rsidRPr="007C0099">
              <w:rPr>
                <w:sz w:val="22"/>
              </w:rPr>
              <w:t xml:space="preserve">(1) Slimības pabalstu piešķir un izmaksā par laiku no darba nespējas </w:t>
            </w:r>
            <w:r w:rsidRPr="007C0099">
              <w:rPr>
                <w:sz w:val="22"/>
              </w:rPr>
              <w:lastRenderedPageBreak/>
              <w:t>11.dienas līdz darbspēju atgūšanas dienai, bet ne ilgāku par 26 nedēļām, skaitot no darba nespējas pirmās dienas, ja darba nespēja ir nepārtraukta, vai ne ilgāku par 52 nedēļām triju gadu periodā, ja darba nespēja atkārtojas ar pārtraukumiem.</w:t>
            </w:r>
          </w:p>
        </w:tc>
        <w:tc>
          <w:tcPr>
            <w:tcW w:w="3969" w:type="dxa"/>
            <w:shd w:val="clear" w:color="auto" w:fill="auto"/>
          </w:tcPr>
          <w:p w14:paraId="052FAF72" w14:textId="77777777" w:rsidR="007C0099" w:rsidRPr="00873497" w:rsidRDefault="007C0099" w:rsidP="007C0099">
            <w:pPr>
              <w:ind w:firstLine="567"/>
              <w:jc w:val="both"/>
              <w:rPr>
                <w:sz w:val="22"/>
              </w:rPr>
            </w:pPr>
            <w:r w:rsidRPr="00204EBC">
              <w:rPr>
                <w:sz w:val="22"/>
              </w:rPr>
              <w:lastRenderedPageBreak/>
              <w:t>1. Aizstāt 13. panta pirmajā daļā skaitli un vārdu ''11. dienas'' ar s</w:t>
            </w:r>
            <w:r>
              <w:rPr>
                <w:sz w:val="22"/>
              </w:rPr>
              <w:t>kaitli un vārdu ''10. dienas''.</w:t>
            </w:r>
          </w:p>
        </w:tc>
        <w:tc>
          <w:tcPr>
            <w:tcW w:w="581" w:type="dxa"/>
          </w:tcPr>
          <w:p w14:paraId="116A6196" w14:textId="77777777" w:rsidR="007C0099" w:rsidRPr="00C674E0" w:rsidRDefault="007C0099" w:rsidP="00E24751">
            <w:pPr>
              <w:jc w:val="center"/>
              <w:rPr>
                <w:b/>
              </w:rPr>
            </w:pPr>
          </w:p>
        </w:tc>
        <w:tc>
          <w:tcPr>
            <w:tcW w:w="3969" w:type="dxa"/>
            <w:vAlign w:val="center"/>
          </w:tcPr>
          <w:p w14:paraId="392E81AC" w14:textId="77777777" w:rsidR="007C0099" w:rsidRPr="00C674E0" w:rsidRDefault="007C0099" w:rsidP="0012392F">
            <w:pPr>
              <w:jc w:val="center"/>
              <w:rPr>
                <w:b/>
              </w:rPr>
            </w:pPr>
          </w:p>
        </w:tc>
        <w:tc>
          <w:tcPr>
            <w:tcW w:w="1417" w:type="dxa"/>
            <w:vAlign w:val="center"/>
          </w:tcPr>
          <w:p w14:paraId="48317694" w14:textId="77777777" w:rsidR="007C0099" w:rsidRPr="00C674E0" w:rsidRDefault="007C0099" w:rsidP="0012392F">
            <w:pPr>
              <w:jc w:val="center"/>
              <w:rPr>
                <w:b/>
              </w:rPr>
            </w:pPr>
          </w:p>
        </w:tc>
        <w:tc>
          <w:tcPr>
            <w:tcW w:w="1418" w:type="dxa"/>
            <w:vAlign w:val="center"/>
          </w:tcPr>
          <w:p w14:paraId="2C9EF677" w14:textId="77777777" w:rsidR="007C0099" w:rsidRPr="00C674E0" w:rsidRDefault="007C0099" w:rsidP="0012392F">
            <w:pPr>
              <w:jc w:val="center"/>
              <w:rPr>
                <w:b/>
              </w:rPr>
            </w:pPr>
          </w:p>
        </w:tc>
      </w:tr>
      <w:tr w:rsidR="007C0099" w:rsidRPr="00C674E0" w14:paraId="3186733C" w14:textId="77777777" w:rsidTr="00E24751">
        <w:tc>
          <w:tcPr>
            <w:tcW w:w="3964" w:type="dxa"/>
            <w:shd w:val="clear" w:color="auto" w:fill="auto"/>
          </w:tcPr>
          <w:p w14:paraId="6FA253F8" w14:textId="77777777" w:rsidR="007C0099" w:rsidRPr="007C0099" w:rsidRDefault="007C0099" w:rsidP="007C0099">
            <w:pPr>
              <w:pStyle w:val="tv213"/>
              <w:spacing w:before="0" w:beforeAutospacing="0" w:after="0" w:afterAutospacing="0"/>
              <w:ind w:firstLine="567"/>
              <w:jc w:val="both"/>
              <w:rPr>
                <w:sz w:val="22"/>
                <w:szCs w:val="22"/>
              </w:rPr>
            </w:pPr>
            <w:r w:rsidRPr="007C0099">
              <w:rPr>
                <w:b/>
                <w:bCs/>
                <w:sz w:val="22"/>
                <w:szCs w:val="22"/>
              </w:rPr>
              <w:t>16.pants. Slimības pabalsta piešķiršana personām, kurām darba nespēja iestājusies laikā, kad tās bijušas atvaļinājumā bez darba samaksas saglabāšanas</w:t>
            </w:r>
          </w:p>
          <w:p w14:paraId="417C4D40" w14:textId="77777777" w:rsidR="007C0099" w:rsidRPr="007C0099" w:rsidRDefault="007C0099" w:rsidP="007C0099">
            <w:pPr>
              <w:pStyle w:val="tv213"/>
              <w:spacing w:before="0" w:beforeAutospacing="0" w:after="0" w:afterAutospacing="0"/>
              <w:ind w:firstLine="567"/>
              <w:jc w:val="both"/>
              <w:rPr>
                <w:sz w:val="22"/>
                <w:szCs w:val="22"/>
              </w:rPr>
            </w:pPr>
            <w:r w:rsidRPr="007C0099">
              <w:rPr>
                <w:sz w:val="22"/>
                <w:szCs w:val="22"/>
              </w:rPr>
              <w:t xml:space="preserve"> (2) Ja darba nespēja iestājusies laikā, kad persona bijusi atvaļinājumā bez darba samaksas saglabāšanas, slimības pabalstu piešķir ar darba nespējas 11.dienu, taču ne ātrāk par dienu, kad personai bija jāierodas darbā pēc šā atvaļinājuma beigām.</w:t>
            </w:r>
          </w:p>
        </w:tc>
        <w:tc>
          <w:tcPr>
            <w:tcW w:w="3969" w:type="dxa"/>
            <w:shd w:val="clear" w:color="auto" w:fill="auto"/>
          </w:tcPr>
          <w:p w14:paraId="58AC6957" w14:textId="77777777" w:rsidR="007C0099" w:rsidRPr="00873497" w:rsidRDefault="007C0099" w:rsidP="007C0099">
            <w:pPr>
              <w:ind w:firstLine="567"/>
              <w:jc w:val="both"/>
              <w:rPr>
                <w:sz w:val="22"/>
              </w:rPr>
            </w:pPr>
            <w:r w:rsidRPr="00204EBC">
              <w:rPr>
                <w:sz w:val="22"/>
              </w:rPr>
              <w:t>2. Aizstāt 16. panta otrajā daļā skaitli un vārdu ''11. dienu'' ar skaitli un vārdu ''10. dienu''.</w:t>
            </w:r>
          </w:p>
        </w:tc>
        <w:tc>
          <w:tcPr>
            <w:tcW w:w="581" w:type="dxa"/>
          </w:tcPr>
          <w:p w14:paraId="69520752" w14:textId="77777777" w:rsidR="007C0099" w:rsidRPr="00C674E0" w:rsidRDefault="007C0099" w:rsidP="00E24751">
            <w:pPr>
              <w:jc w:val="center"/>
              <w:rPr>
                <w:b/>
              </w:rPr>
            </w:pPr>
          </w:p>
        </w:tc>
        <w:tc>
          <w:tcPr>
            <w:tcW w:w="3969" w:type="dxa"/>
            <w:vAlign w:val="center"/>
          </w:tcPr>
          <w:p w14:paraId="0AEFB108" w14:textId="77777777" w:rsidR="007C0099" w:rsidRPr="00C674E0" w:rsidRDefault="007C0099" w:rsidP="0012392F">
            <w:pPr>
              <w:jc w:val="center"/>
              <w:rPr>
                <w:b/>
              </w:rPr>
            </w:pPr>
          </w:p>
        </w:tc>
        <w:tc>
          <w:tcPr>
            <w:tcW w:w="1417" w:type="dxa"/>
            <w:vAlign w:val="center"/>
          </w:tcPr>
          <w:p w14:paraId="28672406" w14:textId="77777777" w:rsidR="007C0099" w:rsidRPr="00C674E0" w:rsidRDefault="007C0099" w:rsidP="0012392F">
            <w:pPr>
              <w:jc w:val="center"/>
              <w:rPr>
                <w:b/>
              </w:rPr>
            </w:pPr>
          </w:p>
        </w:tc>
        <w:tc>
          <w:tcPr>
            <w:tcW w:w="1418" w:type="dxa"/>
            <w:vAlign w:val="center"/>
          </w:tcPr>
          <w:p w14:paraId="17DDC2CA" w14:textId="77777777" w:rsidR="007C0099" w:rsidRPr="00C674E0" w:rsidRDefault="007C0099" w:rsidP="0012392F">
            <w:pPr>
              <w:jc w:val="center"/>
              <w:rPr>
                <w:b/>
              </w:rPr>
            </w:pPr>
          </w:p>
        </w:tc>
      </w:tr>
      <w:tr w:rsidR="006B327D" w:rsidRPr="00C674E0" w14:paraId="108DD7E3" w14:textId="77777777" w:rsidTr="00702560">
        <w:tc>
          <w:tcPr>
            <w:tcW w:w="3964" w:type="dxa"/>
            <w:shd w:val="clear" w:color="auto" w:fill="auto"/>
          </w:tcPr>
          <w:p w14:paraId="0DFF92F3" w14:textId="77777777" w:rsidR="006B327D" w:rsidRPr="007C0099" w:rsidRDefault="006B327D" w:rsidP="006B327D">
            <w:pPr>
              <w:pStyle w:val="tv213"/>
              <w:spacing w:before="0" w:beforeAutospacing="0" w:after="0" w:afterAutospacing="0"/>
              <w:ind w:firstLine="567"/>
              <w:jc w:val="both"/>
              <w:rPr>
                <w:sz w:val="22"/>
                <w:szCs w:val="22"/>
              </w:rPr>
            </w:pPr>
            <w:r w:rsidRPr="007C0099">
              <w:rPr>
                <w:b/>
                <w:bCs/>
                <w:sz w:val="22"/>
                <w:szCs w:val="22"/>
              </w:rPr>
              <w:t>36.pants. Darba devēja pienākumi</w:t>
            </w:r>
          </w:p>
          <w:p w14:paraId="20B53910" w14:textId="77777777" w:rsidR="006B327D" w:rsidRDefault="006B327D" w:rsidP="006B327D">
            <w:pPr>
              <w:pStyle w:val="tv213"/>
              <w:spacing w:before="0" w:beforeAutospacing="0" w:after="0" w:afterAutospacing="0"/>
              <w:ind w:firstLine="567"/>
              <w:jc w:val="both"/>
              <w:rPr>
                <w:sz w:val="22"/>
                <w:szCs w:val="22"/>
              </w:rPr>
            </w:pPr>
            <w:r w:rsidRPr="007C0099">
              <w:rPr>
                <w:sz w:val="22"/>
                <w:szCs w:val="22"/>
              </w:rPr>
              <w:t xml:space="preserve">(1) Darba devēja pienākums ir darba ņēmējiem, kuriem darba periodā iestājusies ar Ministru kabineta noteiktajā kārtībā izsniegtu darbnespējas lapu apliecināta pārejoša darba nespēja (izņemot darba nespēju, kas saistīta ar grūtniecību un dzemdībām un slima bērna kopšanu), izmaksāt no saviem līdzekļiem slimības naudu ne mazāk kā 75 procentu apmērā no vidējās izpeļņas par otro un trešo pārejošas darba nespējas dienu un ne mazāk kā 80 procentu apmērā — par laiku no ceturtās darba nespējas dienas, taču ne ilgāku par 10 kalendāra dienām. Slimības naudu aprēķina par darbnespējas dienām (stundām), kurās darba ņēmējam būtu bijis jāstrādā. Darba ņēmējiem, kuriem noteikts summētais darba laiks (summētais dienesta pienākumu izpildes laiks) un kuru </w:t>
            </w:r>
            <w:r w:rsidRPr="007C0099">
              <w:rPr>
                <w:sz w:val="22"/>
                <w:szCs w:val="22"/>
              </w:rPr>
              <w:lastRenderedPageBreak/>
              <w:t>mēnešalga (darba alga) nav atkarīga no faktiski nostrādāto stundu skaita konkrētā mēnesī, darba devējs, ņemot vērā darba (dienesta) specifiku, var noteikt, ka slimības naudu aprēķina par kalendāra darba dienām darbnespējas periodā. Slimības naudu izmaksā atbilstoši noteikumiem, kādi Darba likumā paredzēti darba samaksas izmaksai.</w:t>
            </w:r>
          </w:p>
          <w:p w14:paraId="635AEAE9" w14:textId="77777777" w:rsidR="006B327D" w:rsidRPr="007C0099" w:rsidRDefault="006B327D" w:rsidP="006B327D">
            <w:pPr>
              <w:pStyle w:val="tv213"/>
              <w:spacing w:before="0" w:beforeAutospacing="0" w:after="0" w:afterAutospacing="0"/>
              <w:ind w:firstLine="567"/>
              <w:jc w:val="both"/>
              <w:rPr>
                <w:sz w:val="22"/>
                <w:szCs w:val="22"/>
              </w:rPr>
            </w:pPr>
          </w:p>
        </w:tc>
        <w:tc>
          <w:tcPr>
            <w:tcW w:w="3969" w:type="dxa"/>
            <w:shd w:val="clear" w:color="auto" w:fill="auto"/>
          </w:tcPr>
          <w:p w14:paraId="31F2CD27" w14:textId="77777777" w:rsidR="006B327D" w:rsidRPr="00873497" w:rsidRDefault="006B327D" w:rsidP="006B327D">
            <w:pPr>
              <w:ind w:firstLine="567"/>
              <w:jc w:val="both"/>
              <w:rPr>
                <w:sz w:val="22"/>
              </w:rPr>
            </w:pPr>
            <w:r w:rsidRPr="00204EBC">
              <w:rPr>
                <w:sz w:val="22"/>
              </w:rPr>
              <w:lastRenderedPageBreak/>
              <w:t>3. Aizstāt 36. panta pirmās daļas pirmajā teikumā skaitli un vārdu ''10 kalendāra'' ar vārdiem  ''deviņām kalendāra''.</w:t>
            </w:r>
          </w:p>
        </w:tc>
        <w:tc>
          <w:tcPr>
            <w:tcW w:w="581" w:type="dxa"/>
          </w:tcPr>
          <w:p w14:paraId="4AB52935" w14:textId="77777777" w:rsidR="006B327D" w:rsidRPr="00C674E0" w:rsidRDefault="006B327D" w:rsidP="006B327D">
            <w:pPr>
              <w:jc w:val="center"/>
              <w:rPr>
                <w:b/>
              </w:rPr>
            </w:pPr>
            <w:r>
              <w:rPr>
                <w:b/>
              </w:rPr>
              <w:t>2</w:t>
            </w:r>
          </w:p>
        </w:tc>
        <w:tc>
          <w:tcPr>
            <w:tcW w:w="3969" w:type="dxa"/>
            <w:vAlign w:val="center"/>
          </w:tcPr>
          <w:p w14:paraId="22FAC081" w14:textId="77777777" w:rsidR="006B327D" w:rsidRPr="009D2D52" w:rsidRDefault="006B327D" w:rsidP="006B327D">
            <w:pPr>
              <w:ind w:firstLine="567"/>
              <w:jc w:val="both"/>
              <w:rPr>
                <w:b/>
                <w:bCs/>
                <w:color w:val="000000" w:themeColor="text1"/>
                <w:sz w:val="22"/>
                <w:u w:val="single"/>
              </w:rPr>
            </w:pPr>
            <w:r w:rsidRPr="009D2D52">
              <w:rPr>
                <w:b/>
                <w:bCs/>
                <w:color w:val="000000" w:themeColor="text1"/>
                <w:sz w:val="22"/>
                <w:u w:val="single"/>
              </w:rPr>
              <w:t>Deputāts E.Tavars</w:t>
            </w:r>
          </w:p>
          <w:p w14:paraId="08B7DE12" w14:textId="77777777" w:rsidR="006B327D" w:rsidRPr="009D2D52" w:rsidRDefault="006B327D" w:rsidP="006B327D">
            <w:pPr>
              <w:ind w:firstLine="567"/>
              <w:jc w:val="both"/>
              <w:rPr>
                <w:bCs/>
                <w:color w:val="000000" w:themeColor="text1"/>
                <w:sz w:val="22"/>
              </w:rPr>
            </w:pPr>
            <w:r w:rsidRPr="009D2D52">
              <w:rPr>
                <w:bCs/>
                <w:color w:val="000000" w:themeColor="text1"/>
                <w:sz w:val="22"/>
              </w:rPr>
              <w:t>Izteikt likuma 36. panta pirmo daļu šādā redakcijā:</w:t>
            </w:r>
          </w:p>
          <w:p w14:paraId="10CF1DC7" w14:textId="77777777" w:rsidR="006B327D" w:rsidRPr="009D2D52" w:rsidRDefault="006B327D" w:rsidP="006B327D">
            <w:pPr>
              <w:ind w:firstLine="567"/>
              <w:jc w:val="both"/>
              <w:rPr>
                <w:color w:val="000000" w:themeColor="text1"/>
                <w:sz w:val="22"/>
              </w:rPr>
            </w:pPr>
            <w:r w:rsidRPr="009D2D52">
              <w:rPr>
                <w:color w:val="000000" w:themeColor="text1"/>
                <w:sz w:val="22"/>
              </w:rPr>
              <w:t xml:space="preserve">“(1) Darba devēja pienākums ir darba ņēmējiem, kuriem darba periodā iestājusies ar Ministru kabineta noteiktajā kārtībā izsniegtu darbnespējas lapu apliecināta pārejoša darba nespēja (izņemot darba nespēju, kas saistīta ar grūtniecību un dzemdībām un slima bērna kopšanu), izmaksāt no saviem līdzekļiem slimības naudu ne mazāk kā 75 procentu apmērā no vidējās izpeļņas par ceturto un piekto pārejošas darba nespējas dienu un ne mazāk kā 80 procentu apmērā – par laiku no sestās līdz astotajai pārejošas darba nespējas dienai. Slimības naudu aprēķina par darbnespējas dienām (stundām), kurās darba ņēmējam būtu bijis jāstrādā. Darba ņēmējiem, kuriem noteikts </w:t>
            </w:r>
            <w:r w:rsidRPr="009D2D52">
              <w:rPr>
                <w:color w:val="000000" w:themeColor="text1"/>
                <w:sz w:val="22"/>
              </w:rPr>
              <w:lastRenderedPageBreak/>
              <w:t xml:space="preserve">summētais darba laiks (summētais dienesta pienākumu izpildes laiks) un kuru mēnešalga (darba alga) nav atkarīga no faktiski nostrādāto stundu skaita konkrētā mēnesī, darba devējs, ņemot vērā darba (dienesta) specifiku, var noteikt, ka slimības naudu aprēķina par kalendāra darba dienām darbnespējas periodā. Slimības naudu izmaksā atbilstoši noteikumiem, kādi Darba likumā paredzēti darba samaksas izmaksai.” </w:t>
            </w:r>
          </w:p>
        </w:tc>
        <w:tc>
          <w:tcPr>
            <w:tcW w:w="1417" w:type="dxa"/>
          </w:tcPr>
          <w:p w14:paraId="74B60879" w14:textId="77777777" w:rsidR="006B327D" w:rsidRPr="00C674E0" w:rsidRDefault="006B327D" w:rsidP="006B327D">
            <w:pPr>
              <w:jc w:val="both"/>
              <w:rPr>
                <w:b/>
              </w:rPr>
            </w:pPr>
            <w:r>
              <w:rPr>
                <w:b/>
              </w:rPr>
              <w:lastRenderedPageBreak/>
              <w:t>Neatbalstīt</w:t>
            </w:r>
          </w:p>
        </w:tc>
        <w:tc>
          <w:tcPr>
            <w:tcW w:w="1418" w:type="dxa"/>
            <w:vAlign w:val="center"/>
          </w:tcPr>
          <w:p w14:paraId="066FF81B" w14:textId="77777777" w:rsidR="006B327D" w:rsidRPr="00C674E0" w:rsidRDefault="006B327D" w:rsidP="006B327D">
            <w:pPr>
              <w:jc w:val="center"/>
              <w:rPr>
                <w:b/>
              </w:rPr>
            </w:pPr>
          </w:p>
        </w:tc>
      </w:tr>
      <w:tr w:rsidR="006B327D" w:rsidRPr="00C674E0" w14:paraId="051AAB81" w14:textId="77777777" w:rsidTr="00875FCB">
        <w:tc>
          <w:tcPr>
            <w:tcW w:w="3964" w:type="dxa"/>
            <w:shd w:val="clear" w:color="auto" w:fill="auto"/>
          </w:tcPr>
          <w:p w14:paraId="2C9FDC29" w14:textId="77777777" w:rsidR="006B327D" w:rsidRPr="009D2D52" w:rsidRDefault="006B327D" w:rsidP="006B327D">
            <w:pPr>
              <w:ind w:firstLine="567"/>
              <w:jc w:val="both"/>
              <w:rPr>
                <w:b/>
                <w:sz w:val="22"/>
              </w:rPr>
            </w:pPr>
            <w:r w:rsidRPr="009D2D52">
              <w:rPr>
                <w:b/>
                <w:sz w:val="22"/>
              </w:rPr>
              <w:t>Pārejas noteikumi</w:t>
            </w:r>
          </w:p>
        </w:tc>
        <w:tc>
          <w:tcPr>
            <w:tcW w:w="3969" w:type="dxa"/>
            <w:shd w:val="clear" w:color="auto" w:fill="auto"/>
          </w:tcPr>
          <w:p w14:paraId="0BCDC952" w14:textId="77777777" w:rsidR="006B327D" w:rsidRDefault="006B327D" w:rsidP="006B327D">
            <w:pPr>
              <w:ind w:firstLine="567"/>
              <w:jc w:val="both"/>
              <w:rPr>
                <w:sz w:val="22"/>
              </w:rPr>
            </w:pPr>
            <w:r w:rsidRPr="00417EF5">
              <w:rPr>
                <w:sz w:val="22"/>
              </w:rPr>
              <w:t xml:space="preserve">4. Papildināt pārejas noteikumus ar 54. punktu šādā redakcijā: </w:t>
            </w:r>
          </w:p>
          <w:p w14:paraId="70B0F9A5" w14:textId="77777777" w:rsidR="006B327D" w:rsidRPr="00417EF5" w:rsidRDefault="006B327D" w:rsidP="006B327D">
            <w:pPr>
              <w:ind w:firstLine="567"/>
              <w:jc w:val="both"/>
              <w:rPr>
                <w:sz w:val="22"/>
              </w:rPr>
            </w:pPr>
            <w:r w:rsidRPr="00417EF5">
              <w:rPr>
                <w:sz w:val="22"/>
              </w:rPr>
              <w:t xml:space="preserve">''54. Šā likuma 13. panta pirmās daļas, 16. panta otrās daļas un 36. panta pirmās daļas normas attiecībā uz slimības pabalsta piešķiršanu un izmaksu no 10. dienas un pienākumu darba devējam izmaksāt darba ņēmējiem no saviem līdzekļiem slimības naudu par laiku, ne ilgāku par deviņām kalendāra dienām, piemērojamas, ja darba ņēmējam pirmā pārejoša darba nespējas diena iestājusies </w:t>
            </w:r>
            <w:r w:rsidRPr="00E24751">
              <w:rPr>
                <w:sz w:val="22"/>
                <w:u w:val="single"/>
              </w:rPr>
              <w:t>2022. gada 1. janvārī</w:t>
            </w:r>
            <w:r w:rsidRPr="00417EF5">
              <w:rPr>
                <w:sz w:val="22"/>
              </w:rPr>
              <w:t xml:space="preserve"> vai vēlāk.''</w:t>
            </w:r>
          </w:p>
        </w:tc>
        <w:tc>
          <w:tcPr>
            <w:tcW w:w="581" w:type="dxa"/>
          </w:tcPr>
          <w:p w14:paraId="50662B3F" w14:textId="77777777" w:rsidR="006B327D" w:rsidRDefault="006B327D" w:rsidP="006B327D">
            <w:pPr>
              <w:jc w:val="center"/>
              <w:rPr>
                <w:b/>
                <w:sz w:val="22"/>
              </w:rPr>
            </w:pPr>
            <w:r>
              <w:rPr>
                <w:b/>
                <w:sz w:val="22"/>
              </w:rPr>
              <w:t>3</w:t>
            </w:r>
          </w:p>
          <w:p w14:paraId="7A95F6E9" w14:textId="77777777" w:rsidR="006B327D" w:rsidRDefault="006B327D" w:rsidP="006B327D">
            <w:pPr>
              <w:jc w:val="center"/>
              <w:rPr>
                <w:b/>
                <w:sz w:val="22"/>
              </w:rPr>
            </w:pPr>
          </w:p>
          <w:p w14:paraId="662E3F7B" w14:textId="77777777" w:rsidR="006B327D" w:rsidRDefault="006B327D" w:rsidP="006B327D">
            <w:pPr>
              <w:jc w:val="center"/>
              <w:rPr>
                <w:b/>
                <w:sz w:val="22"/>
              </w:rPr>
            </w:pPr>
          </w:p>
          <w:p w14:paraId="17462ED3" w14:textId="77777777" w:rsidR="006B327D" w:rsidRDefault="006B327D" w:rsidP="006B327D">
            <w:pPr>
              <w:jc w:val="center"/>
              <w:rPr>
                <w:b/>
                <w:sz w:val="22"/>
              </w:rPr>
            </w:pPr>
          </w:p>
          <w:p w14:paraId="7A7EFFA8" w14:textId="77777777" w:rsidR="006B327D" w:rsidRDefault="006B327D" w:rsidP="006B327D">
            <w:pPr>
              <w:jc w:val="center"/>
              <w:rPr>
                <w:b/>
                <w:sz w:val="22"/>
              </w:rPr>
            </w:pPr>
          </w:p>
          <w:p w14:paraId="7522DA45" w14:textId="77777777" w:rsidR="006B327D" w:rsidRDefault="006B327D" w:rsidP="006B327D">
            <w:pPr>
              <w:jc w:val="center"/>
              <w:rPr>
                <w:b/>
                <w:sz w:val="22"/>
              </w:rPr>
            </w:pPr>
          </w:p>
          <w:p w14:paraId="551C8E37" w14:textId="77777777" w:rsidR="006B327D" w:rsidRDefault="006B327D" w:rsidP="006B327D">
            <w:pPr>
              <w:jc w:val="center"/>
              <w:rPr>
                <w:b/>
                <w:sz w:val="22"/>
              </w:rPr>
            </w:pPr>
          </w:p>
          <w:p w14:paraId="4388A547" w14:textId="77777777" w:rsidR="006B327D" w:rsidRDefault="006B327D" w:rsidP="006B327D">
            <w:pPr>
              <w:jc w:val="center"/>
              <w:rPr>
                <w:b/>
                <w:sz w:val="22"/>
              </w:rPr>
            </w:pPr>
          </w:p>
          <w:p w14:paraId="6C3971B4" w14:textId="77777777" w:rsidR="006B327D" w:rsidRDefault="006B327D" w:rsidP="006B327D">
            <w:pPr>
              <w:jc w:val="center"/>
              <w:rPr>
                <w:b/>
                <w:sz w:val="22"/>
              </w:rPr>
            </w:pPr>
          </w:p>
          <w:p w14:paraId="72CBE938" w14:textId="77777777" w:rsidR="006B327D" w:rsidRDefault="006B327D" w:rsidP="006B327D">
            <w:pPr>
              <w:jc w:val="center"/>
              <w:rPr>
                <w:b/>
                <w:sz w:val="22"/>
              </w:rPr>
            </w:pPr>
          </w:p>
          <w:p w14:paraId="13BEF9AA" w14:textId="77777777" w:rsidR="006B327D" w:rsidRDefault="006B327D" w:rsidP="006B327D">
            <w:pPr>
              <w:jc w:val="center"/>
              <w:rPr>
                <w:b/>
                <w:sz w:val="22"/>
              </w:rPr>
            </w:pPr>
          </w:p>
          <w:p w14:paraId="207CAD07" w14:textId="77777777" w:rsidR="006B327D" w:rsidRDefault="006B327D" w:rsidP="006B327D">
            <w:pPr>
              <w:jc w:val="center"/>
              <w:rPr>
                <w:b/>
                <w:sz w:val="22"/>
              </w:rPr>
            </w:pPr>
          </w:p>
          <w:p w14:paraId="6A0696D8" w14:textId="77777777" w:rsidR="006B327D" w:rsidRDefault="006B327D" w:rsidP="006B327D">
            <w:pPr>
              <w:jc w:val="center"/>
              <w:rPr>
                <w:b/>
                <w:sz w:val="22"/>
              </w:rPr>
            </w:pPr>
          </w:p>
          <w:p w14:paraId="19D5CA3E" w14:textId="77777777" w:rsidR="006B327D" w:rsidRDefault="006B327D" w:rsidP="006B327D">
            <w:pPr>
              <w:jc w:val="center"/>
              <w:rPr>
                <w:b/>
                <w:sz w:val="22"/>
              </w:rPr>
            </w:pPr>
          </w:p>
          <w:p w14:paraId="39BC63F9" w14:textId="77777777" w:rsidR="006B327D" w:rsidRDefault="006B327D" w:rsidP="006B327D">
            <w:pPr>
              <w:jc w:val="center"/>
              <w:rPr>
                <w:b/>
                <w:sz w:val="22"/>
              </w:rPr>
            </w:pPr>
          </w:p>
          <w:p w14:paraId="0B540AD2" w14:textId="77777777" w:rsidR="006B327D" w:rsidRDefault="006B327D" w:rsidP="006B327D">
            <w:pPr>
              <w:jc w:val="center"/>
              <w:rPr>
                <w:b/>
                <w:sz w:val="22"/>
              </w:rPr>
            </w:pPr>
          </w:p>
          <w:p w14:paraId="322FD915" w14:textId="77777777" w:rsidR="006B327D" w:rsidRDefault="006B327D" w:rsidP="006B327D">
            <w:pPr>
              <w:jc w:val="center"/>
              <w:rPr>
                <w:b/>
                <w:sz w:val="22"/>
              </w:rPr>
            </w:pPr>
          </w:p>
          <w:p w14:paraId="70A7B658" w14:textId="77777777" w:rsidR="006B327D" w:rsidRDefault="006B327D" w:rsidP="006B327D">
            <w:pPr>
              <w:jc w:val="center"/>
              <w:rPr>
                <w:b/>
                <w:sz w:val="22"/>
              </w:rPr>
            </w:pPr>
          </w:p>
          <w:p w14:paraId="6D0B4541" w14:textId="77777777" w:rsidR="006B327D" w:rsidRDefault="006B327D" w:rsidP="006B327D">
            <w:pPr>
              <w:jc w:val="center"/>
              <w:rPr>
                <w:b/>
                <w:sz w:val="22"/>
              </w:rPr>
            </w:pPr>
          </w:p>
          <w:p w14:paraId="646CAF0B" w14:textId="77777777" w:rsidR="006B327D" w:rsidRDefault="006B327D" w:rsidP="006B327D">
            <w:pPr>
              <w:jc w:val="center"/>
              <w:rPr>
                <w:b/>
                <w:sz w:val="22"/>
              </w:rPr>
            </w:pPr>
          </w:p>
          <w:p w14:paraId="38843082" w14:textId="77777777" w:rsidR="006B327D" w:rsidRDefault="006B327D" w:rsidP="006B327D">
            <w:pPr>
              <w:jc w:val="center"/>
              <w:rPr>
                <w:b/>
                <w:sz w:val="22"/>
              </w:rPr>
            </w:pPr>
          </w:p>
          <w:p w14:paraId="4245BA33" w14:textId="77777777" w:rsidR="006B327D" w:rsidRDefault="006B327D" w:rsidP="006B327D">
            <w:pPr>
              <w:jc w:val="center"/>
              <w:rPr>
                <w:b/>
                <w:sz w:val="22"/>
              </w:rPr>
            </w:pPr>
          </w:p>
          <w:p w14:paraId="0805219B" w14:textId="77777777" w:rsidR="006B327D" w:rsidRDefault="006B327D" w:rsidP="006B327D">
            <w:pPr>
              <w:jc w:val="center"/>
              <w:rPr>
                <w:b/>
                <w:sz w:val="22"/>
              </w:rPr>
            </w:pPr>
            <w:r>
              <w:rPr>
                <w:b/>
                <w:sz w:val="22"/>
              </w:rPr>
              <w:t>3A</w:t>
            </w:r>
          </w:p>
          <w:p w14:paraId="47E6DA13" w14:textId="77777777" w:rsidR="006B327D" w:rsidRDefault="006B327D" w:rsidP="006B327D">
            <w:pPr>
              <w:jc w:val="center"/>
              <w:rPr>
                <w:b/>
                <w:sz w:val="22"/>
              </w:rPr>
            </w:pPr>
          </w:p>
          <w:p w14:paraId="7E48EF87" w14:textId="77777777" w:rsidR="006B327D" w:rsidRDefault="006B327D" w:rsidP="006B327D">
            <w:pPr>
              <w:jc w:val="center"/>
              <w:rPr>
                <w:b/>
                <w:sz w:val="22"/>
              </w:rPr>
            </w:pPr>
          </w:p>
          <w:p w14:paraId="4F1A0C12" w14:textId="77777777" w:rsidR="006B327D" w:rsidRDefault="006B327D" w:rsidP="006B327D">
            <w:pPr>
              <w:jc w:val="center"/>
              <w:rPr>
                <w:b/>
                <w:sz w:val="22"/>
              </w:rPr>
            </w:pPr>
          </w:p>
          <w:p w14:paraId="354DFC76" w14:textId="77777777" w:rsidR="006B327D" w:rsidRDefault="006B327D" w:rsidP="006B327D">
            <w:pPr>
              <w:jc w:val="center"/>
              <w:rPr>
                <w:b/>
                <w:sz w:val="22"/>
              </w:rPr>
            </w:pPr>
          </w:p>
          <w:p w14:paraId="0BDB0041" w14:textId="77777777" w:rsidR="006B327D" w:rsidRDefault="006B327D" w:rsidP="006B327D">
            <w:pPr>
              <w:jc w:val="center"/>
              <w:rPr>
                <w:b/>
                <w:sz w:val="22"/>
              </w:rPr>
            </w:pPr>
          </w:p>
          <w:p w14:paraId="6BA578BB" w14:textId="77777777" w:rsidR="006B327D" w:rsidRDefault="006B327D" w:rsidP="006B327D">
            <w:pPr>
              <w:jc w:val="center"/>
              <w:rPr>
                <w:b/>
                <w:sz w:val="22"/>
              </w:rPr>
            </w:pPr>
          </w:p>
          <w:p w14:paraId="461583D6" w14:textId="77777777" w:rsidR="006B327D" w:rsidRDefault="006B327D" w:rsidP="006B327D">
            <w:pPr>
              <w:jc w:val="center"/>
              <w:rPr>
                <w:b/>
                <w:sz w:val="22"/>
              </w:rPr>
            </w:pPr>
          </w:p>
          <w:p w14:paraId="426F83C8" w14:textId="77777777" w:rsidR="006B327D" w:rsidRDefault="006B327D" w:rsidP="006B327D">
            <w:pPr>
              <w:jc w:val="center"/>
              <w:rPr>
                <w:b/>
                <w:sz w:val="22"/>
              </w:rPr>
            </w:pPr>
          </w:p>
          <w:p w14:paraId="4B1F5DBB" w14:textId="77777777" w:rsidR="006B327D" w:rsidRDefault="006B327D" w:rsidP="006B327D">
            <w:pPr>
              <w:jc w:val="center"/>
              <w:rPr>
                <w:b/>
                <w:sz w:val="22"/>
              </w:rPr>
            </w:pPr>
          </w:p>
          <w:p w14:paraId="0D5BB31E" w14:textId="77777777" w:rsidR="006B327D" w:rsidRDefault="006B327D" w:rsidP="006B327D">
            <w:pPr>
              <w:jc w:val="center"/>
              <w:rPr>
                <w:b/>
                <w:sz w:val="22"/>
              </w:rPr>
            </w:pPr>
          </w:p>
          <w:p w14:paraId="11F333C2" w14:textId="77777777" w:rsidR="006B327D" w:rsidRDefault="006B327D" w:rsidP="006B327D">
            <w:pPr>
              <w:jc w:val="center"/>
              <w:rPr>
                <w:b/>
                <w:sz w:val="22"/>
              </w:rPr>
            </w:pPr>
          </w:p>
          <w:p w14:paraId="3A15533F" w14:textId="77777777" w:rsidR="006B327D" w:rsidRDefault="006B327D" w:rsidP="006B327D">
            <w:pPr>
              <w:jc w:val="center"/>
              <w:rPr>
                <w:b/>
                <w:sz w:val="22"/>
              </w:rPr>
            </w:pPr>
          </w:p>
          <w:p w14:paraId="5F277373" w14:textId="77777777" w:rsidR="006B327D" w:rsidRDefault="006B327D" w:rsidP="006B327D">
            <w:pPr>
              <w:jc w:val="center"/>
              <w:rPr>
                <w:b/>
                <w:sz w:val="22"/>
              </w:rPr>
            </w:pPr>
          </w:p>
          <w:p w14:paraId="0784DB45" w14:textId="77777777" w:rsidR="006B327D" w:rsidRDefault="006B327D" w:rsidP="006B327D">
            <w:pPr>
              <w:jc w:val="center"/>
              <w:rPr>
                <w:b/>
                <w:sz w:val="22"/>
              </w:rPr>
            </w:pPr>
          </w:p>
          <w:p w14:paraId="0EDCAD67" w14:textId="77777777" w:rsidR="006B327D" w:rsidRDefault="006B327D" w:rsidP="006B327D">
            <w:pPr>
              <w:jc w:val="center"/>
              <w:rPr>
                <w:b/>
                <w:sz w:val="22"/>
              </w:rPr>
            </w:pPr>
          </w:p>
          <w:p w14:paraId="42F4F8E6" w14:textId="77777777" w:rsidR="006B327D" w:rsidRDefault="006B327D" w:rsidP="006B327D">
            <w:pPr>
              <w:jc w:val="center"/>
              <w:rPr>
                <w:b/>
                <w:sz w:val="22"/>
              </w:rPr>
            </w:pPr>
          </w:p>
          <w:p w14:paraId="4AFD5709" w14:textId="77777777" w:rsidR="006B327D" w:rsidRDefault="006B327D" w:rsidP="006B327D">
            <w:pPr>
              <w:jc w:val="center"/>
              <w:rPr>
                <w:b/>
                <w:sz w:val="22"/>
              </w:rPr>
            </w:pPr>
          </w:p>
          <w:p w14:paraId="7400D90C" w14:textId="77777777" w:rsidR="006B327D" w:rsidRDefault="006B327D" w:rsidP="006B327D">
            <w:pPr>
              <w:jc w:val="center"/>
              <w:rPr>
                <w:b/>
                <w:sz w:val="22"/>
              </w:rPr>
            </w:pPr>
          </w:p>
          <w:p w14:paraId="5F9386F6" w14:textId="77777777" w:rsidR="006B327D" w:rsidRDefault="006B327D" w:rsidP="006B327D">
            <w:pPr>
              <w:jc w:val="center"/>
              <w:rPr>
                <w:b/>
                <w:sz w:val="22"/>
              </w:rPr>
            </w:pPr>
          </w:p>
          <w:p w14:paraId="39AD70E5" w14:textId="77777777" w:rsidR="006B327D" w:rsidRDefault="006B327D" w:rsidP="006B327D">
            <w:pPr>
              <w:jc w:val="center"/>
              <w:rPr>
                <w:b/>
                <w:sz w:val="22"/>
              </w:rPr>
            </w:pPr>
          </w:p>
          <w:p w14:paraId="4DD0DFC0" w14:textId="77777777" w:rsidR="006B327D" w:rsidRPr="00417EF5" w:rsidRDefault="006B327D" w:rsidP="006B327D">
            <w:pPr>
              <w:jc w:val="center"/>
              <w:rPr>
                <w:b/>
                <w:sz w:val="22"/>
              </w:rPr>
            </w:pPr>
            <w:r>
              <w:rPr>
                <w:b/>
                <w:sz w:val="22"/>
              </w:rPr>
              <w:t>4</w:t>
            </w:r>
          </w:p>
        </w:tc>
        <w:tc>
          <w:tcPr>
            <w:tcW w:w="3969" w:type="dxa"/>
          </w:tcPr>
          <w:p w14:paraId="6124AB6E" w14:textId="77777777" w:rsidR="006B327D" w:rsidRPr="009D2D52" w:rsidRDefault="006B327D" w:rsidP="006B327D">
            <w:pPr>
              <w:pStyle w:val="naisc"/>
              <w:spacing w:before="0" w:after="0"/>
              <w:ind w:firstLine="567"/>
              <w:jc w:val="both"/>
              <w:rPr>
                <w:b/>
                <w:sz w:val="22"/>
                <w:szCs w:val="22"/>
                <w:u w:val="single"/>
              </w:rPr>
            </w:pPr>
            <w:r w:rsidRPr="009D2D52">
              <w:rPr>
                <w:b/>
                <w:sz w:val="22"/>
                <w:szCs w:val="22"/>
                <w:u w:val="single"/>
              </w:rPr>
              <w:lastRenderedPageBreak/>
              <w:t>Juridiskais birojs</w:t>
            </w:r>
          </w:p>
          <w:p w14:paraId="56D17D44" w14:textId="77777777" w:rsidR="006B327D" w:rsidRPr="009D2D52" w:rsidRDefault="006B327D" w:rsidP="006B327D">
            <w:pPr>
              <w:pStyle w:val="naisc"/>
              <w:spacing w:before="0" w:after="0"/>
              <w:ind w:firstLine="567"/>
              <w:jc w:val="both"/>
              <w:rPr>
                <w:sz w:val="22"/>
                <w:szCs w:val="22"/>
              </w:rPr>
            </w:pPr>
            <w:r w:rsidRPr="009D2D52">
              <w:rPr>
                <w:sz w:val="22"/>
                <w:szCs w:val="22"/>
              </w:rPr>
              <w:t>Izteikt pārejas noteikumu 54. punktu (likumprojekta 4. pants) šādā redakcijā:</w:t>
            </w:r>
          </w:p>
          <w:p w14:paraId="3DBF7F88" w14:textId="77777777" w:rsidR="006B327D" w:rsidRPr="009D2D52" w:rsidRDefault="006B327D" w:rsidP="006B327D">
            <w:pPr>
              <w:pStyle w:val="naisc"/>
              <w:spacing w:before="0" w:after="0"/>
              <w:ind w:firstLine="567"/>
              <w:jc w:val="both"/>
              <w:rPr>
                <w:sz w:val="22"/>
                <w:szCs w:val="22"/>
              </w:rPr>
            </w:pPr>
            <w:r w:rsidRPr="009D2D52">
              <w:rPr>
                <w:sz w:val="22"/>
                <w:szCs w:val="22"/>
              </w:rPr>
              <w:t>“54. Grozījumi šā likuma 13. panta pirmajā daļā, 16. panta otrajā daļā un 36. panta pirmajā daļā attiecībā uz slimības pabalsta piešķiršanu un izmaksu no 10 dienas un pienākumu darba devējam izmaksāt darba ņēmējiem no saviem līdzekļiem slimības naudu par laiku, ne ilgāku par deviņām kalendāra dienām piemērojami, ja darba ņēmējam pirmā pārejoša darba nespējas diena iestājusies 2022. gada 1. janvārī vai vēlāk. Ja  pirmā  pārejoša darba nespējas diena iestājusies līdz 2021. gada 31. decembrim, slimības pabalstu un slimības naudu izmaksā saskaņā ar tiesisko regulējumu, kāds bija spēkā līdz 2021. gada 31. decembrim.”</w:t>
            </w:r>
          </w:p>
          <w:p w14:paraId="768C5879" w14:textId="77777777" w:rsidR="006B327D" w:rsidRPr="009D2D52" w:rsidRDefault="006B327D" w:rsidP="006B327D">
            <w:pPr>
              <w:pStyle w:val="naisc"/>
              <w:spacing w:before="0" w:after="0"/>
              <w:ind w:firstLine="567"/>
              <w:jc w:val="both"/>
              <w:rPr>
                <w:sz w:val="22"/>
                <w:szCs w:val="22"/>
              </w:rPr>
            </w:pPr>
          </w:p>
          <w:p w14:paraId="012B1285" w14:textId="77777777" w:rsidR="006B327D" w:rsidRDefault="006B327D" w:rsidP="006B327D">
            <w:pPr>
              <w:pStyle w:val="naisc"/>
              <w:spacing w:before="0" w:after="0"/>
              <w:ind w:firstLine="567"/>
              <w:jc w:val="both"/>
              <w:rPr>
                <w:b/>
                <w:sz w:val="22"/>
                <w:szCs w:val="22"/>
                <w:u w:val="single"/>
              </w:rPr>
            </w:pPr>
          </w:p>
          <w:p w14:paraId="6C7235D5" w14:textId="77777777" w:rsidR="006B327D" w:rsidRPr="009D2D52" w:rsidRDefault="006B327D" w:rsidP="006B327D">
            <w:pPr>
              <w:pStyle w:val="naisc"/>
              <w:spacing w:before="0" w:after="0"/>
              <w:ind w:firstLine="567"/>
              <w:jc w:val="both"/>
              <w:rPr>
                <w:sz w:val="22"/>
                <w:szCs w:val="22"/>
              </w:rPr>
            </w:pPr>
            <w:r w:rsidRPr="009D2D52">
              <w:rPr>
                <w:sz w:val="22"/>
                <w:szCs w:val="22"/>
              </w:rPr>
              <w:t>Izteikt pārejas noteikumu 54. punktu (likumprojekta 4. pants) šādā redakcijā:</w:t>
            </w:r>
          </w:p>
          <w:p w14:paraId="74880B16" w14:textId="77777777" w:rsidR="006B327D" w:rsidRPr="00AC5F8D" w:rsidRDefault="006B327D" w:rsidP="006B327D">
            <w:pPr>
              <w:pStyle w:val="naisc"/>
              <w:spacing w:before="0" w:after="0"/>
              <w:ind w:firstLine="567"/>
              <w:jc w:val="both"/>
              <w:rPr>
                <w:sz w:val="22"/>
                <w:szCs w:val="22"/>
              </w:rPr>
            </w:pPr>
            <w:r w:rsidRPr="009D2D52">
              <w:rPr>
                <w:sz w:val="22"/>
                <w:szCs w:val="22"/>
              </w:rPr>
              <w:t xml:space="preserve">“54. Grozījumi šā likuma 13. panta pirmajā daļā, 16. panta otrajā daļā un </w:t>
            </w:r>
            <w:r w:rsidRPr="009D2D52">
              <w:rPr>
                <w:sz w:val="22"/>
                <w:szCs w:val="22"/>
              </w:rPr>
              <w:lastRenderedPageBreak/>
              <w:t>36. panta pirmajā daļā attiecībā uz slimības pabalsta piešķiršanu un izmaksu no 10 dienas un pienākumu darba devējam izmaksāt darba</w:t>
            </w:r>
            <w:r>
              <w:rPr>
                <w:sz w:val="22"/>
                <w:szCs w:val="22"/>
              </w:rPr>
              <w:t xml:space="preserve"> </w:t>
            </w:r>
            <w:r w:rsidRPr="009D2D52">
              <w:rPr>
                <w:sz w:val="22"/>
                <w:szCs w:val="22"/>
              </w:rPr>
              <w:t xml:space="preserve">ņēmējiem no saviem līdzekļiem slimības naudu par laiku, ne ilgāku par deviņām kalendāra dienām piemērojami, ja darba ņēmējam pirmā pārejoša darba nespējas diena iestājusies </w:t>
            </w:r>
            <w:r w:rsidRPr="00AC5F8D">
              <w:rPr>
                <w:b/>
                <w:sz w:val="22"/>
                <w:szCs w:val="22"/>
              </w:rPr>
              <w:t>2022. gada 1. aprīlī</w:t>
            </w:r>
            <w:r w:rsidRPr="009D2D52">
              <w:rPr>
                <w:sz w:val="22"/>
                <w:szCs w:val="22"/>
              </w:rPr>
              <w:t xml:space="preserve"> vai vēlāk. Ja  pirmā  pārejoša darba nespējas diena iestājusies līdz </w:t>
            </w:r>
            <w:r w:rsidRPr="00AC5F8D">
              <w:rPr>
                <w:b/>
                <w:sz w:val="22"/>
                <w:szCs w:val="22"/>
              </w:rPr>
              <w:t>2022. gada 31. martam</w:t>
            </w:r>
            <w:r w:rsidRPr="009D2D52">
              <w:rPr>
                <w:sz w:val="22"/>
                <w:szCs w:val="22"/>
              </w:rPr>
              <w:t xml:space="preserve">, slimības </w:t>
            </w:r>
            <w:r w:rsidR="00325176">
              <w:rPr>
                <w:sz w:val="22"/>
                <w:szCs w:val="22"/>
              </w:rPr>
              <w:t>pabalstu</w:t>
            </w:r>
            <w:r w:rsidRPr="009D2D52">
              <w:rPr>
                <w:sz w:val="22"/>
                <w:szCs w:val="22"/>
              </w:rPr>
              <w:t xml:space="preserve"> un slimības </w:t>
            </w:r>
            <w:r w:rsidR="00325176">
              <w:rPr>
                <w:sz w:val="22"/>
                <w:szCs w:val="22"/>
              </w:rPr>
              <w:t>naudu</w:t>
            </w:r>
            <w:r w:rsidRPr="009D2D52">
              <w:rPr>
                <w:sz w:val="22"/>
                <w:szCs w:val="22"/>
              </w:rPr>
              <w:t xml:space="preserve"> izmaksā saskaņā ar tiesisko regulējumu, kāds bija spēkā līdz </w:t>
            </w:r>
            <w:r w:rsidRPr="00AC5F8D">
              <w:rPr>
                <w:b/>
                <w:sz w:val="22"/>
                <w:szCs w:val="22"/>
              </w:rPr>
              <w:t>2022. gada 31. martam</w:t>
            </w:r>
            <w:r w:rsidRPr="009D2D52">
              <w:rPr>
                <w:sz w:val="22"/>
                <w:szCs w:val="22"/>
              </w:rPr>
              <w:t>.”</w:t>
            </w:r>
          </w:p>
          <w:p w14:paraId="221E4727" w14:textId="77777777" w:rsidR="006B327D" w:rsidRDefault="006B327D" w:rsidP="006B327D">
            <w:pPr>
              <w:pStyle w:val="naisc"/>
              <w:spacing w:before="0" w:after="0"/>
              <w:ind w:firstLine="567"/>
              <w:jc w:val="both"/>
              <w:rPr>
                <w:b/>
                <w:sz w:val="22"/>
                <w:szCs w:val="22"/>
                <w:u w:val="single"/>
              </w:rPr>
            </w:pPr>
          </w:p>
          <w:p w14:paraId="7E9C55E4" w14:textId="77777777" w:rsidR="006B327D" w:rsidRDefault="006B327D" w:rsidP="006B327D">
            <w:pPr>
              <w:pStyle w:val="naisc"/>
              <w:spacing w:before="0" w:after="0"/>
              <w:jc w:val="both"/>
              <w:rPr>
                <w:b/>
                <w:sz w:val="22"/>
                <w:szCs w:val="22"/>
                <w:u w:val="single"/>
              </w:rPr>
            </w:pPr>
          </w:p>
          <w:p w14:paraId="4E980AE8" w14:textId="77777777" w:rsidR="006B327D" w:rsidRPr="009D2D52" w:rsidRDefault="006B327D" w:rsidP="006B327D">
            <w:pPr>
              <w:pStyle w:val="naisc"/>
              <w:spacing w:before="0" w:after="0"/>
              <w:ind w:firstLine="567"/>
              <w:jc w:val="both"/>
              <w:rPr>
                <w:b/>
                <w:sz w:val="22"/>
                <w:szCs w:val="22"/>
                <w:u w:val="single"/>
              </w:rPr>
            </w:pPr>
            <w:r w:rsidRPr="009D2D52">
              <w:rPr>
                <w:b/>
                <w:sz w:val="22"/>
                <w:szCs w:val="22"/>
                <w:u w:val="single"/>
              </w:rPr>
              <w:t xml:space="preserve">Labklājības ministrs </w:t>
            </w:r>
            <w:proofErr w:type="spellStart"/>
            <w:r w:rsidRPr="009D2D52">
              <w:rPr>
                <w:b/>
                <w:sz w:val="22"/>
                <w:szCs w:val="22"/>
                <w:u w:val="single"/>
              </w:rPr>
              <w:t>G.Eglītis</w:t>
            </w:r>
            <w:proofErr w:type="spellEnd"/>
          </w:p>
          <w:p w14:paraId="39E74285" w14:textId="77777777" w:rsidR="006B327D" w:rsidRPr="009D2D52" w:rsidRDefault="006B327D" w:rsidP="006B327D">
            <w:pPr>
              <w:ind w:firstLine="567"/>
              <w:jc w:val="both"/>
              <w:rPr>
                <w:rFonts w:eastAsia="Times New Roman"/>
                <w:sz w:val="22"/>
                <w:lang w:eastAsia="lv-LV"/>
              </w:rPr>
            </w:pPr>
            <w:r w:rsidRPr="009D2D52">
              <w:rPr>
                <w:rFonts w:eastAsia="Times New Roman"/>
                <w:sz w:val="22"/>
                <w:lang w:eastAsia="lv-LV"/>
              </w:rPr>
              <w:t>Aizstāt likumprojekta 4. pantā skaitļus un</w:t>
            </w:r>
            <w:r>
              <w:rPr>
                <w:rFonts w:eastAsia="Times New Roman"/>
                <w:sz w:val="22"/>
                <w:lang w:eastAsia="lv-LV"/>
              </w:rPr>
              <w:t xml:space="preserve"> vārdus “2022. gada  1. janvārī</w:t>
            </w:r>
            <w:r w:rsidRPr="009D2D52">
              <w:rPr>
                <w:rFonts w:eastAsia="Times New Roman"/>
                <w:sz w:val="22"/>
                <w:lang w:eastAsia="lv-LV"/>
              </w:rPr>
              <w:t>“</w:t>
            </w:r>
            <w:r>
              <w:rPr>
                <w:rFonts w:eastAsia="Times New Roman"/>
                <w:sz w:val="22"/>
                <w:lang w:eastAsia="lv-LV"/>
              </w:rPr>
              <w:t xml:space="preserve"> </w:t>
            </w:r>
            <w:r w:rsidRPr="009D2D52">
              <w:rPr>
                <w:rFonts w:eastAsia="Times New Roman"/>
                <w:sz w:val="22"/>
                <w:lang w:eastAsia="lv-LV"/>
              </w:rPr>
              <w:t>ar skaitļiem un vārdiem “</w:t>
            </w:r>
            <w:r w:rsidRPr="009D2D52">
              <w:rPr>
                <w:rFonts w:eastAsia="Times New Roman"/>
                <w:sz w:val="22"/>
                <w:u w:val="single"/>
                <w:lang w:eastAsia="lv-LV"/>
              </w:rPr>
              <w:t>2022. gada  1. aprīlī</w:t>
            </w:r>
            <w:r w:rsidRPr="009D2D52">
              <w:rPr>
                <w:rFonts w:eastAsia="Times New Roman"/>
                <w:sz w:val="22"/>
                <w:lang w:eastAsia="lv-LV"/>
              </w:rPr>
              <w:t>”.</w:t>
            </w:r>
          </w:p>
        </w:tc>
        <w:tc>
          <w:tcPr>
            <w:tcW w:w="1417" w:type="dxa"/>
          </w:tcPr>
          <w:p w14:paraId="77EFB2CB" w14:textId="77777777" w:rsidR="006B327D" w:rsidRDefault="006B327D" w:rsidP="006B327D">
            <w:pPr>
              <w:jc w:val="both"/>
              <w:rPr>
                <w:b/>
              </w:rPr>
            </w:pPr>
            <w:r>
              <w:rPr>
                <w:b/>
              </w:rPr>
              <w:lastRenderedPageBreak/>
              <w:t>Alternatīvs priekšlikums</w:t>
            </w:r>
          </w:p>
          <w:p w14:paraId="41AB04B7" w14:textId="77777777" w:rsidR="006B327D" w:rsidRDefault="006B327D" w:rsidP="006B327D">
            <w:pPr>
              <w:jc w:val="both"/>
              <w:rPr>
                <w:b/>
              </w:rPr>
            </w:pPr>
          </w:p>
          <w:p w14:paraId="58E0BAC5" w14:textId="77777777" w:rsidR="006B327D" w:rsidRDefault="006B327D" w:rsidP="006B327D">
            <w:pPr>
              <w:jc w:val="both"/>
              <w:rPr>
                <w:b/>
              </w:rPr>
            </w:pPr>
          </w:p>
          <w:p w14:paraId="4069ECAF" w14:textId="77777777" w:rsidR="006B327D" w:rsidRDefault="006B327D" w:rsidP="006B327D">
            <w:pPr>
              <w:jc w:val="both"/>
              <w:rPr>
                <w:b/>
              </w:rPr>
            </w:pPr>
          </w:p>
          <w:p w14:paraId="3AA9DC9A" w14:textId="77777777" w:rsidR="006B327D" w:rsidRDefault="006B327D" w:rsidP="006B327D">
            <w:pPr>
              <w:jc w:val="both"/>
              <w:rPr>
                <w:b/>
              </w:rPr>
            </w:pPr>
          </w:p>
          <w:p w14:paraId="2180D06C" w14:textId="77777777" w:rsidR="006B327D" w:rsidRDefault="006B327D" w:rsidP="006B327D">
            <w:pPr>
              <w:jc w:val="both"/>
              <w:rPr>
                <w:b/>
              </w:rPr>
            </w:pPr>
          </w:p>
          <w:p w14:paraId="65C875DB" w14:textId="77777777" w:rsidR="006B327D" w:rsidRDefault="006B327D" w:rsidP="006B327D">
            <w:pPr>
              <w:jc w:val="both"/>
              <w:rPr>
                <w:b/>
              </w:rPr>
            </w:pPr>
          </w:p>
          <w:p w14:paraId="565E3C5B" w14:textId="77777777" w:rsidR="006B327D" w:rsidRDefault="006B327D" w:rsidP="006B327D">
            <w:pPr>
              <w:jc w:val="both"/>
              <w:rPr>
                <w:b/>
              </w:rPr>
            </w:pPr>
          </w:p>
          <w:p w14:paraId="783E5B2D" w14:textId="77777777" w:rsidR="006B327D" w:rsidRDefault="006B327D" w:rsidP="006B327D">
            <w:pPr>
              <w:jc w:val="both"/>
              <w:rPr>
                <w:b/>
              </w:rPr>
            </w:pPr>
          </w:p>
          <w:p w14:paraId="0B3CD1AD" w14:textId="77777777" w:rsidR="006B327D" w:rsidRDefault="006B327D" w:rsidP="006B327D">
            <w:pPr>
              <w:jc w:val="both"/>
              <w:rPr>
                <w:b/>
              </w:rPr>
            </w:pPr>
          </w:p>
          <w:p w14:paraId="374484EF" w14:textId="77777777" w:rsidR="006B327D" w:rsidRDefault="006B327D" w:rsidP="006B327D">
            <w:pPr>
              <w:jc w:val="both"/>
              <w:rPr>
                <w:b/>
              </w:rPr>
            </w:pPr>
          </w:p>
          <w:p w14:paraId="5AAC894F" w14:textId="77777777" w:rsidR="006B327D" w:rsidRDefault="006B327D" w:rsidP="006B327D">
            <w:pPr>
              <w:jc w:val="both"/>
              <w:rPr>
                <w:b/>
              </w:rPr>
            </w:pPr>
          </w:p>
          <w:p w14:paraId="281C764A" w14:textId="77777777" w:rsidR="006B327D" w:rsidRDefault="006B327D" w:rsidP="006B327D">
            <w:pPr>
              <w:jc w:val="both"/>
              <w:rPr>
                <w:b/>
              </w:rPr>
            </w:pPr>
          </w:p>
          <w:p w14:paraId="66F2BF82" w14:textId="77777777" w:rsidR="006B327D" w:rsidRDefault="006B327D" w:rsidP="006B327D">
            <w:pPr>
              <w:jc w:val="both"/>
              <w:rPr>
                <w:b/>
              </w:rPr>
            </w:pPr>
          </w:p>
          <w:p w14:paraId="09A9DB23" w14:textId="77777777" w:rsidR="006B327D" w:rsidRDefault="006B327D" w:rsidP="006B327D">
            <w:pPr>
              <w:jc w:val="both"/>
              <w:rPr>
                <w:b/>
              </w:rPr>
            </w:pPr>
          </w:p>
          <w:p w14:paraId="54487952" w14:textId="77777777" w:rsidR="006B327D" w:rsidRDefault="006B327D" w:rsidP="006B327D">
            <w:pPr>
              <w:jc w:val="both"/>
              <w:rPr>
                <w:b/>
              </w:rPr>
            </w:pPr>
          </w:p>
          <w:p w14:paraId="7B63340C" w14:textId="77777777" w:rsidR="006B327D" w:rsidRDefault="006B327D" w:rsidP="006B327D">
            <w:pPr>
              <w:jc w:val="both"/>
              <w:rPr>
                <w:b/>
              </w:rPr>
            </w:pPr>
          </w:p>
          <w:p w14:paraId="27D0BAD4" w14:textId="77777777" w:rsidR="006B327D" w:rsidRDefault="006B327D" w:rsidP="006B327D">
            <w:pPr>
              <w:jc w:val="both"/>
              <w:rPr>
                <w:b/>
              </w:rPr>
            </w:pPr>
          </w:p>
          <w:p w14:paraId="022EFC04" w14:textId="77777777" w:rsidR="009D55A3" w:rsidRDefault="009D55A3" w:rsidP="006B327D">
            <w:pPr>
              <w:jc w:val="both"/>
              <w:rPr>
                <w:b/>
              </w:rPr>
            </w:pPr>
          </w:p>
          <w:p w14:paraId="0D9C2445" w14:textId="5055AF32" w:rsidR="006B327D" w:rsidRDefault="000C1105" w:rsidP="006B327D">
            <w:pPr>
              <w:jc w:val="both"/>
              <w:rPr>
                <w:b/>
              </w:rPr>
            </w:pPr>
            <w:r>
              <w:rPr>
                <w:b/>
              </w:rPr>
              <w:t>Atbalstīt</w:t>
            </w:r>
          </w:p>
          <w:p w14:paraId="3A2828F5" w14:textId="77777777" w:rsidR="006B327D" w:rsidRDefault="006B327D" w:rsidP="006B327D">
            <w:pPr>
              <w:jc w:val="both"/>
              <w:rPr>
                <w:b/>
              </w:rPr>
            </w:pPr>
          </w:p>
          <w:p w14:paraId="31B81A31" w14:textId="77777777" w:rsidR="006B327D" w:rsidRDefault="006B327D" w:rsidP="006B327D">
            <w:pPr>
              <w:jc w:val="both"/>
              <w:rPr>
                <w:b/>
              </w:rPr>
            </w:pPr>
          </w:p>
          <w:p w14:paraId="7ED1A5CF" w14:textId="77777777" w:rsidR="006B327D" w:rsidRDefault="006B327D" w:rsidP="006B327D">
            <w:pPr>
              <w:jc w:val="both"/>
              <w:rPr>
                <w:b/>
              </w:rPr>
            </w:pPr>
          </w:p>
          <w:p w14:paraId="4BD2F880" w14:textId="77777777" w:rsidR="006B327D" w:rsidRDefault="006B327D" w:rsidP="006B327D">
            <w:pPr>
              <w:jc w:val="both"/>
              <w:rPr>
                <w:b/>
              </w:rPr>
            </w:pPr>
          </w:p>
          <w:p w14:paraId="77941B8A" w14:textId="77777777" w:rsidR="006B327D" w:rsidRDefault="006B327D" w:rsidP="006B327D">
            <w:pPr>
              <w:jc w:val="both"/>
              <w:rPr>
                <w:b/>
              </w:rPr>
            </w:pPr>
          </w:p>
          <w:p w14:paraId="07F1838F" w14:textId="77777777" w:rsidR="006B327D" w:rsidRDefault="006B327D" w:rsidP="006B327D">
            <w:pPr>
              <w:jc w:val="both"/>
              <w:rPr>
                <w:b/>
              </w:rPr>
            </w:pPr>
          </w:p>
          <w:p w14:paraId="5750B354" w14:textId="77777777" w:rsidR="006B327D" w:rsidRDefault="006B327D" w:rsidP="006B327D">
            <w:pPr>
              <w:jc w:val="both"/>
              <w:rPr>
                <w:b/>
              </w:rPr>
            </w:pPr>
          </w:p>
          <w:p w14:paraId="4DFC8810" w14:textId="77777777" w:rsidR="006B327D" w:rsidRDefault="006B327D" w:rsidP="006B327D">
            <w:pPr>
              <w:jc w:val="both"/>
              <w:rPr>
                <w:b/>
              </w:rPr>
            </w:pPr>
          </w:p>
          <w:p w14:paraId="6BFCB2E3" w14:textId="77777777" w:rsidR="006B327D" w:rsidRDefault="006B327D" w:rsidP="006B327D">
            <w:pPr>
              <w:jc w:val="both"/>
              <w:rPr>
                <w:b/>
              </w:rPr>
            </w:pPr>
          </w:p>
          <w:p w14:paraId="5867AFF1" w14:textId="77777777" w:rsidR="006B327D" w:rsidRDefault="006B327D" w:rsidP="006B327D">
            <w:pPr>
              <w:jc w:val="both"/>
              <w:rPr>
                <w:b/>
              </w:rPr>
            </w:pPr>
          </w:p>
          <w:p w14:paraId="1CD58599" w14:textId="77777777" w:rsidR="006B327D" w:rsidRDefault="006B327D" w:rsidP="006B327D">
            <w:pPr>
              <w:jc w:val="both"/>
              <w:rPr>
                <w:b/>
              </w:rPr>
            </w:pPr>
          </w:p>
          <w:p w14:paraId="4672F847" w14:textId="77777777" w:rsidR="006B327D" w:rsidRDefault="006B327D" w:rsidP="006B327D">
            <w:pPr>
              <w:jc w:val="both"/>
              <w:rPr>
                <w:b/>
              </w:rPr>
            </w:pPr>
          </w:p>
          <w:p w14:paraId="43AB9063" w14:textId="77777777" w:rsidR="006B327D" w:rsidRDefault="006B327D" w:rsidP="006B327D">
            <w:pPr>
              <w:jc w:val="both"/>
              <w:rPr>
                <w:b/>
              </w:rPr>
            </w:pPr>
          </w:p>
          <w:p w14:paraId="27CF0294" w14:textId="77777777" w:rsidR="006B327D" w:rsidRDefault="006B327D" w:rsidP="006B327D">
            <w:pPr>
              <w:jc w:val="both"/>
              <w:rPr>
                <w:b/>
              </w:rPr>
            </w:pPr>
          </w:p>
          <w:p w14:paraId="4BA2AEB9" w14:textId="77777777" w:rsidR="006B327D" w:rsidRDefault="006B327D" w:rsidP="006B327D">
            <w:pPr>
              <w:jc w:val="both"/>
              <w:rPr>
                <w:b/>
              </w:rPr>
            </w:pPr>
          </w:p>
          <w:p w14:paraId="3B15C992" w14:textId="77777777" w:rsidR="006B327D" w:rsidRDefault="006B327D" w:rsidP="006B327D">
            <w:pPr>
              <w:jc w:val="both"/>
              <w:rPr>
                <w:b/>
              </w:rPr>
            </w:pPr>
          </w:p>
          <w:p w14:paraId="4DE2C220" w14:textId="77777777" w:rsidR="006B327D" w:rsidRDefault="006B327D" w:rsidP="006B327D">
            <w:pPr>
              <w:jc w:val="both"/>
              <w:rPr>
                <w:b/>
              </w:rPr>
            </w:pPr>
          </w:p>
          <w:p w14:paraId="0F3E2889" w14:textId="77777777" w:rsidR="006B327D" w:rsidRDefault="006B327D" w:rsidP="006B327D">
            <w:pPr>
              <w:jc w:val="both"/>
              <w:rPr>
                <w:b/>
              </w:rPr>
            </w:pPr>
          </w:p>
          <w:p w14:paraId="5EA5BA41" w14:textId="77777777" w:rsidR="006B327D" w:rsidRDefault="006B327D" w:rsidP="006B327D">
            <w:pPr>
              <w:jc w:val="both"/>
              <w:rPr>
                <w:b/>
              </w:rPr>
            </w:pPr>
          </w:p>
          <w:p w14:paraId="16E72915" w14:textId="77777777" w:rsidR="006B327D" w:rsidRPr="00C674E0" w:rsidRDefault="006B327D" w:rsidP="006B327D">
            <w:pPr>
              <w:jc w:val="both"/>
              <w:rPr>
                <w:b/>
              </w:rPr>
            </w:pPr>
            <w:r>
              <w:rPr>
                <w:b/>
              </w:rPr>
              <w:t>Atbalstīt</w:t>
            </w:r>
          </w:p>
        </w:tc>
        <w:tc>
          <w:tcPr>
            <w:tcW w:w="1418" w:type="dxa"/>
            <w:vAlign w:val="center"/>
          </w:tcPr>
          <w:p w14:paraId="3D1FB976" w14:textId="77777777" w:rsidR="006B327D" w:rsidRPr="00C674E0" w:rsidRDefault="006B327D" w:rsidP="006B327D">
            <w:pPr>
              <w:jc w:val="center"/>
              <w:rPr>
                <w:b/>
              </w:rPr>
            </w:pPr>
          </w:p>
        </w:tc>
      </w:tr>
      <w:tr w:rsidR="006B327D" w:rsidRPr="00C674E0" w14:paraId="7D4419BE" w14:textId="77777777" w:rsidTr="0032725E">
        <w:tc>
          <w:tcPr>
            <w:tcW w:w="3964" w:type="dxa"/>
            <w:shd w:val="clear" w:color="auto" w:fill="auto"/>
            <w:vAlign w:val="center"/>
          </w:tcPr>
          <w:p w14:paraId="6B3219DA" w14:textId="77777777" w:rsidR="006B327D" w:rsidRPr="00C674E0" w:rsidRDefault="006B327D" w:rsidP="006B327D">
            <w:pPr>
              <w:jc w:val="center"/>
              <w:rPr>
                <w:b/>
              </w:rPr>
            </w:pPr>
          </w:p>
        </w:tc>
        <w:tc>
          <w:tcPr>
            <w:tcW w:w="3969" w:type="dxa"/>
            <w:shd w:val="clear" w:color="auto" w:fill="auto"/>
          </w:tcPr>
          <w:p w14:paraId="7C169D8D" w14:textId="77777777" w:rsidR="006B327D" w:rsidRPr="00873497" w:rsidRDefault="006B327D" w:rsidP="006B327D">
            <w:pPr>
              <w:ind w:firstLine="567"/>
              <w:jc w:val="both"/>
              <w:rPr>
                <w:sz w:val="22"/>
              </w:rPr>
            </w:pPr>
            <w:r w:rsidRPr="00204EBC">
              <w:rPr>
                <w:sz w:val="22"/>
              </w:rPr>
              <w:t xml:space="preserve">Likums stājas spēkā 2022. gada </w:t>
            </w:r>
            <w:r w:rsidRPr="00E24751">
              <w:rPr>
                <w:sz w:val="22"/>
                <w:u w:val="single"/>
              </w:rPr>
              <w:t>1. janvārī</w:t>
            </w:r>
            <w:r w:rsidRPr="00204EBC">
              <w:rPr>
                <w:sz w:val="22"/>
              </w:rPr>
              <w:t>.</w:t>
            </w:r>
          </w:p>
        </w:tc>
        <w:tc>
          <w:tcPr>
            <w:tcW w:w="581" w:type="dxa"/>
          </w:tcPr>
          <w:p w14:paraId="0AA73704" w14:textId="77777777" w:rsidR="006B327D" w:rsidRPr="00C674E0" w:rsidRDefault="006B327D" w:rsidP="006B327D">
            <w:pPr>
              <w:jc w:val="center"/>
              <w:rPr>
                <w:b/>
              </w:rPr>
            </w:pPr>
            <w:r>
              <w:rPr>
                <w:b/>
              </w:rPr>
              <w:t>5</w:t>
            </w:r>
          </w:p>
        </w:tc>
        <w:tc>
          <w:tcPr>
            <w:tcW w:w="3969" w:type="dxa"/>
            <w:vAlign w:val="center"/>
          </w:tcPr>
          <w:p w14:paraId="4BF6539E" w14:textId="77777777" w:rsidR="006B327D" w:rsidRPr="009D2D52" w:rsidRDefault="006B327D" w:rsidP="006B327D">
            <w:pPr>
              <w:pStyle w:val="naisc"/>
              <w:spacing w:before="0" w:after="0"/>
              <w:ind w:firstLine="567"/>
              <w:jc w:val="both"/>
              <w:rPr>
                <w:b/>
                <w:sz w:val="22"/>
                <w:szCs w:val="22"/>
                <w:u w:val="single"/>
              </w:rPr>
            </w:pPr>
            <w:r w:rsidRPr="009D2D52">
              <w:rPr>
                <w:b/>
                <w:sz w:val="22"/>
                <w:szCs w:val="22"/>
                <w:u w:val="single"/>
              </w:rPr>
              <w:t>Labklājības ministrs G.Eglītis</w:t>
            </w:r>
          </w:p>
          <w:p w14:paraId="43F2B2F5" w14:textId="77777777" w:rsidR="006B327D" w:rsidRPr="009D2D52" w:rsidRDefault="006B327D" w:rsidP="006B327D">
            <w:pPr>
              <w:ind w:firstLine="567"/>
              <w:jc w:val="both"/>
              <w:rPr>
                <w:rFonts w:eastAsia="Times New Roman"/>
                <w:sz w:val="22"/>
                <w:lang w:eastAsia="lv-LV"/>
              </w:rPr>
            </w:pPr>
            <w:r w:rsidRPr="009D2D52">
              <w:rPr>
                <w:rFonts w:eastAsia="Times New Roman"/>
                <w:sz w:val="22"/>
                <w:lang w:eastAsia="lv-LV"/>
              </w:rPr>
              <w:t>Izteikt noteikumu par spēkā stāšanos šādā redakcijā:</w:t>
            </w:r>
          </w:p>
          <w:p w14:paraId="50C843AF" w14:textId="77777777" w:rsidR="006B327D" w:rsidRPr="009D2D52" w:rsidRDefault="006B327D" w:rsidP="006B327D">
            <w:pPr>
              <w:ind w:firstLine="567"/>
              <w:jc w:val="both"/>
              <w:rPr>
                <w:rFonts w:eastAsia="Times New Roman"/>
                <w:sz w:val="22"/>
                <w:lang w:eastAsia="lv-LV"/>
              </w:rPr>
            </w:pPr>
            <w:r w:rsidRPr="009D2D52">
              <w:rPr>
                <w:rFonts w:eastAsia="Times New Roman"/>
                <w:sz w:val="22"/>
                <w:lang w:eastAsia="lv-LV"/>
              </w:rPr>
              <w:t xml:space="preserve">“Likums stājas spēkā 2022. gada </w:t>
            </w:r>
            <w:r w:rsidRPr="009D2D52">
              <w:rPr>
                <w:rFonts w:eastAsia="Times New Roman"/>
                <w:sz w:val="22"/>
                <w:u w:val="single"/>
                <w:lang w:eastAsia="lv-LV"/>
              </w:rPr>
              <w:t>1. aprīlī.</w:t>
            </w:r>
            <w:r w:rsidRPr="009D2D52">
              <w:rPr>
                <w:rFonts w:eastAsia="Times New Roman"/>
                <w:sz w:val="22"/>
                <w:lang w:eastAsia="lv-LV"/>
              </w:rPr>
              <w:t>”</w:t>
            </w:r>
            <w:r w:rsidRPr="009D2D52">
              <w:rPr>
                <w:rStyle w:val="EndnoteReference"/>
                <w:rFonts w:eastAsia="Times New Roman"/>
                <w:sz w:val="22"/>
                <w:lang w:eastAsia="lv-LV"/>
              </w:rPr>
              <w:endnoteReference w:id="1"/>
            </w:r>
          </w:p>
        </w:tc>
        <w:tc>
          <w:tcPr>
            <w:tcW w:w="1417" w:type="dxa"/>
          </w:tcPr>
          <w:p w14:paraId="2DD972E2" w14:textId="77777777" w:rsidR="006B327D" w:rsidRPr="00C674E0" w:rsidRDefault="006B327D" w:rsidP="006B327D">
            <w:pPr>
              <w:jc w:val="both"/>
              <w:rPr>
                <w:b/>
              </w:rPr>
            </w:pPr>
            <w:r>
              <w:rPr>
                <w:b/>
              </w:rPr>
              <w:t>Atbalstīt</w:t>
            </w:r>
          </w:p>
        </w:tc>
        <w:tc>
          <w:tcPr>
            <w:tcW w:w="1418" w:type="dxa"/>
            <w:vAlign w:val="center"/>
          </w:tcPr>
          <w:p w14:paraId="0A190792" w14:textId="77777777" w:rsidR="006B327D" w:rsidRPr="00C674E0" w:rsidRDefault="006B327D" w:rsidP="006B327D">
            <w:pPr>
              <w:jc w:val="center"/>
              <w:rPr>
                <w:b/>
              </w:rPr>
            </w:pPr>
          </w:p>
        </w:tc>
      </w:tr>
    </w:tbl>
    <w:p w14:paraId="389C8695" w14:textId="77777777" w:rsidR="007C0099" w:rsidRPr="00C674E0" w:rsidRDefault="007C0099" w:rsidP="007C0099"/>
    <w:sectPr w:rsidR="007C0099" w:rsidRPr="00C674E0"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0C679C" w14:textId="77777777" w:rsidR="00283D42" w:rsidRDefault="00417EF5">
      <w:r>
        <w:separator/>
      </w:r>
    </w:p>
  </w:endnote>
  <w:endnote w:type="continuationSeparator" w:id="0">
    <w:p w14:paraId="48819829" w14:textId="77777777" w:rsidR="00283D42" w:rsidRDefault="00417EF5">
      <w:r>
        <w:continuationSeparator/>
      </w:r>
    </w:p>
  </w:endnote>
  <w:endnote w:id="1">
    <w:p w14:paraId="1B3715AA" w14:textId="77777777" w:rsidR="006B327D" w:rsidRPr="00884598" w:rsidRDefault="006B327D" w:rsidP="00884598">
      <w:pPr>
        <w:pStyle w:val="naisc"/>
        <w:spacing w:before="0" w:after="0"/>
        <w:ind w:firstLine="567"/>
        <w:jc w:val="both"/>
        <w:rPr>
          <w:b/>
          <w:sz w:val="20"/>
          <w:szCs w:val="20"/>
          <w:u w:val="single"/>
        </w:rPr>
      </w:pPr>
      <w:r>
        <w:rPr>
          <w:rStyle w:val="EndnoteReference"/>
        </w:rPr>
        <w:endnoteRef/>
      </w:r>
      <w:r>
        <w:t xml:space="preserve"> </w:t>
      </w:r>
      <w:r w:rsidRPr="00884598">
        <w:rPr>
          <w:b/>
          <w:sz w:val="20"/>
          <w:szCs w:val="20"/>
          <w:u w:val="single"/>
        </w:rPr>
        <w:t xml:space="preserve">Labklājības ministrs </w:t>
      </w:r>
      <w:proofErr w:type="spellStart"/>
      <w:r w:rsidRPr="00884598">
        <w:rPr>
          <w:b/>
          <w:sz w:val="20"/>
          <w:szCs w:val="20"/>
          <w:u w:val="single"/>
        </w:rPr>
        <w:t>G.Eglītis</w:t>
      </w:r>
      <w:proofErr w:type="spellEnd"/>
    </w:p>
    <w:p w14:paraId="2B46D979" w14:textId="77777777" w:rsidR="006B327D" w:rsidRPr="00884598" w:rsidRDefault="006B327D" w:rsidP="00884598">
      <w:pPr>
        <w:ind w:firstLine="567"/>
        <w:jc w:val="both"/>
        <w:rPr>
          <w:rFonts w:eastAsia="Times New Roman"/>
          <w:i/>
          <w:sz w:val="20"/>
          <w:szCs w:val="20"/>
          <w:lang w:eastAsia="lv-LV"/>
        </w:rPr>
      </w:pPr>
      <w:r w:rsidRPr="00884598">
        <w:rPr>
          <w:rFonts w:eastAsia="Times New Roman"/>
          <w:i/>
          <w:sz w:val="20"/>
          <w:szCs w:val="20"/>
          <w:lang w:eastAsia="lv-LV"/>
        </w:rPr>
        <w:t>Pamatojums:</w:t>
      </w:r>
    </w:p>
    <w:p w14:paraId="5811D212" w14:textId="77777777" w:rsidR="006B327D" w:rsidRPr="00884598" w:rsidRDefault="006B327D" w:rsidP="00884598">
      <w:pPr>
        <w:ind w:firstLine="567"/>
        <w:jc w:val="both"/>
        <w:rPr>
          <w:rFonts w:eastAsia="Times New Roman"/>
          <w:sz w:val="20"/>
          <w:szCs w:val="20"/>
          <w:lang w:eastAsia="lv-LV"/>
        </w:rPr>
      </w:pPr>
      <w:r w:rsidRPr="00884598">
        <w:rPr>
          <w:rFonts w:eastAsia="Times New Roman"/>
          <w:sz w:val="20"/>
          <w:szCs w:val="20"/>
          <w:lang w:eastAsia="lv-LV"/>
        </w:rPr>
        <w:t>Ņemot vērā, ka šā gada 19. oktobra Saeimas Budžeta un finanšu (nodokļu) komisijas sēdē, izskatot likumprojektu “Grozījumi likumā “Par maternitātes un slimības apdrošināšanu””, Veselības ministrija vērsa uzmanību, ka likumprojektā ietverto regulējumu var ieviest tikai no  2022. gada 1. aprīļa, jo nepieciešams veikt izmaiņas vienotajā veselības nozares elektronisko informācijas sistēmā un ārstniecības iestāžu lokālajās informācijas sistēmās, ir precizēts tiesiskā regulējuma, kas paredz slimības pabalsta piešķiršanu un izmaksu no 10. dienas un pienākumu darba devējam izmaksāt darba ņēmējiem no saviem līdzekļiem slimības naudu par laiku, ne ilgāku par deviņām kalendāra dienām, ieviešanas termiņš.</w:t>
      </w:r>
    </w:p>
    <w:p w14:paraId="3EB4D195" w14:textId="77777777" w:rsidR="006B327D" w:rsidRPr="00884598" w:rsidRDefault="006B327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9A44D" w14:textId="77777777" w:rsidR="00511D34" w:rsidRDefault="007C0099"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B1047A" w14:textId="77777777" w:rsidR="00511D34" w:rsidRDefault="009D55A3"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796B6" w14:textId="77777777" w:rsidR="00511D34" w:rsidRDefault="007C0099"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57EB">
      <w:rPr>
        <w:rStyle w:val="PageNumber"/>
        <w:noProof/>
      </w:rPr>
      <w:t>4</w:t>
    </w:r>
    <w:r>
      <w:rPr>
        <w:rStyle w:val="PageNumber"/>
      </w:rPr>
      <w:fldChar w:fldCharType="end"/>
    </w:r>
  </w:p>
  <w:p w14:paraId="5A0D84EE" w14:textId="77777777" w:rsidR="00511D34" w:rsidRDefault="009D55A3"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3E602" w14:textId="77777777" w:rsidR="00283D42" w:rsidRDefault="00417EF5">
      <w:r>
        <w:separator/>
      </w:r>
    </w:p>
  </w:footnote>
  <w:footnote w:type="continuationSeparator" w:id="0">
    <w:p w14:paraId="5005C7F1" w14:textId="77777777" w:rsidR="00283D42" w:rsidRDefault="0041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099"/>
    <w:rsid w:val="000C1105"/>
    <w:rsid w:val="00232C79"/>
    <w:rsid w:val="002357EB"/>
    <w:rsid w:val="00283D42"/>
    <w:rsid w:val="00325176"/>
    <w:rsid w:val="00417EF5"/>
    <w:rsid w:val="006B327D"/>
    <w:rsid w:val="007C0099"/>
    <w:rsid w:val="00884598"/>
    <w:rsid w:val="009D2D52"/>
    <w:rsid w:val="009D55A3"/>
    <w:rsid w:val="00D40C6F"/>
    <w:rsid w:val="00E24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2685"/>
  <w15:chartTrackingRefBased/>
  <w15:docId w15:val="{86E6EACC-EF70-46FF-BCDF-2E60203A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99"/>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7C0099"/>
    <w:rPr>
      <w:i/>
      <w:iCs/>
    </w:rPr>
  </w:style>
  <w:style w:type="paragraph" w:styleId="Footer">
    <w:name w:val="footer"/>
    <w:basedOn w:val="Normal"/>
    <w:link w:val="FooterChar"/>
    <w:rsid w:val="007C0099"/>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7C0099"/>
    <w:rPr>
      <w:rFonts w:eastAsia="Times New Roman" w:cs="Times New Roman"/>
      <w:szCs w:val="24"/>
      <w:lang w:val="en-GB"/>
    </w:rPr>
  </w:style>
  <w:style w:type="character" w:styleId="PageNumber">
    <w:name w:val="page number"/>
    <w:rsid w:val="007C0099"/>
  </w:style>
  <w:style w:type="paragraph" w:customStyle="1" w:styleId="tv213">
    <w:name w:val="tv213"/>
    <w:basedOn w:val="Normal"/>
    <w:rsid w:val="007C0099"/>
    <w:pPr>
      <w:spacing w:before="100" w:beforeAutospacing="1" w:after="100" w:afterAutospacing="1"/>
    </w:pPr>
    <w:rPr>
      <w:rFonts w:eastAsia="Times New Roman"/>
      <w:szCs w:val="24"/>
      <w:lang w:eastAsia="lv-LV"/>
    </w:rPr>
  </w:style>
  <w:style w:type="character" w:customStyle="1" w:styleId="fontsize2">
    <w:name w:val="fontsize2"/>
    <w:basedOn w:val="DefaultParagraphFont"/>
    <w:rsid w:val="007C0099"/>
  </w:style>
  <w:style w:type="character" w:styleId="Hyperlink">
    <w:name w:val="Hyperlink"/>
    <w:basedOn w:val="DefaultParagraphFont"/>
    <w:uiPriority w:val="99"/>
    <w:semiHidden/>
    <w:unhideWhenUsed/>
    <w:rsid w:val="007C0099"/>
    <w:rPr>
      <w:color w:val="0000FF"/>
      <w:u w:val="single"/>
    </w:rPr>
  </w:style>
  <w:style w:type="paragraph" w:customStyle="1" w:styleId="naisc">
    <w:name w:val="naisc"/>
    <w:basedOn w:val="Normal"/>
    <w:rsid w:val="00417EF5"/>
    <w:pPr>
      <w:spacing w:before="75" w:after="75"/>
      <w:jc w:val="center"/>
    </w:pPr>
    <w:rPr>
      <w:rFonts w:eastAsia="Times New Roman"/>
      <w:szCs w:val="24"/>
      <w:lang w:eastAsia="lv-LV"/>
    </w:rPr>
  </w:style>
  <w:style w:type="paragraph" w:styleId="EndnoteText">
    <w:name w:val="endnote text"/>
    <w:basedOn w:val="Normal"/>
    <w:link w:val="EndnoteTextChar"/>
    <w:uiPriority w:val="99"/>
    <w:semiHidden/>
    <w:unhideWhenUsed/>
    <w:rsid w:val="00884598"/>
    <w:rPr>
      <w:sz w:val="20"/>
      <w:szCs w:val="20"/>
    </w:rPr>
  </w:style>
  <w:style w:type="character" w:customStyle="1" w:styleId="EndnoteTextChar">
    <w:name w:val="Endnote Text Char"/>
    <w:basedOn w:val="DefaultParagraphFont"/>
    <w:link w:val="EndnoteText"/>
    <w:uiPriority w:val="99"/>
    <w:semiHidden/>
    <w:rsid w:val="00884598"/>
    <w:rPr>
      <w:rFonts w:eastAsia="Calibri" w:cs="Times New Roman"/>
      <w:sz w:val="20"/>
      <w:szCs w:val="20"/>
    </w:rPr>
  </w:style>
  <w:style w:type="character" w:styleId="EndnoteReference">
    <w:name w:val="endnote reference"/>
    <w:basedOn w:val="DefaultParagraphFont"/>
    <w:uiPriority w:val="99"/>
    <w:semiHidden/>
    <w:unhideWhenUsed/>
    <w:rsid w:val="00884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90279">
      <w:bodyDiv w:val="1"/>
      <w:marLeft w:val="0"/>
      <w:marRight w:val="0"/>
      <w:marTop w:val="0"/>
      <w:marBottom w:val="0"/>
      <w:divBdr>
        <w:top w:val="none" w:sz="0" w:space="0" w:color="auto"/>
        <w:left w:val="none" w:sz="0" w:space="0" w:color="auto"/>
        <w:bottom w:val="none" w:sz="0" w:space="0" w:color="auto"/>
        <w:right w:val="none" w:sz="0" w:space="0" w:color="auto"/>
      </w:divBdr>
    </w:div>
    <w:div w:id="1958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8F724-AF22-437A-87E5-AB3EB8771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4614</Words>
  <Characters>2631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Ieva Klinsone</cp:lastModifiedBy>
  <cp:revision>11</cp:revision>
  <dcterms:created xsi:type="dcterms:W3CDTF">2021-10-14T09:04:00Z</dcterms:created>
  <dcterms:modified xsi:type="dcterms:W3CDTF">2021-10-28T11:39:00Z</dcterms:modified>
</cp:coreProperties>
</file>