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23-TA-144: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Ziemeļmaķedonijas Republikas valdības līgumu par sadarbību kultūras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Ziemeļmaķedonijas Republikas valdības līgums par sadarbību kultūras jomā angļu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labojumu veikšanu parafētā starptautiskā līguma projekta tekstā angļu valodā un attiecīgi veiktos labojumos latviešu valodas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līguma projekta svešvalodā jaunās redakcijas 11.panta 2.daļā konceptuāli mainās līguma darbības izbeigšanas  termiņa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Such termination shall take effect ninety (90) days from the date of receipt of such notification (Līguma darbība tiek izbeigta deviņdesmit (90) dienas pēc šāda paziņojuma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Parafētajā redakcijā: Such termination shall take effect ninety (90) days after the date of such notification (Līguma darbība tiek izbeigta deviņdesmit (90)  dienas pēc šāda paziņojuma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atgādinām, ka Kultūras ministrija līguma projekta tekstu, pirms galīgās saskaņošanas ar Ziemeļmaķedonijas pusi, saskaņoja ar Ārlietu ministriju, Izglītības un zinātnes ministriju un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Such termination shall take effect ninety (90) days after the date of such notification.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ņemts vērā ārpus TAP portālā saņemtais Ārlietu ministrijas priekšlikums (no 21.02.2023.) precizēt Latvijas Republikas valdības un Ziemeļmaķedonijas Republikas valdības līgumu par sadarbību kultūras jomā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projekta latviešu valodas teksta 11. panta otrās daļas otrajā teikumā pēdējo vārdu "dienas" aizstāt ar vārdu "datuma", kas ir atbilstošāk angļu valodas "date" tulkojumam,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un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darbība tiek izbeigta deviņdesmit (90) dienas pēc šāda paziņojuma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11. panta 1. punktā noteiktajā laikā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frāzi “11. panta 1. punktā” aizstāt ar frāzi “11. panta 1.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tā 11. panta 1. daļā noteiktajā laikā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11. panta 1. daļā noteiktajā laikā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 sadaļā ietvertā spēkā stāšanās termiņa norāde attiecas uz tiesību akta projekta spēkā stāšanās termiņu, kas šajā gadījumā ir Ministru kabineta noteikumu projekts. Attiecīgi aicinām precizēt, ka projekts stājas spēkā vispārējā kārtībā, un informāciju par paša starptautiskā līguma spēkā stāšanās laiku un kārtību ietvert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svītrota anotācijas 1.2. sadaļā un attiecīgi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jāaizpilda </w:t>
            </w:r>
            <w:r w:rsidR="00000000" w:rsidRPr="00000000" w:rsidDel="00000000">
              <w:rPr>
                <w:u w:val="single"/>
                <w:rtl w:val="0"/>
              </w:rPr>
              <w:t xml:space="preserve">tiesību akta projekta </w:t>
            </w:r>
            <w:r w:rsidR="00000000" w:rsidRPr="00000000" w:rsidDel="00000000">
              <w:rPr>
                <w:rtl w:val="0"/>
              </w:rPr>
              <w:t xml:space="preserve">spēkā stāšanās termiņš, kas šajā gadījumā ir Ministru kabineta noteikumi, nevis starptautiskais līgums. Tādēļ ir jānorāda, ka šis tiesību akta projekts stāsies spēkā  Vispārējā kārtībā, tad arī Pamatojums nebūs jāaizpilda.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Ziemeļmaķedonijas Republikas valdības līgumu par sadarbību kultūras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līgumā ietverto normu nodrošināšanai ir nepieciešams finansiāls nodrošinājums, kā arī anotācijā ietverto informāciju, Ministru kabineta sēdes protokollēmuma projekts ir papildināms ar jaunu punktu šādā redakcijā: "Kultūras ministrijai līgumā ietverto normu īstenošanu nodrošināt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Ziemeļmaķedonijas Republikas valdības līgumu par sadarbību kultūras jomā" papildināts ar 4. punktu šādā redakcijā: "Kultūras ministrijai līgumā ietverto normu īstenošanu nodrošināt esošo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Ziemeļmaķedonijas Republikas valdības līgumu par sadarbību kultūras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Ziemeļmaķedonijas Republikas valdības līgums par sadarbību kultūras jomā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valdības un Ziemeļmaķedonijas Republikas valdības līguma par sadarbību kultūras jomā projekta (turpmāk - projekts) 11. panta otrās daļas 1. teikumā pēc vārda "paziņojuma" iztrūkst atbilstošs vārds (piemēram, "saņemšanas"). Attiecīgi nav pilnīgi skaidrs, no kuras dienas skaita 90 dienu termiņu līguma darbības izbeigšanai (sk. arī angļu valodas tekstu). Lūdzam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Ārlietu ministrijas iebildumu (no 20.02.2023.), neatbalstām priekšlikumu veikt labojumus parafētā starptautiskā līguma projekta tekstā (gan latviešu, gan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līguma projekta teksts gan angļu, gan latviešu valodā pirms galīgās saskaņošanas ar Ziemeļmaķedonijas pusi tika saskaņots ar piekritīgajām ministrijām, tostarp Tieslietu ministriju. (Tieslietu ministrijas 2022. gada 26. septembra atbildes vēstule Nr. 1-13.7/2919 uz Kultūras ministrijas 2022. gada 14. septembra vēstuli Nr. 5.2-1/1369).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Ziemeļmaķedonijas Republikas valdības līgums par sadarbību kultūras jomā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 panta otrās daļas 1. teikumu latviešu valodas tekstā izteikt šādā redakcijā: "</w:t>
            </w:r>
            <w:r w:rsidR="00000000" w:rsidRPr="00000000" w:rsidDel="00000000">
              <w:rPr>
                <w:i w:val="1"/>
                <w:rtl w:val="0"/>
              </w:rPr>
              <w:t xml:space="preserve">Katra Puse var izbeigt šī līguma darbību,</w:t>
            </w:r>
            <w:r w:rsidR="00000000" w:rsidRPr="00000000" w:rsidDel="00000000">
              <w:rPr>
                <w:i w:val="1"/>
                <w:u w:val="single"/>
                <w:rtl w:val="0"/>
              </w:rPr>
              <w:t xml:space="preserve"> rakstveidā pa diplomātiskajiem kanāliem</w:t>
            </w:r>
            <w:r w:rsidR="00000000" w:rsidRPr="00000000" w:rsidDel="00000000">
              <w:rPr>
                <w:i w:val="1"/>
                <w:rtl w:val="0"/>
              </w:rPr>
              <w:t xml:space="preserve"> paziņojot otrai Pusei par savu nodomu izbeigt šī līguma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uzlabojot līguma projekta 11. panta otrās daļas pirmā teikuma latviešu valodas teksta labskanīgumu.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w:t>
    </w:r>
    <w:r>
      <w:br/>
    </w:r>
    <w:r w:rsidR="00000000" w:rsidRPr="00000000" w:rsidDel="00000000">
      <w:rPr>
        <w:rtl w:val="0"/>
      </w:rPr>
      <w:t xml:space="preserve">09.03.2023. 17.58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w:t>
    </w:r>
    <w:r>
      <w:br/>
    </w:r>
    <w:r w:rsidR="00000000" w:rsidRPr="00000000" w:rsidDel="00000000">
      <w:rPr>
        <w:rtl w:val="0"/>
      </w:rPr>
      <w:t xml:space="preserve">09.03.2023. 17.58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Izziņa_23-TA-144.docx</dc:title>
</cp:coreProperties>
</file>

<file path=docProps/custom.xml><?xml version="1.0" encoding="utf-8"?>
<Properties xmlns="http://schemas.openxmlformats.org/officeDocument/2006/custom-properties" xmlns:vt="http://schemas.openxmlformats.org/officeDocument/2006/docPropsVTypes"/>
</file>