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jūlija noteikumos Nr. 488 "Kārtība, kādā nepilngadīgam patvēruma meklētājam nodrošina izglītības ieguves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noteikumu projekta papildināšanai ar jauniem punktiem, kas nosaka, ka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9.1. apakšpunktā minēto finansējumu piešķir 50 procentu apmērā laikposmam no 2022. gada 1. septembra līdz 2022. gada 31. decembrim. Anotācijā minētais arguments, ka nepilngadīgie " Ukrainas civiliedzīvotāji mācībām no 2022. gada septembra Ukrainas civiliedzīvotāji tika uzņemti vispārējā kārtībā un attiecīgi arī to izglītība finansējama vispārējā kārtībā, kā jebkuram izglītojamajam. Tādējādi papildus atbalsts Ukrainas civiliedzīvotāju izglītības nodrošināšanai nepieciešams samazinātā apmērā." neiztur kritiku. Lai arī mācībām uzņemti vispārējā kārtībā, joprojām pedagogiem būs jāveic papildus darbs un individuāla pieeja izglītošanas procesā. Ņemot vērā minēto,  nepieciešams nodrošināt finansējumu pilnā apmērā kā to nosaka noteikumu 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pārējiem noteikumu punktiem lūdzam saglabāt spēkā esošo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skaidrojošu tekstu. Vienlaikus skaidrojam, ka ar noteikumu projektu MK noteikumos Nr. 488 tiek precizēti finansēšanas nosacījumi nosakot, ka par Ukrainas civiliedzīvotājiem, kuri uz 2022. gada 1. septembri ir reģistrēti Valsts izglītības informācijas sistēmā ar apakšstatusu "Ukrainas civiliedzīvotājs" un turpina vispārējās izglītības un profesionālās izglītības ieguvi arī pēc 2022. gada 1. septembra (tai skaitā, visi tie izglītojamie, kuri izglītības ieguvi uzsākuši 2022. gada pavasarī un turpina izglītību iegūt arī 2022. gada 1.septembrī), finansējums tiek piešķirts no valsts mērķdotācijām vai dotācijām profesionālās izglītības ieguvei. Lai novērstu dubulta finansējuma izmaksu, paredzēts, ka no valsts budžeta programmas 02.00.00 "Līdzekļi neparedzētiem gadījumiem" turpmāk finansējums tiek piešķirts 50% apmērā laika posmā no 2022. gada 1. septembra līdz 2022. gada 31. decembrim, lai nodrošinātu papildu finanšu atbalstu individuālam mācību darbam ar izglītojamo (latviešu valodas papildu nodarbības, neapgūto mācību satura tēmu papildu nodarbības, dzimtās valodas nodarbības un papildu konsultācijas atbalsta personāla darbam ar skolēnu). Vienlaikus ņemot vērā, ka minētā finansējuma piešķiršana ir terminēta laika posmā no 2022. gada 1. septembra līdz 2022. gada 31. decembrim, paredzēts, ka turpmāk par Ukrainas civiliedzīvotājiem, kuri vispārējās izglītības un profesionālās izglītības ieguvi turpinās arī pēc 2022. gada 31. decembra, finansējums no 2023. gada 1. janvāra tiks piešķirts vispārējā kārtībā. Savukārt, par tiem Ukrainas civiliedzīvotājiem, kuri Valsts izglītības informācijas sistēmā reģistrēti ar apakšstatusu "Ukrainas civiliedzīvotājs" izglītības ieguvei pēc 2022. gada 1. septembra (tie izglītojamie, kuri izglītības ieguvi uzsākuši pirmreizēji pēc 2022. gada 1. septembra), finansējums netiek piešķirts no valsts mērķdotācijām, bet kā patvēruma meklētājiem no valsts budžeta programmas 02.00.00 "Līdzekļi neparedzētiem gadījumiem" spēkā esošajā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iebilst, ka netiek paredzēts finansējums interešu izglītības un profesionālās ievirzes izglītības pedagogu atalgojumam un mācību līdzekļiem interešu izglītības programmu īstenošanai un rosinām 2023.gadā pārskatīt finansējuma apmēru vienam izglītojamajam mācību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ietkmi uz pašvaldību budžetiem. Tāpat lūdzam skaidrot, kā Ukrainas nepilngadīgo civiliedzīvotāju iek''laušana vispārējā kār'tibā izglītības programmā nerada ietekmi uz valsts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pašvaldību budžetu ietekme netiek radīta, jo izglītojamie, kuri Valsts izglītības informācijas sistēmā tiek reģistrēti ar apakšstatusu "Ukrainas civiliedzīvotājs" finansējums tiek nodrošināts gan vispārējā kārtībā no valsts budžeta mērķdotācijām vai dotācijām profesionālās izglītības ieguvei, gan papildus atbalsta sniegšanai, saskaņā ar Ukrainas civiliedzīvotāju atbalsta likumā noteikto kārtību, proti, Vides aizsardzības un reģionālās attīstības ministrija reizi mēnesī kompensēs pašvaldībām izdevumus, kas radušies sakarā ar Ukrainas civiliedzīvotājiem sniegto atbalstu, pieprasot līdzekļu piešķiršanu no budžeta resora "74. Gadskārtējā valsts budžeta izpildes procesā pārdalāmais finansējums"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aprēķinus, kas pamato noteikumu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pamatojoties uz Ukrainas civiliedzīvotāju atbalsta likumā noteikto, Vides aizsardzības un reģionālās attīstības ministrija reizi mēnesī kompensēs pašvaldībām izdevumus, kas radušies sakarā ar Ukrainas civiliedzīvotājiem sniegto atbalstu, pieprasot līdzekļu piešķiršanu no budžeta resora "74. Gadskārtējā valsts budžeta izpildes procesā pārdalāmais finansējums" programmas 02.00.00 "Līdzekļi neparedzētiem gadījumiem". Vienlaikus norādām, ka nav iespējams prognozēt cik izglītojamo uzsāks vispārējās izglītības un profesionālās izglītības ieguvi pēc 2022. gada 1. septembra, lai veiktu aprēķinus, kādu ietekmi tas atstās uz valsts budžeta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anotācijas formulējumu “uz 2022.gada 1.septembri”  lūdzam skaidrot, vai ar šo formulējumu domāti visi ievadītie dati VIIS, bet tad iekļaujas arī šogad uzņemtie audzēkņi, jo 1. kursā skaitās ar 1.septembri. Nepieciešamības gadījumā precizēt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skaidrojot, ka projektā noteiktais attiecas uz tiem izglītojamiem, kuri ir reģistrēti Valsts izglītības informācijas sistēmā uz 2022. gada 1.septembri. Minētais nosacījums ietverts, ņemot vērā, ka vispārējās izglītības iestādēm, pamatojoties uz Ministru kabineta 2022. gada 21. jūnija noteikumu Nr. 376 “Kārtība, kādā aprēķina un sadala valsts budžeta mērķdotāciju pedagogu darba samaksai pašvaldību vispārējās izglītības iestādēs un valsts augstskolu vispārējās vidējās izglītības iestādēs” 4. punktu, mērķdotācijas aprēķinam dati par izglītojamiem ir jāievada līdz katra gada 5. septembrim, savukārt, attiecībā uz profesionālās izglītības izglītojamiem nav šāda nosacījuma, tāpēc dati par izglītojamiem Valsts izglītības informācijas sistēmā  var tikt ievadīti arī, piemēram, līdz 5. septembrim, bet nosakot formulējumu “uz 2022. gada 1. septembri”   tiek aptverti visi dati par izglītojamiem, kas mācības uzsāk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anotācijā, proti, uz kādiem Ukrainas civiliedzīvotājiem, kuri uz 2022. gada 1. septembri ir reģistrēti Valsts izglītības informācijas sistēmā ar apakšstatusu "Ukrainas civiliedzīvotājs"  vispārējās izglītības un profesionālās izglītības programmu apguvei, Projekts attiecas – vai tikai uz 1.kursā uzņemtajiem vai arī attiecībā uz visiem pārējiem kursiem.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Papildus lūdzam skat. izziņas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anotācijā par stipendijām  -  proti, kāds ir stipendiju finansējama avots, ja ir audzēknis ir uzņemts nevis esošā budžeta ietvaros, bet papildus.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papildina'ts, norādot, ka attiecībā uz izglītojamiem, kas tika uzņemti profesionālās izglītības iestādē no 2022. gada marta līdz 2022. gada jūnijam un tās turpina arī no 1. septembra,  noteikumu projekts finansējumu paredz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laika periodu no 2022. gada marta līdz 1. septembrim - MK noteikumos Nr. 488 32. punktā noteiktajā apmērā: finansējums pedagogu atalgojumam individuālā izglītības programmas apguves plāna izpildei ir 257</w:t>
            </w:r>
            <w:r w:rsidR="00000000" w:rsidRPr="00000000" w:rsidDel="00000000">
              <w:rPr>
                <w:i w:val="1"/>
                <w:rtl w:val="0"/>
              </w:rPr>
              <w:t xml:space="preserve"> euro</w:t>
            </w:r>
            <w:r w:rsidR="00000000" w:rsidRPr="00000000" w:rsidDel="00000000">
              <w:rPr>
                <w:rtl w:val="0"/>
              </w:rPr>
              <w:t xml:space="preserve"> apmērā mēnesī, mācību līdzekļu nodrošināšanai - 50 </w:t>
            </w:r>
            <w:r w:rsidR="00000000" w:rsidRPr="00000000" w:rsidDel="00000000">
              <w:rPr>
                <w:i w:val="1"/>
                <w:rtl w:val="0"/>
              </w:rPr>
              <w:t xml:space="preserve">euro</w:t>
            </w:r>
            <w:r w:rsidR="00000000" w:rsidRPr="00000000" w:rsidDel="00000000">
              <w:rPr>
                <w:rtl w:val="0"/>
              </w:rPr>
              <w:t xml:space="preserve"> apmērā mācību gadā, finansējums ikmēneša stipendijas izmaksai - 15 </w:t>
            </w:r>
            <w:r w:rsidR="00000000" w:rsidRPr="00000000" w:rsidDel="00000000">
              <w:rPr>
                <w:i w:val="1"/>
                <w:rtl w:val="0"/>
              </w:rPr>
              <w:t xml:space="preserve">euro</w:t>
            </w:r>
            <w:r w:rsidR="00000000" w:rsidRPr="00000000" w:rsidDel="00000000">
              <w:rPr>
                <w:rtl w:val="0"/>
              </w:rPr>
              <w:t xml:space="preserve"> apmērā; vidējās profesionālās izglītības programmas īstenošanas izmaksas uz vienu civiliedzīvotāju mēnesī 76,08 </w:t>
            </w:r>
            <w:r w:rsidR="00000000" w:rsidRPr="00000000" w:rsidDel="00000000">
              <w:rPr>
                <w:i w:val="1"/>
                <w:rtl w:val="0"/>
              </w:rPr>
              <w:t xml:space="preserve">euro</w:t>
            </w:r>
            <w:r w:rsidR="00000000" w:rsidRPr="00000000" w:rsidDel="00000000">
              <w:rPr>
                <w:rtl w:val="0"/>
              </w:rPr>
              <w:t xml:space="preserve"> apmērā, bet izglītības tematiskajā jomā "Mākslas" 108,32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laika periodu no 2022. gada 1. septembra – 2022. gada 31. decembrim samazinātā apmērā: pedagogu darba samaksai – 50% apmērā un  mācību līdzekļiem 5,96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 Savukārt pārējās izmaksas, tai skaitā stipendiju izmaksai tiek segta no valsts budžeta dotācijas profesionālajai izglītībai.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anotācijā, ka principi, kas attiecināmi uz personām, kas  tiks uzņemtas iepriekš uzsāktās profesionālās vidējās izglītības apguves turpināšanai pēc 2022. gada septembra,  ir attiecināmi arī uz pagājušajā mācību gadā uzņemtajiem, un vienīgais izņēmums ir tie, kuri uzsākuši mācības šajā mācību gadā vispārējā kārtībā (stipendijas un mācību līdzekļi ir iekļauti jau esošajā plānotajā budžetā). Savukārt arī vispārējā kārtībā uzņemtajiem 1.kurā jāparedz tāds pats atbalsts, kā iepriekš (nesamazinot uz 50%) – valodas apguvei un individuālā izglītības programmas apguves plāna izpildei, kā arī stipendiju izmaksu turpināšanai.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finansējumu piešķir 50 procentu apmērā laikposmam no 2022. gada 1. septembra līdz 2022. gada 31. decembrim. Minēto finansējumu attiecībā uz profesionālās vidējās izglītības programmas īstenošanu piešķir minētās izglītības programmas īstenošanas laikā.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kā nepieciešamais finansējums tiks nodrošināts pašvaldību dibinātām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norādot, ka pašvaldību dibinātām izglītības iestādēm finansējuma nodrošināšana tiks turpināta līdzšinējā kārtībā, saskaņā ar Ukrainas civiliedzīvotāju atbalsta likuma 13. pantā noteikto, proti, Vides aizsardzības un reģionālās attīstības ministrija reizi mēnesī kompensēs pašvaldībām izdevumus, kas radušies sakarā ar Ukrainas civiliedzīvotājiem sniegto atbalstu, pieprasot līdzekļu piešķiršanu no budžeta resora "74. Gadskārtējā valsts budžeta izpildes procesā pārdalāmais finansējums" programmas 02.00.00 "Līdzekļi neparedzētiem gadījumiem". Vienlaikus nav iespējams prognozēt cik izglītojamo uzsāks vispārējās izglītības un profesionālās izglītības ieguvi pēc 2022. gada 1. septembra, lai veiktu aprēķinus, kādu ietekmi tas atstās uz valsts budžeta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9.1.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finansējumu piešķir 50 procentu apmērā laikposmam no 2022. gada 1. septembra līdz 2022. gada 31. decembrim. Minēto finansējumu attiecībā uz profesionālās vidējās izglītības programmas īstenošanu piešķir minētās izglītības programmas īstenošanas laikā.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 punkta 2. teikumu, jo tas veido pretrunu ar 1.teikumu.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 teikums: "Minēto finansējumu attiecībā uz profesionālās vidējās izglītības programmas īstenošanu piešķir minētās izglītības programmas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9.1.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22-TA-2620</w:t>
    </w:r>
    <w:r>
      <w:br/>
    </w:r>
    <w:r w:rsidR="00000000" w:rsidRPr="00000000" w:rsidDel="00000000">
      <w:rPr>
        <w:rtl w:val="0"/>
      </w:rPr>
      <w:t xml:space="preserve">16.09.2022. 19.35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22-TA-2620</w:t>
    </w:r>
    <w:r>
      <w:br/>
    </w:r>
    <w:r w:rsidR="00000000" w:rsidRPr="00000000" w:rsidDel="00000000">
      <w:rPr>
        <w:rtl w:val="0"/>
      </w:rPr>
      <w:t xml:space="preserve">16.09.2022. 19.35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Izziņa_22-TA-2620.docx</dc:title>
</cp:coreProperties>
</file>

<file path=docProps/custom.xml><?xml version="1.0" encoding="utf-8"?>
<Properties xmlns="http://schemas.openxmlformats.org/officeDocument/2006/custom-properties" xmlns:vt="http://schemas.openxmlformats.org/officeDocument/2006/docPropsVTypes"/>
</file>