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F682E" w14:textId="77777777" w:rsidR="00173CCF" w:rsidRDefault="00173CCF" w:rsidP="00173CCF">
      <w:pPr>
        <w:rPr>
          <w:rFonts w:asciiTheme="minorHAnsi" w:hAnsiTheme="minorHAnsi" w:cstheme="minorBidi"/>
          <w:lang w:eastAsia="en-US"/>
        </w:rPr>
      </w:pPr>
    </w:p>
    <w:p w14:paraId="05AC8C79" w14:textId="77777777" w:rsidR="00173CCF" w:rsidRDefault="00173CCF" w:rsidP="00173CCF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Margita Kukjāne &lt;Margita.Kukjane@ic.iem.gov.lv&gt;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Friday, May 20, </w:t>
      </w:r>
      <w:proofErr w:type="gramStart"/>
      <w:r>
        <w:rPr>
          <w:rFonts w:eastAsia="Times New Roman"/>
          <w:lang w:val="en-US"/>
        </w:rPr>
        <w:t>2022</w:t>
      </w:r>
      <w:proofErr w:type="gramEnd"/>
      <w:r>
        <w:rPr>
          <w:rFonts w:eastAsia="Times New Roman"/>
          <w:lang w:val="en-US"/>
        </w:rPr>
        <w:t xml:space="preserve"> 4:04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Zane Siliņa &lt;Zane.Silina@sam.gov.lv&gt;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Ilonda Stepanova &lt;Ilonda.Stepanova@sam.gov.lv&gt;; Dins Merirands &lt;Dins.Merirands@sam.gov.lv&gt;; Annija Novikova &lt;Annija.Novikova@sam.gov.lv&gt;; </w:t>
      </w:r>
      <w:proofErr w:type="spellStart"/>
      <w:r>
        <w:rPr>
          <w:rFonts w:eastAsia="Times New Roman"/>
          <w:lang w:val="en-US"/>
        </w:rPr>
        <w:t>ronalds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petrovskis</w:t>
      </w:r>
      <w:proofErr w:type="spellEnd"/>
      <w:r>
        <w:rPr>
          <w:rFonts w:eastAsia="Times New Roman"/>
          <w:lang w:val="en-US"/>
        </w:rPr>
        <w:t xml:space="preserve"> &lt;ronalds.petrovskis@iem.gov.lv&gt;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Atb</w:t>
      </w:r>
      <w:proofErr w:type="spellEnd"/>
      <w:r>
        <w:rPr>
          <w:rFonts w:eastAsia="Times New Roman"/>
          <w:lang w:val="en-US"/>
        </w:rPr>
        <w:t xml:space="preserve">.: STEIDZAMI! </w:t>
      </w:r>
      <w:proofErr w:type="spellStart"/>
      <w:r>
        <w:rPr>
          <w:rFonts w:eastAsia="Times New Roman"/>
          <w:lang w:val="en-US"/>
        </w:rPr>
        <w:t>Grozījumi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kabineta</w:t>
      </w:r>
      <w:proofErr w:type="spellEnd"/>
      <w:r>
        <w:rPr>
          <w:rFonts w:eastAsia="Times New Roman"/>
          <w:lang w:val="en-US"/>
        </w:rPr>
        <w:t xml:space="preserve"> 2011. </w:t>
      </w:r>
      <w:proofErr w:type="spellStart"/>
      <w:r>
        <w:rPr>
          <w:rFonts w:eastAsia="Times New Roman"/>
          <w:lang w:val="en-US"/>
        </w:rPr>
        <w:t>gada</w:t>
      </w:r>
      <w:proofErr w:type="spellEnd"/>
      <w:r>
        <w:rPr>
          <w:rFonts w:eastAsia="Times New Roman"/>
          <w:lang w:val="en-US"/>
        </w:rPr>
        <w:t xml:space="preserve"> 24. </w:t>
      </w:r>
      <w:proofErr w:type="spellStart"/>
      <w:r>
        <w:rPr>
          <w:rFonts w:eastAsia="Times New Roman"/>
          <w:lang w:val="en-US"/>
        </w:rPr>
        <w:t>maija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noteikumos</w:t>
      </w:r>
      <w:proofErr w:type="spellEnd"/>
      <w:r>
        <w:rPr>
          <w:rFonts w:eastAsia="Times New Roman"/>
          <w:lang w:val="en-US"/>
        </w:rPr>
        <w:t xml:space="preserve"> Nr. 411 "</w:t>
      </w:r>
      <w:proofErr w:type="spellStart"/>
      <w:r>
        <w:rPr>
          <w:rFonts w:eastAsia="Times New Roman"/>
          <w:lang w:val="en-US"/>
        </w:rPr>
        <w:t>Autopārvadājumu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kontroles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organizēšanas</w:t>
      </w:r>
      <w:proofErr w:type="spellEnd"/>
      <w:r>
        <w:rPr>
          <w:rFonts w:eastAsia="Times New Roman"/>
          <w:lang w:val="en-US"/>
        </w:rPr>
        <w:t xml:space="preserve"> un </w:t>
      </w:r>
      <w:proofErr w:type="spellStart"/>
      <w:r>
        <w:rPr>
          <w:rFonts w:eastAsia="Times New Roman"/>
          <w:lang w:val="en-US"/>
        </w:rPr>
        <w:t>īstenošanas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kārtība</w:t>
      </w:r>
      <w:proofErr w:type="spellEnd"/>
      <w:r>
        <w:rPr>
          <w:rFonts w:eastAsia="Times New Roman"/>
          <w:lang w:val="en-US"/>
        </w:rPr>
        <w:t>"</w:t>
      </w:r>
    </w:p>
    <w:p w14:paraId="4795B6AD" w14:textId="77777777" w:rsidR="00173CCF" w:rsidRDefault="00173CCF" w:rsidP="00173CCF"/>
    <w:p w14:paraId="558DF7F1" w14:textId="77777777" w:rsidR="00173CCF" w:rsidRDefault="00173CCF" w:rsidP="00173CCF">
      <w:pPr>
        <w:pStyle w:val="Normal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Labdien!</w:t>
      </w:r>
    </w:p>
    <w:p w14:paraId="426DC45F" w14:textId="77777777" w:rsidR="00173CCF" w:rsidRDefault="00173CCF" w:rsidP="00173CCF">
      <w:pPr>
        <w:pStyle w:val="NormalWeb"/>
        <w:rPr>
          <w:color w:val="000000"/>
          <w:sz w:val="24"/>
          <w:szCs w:val="24"/>
        </w:rPr>
      </w:pPr>
    </w:p>
    <w:p w14:paraId="081358F7" w14:textId="77777777" w:rsidR="00173CCF" w:rsidRDefault="00173CCF" w:rsidP="00173CCF">
      <w:pPr>
        <w:pStyle w:val="NormalWe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Iebildumu par finansējuma nepieciešamību atsaucam. Nepieciešamās izmaiņas Autopārvadājumu kontroles uzraudzības sistēmā tiks nodrošinātas esošā budžeta līdzekļu ietvaros.</w:t>
      </w:r>
    </w:p>
    <w:p w14:paraId="6948B725" w14:textId="77777777" w:rsidR="00173CCF" w:rsidRDefault="00173CCF" w:rsidP="00173CCF">
      <w:pPr>
        <w:pStyle w:val="NormalWeb"/>
        <w:rPr>
          <w:color w:val="000000"/>
          <w:sz w:val="24"/>
          <w:szCs w:val="24"/>
        </w:rPr>
      </w:pPr>
    </w:p>
    <w:p w14:paraId="25A70838" w14:textId="77777777" w:rsidR="00173CCF" w:rsidRDefault="00173CCF" w:rsidP="00173CCF">
      <w:pPr>
        <w:pStyle w:val="NormalWeb"/>
        <w:rPr>
          <w:color w:val="000000"/>
        </w:rPr>
      </w:pPr>
      <w:r>
        <w:rPr>
          <w:color w:val="999999"/>
          <w:sz w:val="20"/>
          <w:szCs w:val="20"/>
        </w:rPr>
        <w:t>Ar cieņu </w:t>
      </w:r>
    </w:p>
    <w:p w14:paraId="13F316E7" w14:textId="77777777" w:rsidR="00173CCF" w:rsidRDefault="00173CCF" w:rsidP="00173CCF">
      <w:pPr>
        <w:pStyle w:val="NormalWeb"/>
        <w:rPr>
          <w:color w:val="000000"/>
        </w:rPr>
      </w:pPr>
      <w:r>
        <w:rPr>
          <w:color w:val="999999"/>
          <w:sz w:val="20"/>
          <w:szCs w:val="20"/>
        </w:rPr>
        <w:t>Margita Kukjāne</w:t>
      </w:r>
    </w:p>
    <w:p w14:paraId="6FC24520" w14:textId="77777777" w:rsidR="00173CCF" w:rsidRDefault="00173CCF" w:rsidP="00173CCF">
      <w:pPr>
        <w:pStyle w:val="NormalWeb"/>
        <w:rPr>
          <w:color w:val="000000"/>
        </w:rPr>
      </w:pPr>
    </w:p>
    <w:p w14:paraId="0AE2D916" w14:textId="4ED60212" w:rsidR="00173CCF" w:rsidRDefault="00173CCF" w:rsidP="00173CCF">
      <w:pPr>
        <w:pStyle w:val="NormalWeb"/>
        <w:rPr>
          <w:color w:val="000000"/>
        </w:rPr>
      </w:pPr>
      <w:r>
        <w:rPr>
          <w:noProof/>
          <w:color w:val="999999"/>
          <w:sz w:val="20"/>
          <w:szCs w:val="20"/>
        </w:rPr>
        <w:drawing>
          <wp:inline distT="0" distB="0" distL="0" distR="0" wp14:anchorId="3D38DDF1" wp14:editId="706431C3">
            <wp:extent cx="1152525" cy="1228725"/>
            <wp:effectExtent l="0" t="0" r="9525" b="9525"/>
            <wp:docPr id="2" name="Picture 2" descr="1615277894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152778941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EC93B" w14:textId="77777777" w:rsidR="00173CCF" w:rsidRDefault="00173CCF" w:rsidP="00173CCF">
      <w:pPr>
        <w:pStyle w:val="NormalWeb"/>
        <w:rPr>
          <w:color w:val="000000"/>
        </w:rPr>
      </w:pPr>
    </w:p>
    <w:p w14:paraId="3B6AA4AA" w14:textId="77777777" w:rsidR="00173CCF" w:rsidRDefault="00173CCF" w:rsidP="00173CCF">
      <w:pPr>
        <w:pStyle w:val="NormalWeb"/>
        <w:rPr>
          <w:color w:val="000000"/>
        </w:rPr>
      </w:pPr>
      <w:r>
        <w:rPr>
          <w:color w:val="999999"/>
          <w:sz w:val="20"/>
          <w:szCs w:val="20"/>
        </w:rPr>
        <w:t>IeM Informācijas centrs</w:t>
      </w:r>
    </w:p>
    <w:p w14:paraId="053BEB7F" w14:textId="77777777" w:rsidR="00173CCF" w:rsidRDefault="00173CCF" w:rsidP="00173CCF">
      <w:pPr>
        <w:pStyle w:val="NormalWeb"/>
        <w:rPr>
          <w:color w:val="000000"/>
        </w:rPr>
      </w:pPr>
      <w:r>
        <w:rPr>
          <w:color w:val="999999"/>
          <w:sz w:val="20"/>
          <w:szCs w:val="20"/>
        </w:rPr>
        <w:t xml:space="preserve">Administratīvo pārkāpumu uzskaites </w:t>
      </w:r>
    </w:p>
    <w:p w14:paraId="66C62387" w14:textId="77777777" w:rsidR="00173CCF" w:rsidRDefault="00173CCF" w:rsidP="00173CCF">
      <w:pPr>
        <w:pStyle w:val="NormalWeb"/>
        <w:rPr>
          <w:color w:val="000000"/>
        </w:rPr>
      </w:pPr>
      <w:r>
        <w:rPr>
          <w:color w:val="999999"/>
          <w:sz w:val="20"/>
          <w:szCs w:val="20"/>
        </w:rPr>
        <w:t>nodaļas vadītāja</w:t>
      </w:r>
      <w:r>
        <w:rPr>
          <w:color w:val="999999"/>
          <w:sz w:val="20"/>
          <w:szCs w:val="20"/>
        </w:rPr>
        <w:br/>
        <w:t>Tālr.: 67208544</w:t>
      </w:r>
      <w:r>
        <w:rPr>
          <w:color w:val="999999"/>
          <w:sz w:val="20"/>
          <w:szCs w:val="20"/>
        </w:rPr>
        <w:br/>
        <w:t xml:space="preserve">E-pasts: </w:t>
      </w:r>
      <w:hyperlink r:id="rId7" w:history="1">
        <w:r>
          <w:rPr>
            <w:rStyle w:val="Hyperlink"/>
            <w:color w:val="0563C1"/>
            <w:sz w:val="20"/>
            <w:szCs w:val="20"/>
          </w:rPr>
          <w:t>Margita.Kukjane@ic.iem.gov.lv</w:t>
        </w:r>
      </w:hyperlink>
    </w:p>
    <w:p w14:paraId="5A4DDB51" w14:textId="77777777" w:rsidR="00173CCF" w:rsidRDefault="00173CCF" w:rsidP="00173CCF">
      <w:pPr>
        <w:pStyle w:val="NormalWeb"/>
        <w:rPr>
          <w:color w:val="000000"/>
        </w:rPr>
      </w:pPr>
    </w:p>
    <w:p w14:paraId="77E39421" w14:textId="0658B230" w:rsidR="00173CCF" w:rsidRDefault="00173CCF" w:rsidP="00173CCF">
      <w:pPr>
        <w:pStyle w:val="NormalWeb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49A743C3" wp14:editId="57C6F2AD">
            <wp:extent cx="1876425" cy="428625"/>
            <wp:effectExtent l="0" t="0" r="9525" b="9525"/>
            <wp:docPr id="1" name="Picture 1" descr="1651559225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515592257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6B0CB" w14:textId="77777777" w:rsidR="00173CCF" w:rsidRDefault="00173CCF" w:rsidP="00173CCF">
      <w:pPr>
        <w:pStyle w:val="NormalWeb"/>
        <w:rPr>
          <w:color w:val="000000"/>
        </w:rPr>
      </w:pPr>
    </w:p>
    <w:p w14:paraId="2BA950DC" w14:textId="77777777" w:rsidR="00173CCF" w:rsidRDefault="00173CCF" w:rsidP="00173CCF">
      <w:pPr>
        <w:pStyle w:val="NormalWeb"/>
        <w:rPr>
          <w:color w:val="000000"/>
        </w:rPr>
      </w:pPr>
      <w:r w:rsidRPr="00173CCF">
        <w:rPr>
          <w:i/>
          <w:iCs/>
          <w:color w:val="1F497D"/>
          <w:sz w:val="20"/>
          <w:szCs w:val="20"/>
        </w:rPr>
        <w:t xml:space="preserve">Šis e-pasta ziņojums ir paredzēts tikai augstāk norādītajam adresātam. </w:t>
      </w:r>
      <w:r>
        <w:rPr>
          <w:i/>
          <w:iCs/>
          <w:color w:val="1F497D"/>
          <w:sz w:val="20"/>
          <w:szCs w:val="20"/>
          <w:lang w:val="en-US"/>
        </w:rPr>
        <w:t xml:space="preserve">Tas var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saturēt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informāciju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kas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ir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paredzēta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ierobežotam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personu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lokam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sakarā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ar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darba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vai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dienesta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pienākumu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veikšanu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. Ja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Jūs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neesat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šī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ziņojuma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adresāts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Jūs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nedrīkstat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izmantot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pavairot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izplatīt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atklāt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tajā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iekļauto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informāciju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citām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personām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izņemot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tā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adresātu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. Ja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esat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kļūdaini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saņēmis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šo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e-pasta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ziņojumu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lūdzam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nekavējoties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sazināties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ar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sūtītāju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nosūtot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atbildi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, un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pēc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tam e-pasta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ziņojumu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un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visus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tam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pievienotos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pielikumus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neatgriezeniski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  <w:lang w:val="en-US"/>
        </w:rPr>
        <w:t>dzēst</w:t>
      </w:r>
      <w:proofErr w:type="spellEnd"/>
      <w:r>
        <w:rPr>
          <w:i/>
          <w:iCs/>
          <w:color w:val="1F497D"/>
          <w:sz w:val="20"/>
          <w:szCs w:val="20"/>
          <w:lang w:val="en-US"/>
        </w:rPr>
        <w:t>.</w:t>
      </w:r>
    </w:p>
    <w:p w14:paraId="55A0CC11" w14:textId="77777777" w:rsidR="007D3787" w:rsidRDefault="007D3787"/>
    <w:sectPr w:rsidR="007D3787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15F3" w14:textId="77777777" w:rsidR="00173CCF" w:rsidRDefault="00173CCF" w:rsidP="00173CCF">
      <w:r>
        <w:separator/>
      </w:r>
    </w:p>
  </w:endnote>
  <w:endnote w:type="continuationSeparator" w:id="0">
    <w:p w14:paraId="0F89B621" w14:textId="77777777" w:rsidR="00173CCF" w:rsidRDefault="00173CCF" w:rsidP="00173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FC104" w14:textId="1EAE6FDD" w:rsidR="00173CCF" w:rsidRDefault="00173CCF">
    <w:pPr>
      <w:pStyle w:val="Footer"/>
    </w:pPr>
    <w:r>
      <w:t>IeMAtz_200522_kontrole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1EE2E" w14:textId="77777777" w:rsidR="00173CCF" w:rsidRDefault="00173CCF" w:rsidP="00173CCF">
      <w:r>
        <w:separator/>
      </w:r>
    </w:p>
  </w:footnote>
  <w:footnote w:type="continuationSeparator" w:id="0">
    <w:p w14:paraId="0312CC7D" w14:textId="77777777" w:rsidR="00173CCF" w:rsidRDefault="00173CCF" w:rsidP="00173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FEC"/>
    <w:rsid w:val="00173CCF"/>
    <w:rsid w:val="007D3787"/>
    <w:rsid w:val="00C1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EF808"/>
  <w15:chartTrackingRefBased/>
  <w15:docId w15:val="{BDEF3969-517C-4DE3-9B3C-077AE84D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CCF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3CC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73CCF"/>
  </w:style>
  <w:style w:type="paragraph" w:styleId="Header">
    <w:name w:val="header"/>
    <w:basedOn w:val="Normal"/>
    <w:link w:val="HeaderChar"/>
    <w:uiPriority w:val="99"/>
    <w:unhideWhenUsed/>
    <w:rsid w:val="00173CC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3CCF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173C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3CCF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Margita.Kukjane@ic.ie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907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Siliņa</dc:creator>
  <cp:keywords/>
  <dc:description/>
  <cp:lastModifiedBy>Zane Siliņa</cp:lastModifiedBy>
  <cp:revision>2</cp:revision>
  <dcterms:created xsi:type="dcterms:W3CDTF">2022-05-23T13:17:00Z</dcterms:created>
  <dcterms:modified xsi:type="dcterms:W3CDTF">2022-05-23T13:17:00Z</dcterms:modified>
</cp:coreProperties>
</file>