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70B9B" w14:textId="29E16355" w:rsidR="00035FF1" w:rsidRPr="0029419A" w:rsidRDefault="00F739C3" w:rsidP="0029419A">
      <w:pPr>
        <w:jc w:val="center"/>
        <w:rPr>
          <w:rFonts w:eastAsia="Times New Roman"/>
          <w:bCs/>
          <w:color w:val="000000" w:themeColor="text1"/>
          <w:sz w:val="28"/>
          <w:szCs w:val="28"/>
        </w:rPr>
      </w:pPr>
      <w:r w:rsidRPr="0029419A">
        <w:rPr>
          <w:rFonts w:eastAsia="Times New Roman"/>
          <w:b/>
          <w:bCs/>
          <w:color w:val="212121"/>
          <w:sz w:val="28"/>
          <w:szCs w:val="28"/>
          <w:lang w:eastAsia="en-GB"/>
        </w:rPr>
        <w:t xml:space="preserve">Informatīvais ziņojums par piemaksas piešķiršanu </w:t>
      </w:r>
      <w:bookmarkStart w:id="0" w:name="_Hlk94889496"/>
      <w:r w:rsidR="00B37F4D" w:rsidRPr="0029419A">
        <w:rPr>
          <w:rFonts w:eastAsia="Times New Roman"/>
          <w:b/>
          <w:bCs/>
          <w:color w:val="212121"/>
          <w:sz w:val="28"/>
          <w:szCs w:val="28"/>
          <w:lang w:eastAsia="en-GB"/>
        </w:rPr>
        <w:t xml:space="preserve">par izglītības pakalpojuma </w:t>
      </w:r>
      <w:r w:rsidR="00185774" w:rsidRPr="0029419A">
        <w:rPr>
          <w:rFonts w:eastAsia="Times New Roman"/>
          <w:b/>
          <w:bCs/>
          <w:color w:val="212121"/>
          <w:sz w:val="28"/>
          <w:szCs w:val="28"/>
          <w:lang w:eastAsia="en-GB"/>
        </w:rPr>
        <w:t>nepārtrauktības</w:t>
      </w:r>
      <w:r w:rsidR="00B37F4D" w:rsidRPr="0029419A">
        <w:rPr>
          <w:rFonts w:eastAsia="Times New Roman"/>
          <w:b/>
          <w:bCs/>
          <w:color w:val="212121"/>
          <w:sz w:val="28"/>
          <w:szCs w:val="28"/>
          <w:lang w:eastAsia="en-GB"/>
        </w:rPr>
        <w:t xml:space="preserve"> nodrošināšanu augsta epidemioloģiskā riska apstākļos</w:t>
      </w:r>
      <w:r w:rsidR="00187799" w:rsidRPr="0029419A">
        <w:rPr>
          <w:rFonts w:eastAsia="Times New Roman"/>
          <w:b/>
          <w:bCs/>
          <w:color w:val="212121"/>
          <w:sz w:val="28"/>
          <w:szCs w:val="28"/>
          <w:lang w:eastAsia="en-GB"/>
        </w:rPr>
        <w:t xml:space="preserve"> </w:t>
      </w:r>
      <w:bookmarkEnd w:id="0"/>
      <w:r w:rsidR="006D6626">
        <w:rPr>
          <w:rFonts w:eastAsia="Times New Roman"/>
          <w:b/>
          <w:bCs/>
          <w:color w:val="212121"/>
          <w:sz w:val="28"/>
          <w:szCs w:val="28"/>
          <w:lang w:eastAsia="en-GB"/>
        </w:rPr>
        <w:t>2021./2022. mācību gada otrajā semestrī</w:t>
      </w:r>
    </w:p>
    <w:p w14:paraId="2BB4F088" w14:textId="77777777" w:rsidR="009062A2" w:rsidRPr="0029419A" w:rsidRDefault="009062A2" w:rsidP="0029419A">
      <w:pPr>
        <w:pStyle w:val="Paraststmeklis1"/>
        <w:spacing w:before="0" w:after="0"/>
        <w:ind w:firstLine="720"/>
        <w:jc w:val="both"/>
        <w:rPr>
          <w:rStyle w:val="Noklusjumarindkopasfonts1"/>
          <w:sz w:val="28"/>
          <w:szCs w:val="28"/>
        </w:rPr>
      </w:pPr>
    </w:p>
    <w:p w14:paraId="577C6639" w14:textId="77777777" w:rsidR="009062A2" w:rsidRPr="0029419A" w:rsidRDefault="009062A2" w:rsidP="0029419A">
      <w:pPr>
        <w:jc w:val="both"/>
        <w:rPr>
          <w:sz w:val="28"/>
          <w:szCs w:val="28"/>
        </w:rPr>
      </w:pPr>
      <w:r w:rsidRPr="0029419A">
        <w:rPr>
          <w:b/>
          <w:sz w:val="28"/>
          <w:szCs w:val="28"/>
        </w:rPr>
        <w:t>1. SITUĀCIJAS RAKSTUROJUMS</w:t>
      </w:r>
    </w:p>
    <w:p w14:paraId="3518803A" w14:textId="77777777" w:rsidR="00C1538A" w:rsidRDefault="00C1538A" w:rsidP="00626370">
      <w:pPr>
        <w:pStyle w:val="Paraststmeklis1"/>
        <w:spacing w:before="0" w:after="0"/>
        <w:ind w:firstLine="720"/>
        <w:jc w:val="both"/>
        <w:rPr>
          <w:rStyle w:val="Noklusjumarindkopasfonts1"/>
          <w:sz w:val="28"/>
          <w:szCs w:val="28"/>
        </w:rPr>
      </w:pPr>
    </w:p>
    <w:p w14:paraId="4EC62CA2" w14:textId="68B6E956" w:rsidR="00626370" w:rsidRDefault="005D55C9" w:rsidP="00626370">
      <w:pPr>
        <w:pStyle w:val="Paraststmeklis1"/>
        <w:spacing w:before="0" w:after="0"/>
        <w:ind w:firstLine="720"/>
        <w:jc w:val="both"/>
        <w:rPr>
          <w:rStyle w:val="Noklusjumarindkopasfonts1"/>
          <w:sz w:val="28"/>
          <w:szCs w:val="28"/>
        </w:rPr>
      </w:pPr>
      <w:r w:rsidRPr="005D55C9">
        <w:rPr>
          <w:rStyle w:val="Noklusjumarindkopasfonts1"/>
          <w:sz w:val="28"/>
          <w:szCs w:val="28"/>
        </w:rPr>
        <w:t>Līdzīgi kā iepriekšējais mācību gads, arī 2021</w:t>
      </w:r>
      <w:r>
        <w:rPr>
          <w:rStyle w:val="Noklusjumarindkopasfonts1"/>
          <w:sz w:val="28"/>
          <w:szCs w:val="28"/>
        </w:rPr>
        <w:t>./2022. mācību gads norit Covid</w:t>
      </w:r>
      <w:r>
        <w:rPr>
          <w:rStyle w:val="Noklusjumarindkopasfonts1"/>
          <w:sz w:val="28"/>
          <w:szCs w:val="28"/>
        </w:rPr>
        <w:noBreakHyphen/>
      </w:r>
      <w:r w:rsidRPr="005D55C9">
        <w:rPr>
          <w:rStyle w:val="Noklusjumarindkopasfonts1"/>
          <w:sz w:val="28"/>
          <w:szCs w:val="28"/>
        </w:rPr>
        <w:t xml:space="preserve">19 pandēmijas apstākļos (1. attēls). Tomēr salīdzinājumā ar iepriekšējo mācību gadu tiek vairāk izmantotas preventīvās darbības, </w:t>
      </w:r>
      <w:r>
        <w:rPr>
          <w:rStyle w:val="Noklusjumarindkopasfonts1"/>
          <w:sz w:val="28"/>
          <w:szCs w:val="28"/>
        </w:rPr>
        <w:t>t.sk. testēšana, vakcinācija</w:t>
      </w:r>
      <w:r w:rsidR="002E6F82">
        <w:rPr>
          <w:rStyle w:val="Noklusjumarindkopasfonts1"/>
          <w:sz w:val="28"/>
          <w:szCs w:val="28"/>
        </w:rPr>
        <w:t>s</w:t>
      </w:r>
      <w:r>
        <w:rPr>
          <w:rStyle w:val="Noklusjumarindkopasfonts1"/>
          <w:sz w:val="28"/>
          <w:szCs w:val="28"/>
        </w:rPr>
        <w:t xml:space="preserve"> prasības, </w:t>
      </w:r>
      <w:r w:rsidRPr="005D55C9">
        <w:rPr>
          <w:rStyle w:val="Noklusjumarindkopasfonts1"/>
          <w:sz w:val="28"/>
          <w:szCs w:val="28"/>
        </w:rPr>
        <w:t xml:space="preserve">kas </w:t>
      </w:r>
      <w:r>
        <w:rPr>
          <w:rStyle w:val="Noklusjumarindkopasfonts1"/>
          <w:sz w:val="28"/>
          <w:szCs w:val="28"/>
        </w:rPr>
        <w:t xml:space="preserve">būtiski </w:t>
      </w:r>
      <w:r w:rsidRPr="005D55C9">
        <w:rPr>
          <w:rStyle w:val="Noklusjumarindkopasfonts1"/>
          <w:sz w:val="28"/>
          <w:szCs w:val="28"/>
        </w:rPr>
        <w:t>mazina saslimstības risku gan izglītojamiem, gan nodarbinātajiem.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9C12A2" w14:paraId="129E1726" w14:textId="77777777" w:rsidTr="00567ABB">
        <w:trPr>
          <w:jc w:val="center"/>
        </w:trPr>
        <w:tc>
          <w:tcPr>
            <w:tcW w:w="7971" w:type="dxa"/>
          </w:tcPr>
          <w:p w14:paraId="4CA5E063" w14:textId="0E6B765F" w:rsidR="009C12A2" w:rsidRDefault="009C12A2" w:rsidP="00A605BA">
            <w:pPr>
              <w:pStyle w:val="Paraststmeklis1"/>
              <w:spacing w:before="0" w:after="0"/>
              <w:jc w:val="center"/>
              <w:rPr>
                <w:rStyle w:val="Noklusjumarindkopasfonts1"/>
                <w:sz w:val="28"/>
                <w:szCs w:val="28"/>
              </w:rPr>
            </w:pPr>
            <w:r w:rsidRPr="00B73C2D">
              <w:rPr>
                <w:noProof/>
                <w:lang w:eastAsia="lv-LV"/>
              </w:rPr>
              <w:drawing>
                <wp:inline distT="0" distB="0" distL="0" distR="0" wp14:anchorId="4BA8CB37" wp14:editId="0FF2F538">
                  <wp:extent cx="4924425" cy="1962150"/>
                  <wp:effectExtent l="0" t="0" r="0" b="0"/>
                  <wp:docPr id="2" name="Chart 2">
                    <a:extLst xmlns:a="http://schemas.openxmlformats.org/drawingml/2006/main">
                      <a:ext uri="{FF2B5EF4-FFF2-40B4-BE49-F238E27FC236}">
                        <a16:creationId xmlns:a16="http://schemas.microsoft.com/office/drawing/2014/main" id="{7D4D22C7-67B9-488C-B2E1-BA8CB616CC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9C12A2" w14:paraId="2D4094E7" w14:textId="77777777" w:rsidTr="00567ABB">
        <w:trPr>
          <w:jc w:val="center"/>
        </w:trPr>
        <w:tc>
          <w:tcPr>
            <w:tcW w:w="7971" w:type="dxa"/>
          </w:tcPr>
          <w:p w14:paraId="3A5D8342" w14:textId="34582A21" w:rsidR="009C12A2" w:rsidRPr="00B73C2D" w:rsidRDefault="009C12A2" w:rsidP="00626370">
            <w:pPr>
              <w:pStyle w:val="Paraststmeklis1"/>
              <w:spacing w:before="0" w:after="0"/>
              <w:rPr>
                <w:rStyle w:val="Noklusjumarindkopasfonts1"/>
                <w:i/>
                <w:iCs/>
              </w:rPr>
            </w:pPr>
            <w:r w:rsidRPr="00B73C2D">
              <w:rPr>
                <w:rStyle w:val="Noklusjumarindkopasfonts1"/>
                <w:i/>
                <w:iCs/>
              </w:rPr>
              <w:t xml:space="preserve">1. attēls. Kopējā saslimstība bērniem un jauniešiem 6-19 gadi </w:t>
            </w:r>
            <w:r>
              <w:rPr>
                <w:rStyle w:val="Noklusjumarindkopasfonts1"/>
                <w:i/>
                <w:iCs/>
              </w:rPr>
              <w:t xml:space="preserve">2021./2022. mācību gada </w:t>
            </w:r>
            <w:r w:rsidR="00A605BA">
              <w:rPr>
                <w:rStyle w:val="Noklusjumarindkopasfonts1"/>
                <w:i/>
                <w:iCs/>
              </w:rPr>
              <w:t>pirmajā semestrī</w:t>
            </w:r>
            <w:r>
              <w:rPr>
                <w:rStyle w:val="Noklusjumarindkopasfonts1"/>
                <w:i/>
                <w:iCs/>
              </w:rPr>
              <w:t xml:space="preserve">. </w:t>
            </w:r>
            <w:r w:rsidRPr="00B73C2D">
              <w:rPr>
                <w:rStyle w:val="Noklusjumarindkopasfonts1"/>
                <w:i/>
                <w:iCs/>
              </w:rPr>
              <w:t>Avots: SPKC</w:t>
            </w:r>
            <w:r>
              <w:rPr>
                <w:rStyle w:val="Noklusjumarindkopasfonts1"/>
                <w:i/>
                <w:iCs/>
              </w:rPr>
              <w:t>.</w:t>
            </w:r>
          </w:p>
          <w:p w14:paraId="55EAD6D5" w14:textId="7004BFAB" w:rsidR="009C12A2" w:rsidRPr="009C12A2" w:rsidRDefault="009C12A2" w:rsidP="00626370">
            <w:pPr>
              <w:pStyle w:val="Paraststmeklis1"/>
              <w:spacing w:before="0" w:after="0"/>
              <w:rPr>
                <w:rStyle w:val="Noklusjumarindkopasfonts1"/>
                <w:i/>
                <w:iCs/>
              </w:rPr>
            </w:pPr>
            <w:r w:rsidRPr="00B73C2D">
              <w:rPr>
                <w:rStyle w:val="Noklusjumarindkopasfonts1"/>
                <w:i/>
                <w:iCs/>
              </w:rPr>
              <w:t>Piezīmes: * lokdauna periods trīs nedēļas, ** </w:t>
            </w:r>
            <w:r>
              <w:rPr>
                <w:rStyle w:val="Noklusjumarindkopasfonts1"/>
                <w:i/>
                <w:iCs/>
              </w:rPr>
              <w:t xml:space="preserve">skolas </w:t>
            </w:r>
            <w:r w:rsidRPr="00B73C2D">
              <w:rPr>
                <w:rStyle w:val="Noklusjumarindkopasfonts1"/>
                <w:i/>
                <w:iCs/>
              </w:rPr>
              <w:t>brīvlaiks.</w:t>
            </w:r>
          </w:p>
        </w:tc>
      </w:tr>
    </w:tbl>
    <w:p w14:paraId="6D1D171B" w14:textId="0DFC5B0B" w:rsidR="00DE6A63" w:rsidRPr="0029419A" w:rsidRDefault="005D55C9" w:rsidP="00626370">
      <w:pPr>
        <w:pStyle w:val="Paraststmeklis1"/>
        <w:spacing w:before="0" w:after="0"/>
        <w:ind w:firstLine="720"/>
        <w:jc w:val="both"/>
        <w:rPr>
          <w:rStyle w:val="Noklusjumarindkopasfonts1"/>
          <w:sz w:val="28"/>
          <w:szCs w:val="28"/>
        </w:rPr>
      </w:pPr>
      <w:r>
        <w:rPr>
          <w:rStyle w:val="Noklusjumarindkopasfonts1"/>
          <w:sz w:val="28"/>
          <w:szCs w:val="28"/>
        </w:rPr>
        <w:t>Tomēr s</w:t>
      </w:r>
      <w:r w:rsidR="00DE6A63" w:rsidRPr="0029419A">
        <w:rPr>
          <w:rStyle w:val="Noklusjumarindkopasfonts1"/>
          <w:sz w:val="28"/>
          <w:szCs w:val="28"/>
        </w:rPr>
        <w:t xml:space="preserve">aistībā ar augstāk minētajiem saslimstības rādītājiem izglītības iestāžu vadītāji </w:t>
      </w:r>
      <w:r w:rsidR="008F517C">
        <w:rPr>
          <w:rStyle w:val="Noklusjumarindkopasfonts1"/>
          <w:sz w:val="28"/>
          <w:szCs w:val="28"/>
        </w:rPr>
        <w:t>ir</w:t>
      </w:r>
      <w:r w:rsidR="008F517C" w:rsidRPr="0029419A">
        <w:rPr>
          <w:rStyle w:val="Noklusjumarindkopasfonts1"/>
          <w:sz w:val="28"/>
          <w:szCs w:val="28"/>
        </w:rPr>
        <w:t xml:space="preserve"> </w:t>
      </w:r>
      <w:r w:rsidR="00DE6A63" w:rsidRPr="0029419A">
        <w:rPr>
          <w:rStyle w:val="Noklusjumarindkopasfonts1"/>
          <w:sz w:val="28"/>
          <w:szCs w:val="28"/>
        </w:rPr>
        <w:t xml:space="preserve">spiesti pieņemt lēmumus </w:t>
      </w:r>
      <w:r w:rsidR="000E5AFF" w:rsidRPr="0029419A">
        <w:rPr>
          <w:rStyle w:val="Noklusjumarindkopasfonts1"/>
          <w:sz w:val="28"/>
          <w:szCs w:val="28"/>
        </w:rPr>
        <w:t xml:space="preserve">mācības </w:t>
      </w:r>
      <w:r w:rsidR="00DE6A63" w:rsidRPr="0029419A">
        <w:rPr>
          <w:rStyle w:val="Noklusjumarindkopasfonts1"/>
          <w:sz w:val="28"/>
          <w:szCs w:val="28"/>
        </w:rPr>
        <w:t>organizēt</w:t>
      </w:r>
      <w:r w:rsidR="000E5AFF" w:rsidRPr="0029419A">
        <w:rPr>
          <w:rStyle w:val="Noklusjumarindkopasfonts1"/>
          <w:sz w:val="28"/>
          <w:szCs w:val="28"/>
        </w:rPr>
        <w:t xml:space="preserve"> daļēji</w:t>
      </w:r>
      <w:r w:rsidR="00DE6A63" w:rsidRPr="0029419A">
        <w:rPr>
          <w:rStyle w:val="Noklusjumarindkopasfonts1"/>
          <w:sz w:val="28"/>
          <w:szCs w:val="28"/>
        </w:rPr>
        <w:t xml:space="preserve"> attālinātā režīmā (2</w:t>
      </w:r>
      <w:r w:rsidR="00305D5E" w:rsidRPr="0029419A">
        <w:rPr>
          <w:rStyle w:val="Noklusjumarindkopasfonts1"/>
          <w:sz w:val="28"/>
          <w:szCs w:val="28"/>
        </w:rPr>
        <w:t>.</w:t>
      </w:r>
      <w:r w:rsidR="00305D5E">
        <w:rPr>
          <w:rStyle w:val="Noklusjumarindkopasfonts1"/>
          <w:sz w:val="28"/>
          <w:szCs w:val="28"/>
        </w:rPr>
        <w:t> </w:t>
      </w:r>
      <w:r w:rsidR="009C12A2">
        <w:rPr>
          <w:rStyle w:val="Noklusjumarindkopasfonts1"/>
          <w:sz w:val="28"/>
          <w:szCs w:val="28"/>
        </w:rPr>
        <w:t>attēls, 2</w:t>
      </w:r>
      <w:r w:rsidR="00A605BA">
        <w:rPr>
          <w:rStyle w:val="Noklusjumarindkopasfonts1"/>
          <w:sz w:val="28"/>
          <w:szCs w:val="28"/>
        </w:rPr>
        <w:t>.</w:t>
      </w:r>
      <w:r w:rsidR="009C12A2">
        <w:rPr>
          <w:rStyle w:val="Noklusjumarindkopasfonts1"/>
          <w:sz w:val="28"/>
          <w:szCs w:val="28"/>
        </w:rPr>
        <w:t>A un 2</w:t>
      </w:r>
      <w:r w:rsidR="00A605BA">
        <w:rPr>
          <w:rStyle w:val="Noklusjumarindkopasfonts1"/>
          <w:sz w:val="28"/>
          <w:szCs w:val="28"/>
        </w:rPr>
        <w:t>.</w:t>
      </w:r>
      <w:r w:rsidR="009C12A2">
        <w:rPr>
          <w:rStyle w:val="Noklusjumarindkopasfonts1"/>
          <w:sz w:val="28"/>
          <w:szCs w:val="28"/>
        </w:rPr>
        <w:t>B tabulas</w:t>
      </w:r>
      <w:r w:rsidR="00DE6A63" w:rsidRPr="0029419A">
        <w:rPr>
          <w:rStyle w:val="Noklusjumarindkopasfonts1"/>
          <w:sz w:val="28"/>
          <w:szCs w:val="28"/>
        </w:rPr>
        <w:t xml:space="preserve">), </w:t>
      </w:r>
      <w:r w:rsidR="000E5AFF" w:rsidRPr="0029419A">
        <w:rPr>
          <w:rStyle w:val="Noklusjumarindkopasfonts1"/>
          <w:sz w:val="28"/>
          <w:szCs w:val="28"/>
        </w:rPr>
        <w:t xml:space="preserve">kā arī daudzos gadījumos </w:t>
      </w:r>
      <w:r w:rsidR="0001119B">
        <w:rPr>
          <w:rStyle w:val="Noklusjumarindkopasfonts1"/>
          <w:sz w:val="28"/>
          <w:szCs w:val="28"/>
        </w:rPr>
        <w:t>ir</w:t>
      </w:r>
      <w:r w:rsidR="0001119B" w:rsidRPr="0029419A">
        <w:rPr>
          <w:rStyle w:val="Noklusjumarindkopasfonts1"/>
          <w:sz w:val="28"/>
          <w:szCs w:val="28"/>
        </w:rPr>
        <w:t xml:space="preserve"> </w:t>
      </w:r>
      <w:r w:rsidR="000E5AFF" w:rsidRPr="0029419A">
        <w:rPr>
          <w:rStyle w:val="Noklusjumarindkopasfonts1"/>
          <w:sz w:val="28"/>
          <w:szCs w:val="28"/>
        </w:rPr>
        <w:t xml:space="preserve">nepieciešams nodrošināt daļai klases mācību procesu klātienē, bet daļai attālināti, </w:t>
      </w:r>
      <w:r w:rsidR="00DE6A63" w:rsidRPr="0029419A">
        <w:rPr>
          <w:rStyle w:val="Noklusjumarindkopasfonts1"/>
          <w:sz w:val="28"/>
          <w:szCs w:val="28"/>
        </w:rPr>
        <w:t xml:space="preserve">kas </w:t>
      </w:r>
      <w:r w:rsidR="0001119B">
        <w:rPr>
          <w:rStyle w:val="Noklusjumarindkopasfonts1"/>
          <w:sz w:val="28"/>
          <w:szCs w:val="28"/>
        </w:rPr>
        <w:t xml:space="preserve">rada </w:t>
      </w:r>
      <w:r w:rsidR="00DE6A63" w:rsidRPr="0029419A">
        <w:rPr>
          <w:rStyle w:val="Noklusjumarindkopasfonts1"/>
          <w:sz w:val="28"/>
          <w:szCs w:val="28"/>
        </w:rPr>
        <w:t xml:space="preserve">papildu slodzi pedagoģiskajam personālam.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A605BA" w14:paraId="522590A6" w14:textId="77777777" w:rsidTr="00224762">
        <w:trPr>
          <w:jc w:val="center"/>
        </w:trPr>
        <w:tc>
          <w:tcPr>
            <w:tcW w:w="7971" w:type="dxa"/>
          </w:tcPr>
          <w:p w14:paraId="222A770A" w14:textId="154F07AD" w:rsidR="00A605BA" w:rsidRDefault="00A605BA" w:rsidP="00756B7E">
            <w:pPr>
              <w:pStyle w:val="Paraststmeklis1"/>
              <w:spacing w:before="0" w:after="0"/>
              <w:rPr>
                <w:rStyle w:val="Noklusjumarindkopasfonts1"/>
                <w:sz w:val="28"/>
                <w:szCs w:val="28"/>
              </w:rPr>
            </w:pPr>
            <w:r>
              <w:rPr>
                <w:noProof/>
                <w:lang w:eastAsia="lv-LV"/>
              </w:rPr>
              <w:drawing>
                <wp:inline distT="0" distB="0" distL="0" distR="0" wp14:anchorId="13E63A89" wp14:editId="735655AF">
                  <wp:extent cx="5759450" cy="3162300"/>
                  <wp:effectExtent l="0" t="0" r="0" b="0"/>
                  <wp:docPr id="1" name="Chart 1">
                    <a:extLst xmlns:a="http://schemas.openxmlformats.org/drawingml/2006/main">
                      <a:ext uri="{FF2B5EF4-FFF2-40B4-BE49-F238E27FC236}">
                        <a16:creationId xmlns:a16="http://schemas.microsoft.com/office/drawing/2014/main" id="{5AAFA831-6ED6-4539-9784-4D90C9D331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A605BA" w14:paraId="306EAFA0" w14:textId="77777777" w:rsidTr="00224762">
        <w:trPr>
          <w:jc w:val="center"/>
        </w:trPr>
        <w:tc>
          <w:tcPr>
            <w:tcW w:w="7971" w:type="dxa"/>
          </w:tcPr>
          <w:p w14:paraId="3F335C74" w14:textId="26909D72" w:rsidR="00A605BA" w:rsidRPr="009C12A2" w:rsidRDefault="00A605BA" w:rsidP="00A605BA">
            <w:pPr>
              <w:pStyle w:val="Paraststmeklis1"/>
              <w:spacing w:before="0" w:after="0"/>
              <w:rPr>
                <w:rStyle w:val="Noklusjumarindkopasfonts1"/>
                <w:i/>
                <w:iCs/>
              </w:rPr>
            </w:pPr>
            <w:r>
              <w:rPr>
                <w:rStyle w:val="Noklusjumarindkopasfonts1"/>
                <w:i/>
                <w:iCs/>
              </w:rPr>
              <w:t>2</w:t>
            </w:r>
            <w:r w:rsidRPr="00B73C2D">
              <w:rPr>
                <w:rStyle w:val="Noklusjumarindkopasfonts1"/>
                <w:i/>
                <w:iCs/>
              </w:rPr>
              <w:t xml:space="preserve">. attēls. </w:t>
            </w:r>
            <w:r w:rsidRPr="00A605BA">
              <w:rPr>
                <w:rStyle w:val="Noklusjumarindkopasfonts1"/>
                <w:i/>
                <w:iCs/>
              </w:rPr>
              <w:t>Izglītības iestāžu vadītāju pieņemtie lēmumi par attālinātām mācībām 2021./2022.</w:t>
            </w:r>
            <w:r w:rsidR="00637E0A">
              <w:rPr>
                <w:rStyle w:val="Noklusjumarindkopasfonts1"/>
                <w:i/>
                <w:iCs/>
              </w:rPr>
              <w:t> </w:t>
            </w:r>
            <w:r w:rsidRPr="00A605BA">
              <w:rPr>
                <w:rStyle w:val="Noklusjumarindkopasfonts1"/>
                <w:i/>
                <w:iCs/>
              </w:rPr>
              <w:t>mācību gada pirmajā semestrī</w:t>
            </w:r>
            <w:r>
              <w:rPr>
                <w:rStyle w:val="Noklusjumarindkopasfonts1"/>
                <w:i/>
                <w:iCs/>
              </w:rPr>
              <w:t xml:space="preserve">. </w:t>
            </w:r>
            <w:r w:rsidRPr="00B73C2D">
              <w:rPr>
                <w:rStyle w:val="Noklusjumarindkopasfonts1"/>
                <w:i/>
                <w:iCs/>
              </w:rPr>
              <w:t xml:space="preserve">Avots: </w:t>
            </w:r>
            <w:r>
              <w:rPr>
                <w:rStyle w:val="Noklusjumarindkopasfonts1"/>
                <w:i/>
                <w:iCs/>
              </w:rPr>
              <w:t>IKVD.</w:t>
            </w:r>
          </w:p>
        </w:tc>
      </w:tr>
    </w:tbl>
    <w:p w14:paraId="6218FE95" w14:textId="11EFA628" w:rsidR="00DE6A63" w:rsidRDefault="00DE6A63" w:rsidP="0029419A">
      <w:pPr>
        <w:pStyle w:val="Paraststmeklis1"/>
        <w:spacing w:before="0" w:after="0"/>
        <w:ind w:firstLine="720"/>
        <w:jc w:val="both"/>
        <w:rPr>
          <w:rStyle w:val="Noklusjumarindkopasfonts1"/>
          <w:sz w:val="28"/>
          <w:szCs w:val="28"/>
        </w:rPr>
      </w:pPr>
    </w:p>
    <w:p w14:paraId="7327DF30" w14:textId="222B3C5E" w:rsidR="00DB06B3" w:rsidRDefault="00DB06B3" w:rsidP="0029419A">
      <w:pPr>
        <w:jc w:val="center"/>
        <w:rPr>
          <w:b/>
          <w:bCs/>
          <w:color w:val="000000" w:themeColor="text1"/>
        </w:rPr>
      </w:pPr>
      <w:r w:rsidRPr="0029419A">
        <w:rPr>
          <w:b/>
          <w:bCs/>
          <w:color w:val="000000" w:themeColor="text1"/>
        </w:rPr>
        <w:t>Izglītības iestāžu vadītāju pieņemtie lēmumi par attālinātām mācībām</w:t>
      </w:r>
      <w:r w:rsidR="0001119B">
        <w:rPr>
          <w:b/>
          <w:bCs/>
          <w:color w:val="000000" w:themeColor="text1"/>
        </w:rPr>
        <w:t xml:space="preserve"> 2021./2022.</w:t>
      </w:r>
      <w:r w:rsidR="00293A73">
        <w:rPr>
          <w:b/>
          <w:bCs/>
          <w:color w:val="000000" w:themeColor="text1"/>
        </w:rPr>
        <w:t> </w:t>
      </w:r>
      <w:r w:rsidR="0001119B">
        <w:rPr>
          <w:b/>
          <w:bCs/>
          <w:color w:val="000000" w:themeColor="text1"/>
        </w:rPr>
        <w:t>mācību gada pirmajā semestrī</w:t>
      </w:r>
    </w:p>
    <w:p w14:paraId="2140EBB8" w14:textId="77777777" w:rsidR="00A605BA" w:rsidRDefault="00A605BA" w:rsidP="00A605BA">
      <w:pPr>
        <w:jc w:val="right"/>
        <w:rPr>
          <w:b/>
          <w:bCs/>
          <w:color w:val="000000" w:themeColor="text1"/>
        </w:rPr>
      </w:pPr>
      <w:r>
        <w:rPr>
          <w:b/>
          <w:bCs/>
          <w:color w:val="000000" w:themeColor="text1"/>
        </w:rPr>
        <w:t>2A</w:t>
      </w:r>
      <w:r w:rsidRPr="0029419A">
        <w:rPr>
          <w:b/>
          <w:bCs/>
          <w:color w:val="000000" w:themeColor="text1"/>
        </w:rPr>
        <w:t>. tabula</w:t>
      </w:r>
    </w:p>
    <w:tbl>
      <w:tblPr>
        <w:tblStyle w:val="TableGrid"/>
        <w:tblW w:w="853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94"/>
        <w:gridCol w:w="929"/>
        <w:gridCol w:w="929"/>
        <w:gridCol w:w="987"/>
        <w:gridCol w:w="929"/>
        <w:gridCol w:w="988"/>
        <w:gridCol w:w="1482"/>
      </w:tblGrid>
      <w:tr w:rsidR="0001119B" w:rsidRPr="0001119B" w14:paraId="0585C6C0" w14:textId="77777777" w:rsidTr="005D2762">
        <w:trPr>
          <w:jc w:val="center"/>
        </w:trPr>
        <w:tc>
          <w:tcPr>
            <w:tcW w:w="2294" w:type="dxa"/>
            <w:vMerge w:val="restart"/>
            <w:vAlign w:val="center"/>
          </w:tcPr>
          <w:p w14:paraId="65D0FDFD" w14:textId="77777777" w:rsidR="0001119B" w:rsidRPr="005D2762" w:rsidRDefault="0001119B" w:rsidP="005D2762">
            <w:pPr>
              <w:rPr>
                <w:color w:val="000000" w:themeColor="text1"/>
                <w:sz w:val="22"/>
                <w:szCs w:val="22"/>
              </w:rPr>
            </w:pPr>
            <w:r w:rsidRPr="005D2762">
              <w:rPr>
                <w:color w:val="000000" w:themeColor="text1"/>
                <w:sz w:val="22"/>
                <w:szCs w:val="22"/>
              </w:rPr>
              <w:t>Laika posms</w:t>
            </w:r>
          </w:p>
        </w:tc>
        <w:tc>
          <w:tcPr>
            <w:tcW w:w="6244" w:type="dxa"/>
            <w:gridSpan w:val="6"/>
          </w:tcPr>
          <w:p w14:paraId="1DACB418" w14:textId="77777777" w:rsidR="0001119B" w:rsidRPr="005D2762" w:rsidRDefault="0001119B" w:rsidP="00305D5E">
            <w:pPr>
              <w:jc w:val="center"/>
              <w:textAlignment w:val="baseline"/>
              <w:rPr>
                <w:rFonts w:eastAsia="Times New Roman"/>
                <w:color w:val="000000" w:themeColor="text1"/>
                <w:sz w:val="22"/>
                <w:szCs w:val="22"/>
              </w:rPr>
            </w:pPr>
            <w:r w:rsidRPr="005D2762">
              <w:rPr>
                <w:rFonts w:eastAsia="Times New Roman"/>
                <w:color w:val="000000" w:themeColor="text1"/>
                <w:sz w:val="22"/>
                <w:szCs w:val="22"/>
              </w:rPr>
              <w:t>Izglītības iestāžu vadītāju pieņemtie lēmumi vispārējā izglītībā</w:t>
            </w:r>
            <w:r w:rsidRPr="005D2762">
              <w:rPr>
                <w:rFonts w:eastAsia="Times New Roman"/>
                <w:color w:val="000000" w:themeColor="text1"/>
                <w:sz w:val="22"/>
                <w:szCs w:val="22"/>
              </w:rPr>
              <w:br/>
              <w:t>(% no atbilstīgā klašu/grupu skaita)</w:t>
            </w:r>
          </w:p>
        </w:tc>
      </w:tr>
      <w:tr w:rsidR="0001119B" w:rsidRPr="0001119B" w14:paraId="7C43604D" w14:textId="77777777" w:rsidTr="00A605BA">
        <w:trPr>
          <w:jc w:val="center"/>
        </w:trPr>
        <w:tc>
          <w:tcPr>
            <w:tcW w:w="2294" w:type="dxa"/>
            <w:vMerge/>
          </w:tcPr>
          <w:p w14:paraId="782678E8" w14:textId="77777777" w:rsidR="0001119B" w:rsidRPr="005D2762" w:rsidRDefault="0001119B" w:rsidP="00305D5E">
            <w:pPr>
              <w:jc w:val="center"/>
              <w:rPr>
                <w:color w:val="000000" w:themeColor="text1"/>
                <w:sz w:val="22"/>
                <w:szCs w:val="22"/>
              </w:rPr>
            </w:pPr>
          </w:p>
        </w:tc>
        <w:tc>
          <w:tcPr>
            <w:tcW w:w="1858" w:type="dxa"/>
            <w:gridSpan w:val="2"/>
          </w:tcPr>
          <w:p w14:paraId="76F94F38" w14:textId="77777777" w:rsidR="0001119B" w:rsidRPr="005D2762" w:rsidRDefault="0001119B" w:rsidP="00305D5E">
            <w:pPr>
              <w:jc w:val="center"/>
              <w:rPr>
                <w:color w:val="000000" w:themeColor="text1"/>
                <w:sz w:val="22"/>
                <w:szCs w:val="22"/>
              </w:rPr>
            </w:pPr>
            <w:r w:rsidRPr="005D2762">
              <w:rPr>
                <w:color w:val="000000" w:themeColor="text1"/>
                <w:sz w:val="22"/>
                <w:szCs w:val="22"/>
              </w:rPr>
              <w:t>pirmsskolas</w:t>
            </w:r>
          </w:p>
          <w:p w14:paraId="556109C2" w14:textId="77777777" w:rsidR="0001119B" w:rsidRPr="005D2762" w:rsidRDefault="0001119B" w:rsidP="00305D5E">
            <w:pPr>
              <w:jc w:val="center"/>
              <w:rPr>
                <w:color w:val="000000" w:themeColor="text1"/>
                <w:sz w:val="22"/>
                <w:szCs w:val="22"/>
              </w:rPr>
            </w:pPr>
            <w:r w:rsidRPr="005D2762">
              <w:rPr>
                <w:color w:val="000000" w:themeColor="text1"/>
                <w:sz w:val="22"/>
                <w:szCs w:val="22"/>
              </w:rPr>
              <w:t>obligātajā</w:t>
            </w:r>
          </w:p>
          <w:p w14:paraId="06C03F68" w14:textId="77777777" w:rsidR="0001119B" w:rsidRPr="005D2762" w:rsidRDefault="0001119B" w:rsidP="00305D5E">
            <w:pPr>
              <w:jc w:val="center"/>
              <w:rPr>
                <w:color w:val="000000" w:themeColor="text1"/>
                <w:sz w:val="22"/>
                <w:szCs w:val="22"/>
              </w:rPr>
            </w:pPr>
            <w:r w:rsidRPr="005D2762">
              <w:rPr>
                <w:color w:val="000000" w:themeColor="text1"/>
                <w:sz w:val="22"/>
                <w:szCs w:val="22"/>
              </w:rPr>
              <w:t>vecumā</w:t>
            </w:r>
          </w:p>
        </w:tc>
        <w:tc>
          <w:tcPr>
            <w:tcW w:w="1916" w:type="dxa"/>
            <w:gridSpan w:val="2"/>
          </w:tcPr>
          <w:p w14:paraId="184D29C9" w14:textId="77777777" w:rsidR="0001119B" w:rsidRPr="005D2762" w:rsidRDefault="0001119B" w:rsidP="00305D5E">
            <w:pPr>
              <w:jc w:val="center"/>
              <w:rPr>
                <w:color w:val="000000" w:themeColor="text1"/>
                <w:sz w:val="22"/>
                <w:szCs w:val="22"/>
              </w:rPr>
            </w:pPr>
            <w:r w:rsidRPr="005D2762">
              <w:rPr>
                <w:color w:val="000000" w:themeColor="text1"/>
                <w:sz w:val="22"/>
                <w:szCs w:val="22"/>
              </w:rPr>
              <w:t>pamatizglītībā</w:t>
            </w:r>
          </w:p>
        </w:tc>
        <w:tc>
          <w:tcPr>
            <w:tcW w:w="2470" w:type="dxa"/>
            <w:gridSpan w:val="2"/>
          </w:tcPr>
          <w:p w14:paraId="6348D5EA" w14:textId="77777777" w:rsidR="0001119B" w:rsidRPr="005D2762" w:rsidRDefault="0001119B" w:rsidP="00305D5E">
            <w:pPr>
              <w:jc w:val="center"/>
              <w:rPr>
                <w:color w:val="000000" w:themeColor="text1"/>
                <w:sz w:val="22"/>
                <w:szCs w:val="22"/>
              </w:rPr>
            </w:pPr>
            <w:r w:rsidRPr="005D2762">
              <w:rPr>
                <w:color w:val="000000" w:themeColor="text1"/>
                <w:sz w:val="22"/>
                <w:szCs w:val="22"/>
              </w:rPr>
              <w:t>vidējā izglītībā</w:t>
            </w:r>
          </w:p>
        </w:tc>
      </w:tr>
      <w:tr w:rsidR="0001119B" w:rsidRPr="0001119B" w14:paraId="72B39B5F" w14:textId="77777777" w:rsidTr="00A605BA">
        <w:trPr>
          <w:jc w:val="center"/>
        </w:trPr>
        <w:tc>
          <w:tcPr>
            <w:tcW w:w="2294" w:type="dxa"/>
            <w:vMerge/>
          </w:tcPr>
          <w:p w14:paraId="3FD25233" w14:textId="77777777" w:rsidR="0001119B" w:rsidRPr="005D2762" w:rsidRDefault="0001119B" w:rsidP="00305D5E">
            <w:pPr>
              <w:jc w:val="center"/>
              <w:rPr>
                <w:color w:val="000000" w:themeColor="text1"/>
                <w:sz w:val="22"/>
                <w:szCs w:val="22"/>
              </w:rPr>
            </w:pPr>
          </w:p>
        </w:tc>
        <w:tc>
          <w:tcPr>
            <w:tcW w:w="929" w:type="dxa"/>
          </w:tcPr>
          <w:p w14:paraId="02A83B7C" w14:textId="77777777" w:rsidR="0001119B" w:rsidRPr="005D2762" w:rsidRDefault="0001119B" w:rsidP="00305D5E">
            <w:pPr>
              <w:jc w:val="center"/>
              <w:rPr>
                <w:color w:val="000000" w:themeColor="text1"/>
                <w:sz w:val="22"/>
                <w:szCs w:val="22"/>
              </w:rPr>
            </w:pPr>
            <w:r w:rsidRPr="005D2762">
              <w:rPr>
                <w:color w:val="000000" w:themeColor="text1"/>
                <w:sz w:val="22"/>
                <w:szCs w:val="22"/>
              </w:rPr>
              <w:t>visi</w:t>
            </w:r>
          </w:p>
        </w:tc>
        <w:tc>
          <w:tcPr>
            <w:tcW w:w="929" w:type="dxa"/>
          </w:tcPr>
          <w:p w14:paraId="0AFEA611" w14:textId="77777777" w:rsidR="0001119B" w:rsidRPr="005D2762" w:rsidRDefault="0001119B" w:rsidP="00305D5E">
            <w:pPr>
              <w:jc w:val="center"/>
              <w:rPr>
                <w:color w:val="000000" w:themeColor="text1"/>
                <w:sz w:val="22"/>
                <w:szCs w:val="22"/>
              </w:rPr>
            </w:pPr>
            <w:r w:rsidRPr="005D2762">
              <w:rPr>
                <w:color w:val="000000" w:themeColor="text1"/>
                <w:sz w:val="22"/>
                <w:szCs w:val="22"/>
              </w:rPr>
              <w:t>daļa</w:t>
            </w:r>
          </w:p>
        </w:tc>
        <w:tc>
          <w:tcPr>
            <w:tcW w:w="987" w:type="dxa"/>
          </w:tcPr>
          <w:p w14:paraId="66359F7C" w14:textId="77777777" w:rsidR="0001119B" w:rsidRPr="005D2762" w:rsidRDefault="0001119B" w:rsidP="00305D5E">
            <w:pPr>
              <w:jc w:val="center"/>
              <w:rPr>
                <w:color w:val="000000" w:themeColor="text1"/>
                <w:sz w:val="22"/>
                <w:szCs w:val="22"/>
              </w:rPr>
            </w:pPr>
            <w:r w:rsidRPr="005D2762">
              <w:rPr>
                <w:color w:val="000000" w:themeColor="text1"/>
                <w:sz w:val="22"/>
                <w:szCs w:val="22"/>
              </w:rPr>
              <w:t>visi</w:t>
            </w:r>
          </w:p>
        </w:tc>
        <w:tc>
          <w:tcPr>
            <w:tcW w:w="929" w:type="dxa"/>
          </w:tcPr>
          <w:p w14:paraId="3234498E" w14:textId="77777777" w:rsidR="0001119B" w:rsidRPr="005D2762" w:rsidRDefault="0001119B" w:rsidP="00305D5E">
            <w:pPr>
              <w:jc w:val="center"/>
              <w:rPr>
                <w:color w:val="000000" w:themeColor="text1"/>
                <w:sz w:val="22"/>
                <w:szCs w:val="22"/>
              </w:rPr>
            </w:pPr>
            <w:r w:rsidRPr="005D2762">
              <w:rPr>
                <w:color w:val="000000" w:themeColor="text1"/>
                <w:sz w:val="22"/>
                <w:szCs w:val="22"/>
              </w:rPr>
              <w:t>daļa</w:t>
            </w:r>
          </w:p>
        </w:tc>
        <w:tc>
          <w:tcPr>
            <w:tcW w:w="988" w:type="dxa"/>
          </w:tcPr>
          <w:p w14:paraId="1AF69E43" w14:textId="77777777" w:rsidR="0001119B" w:rsidRPr="005D2762" w:rsidRDefault="0001119B" w:rsidP="00305D5E">
            <w:pPr>
              <w:jc w:val="center"/>
              <w:rPr>
                <w:color w:val="000000" w:themeColor="text1"/>
                <w:sz w:val="22"/>
                <w:szCs w:val="22"/>
              </w:rPr>
            </w:pPr>
            <w:r w:rsidRPr="005D2762">
              <w:rPr>
                <w:color w:val="000000" w:themeColor="text1"/>
                <w:sz w:val="22"/>
                <w:szCs w:val="22"/>
              </w:rPr>
              <w:t>visi</w:t>
            </w:r>
          </w:p>
        </w:tc>
        <w:tc>
          <w:tcPr>
            <w:tcW w:w="1482" w:type="dxa"/>
          </w:tcPr>
          <w:p w14:paraId="0222235F" w14:textId="77777777" w:rsidR="0001119B" w:rsidRPr="005D2762" w:rsidRDefault="0001119B" w:rsidP="00305D5E">
            <w:pPr>
              <w:jc w:val="center"/>
              <w:rPr>
                <w:color w:val="000000" w:themeColor="text1"/>
                <w:sz w:val="22"/>
                <w:szCs w:val="22"/>
              </w:rPr>
            </w:pPr>
            <w:r w:rsidRPr="005D2762">
              <w:rPr>
                <w:color w:val="000000" w:themeColor="text1"/>
                <w:sz w:val="22"/>
                <w:szCs w:val="22"/>
              </w:rPr>
              <w:t>daļa</w:t>
            </w:r>
          </w:p>
        </w:tc>
      </w:tr>
      <w:tr w:rsidR="0001119B" w:rsidRPr="0001119B" w14:paraId="78EAD132" w14:textId="77777777" w:rsidTr="00A605BA">
        <w:trPr>
          <w:jc w:val="center"/>
        </w:trPr>
        <w:tc>
          <w:tcPr>
            <w:tcW w:w="2294" w:type="dxa"/>
          </w:tcPr>
          <w:p w14:paraId="6F5C7DA1" w14:textId="77777777" w:rsidR="0001119B" w:rsidRPr="005D2762" w:rsidRDefault="0001119B" w:rsidP="00305D5E">
            <w:pPr>
              <w:jc w:val="center"/>
              <w:rPr>
                <w:color w:val="000000" w:themeColor="text1"/>
                <w:sz w:val="22"/>
                <w:szCs w:val="22"/>
              </w:rPr>
            </w:pPr>
            <w:r w:rsidRPr="005D2762">
              <w:rPr>
                <w:color w:val="000000" w:themeColor="text1"/>
                <w:sz w:val="22"/>
                <w:szCs w:val="22"/>
              </w:rPr>
              <w:t>27.09.-01.10.2021.</w:t>
            </w:r>
          </w:p>
        </w:tc>
        <w:tc>
          <w:tcPr>
            <w:tcW w:w="929" w:type="dxa"/>
          </w:tcPr>
          <w:p w14:paraId="4A4C6C78" w14:textId="77777777" w:rsidR="0001119B" w:rsidRPr="005D2762" w:rsidRDefault="0001119B" w:rsidP="00305D5E">
            <w:pPr>
              <w:jc w:val="center"/>
              <w:rPr>
                <w:color w:val="000000" w:themeColor="text1"/>
                <w:sz w:val="22"/>
                <w:szCs w:val="22"/>
              </w:rPr>
            </w:pPr>
            <w:r w:rsidRPr="005D2762">
              <w:rPr>
                <w:color w:val="000000" w:themeColor="text1"/>
                <w:sz w:val="22"/>
                <w:szCs w:val="22"/>
              </w:rPr>
              <w:t>1,33%</w:t>
            </w:r>
          </w:p>
        </w:tc>
        <w:tc>
          <w:tcPr>
            <w:tcW w:w="929" w:type="dxa"/>
          </w:tcPr>
          <w:p w14:paraId="70EA0F7B" w14:textId="77777777" w:rsidR="0001119B" w:rsidRPr="005D2762" w:rsidRDefault="0001119B" w:rsidP="00305D5E">
            <w:pPr>
              <w:jc w:val="center"/>
              <w:rPr>
                <w:color w:val="000000" w:themeColor="text1"/>
                <w:sz w:val="22"/>
                <w:szCs w:val="22"/>
              </w:rPr>
            </w:pPr>
            <w:r w:rsidRPr="005D2762">
              <w:rPr>
                <w:color w:val="000000" w:themeColor="text1"/>
                <w:sz w:val="22"/>
                <w:szCs w:val="22"/>
              </w:rPr>
              <w:t>1,16%</w:t>
            </w:r>
          </w:p>
        </w:tc>
        <w:tc>
          <w:tcPr>
            <w:tcW w:w="987" w:type="dxa"/>
          </w:tcPr>
          <w:p w14:paraId="5E60E45B" w14:textId="77777777" w:rsidR="0001119B" w:rsidRPr="005D2762" w:rsidRDefault="0001119B" w:rsidP="00305D5E">
            <w:pPr>
              <w:jc w:val="center"/>
              <w:rPr>
                <w:color w:val="000000" w:themeColor="text1"/>
                <w:sz w:val="22"/>
                <w:szCs w:val="22"/>
              </w:rPr>
            </w:pPr>
            <w:r w:rsidRPr="005D2762">
              <w:rPr>
                <w:color w:val="000000" w:themeColor="text1"/>
                <w:sz w:val="22"/>
                <w:szCs w:val="22"/>
              </w:rPr>
              <w:t>4,97%</w:t>
            </w:r>
          </w:p>
        </w:tc>
        <w:tc>
          <w:tcPr>
            <w:tcW w:w="929" w:type="dxa"/>
          </w:tcPr>
          <w:p w14:paraId="46256EDE" w14:textId="77777777" w:rsidR="0001119B" w:rsidRPr="005D2762" w:rsidRDefault="0001119B" w:rsidP="00305D5E">
            <w:pPr>
              <w:jc w:val="center"/>
              <w:rPr>
                <w:color w:val="000000" w:themeColor="text1"/>
                <w:sz w:val="22"/>
                <w:szCs w:val="22"/>
              </w:rPr>
            </w:pPr>
            <w:r w:rsidRPr="005D2762">
              <w:rPr>
                <w:color w:val="000000" w:themeColor="text1"/>
                <w:sz w:val="22"/>
                <w:szCs w:val="22"/>
              </w:rPr>
              <w:t>2,46%</w:t>
            </w:r>
          </w:p>
        </w:tc>
        <w:tc>
          <w:tcPr>
            <w:tcW w:w="988" w:type="dxa"/>
          </w:tcPr>
          <w:p w14:paraId="251B2580" w14:textId="77777777" w:rsidR="0001119B" w:rsidRPr="005D2762" w:rsidRDefault="0001119B" w:rsidP="00305D5E">
            <w:pPr>
              <w:jc w:val="center"/>
              <w:rPr>
                <w:color w:val="000000" w:themeColor="text1"/>
                <w:sz w:val="22"/>
                <w:szCs w:val="22"/>
              </w:rPr>
            </w:pPr>
            <w:r w:rsidRPr="005D2762">
              <w:rPr>
                <w:color w:val="000000" w:themeColor="text1"/>
                <w:sz w:val="22"/>
                <w:szCs w:val="22"/>
              </w:rPr>
              <w:t>3,03%</w:t>
            </w:r>
          </w:p>
        </w:tc>
        <w:tc>
          <w:tcPr>
            <w:tcW w:w="1482" w:type="dxa"/>
          </w:tcPr>
          <w:p w14:paraId="1D7A53BA" w14:textId="77777777" w:rsidR="0001119B" w:rsidRPr="005D2762" w:rsidRDefault="0001119B" w:rsidP="00305D5E">
            <w:pPr>
              <w:jc w:val="center"/>
              <w:rPr>
                <w:color w:val="000000" w:themeColor="text1"/>
                <w:sz w:val="22"/>
                <w:szCs w:val="22"/>
              </w:rPr>
            </w:pPr>
            <w:r w:rsidRPr="005D2762">
              <w:rPr>
                <w:color w:val="000000" w:themeColor="text1"/>
                <w:sz w:val="22"/>
                <w:szCs w:val="22"/>
              </w:rPr>
              <w:t>5,05%</w:t>
            </w:r>
          </w:p>
        </w:tc>
      </w:tr>
      <w:tr w:rsidR="0001119B" w:rsidRPr="0001119B" w14:paraId="0F5255DD" w14:textId="77777777" w:rsidTr="00A605BA">
        <w:trPr>
          <w:jc w:val="center"/>
        </w:trPr>
        <w:tc>
          <w:tcPr>
            <w:tcW w:w="2294" w:type="dxa"/>
          </w:tcPr>
          <w:p w14:paraId="63686811" w14:textId="77777777" w:rsidR="0001119B" w:rsidRPr="005D2762" w:rsidRDefault="0001119B" w:rsidP="00305D5E">
            <w:pPr>
              <w:jc w:val="center"/>
              <w:rPr>
                <w:color w:val="000000" w:themeColor="text1"/>
                <w:sz w:val="22"/>
                <w:szCs w:val="22"/>
              </w:rPr>
            </w:pPr>
            <w:r w:rsidRPr="005D2762">
              <w:rPr>
                <w:color w:val="000000" w:themeColor="text1"/>
                <w:sz w:val="22"/>
                <w:szCs w:val="22"/>
              </w:rPr>
              <w:t>04.10.-08.10.2021.</w:t>
            </w:r>
          </w:p>
        </w:tc>
        <w:tc>
          <w:tcPr>
            <w:tcW w:w="929" w:type="dxa"/>
          </w:tcPr>
          <w:p w14:paraId="376D4C96" w14:textId="77777777" w:rsidR="0001119B" w:rsidRPr="005D2762" w:rsidRDefault="0001119B" w:rsidP="00305D5E">
            <w:pPr>
              <w:jc w:val="center"/>
              <w:rPr>
                <w:color w:val="000000" w:themeColor="text1"/>
                <w:sz w:val="22"/>
                <w:szCs w:val="22"/>
              </w:rPr>
            </w:pPr>
            <w:r w:rsidRPr="005D2762">
              <w:rPr>
                <w:color w:val="000000" w:themeColor="text1"/>
                <w:sz w:val="22"/>
                <w:szCs w:val="22"/>
              </w:rPr>
              <w:t>2,21%</w:t>
            </w:r>
          </w:p>
        </w:tc>
        <w:tc>
          <w:tcPr>
            <w:tcW w:w="929" w:type="dxa"/>
          </w:tcPr>
          <w:p w14:paraId="771FEC5B" w14:textId="77777777" w:rsidR="0001119B" w:rsidRPr="005D2762" w:rsidRDefault="0001119B" w:rsidP="00305D5E">
            <w:pPr>
              <w:jc w:val="center"/>
              <w:rPr>
                <w:color w:val="000000" w:themeColor="text1"/>
                <w:sz w:val="22"/>
                <w:szCs w:val="22"/>
              </w:rPr>
            </w:pPr>
            <w:r w:rsidRPr="005D2762">
              <w:rPr>
                <w:color w:val="000000" w:themeColor="text1"/>
                <w:sz w:val="22"/>
                <w:szCs w:val="22"/>
              </w:rPr>
              <w:t>1,97%</w:t>
            </w:r>
          </w:p>
        </w:tc>
        <w:tc>
          <w:tcPr>
            <w:tcW w:w="987" w:type="dxa"/>
          </w:tcPr>
          <w:p w14:paraId="1EBB6568" w14:textId="77777777" w:rsidR="0001119B" w:rsidRPr="005D2762" w:rsidRDefault="0001119B" w:rsidP="00305D5E">
            <w:pPr>
              <w:jc w:val="center"/>
              <w:rPr>
                <w:color w:val="000000" w:themeColor="text1"/>
                <w:sz w:val="22"/>
                <w:szCs w:val="22"/>
              </w:rPr>
            </w:pPr>
            <w:r w:rsidRPr="005D2762">
              <w:rPr>
                <w:color w:val="000000" w:themeColor="text1"/>
                <w:sz w:val="22"/>
                <w:szCs w:val="22"/>
              </w:rPr>
              <w:t>6,59%</w:t>
            </w:r>
          </w:p>
        </w:tc>
        <w:tc>
          <w:tcPr>
            <w:tcW w:w="929" w:type="dxa"/>
          </w:tcPr>
          <w:p w14:paraId="162E147C" w14:textId="77777777" w:rsidR="0001119B" w:rsidRPr="005D2762" w:rsidRDefault="0001119B" w:rsidP="00305D5E">
            <w:pPr>
              <w:jc w:val="center"/>
              <w:rPr>
                <w:color w:val="000000" w:themeColor="text1"/>
                <w:sz w:val="22"/>
                <w:szCs w:val="22"/>
              </w:rPr>
            </w:pPr>
            <w:r w:rsidRPr="005D2762">
              <w:rPr>
                <w:color w:val="000000" w:themeColor="text1"/>
                <w:sz w:val="22"/>
                <w:szCs w:val="22"/>
              </w:rPr>
              <w:t>4,19%</w:t>
            </w:r>
          </w:p>
        </w:tc>
        <w:tc>
          <w:tcPr>
            <w:tcW w:w="988" w:type="dxa"/>
          </w:tcPr>
          <w:p w14:paraId="00D49A63" w14:textId="77777777" w:rsidR="0001119B" w:rsidRPr="005D2762" w:rsidRDefault="0001119B" w:rsidP="00305D5E">
            <w:pPr>
              <w:jc w:val="center"/>
              <w:rPr>
                <w:color w:val="000000" w:themeColor="text1"/>
                <w:sz w:val="22"/>
                <w:szCs w:val="22"/>
              </w:rPr>
            </w:pPr>
            <w:r w:rsidRPr="005D2762">
              <w:rPr>
                <w:color w:val="000000" w:themeColor="text1"/>
                <w:sz w:val="22"/>
                <w:szCs w:val="22"/>
              </w:rPr>
              <w:t>3,56%</w:t>
            </w:r>
          </w:p>
        </w:tc>
        <w:tc>
          <w:tcPr>
            <w:tcW w:w="1482" w:type="dxa"/>
          </w:tcPr>
          <w:p w14:paraId="77338A6C" w14:textId="77777777" w:rsidR="0001119B" w:rsidRPr="005D2762" w:rsidRDefault="0001119B" w:rsidP="00305D5E">
            <w:pPr>
              <w:jc w:val="center"/>
              <w:rPr>
                <w:color w:val="000000" w:themeColor="text1"/>
                <w:sz w:val="22"/>
                <w:szCs w:val="22"/>
              </w:rPr>
            </w:pPr>
            <w:r w:rsidRPr="005D2762">
              <w:rPr>
                <w:color w:val="000000" w:themeColor="text1"/>
                <w:sz w:val="22"/>
                <w:szCs w:val="22"/>
              </w:rPr>
              <w:t>6,53%</w:t>
            </w:r>
          </w:p>
        </w:tc>
      </w:tr>
      <w:tr w:rsidR="0001119B" w:rsidRPr="0001119B" w14:paraId="1ED48637" w14:textId="77777777" w:rsidTr="00A605BA">
        <w:trPr>
          <w:jc w:val="center"/>
        </w:trPr>
        <w:tc>
          <w:tcPr>
            <w:tcW w:w="2294" w:type="dxa"/>
          </w:tcPr>
          <w:p w14:paraId="64B4AB44" w14:textId="77777777" w:rsidR="0001119B" w:rsidRPr="005D2762" w:rsidRDefault="0001119B" w:rsidP="00305D5E">
            <w:pPr>
              <w:jc w:val="center"/>
              <w:rPr>
                <w:color w:val="000000" w:themeColor="text1"/>
                <w:sz w:val="22"/>
                <w:szCs w:val="22"/>
              </w:rPr>
            </w:pPr>
            <w:r w:rsidRPr="005D2762">
              <w:rPr>
                <w:color w:val="000000" w:themeColor="text1"/>
                <w:sz w:val="22"/>
                <w:szCs w:val="22"/>
              </w:rPr>
              <w:t>11.10.-15.10.2021.</w:t>
            </w:r>
          </w:p>
        </w:tc>
        <w:tc>
          <w:tcPr>
            <w:tcW w:w="929" w:type="dxa"/>
          </w:tcPr>
          <w:p w14:paraId="021B4173" w14:textId="77777777" w:rsidR="0001119B" w:rsidRPr="005D2762" w:rsidRDefault="0001119B" w:rsidP="00305D5E">
            <w:pPr>
              <w:jc w:val="center"/>
              <w:rPr>
                <w:color w:val="000000" w:themeColor="text1"/>
                <w:sz w:val="22"/>
                <w:szCs w:val="22"/>
              </w:rPr>
            </w:pPr>
            <w:r w:rsidRPr="005D2762">
              <w:rPr>
                <w:color w:val="000000" w:themeColor="text1"/>
                <w:sz w:val="22"/>
                <w:szCs w:val="22"/>
              </w:rPr>
              <w:t>2,93%</w:t>
            </w:r>
          </w:p>
        </w:tc>
        <w:tc>
          <w:tcPr>
            <w:tcW w:w="929" w:type="dxa"/>
          </w:tcPr>
          <w:p w14:paraId="6AAA81E9" w14:textId="77777777" w:rsidR="0001119B" w:rsidRPr="005D2762" w:rsidRDefault="0001119B" w:rsidP="00305D5E">
            <w:pPr>
              <w:jc w:val="center"/>
              <w:rPr>
                <w:color w:val="000000" w:themeColor="text1"/>
                <w:sz w:val="22"/>
                <w:szCs w:val="22"/>
              </w:rPr>
            </w:pPr>
            <w:r w:rsidRPr="005D2762">
              <w:rPr>
                <w:color w:val="000000" w:themeColor="text1"/>
                <w:sz w:val="22"/>
                <w:szCs w:val="22"/>
              </w:rPr>
              <w:t>2,42%</w:t>
            </w:r>
          </w:p>
        </w:tc>
        <w:tc>
          <w:tcPr>
            <w:tcW w:w="987" w:type="dxa"/>
          </w:tcPr>
          <w:p w14:paraId="2A46BD23" w14:textId="77777777" w:rsidR="0001119B" w:rsidRPr="005D2762" w:rsidRDefault="0001119B" w:rsidP="00305D5E">
            <w:pPr>
              <w:jc w:val="center"/>
              <w:rPr>
                <w:color w:val="000000" w:themeColor="text1"/>
                <w:sz w:val="22"/>
                <w:szCs w:val="22"/>
              </w:rPr>
            </w:pPr>
            <w:r w:rsidRPr="005D2762">
              <w:rPr>
                <w:color w:val="000000" w:themeColor="text1"/>
                <w:sz w:val="22"/>
                <w:szCs w:val="22"/>
              </w:rPr>
              <w:t>9,75%</w:t>
            </w:r>
          </w:p>
        </w:tc>
        <w:tc>
          <w:tcPr>
            <w:tcW w:w="929" w:type="dxa"/>
          </w:tcPr>
          <w:p w14:paraId="76D2AAFF" w14:textId="77777777" w:rsidR="0001119B" w:rsidRPr="005D2762" w:rsidRDefault="0001119B" w:rsidP="00305D5E">
            <w:pPr>
              <w:jc w:val="center"/>
              <w:rPr>
                <w:color w:val="000000" w:themeColor="text1"/>
                <w:sz w:val="22"/>
                <w:szCs w:val="22"/>
              </w:rPr>
            </w:pPr>
            <w:r w:rsidRPr="005D2762">
              <w:rPr>
                <w:color w:val="000000" w:themeColor="text1"/>
                <w:sz w:val="22"/>
                <w:szCs w:val="22"/>
              </w:rPr>
              <w:t>5,58%</w:t>
            </w:r>
          </w:p>
        </w:tc>
        <w:tc>
          <w:tcPr>
            <w:tcW w:w="988" w:type="dxa"/>
          </w:tcPr>
          <w:p w14:paraId="0AF6FD30" w14:textId="77777777" w:rsidR="0001119B" w:rsidRPr="005D2762" w:rsidRDefault="0001119B" w:rsidP="00305D5E">
            <w:pPr>
              <w:jc w:val="center"/>
              <w:rPr>
                <w:color w:val="000000" w:themeColor="text1"/>
                <w:sz w:val="22"/>
                <w:szCs w:val="22"/>
              </w:rPr>
            </w:pPr>
            <w:r w:rsidRPr="005D2762">
              <w:rPr>
                <w:color w:val="000000" w:themeColor="text1"/>
                <w:sz w:val="22"/>
                <w:szCs w:val="22"/>
              </w:rPr>
              <w:t>4,93%</w:t>
            </w:r>
          </w:p>
        </w:tc>
        <w:tc>
          <w:tcPr>
            <w:tcW w:w="1482" w:type="dxa"/>
          </w:tcPr>
          <w:p w14:paraId="405BDA5A" w14:textId="77777777" w:rsidR="0001119B" w:rsidRPr="005D2762" w:rsidRDefault="0001119B" w:rsidP="00305D5E">
            <w:pPr>
              <w:jc w:val="center"/>
              <w:rPr>
                <w:color w:val="000000" w:themeColor="text1"/>
                <w:sz w:val="22"/>
                <w:szCs w:val="22"/>
              </w:rPr>
            </w:pPr>
            <w:r w:rsidRPr="005D2762">
              <w:rPr>
                <w:color w:val="000000" w:themeColor="text1"/>
                <w:sz w:val="22"/>
                <w:szCs w:val="22"/>
              </w:rPr>
              <w:t>8,91%</w:t>
            </w:r>
          </w:p>
        </w:tc>
      </w:tr>
      <w:tr w:rsidR="0001119B" w:rsidRPr="0001119B" w14:paraId="404966DA" w14:textId="77777777" w:rsidTr="00A605BA">
        <w:trPr>
          <w:jc w:val="center"/>
        </w:trPr>
        <w:tc>
          <w:tcPr>
            <w:tcW w:w="2294" w:type="dxa"/>
          </w:tcPr>
          <w:p w14:paraId="5A2DA573" w14:textId="77777777" w:rsidR="0001119B" w:rsidRPr="005D2762" w:rsidRDefault="0001119B" w:rsidP="00305D5E">
            <w:pPr>
              <w:jc w:val="center"/>
              <w:rPr>
                <w:color w:val="000000" w:themeColor="text1"/>
                <w:sz w:val="22"/>
                <w:szCs w:val="22"/>
              </w:rPr>
            </w:pPr>
            <w:r w:rsidRPr="005D2762">
              <w:rPr>
                <w:color w:val="000000" w:themeColor="text1"/>
                <w:sz w:val="22"/>
                <w:szCs w:val="22"/>
              </w:rPr>
              <w:t>18.10.-22.10.2021.</w:t>
            </w:r>
            <w:r w:rsidRPr="005D2762">
              <w:rPr>
                <w:color w:val="000000" w:themeColor="text1"/>
                <w:sz w:val="22"/>
                <w:szCs w:val="22"/>
                <w:vertAlign w:val="superscript"/>
              </w:rPr>
              <w:t>a)</w:t>
            </w:r>
          </w:p>
        </w:tc>
        <w:tc>
          <w:tcPr>
            <w:tcW w:w="929" w:type="dxa"/>
          </w:tcPr>
          <w:p w14:paraId="243112D5" w14:textId="77777777" w:rsidR="0001119B" w:rsidRPr="005D2762" w:rsidRDefault="0001119B" w:rsidP="00305D5E">
            <w:pPr>
              <w:jc w:val="center"/>
              <w:rPr>
                <w:color w:val="000000" w:themeColor="text1"/>
                <w:sz w:val="22"/>
                <w:szCs w:val="22"/>
              </w:rPr>
            </w:pPr>
            <w:r w:rsidRPr="005D2762">
              <w:rPr>
                <w:color w:val="000000" w:themeColor="text1"/>
                <w:sz w:val="22"/>
                <w:szCs w:val="22"/>
              </w:rPr>
              <w:t>3,10%</w:t>
            </w:r>
          </w:p>
        </w:tc>
        <w:tc>
          <w:tcPr>
            <w:tcW w:w="929" w:type="dxa"/>
          </w:tcPr>
          <w:p w14:paraId="09AC37FE" w14:textId="77777777" w:rsidR="0001119B" w:rsidRPr="005D2762" w:rsidRDefault="0001119B" w:rsidP="00305D5E">
            <w:pPr>
              <w:jc w:val="center"/>
              <w:rPr>
                <w:color w:val="000000" w:themeColor="text1"/>
                <w:sz w:val="22"/>
                <w:szCs w:val="22"/>
              </w:rPr>
            </w:pPr>
            <w:r w:rsidRPr="005D2762">
              <w:rPr>
                <w:color w:val="000000" w:themeColor="text1"/>
                <w:sz w:val="22"/>
                <w:szCs w:val="22"/>
              </w:rPr>
              <w:t>2,62%</w:t>
            </w:r>
          </w:p>
        </w:tc>
        <w:tc>
          <w:tcPr>
            <w:tcW w:w="987" w:type="dxa"/>
          </w:tcPr>
          <w:p w14:paraId="2EECD11C"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c>
          <w:tcPr>
            <w:tcW w:w="929" w:type="dxa"/>
          </w:tcPr>
          <w:p w14:paraId="4E1EDDBD"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c>
          <w:tcPr>
            <w:tcW w:w="988" w:type="dxa"/>
          </w:tcPr>
          <w:p w14:paraId="112D68D7"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c>
          <w:tcPr>
            <w:tcW w:w="1482" w:type="dxa"/>
          </w:tcPr>
          <w:p w14:paraId="161BB708"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r>
      <w:tr w:rsidR="0001119B" w:rsidRPr="0001119B" w14:paraId="6A8A0931" w14:textId="77777777" w:rsidTr="00A605BA">
        <w:trPr>
          <w:jc w:val="center"/>
        </w:trPr>
        <w:tc>
          <w:tcPr>
            <w:tcW w:w="2294" w:type="dxa"/>
          </w:tcPr>
          <w:p w14:paraId="5AFB94D5" w14:textId="77777777" w:rsidR="0001119B" w:rsidRPr="005D2762" w:rsidRDefault="0001119B" w:rsidP="00305D5E">
            <w:pPr>
              <w:jc w:val="center"/>
              <w:rPr>
                <w:color w:val="000000" w:themeColor="text1"/>
                <w:sz w:val="22"/>
                <w:szCs w:val="22"/>
              </w:rPr>
            </w:pPr>
            <w:r w:rsidRPr="005D2762">
              <w:rPr>
                <w:color w:val="000000" w:themeColor="text1"/>
                <w:sz w:val="22"/>
                <w:szCs w:val="22"/>
              </w:rPr>
              <w:t>25.10.-29.10.2021.</w:t>
            </w:r>
            <w:r w:rsidRPr="005D2762">
              <w:rPr>
                <w:color w:val="000000" w:themeColor="text1"/>
                <w:sz w:val="22"/>
                <w:szCs w:val="22"/>
                <w:vertAlign w:val="superscript"/>
              </w:rPr>
              <w:t>b)</w:t>
            </w:r>
          </w:p>
        </w:tc>
        <w:tc>
          <w:tcPr>
            <w:tcW w:w="929" w:type="dxa"/>
          </w:tcPr>
          <w:p w14:paraId="00898ED7" w14:textId="77777777" w:rsidR="0001119B" w:rsidRPr="005D2762" w:rsidRDefault="0001119B" w:rsidP="00305D5E">
            <w:pPr>
              <w:jc w:val="center"/>
              <w:rPr>
                <w:color w:val="000000" w:themeColor="text1"/>
                <w:sz w:val="22"/>
                <w:szCs w:val="22"/>
              </w:rPr>
            </w:pPr>
            <w:r w:rsidRPr="005D2762">
              <w:rPr>
                <w:color w:val="000000" w:themeColor="text1"/>
                <w:sz w:val="22"/>
                <w:szCs w:val="22"/>
              </w:rPr>
              <w:t>3,10%</w:t>
            </w:r>
          </w:p>
        </w:tc>
        <w:tc>
          <w:tcPr>
            <w:tcW w:w="929" w:type="dxa"/>
          </w:tcPr>
          <w:p w14:paraId="38399151" w14:textId="77777777" w:rsidR="0001119B" w:rsidRPr="005D2762" w:rsidRDefault="0001119B" w:rsidP="00305D5E">
            <w:pPr>
              <w:jc w:val="center"/>
              <w:rPr>
                <w:color w:val="000000" w:themeColor="text1"/>
                <w:sz w:val="22"/>
                <w:szCs w:val="22"/>
              </w:rPr>
            </w:pPr>
            <w:r w:rsidRPr="005D2762">
              <w:rPr>
                <w:color w:val="000000" w:themeColor="text1"/>
                <w:sz w:val="22"/>
                <w:szCs w:val="22"/>
              </w:rPr>
              <w:t>2,55%</w:t>
            </w:r>
          </w:p>
        </w:tc>
        <w:tc>
          <w:tcPr>
            <w:tcW w:w="987" w:type="dxa"/>
          </w:tcPr>
          <w:p w14:paraId="1388A7A6" w14:textId="77777777" w:rsidR="0001119B" w:rsidRPr="005D2762" w:rsidRDefault="0001119B" w:rsidP="00305D5E">
            <w:pPr>
              <w:jc w:val="center"/>
              <w:rPr>
                <w:color w:val="000000" w:themeColor="text1"/>
                <w:sz w:val="22"/>
                <w:szCs w:val="22"/>
              </w:rPr>
            </w:pPr>
            <w:r w:rsidRPr="005D2762">
              <w:rPr>
                <w:color w:val="000000" w:themeColor="text1"/>
                <w:sz w:val="22"/>
                <w:szCs w:val="22"/>
              </w:rPr>
              <w:t>0,53%</w:t>
            </w:r>
          </w:p>
        </w:tc>
        <w:tc>
          <w:tcPr>
            <w:tcW w:w="929" w:type="dxa"/>
          </w:tcPr>
          <w:p w14:paraId="7C94345D" w14:textId="77777777" w:rsidR="0001119B" w:rsidRPr="005D2762" w:rsidRDefault="0001119B" w:rsidP="00305D5E">
            <w:pPr>
              <w:jc w:val="center"/>
              <w:rPr>
                <w:color w:val="000000" w:themeColor="text1"/>
                <w:sz w:val="22"/>
                <w:szCs w:val="22"/>
              </w:rPr>
            </w:pPr>
            <w:r w:rsidRPr="005D2762">
              <w:rPr>
                <w:color w:val="000000" w:themeColor="text1"/>
                <w:sz w:val="22"/>
                <w:szCs w:val="22"/>
              </w:rPr>
              <w:t>0,22%</w:t>
            </w:r>
          </w:p>
        </w:tc>
        <w:tc>
          <w:tcPr>
            <w:tcW w:w="988" w:type="dxa"/>
          </w:tcPr>
          <w:p w14:paraId="5CA9C24E"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c>
          <w:tcPr>
            <w:tcW w:w="1482" w:type="dxa"/>
          </w:tcPr>
          <w:p w14:paraId="7790012D"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r>
      <w:tr w:rsidR="0001119B" w:rsidRPr="0001119B" w14:paraId="62617D7A" w14:textId="77777777" w:rsidTr="00A605BA">
        <w:trPr>
          <w:jc w:val="center"/>
        </w:trPr>
        <w:tc>
          <w:tcPr>
            <w:tcW w:w="2294" w:type="dxa"/>
          </w:tcPr>
          <w:p w14:paraId="4C8F81BB" w14:textId="77777777" w:rsidR="0001119B" w:rsidRPr="005D2762" w:rsidRDefault="0001119B" w:rsidP="00305D5E">
            <w:pPr>
              <w:jc w:val="center"/>
              <w:rPr>
                <w:color w:val="000000" w:themeColor="text1"/>
                <w:sz w:val="22"/>
                <w:szCs w:val="22"/>
              </w:rPr>
            </w:pPr>
            <w:r w:rsidRPr="005D2762">
              <w:rPr>
                <w:color w:val="000000" w:themeColor="text1"/>
                <w:sz w:val="22"/>
                <w:szCs w:val="22"/>
              </w:rPr>
              <w:t>01.11.-05.11.2021.</w:t>
            </w:r>
            <w:r w:rsidRPr="005D2762">
              <w:rPr>
                <w:color w:val="000000" w:themeColor="text1"/>
                <w:sz w:val="22"/>
                <w:szCs w:val="22"/>
                <w:vertAlign w:val="superscript"/>
              </w:rPr>
              <w:t>c)</w:t>
            </w:r>
          </w:p>
        </w:tc>
        <w:tc>
          <w:tcPr>
            <w:tcW w:w="929" w:type="dxa"/>
          </w:tcPr>
          <w:p w14:paraId="3870B01C" w14:textId="77777777" w:rsidR="0001119B" w:rsidRPr="005D2762" w:rsidRDefault="0001119B" w:rsidP="00305D5E">
            <w:pPr>
              <w:jc w:val="center"/>
              <w:rPr>
                <w:color w:val="000000" w:themeColor="text1"/>
                <w:sz w:val="22"/>
                <w:szCs w:val="22"/>
              </w:rPr>
            </w:pPr>
            <w:r w:rsidRPr="005D2762">
              <w:rPr>
                <w:color w:val="000000" w:themeColor="text1"/>
                <w:sz w:val="22"/>
                <w:szCs w:val="22"/>
              </w:rPr>
              <w:t>1,77%</w:t>
            </w:r>
          </w:p>
        </w:tc>
        <w:tc>
          <w:tcPr>
            <w:tcW w:w="929" w:type="dxa"/>
          </w:tcPr>
          <w:p w14:paraId="5620FF75" w14:textId="77777777" w:rsidR="0001119B" w:rsidRPr="005D2762" w:rsidRDefault="0001119B" w:rsidP="00305D5E">
            <w:pPr>
              <w:jc w:val="center"/>
              <w:rPr>
                <w:color w:val="000000" w:themeColor="text1"/>
                <w:sz w:val="22"/>
                <w:szCs w:val="22"/>
              </w:rPr>
            </w:pPr>
            <w:r w:rsidRPr="005D2762">
              <w:rPr>
                <w:color w:val="000000" w:themeColor="text1"/>
                <w:sz w:val="22"/>
                <w:szCs w:val="22"/>
              </w:rPr>
              <w:t>2,86%</w:t>
            </w:r>
          </w:p>
        </w:tc>
        <w:tc>
          <w:tcPr>
            <w:tcW w:w="987" w:type="dxa"/>
          </w:tcPr>
          <w:p w14:paraId="4AF50AD0" w14:textId="77777777" w:rsidR="0001119B" w:rsidRPr="005D2762" w:rsidRDefault="0001119B" w:rsidP="00305D5E">
            <w:pPr>
              <w:jc w:val="center"/>
              <w:rPr>
                <w:color w:val="000000" w:themeColor="text1"/>
                <w:sz w:val="22"/>
                <w:szCs w:val="22"/>
              </w:rPr>
            </w:pPr>
            <w:r w:rsidRPr="005D2762">
              <w:rPr>
                <w:color w:val="000000" w:themeColor="text1"/>
                <w:sz w:val="22"/>
                <w:szCs w:val="22"/>
              </w:rPr>
              <w:t>1,52%</w:t>
            </w:r>
          </w:p>
        </w:tc>
        <w:tc>
          <w:tcPr>
            <w:tcW w:w="929" w:type="dxa"/>
          </w:tcPr>
          <w:p w14:paraId="35ACA933" w14:textId="77777777" w:rsidR="0001119B" w:rsidRPr="005D2762" w:rsidRDefault="0001119B" w:rsidP="00305D5E">
            <w:pPr>
              <w:jc w:val="center"/>
              <w:rPr>
                <w:color w:val="000000" w:themeColor="text1"/>
                <w:sz w:val="22"/>
                <w:szCs w:val="22"/>
              </w:rPr>
            </w:pPr>
            <w:r w:rsidRPr="005D2762">
              <w:rPr>
                <w:color w:val="000000" w:themeColor="text1"/>
                <w:sz w:val="22"/>
                <w:szCs w:val="22"/>
              </w:rPr>
              <w:t>0,57%</w:t>
            </w:r>
          </w:p>
        </w:tc>
        <w:tc>
          <w:tcPr>
            <w:tcW w:w="988" w:type="dxa"/>
          </w:tcPr>
          <w:p w14:paraId="3BE3E8FD"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c>
          <w:tcPr>
            <w:tcW w:w="1482" w:type="dxa"/>
          </w:tcPr>
          <w:p w14:paraId="316DF51F"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r>
      <w:tr w:rsidR="0001119B" w:rsidRPr="0001119B" w14:paraId="6BC8D9ED" w14:textId="77777777" w:rsidTr="00A605BA">
        <w:trPr>
          <w:jc w:val="center"/>
        </w:trPr>
        <w:tc>
          <w:tcPr>
            <w:tcW w:w="2294" w:type="dxa"/>
          </w:tcPr>
          <w:p w14:paraId="51179BA5" w14:textId="77777777" w:rsidR="0001119B" w:rsidRPr="005D2762" w:rsidRDefault="0001119B" w:rsidP="00305D5E">
            <w:pPr>
              <w:jc w:val="center"/>
              <w:rPr>
                <w:color w:val="000000" w:themeColor="text1"/>
                <w:sz w:val="22"/>
                <w:szCs w:val="22"/>
              </w:rPr>
            </w:pPr>
            <w:r w:rsidRPr="005D2762">
              <w:rPr>
                <w:color w:val="000000" w:themeColor="text1"/>
                <w:sz w:val="22"/>
                <w:szCs w:val="22"/>
              </w:rPr>
              <w:t>08.11.-13.11.2021.</w:t>
            </w:r>
            <w:r w:rsidRPr="005D2762">
              <w:rPr>
                <w:color w:val="000000" w:themeColor="text1"/>
                <w:sz w:val="22"/>
                <w:szCs w:val="22"/>
                <w:vertAlign w:val="superscript"/>
              </w:rPr>
              <w:t>c)</w:t>
            </w:r>
          </w:p>
        </w:tc>
        <w:tc>
          <w:tcPr>
            <w:tcW w:w="929" w:type="dxa"/>
          </w:tcPr>
          <w:p w14:paraId="11BAD91E" w14:textId="77777777" w:rsidR="0001119B" w:rsidRPr="005D2762" w:rsidRDefault="0001119B" w:rsidP="00305D5E">
            <w:pPr>
              <w:jc w:val="center"/>
              <w:rPr>
                <w:color w:val="000000" w:themeColor="text1"/>
                <w:sz w:val="22"/>
                <w:szCs w:val="22"/>
              </w:rPr>
            </w:pPr>
            <w:r w:rsidRPr="005D2762">
              <w:rPr>
                <w:color w:val="000000" w:themeColor="text1"/>
                <w:sz w:val="22"/>
                <w:szCs w:val="22"/>
              </w:rPr>
              <w:t>0,88%</w:t>
            </w:r>
          </w:p>
        </w:tc>
        <w:tc>
          <w:tcPr>
            <w:tcW w:w="929" w:type="dxa"/>
          </w:tcPr>
          <w:p w14:paraId="48281503" w14:textId="77777777" w:rsidR="0001119B" w:rsidRPr="005D2762" w:rsidRDefault="0001119B" w:rsidP="00305D5E">
            <w:pPr>
              <w:jc w:val="center"/>
              <w:rPr>
                <w:color w:val="000000" w:themeColor="text1"/>
                <w:sz w:val="22"/>
                <w:szCs w:val="22"/>
              </w:rPr>
            </w:pPr>
            <w:r w:rsidRPr="005D2762">
              <w:rPr>
                <w:color w:val="000000" w:themeColor="text1"/>
                <w:sz w:val="22"/>
                <w:szCs w:val="22"/>
              </w:rPr>
              <w:t>2,65%</w:t>
            </w:r>
          </w:p>
        </w:tc>
        <w:tc>
          <w:tcPr>
            <w:tcW w:w="987" w:type="dxa"/>
          </w:tcPr>
          <w:p w14:paraId="44BAE802" w14:textId="77777777" w:rsidR="0001119B" w:rsidRPr="005D2762" w:rsidRDefault="0001119B" w:rsidP="00305D5E">
            <w:pPr>
              <w:jc w:val="center"/>
              <w:rPr>
                <w:color w:val="000000" w:themeColor="text1"/>
                <w:sz w:val="22"/>
                <w:szCs w:val="22"/>
              </w:rPr>
            </w:pPr>
            <w:r w:rsidRPr="005D2762">
              <w:rPr>
                <w:color w:val="000000" w:themeColor="text1"/>
                <w:sz w:val="22"/>
                <w:szCs w:val="22"/>
              </w:rPr>
              <w:t>2,60%</w:t>
            </w:r>
          </w:p>
        </w:tc>
        <w:tc>
          <w:tcPr>
            <w:tcW w:w="929" w:type="dxa"/>
          </w:tcPr>
          <w:p w14:paraId="51637F59" w14:textId="77777777" w:rsidR="0001119B" w:rsidRPr="005D2762" w:rsidRDefault="0001119B" w:rsidP="00305D5E">
            <w:pPr>
              <w:jc w:val="center"/>
              <w:rPr>
                <w:color w:val="000000" w:themeColor="text1"/>
                <w:sz w:val="22"/>
                <w:szCs w:val="22"/>
              </w:rPr>
            </w:pPr>
            <w:r w:rsidRPr="005D2762">
              <w:rPr>
                <w:color w:val="000000" w:themeColor="text1"/>
                <w:sz w:val="22"/>
                <w:szCs w:val="22"/>
              </w:rPr>
              <w:t>0,66%</w:t>
            </w:r>
          </w:p>
        </w:tc>
        <w:tc>
          <w:tcPr>
            <w:tcW w:w="988" w:type="dxa"/>
          </w:tcPr>
          <w:p w14:paraId="71196560"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c>
          <w:tcPr>
            <w:tcW w:w="1482" w:type="dxa"/>
          </w:tcPr>
          <w:p w14:paraId="7653113A"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r>
      <w:tr w:rsidR="0001119B" w:rsidRPr="0001119B" w14:paraId="3457FB41" w14:textId="77777777" w:rsidTr="00A605BA">
        <w:trPr>
          <w:jc w:val="center"/>
        </w:trPr>
        <w:tc>
          <w:tcPr>
            <w:tcW w:w="2294" w:type="dxa"/>
          </w:tcPr>
          <w:p w14:paraId="135D3CAE" w14:textId="77777777" w:rsidR="0001119B" w:rsidRPr="005D2762" w:rsidRDefault="0001119B" w:rsidP="00305D5E">
            <w:pPr>
              <w:jc w:val="center"/>
              <w:rPr>
                <w:color w:val="000000" w:themeColor="text1"/>
                <w:sz w:val="22"/>
                <w:szCs w:val="22"/>
              </w:rPr>
            </w:pPr>
            <w:r w:rsidRPr="005D2762">
              <w:rPr>
                <w:color w:val="000000" w:themeColor="text1"/>
                <w:sz w:val="22"/>
                <w:szCs w:val="22"/>
              </w:rPr>
              <w:t>15.11.-17.11.2021.</w:t>
            </w:r>
          </w:p>
        </w:tc>
        <w:tc>
          <w:tcPr>
            <w:tcW w:w="929" w:type="dxa"/>
          </w:tcPr>
          <w:p w14:paraId="7AEDA21E" w14:textId="77777777" w:rsidR="0001119B" w:rsidRPr="005D2762" w:rsidRDefault="0001119B" w:rsidP="00305D5E">
            <w:pPr>
              <w:jc w:val="center"/>
              <w:rPr>
                <w:color w:val="000000" w:themeColor="text1"/>
                <w:sz w:val="22"/>
                <w:szCs w:val="22"/>
              </w:rPr>
            </w:pPr>
            <w:r w:rsidRPr="005D2762">
              <w:rPr>
                <w:color w:val="000000" w:themeColor="text1"/>
                <w:sz w:val="22"/>
                <w:szCs w:val="22"/>
              </w:rPr>
              <w:t>0,75%</w:t>
            </w:r>
          </w:p>
        </w:tc>
        <w:tc>
          <w:tcPr>
            <w:tcW w:w="929" w:type="dxa"/>
          </w:tcPr>
          <w:p w14:paraId="097160F9" w14:textId="77777777" w:rsidR="0001119B" w:rsidRPr="005D2762" w:rsidRDefault="0001119B" w:rsidP="00305D5E">
            <w:pPr>
              <w:jc w:val="center"/>
              <w:rPr>
                <w:color w:val="000000" w:themeColor="text1"/>
                <w:sz w:val="22"/>
                <w:szCs w:val="22"/>
              </w:rPr>
            </w:pPr>
            <w:r w:rsidRPr="005D2762">
              <w:rPr>
                <w:color w:val="000000" w:themeColor="text1"/>
                <w:sz w:val="22"/>
                <w:szCs w:val="22"/>
              </w:rPr>
              <w:t>1,33%</w:t>
            </w:r>
          </w:p>
        </w:tc>
        <w:tc>
          <w:tcPr>
            <w:tcW w:w="987" w:type="dxa"/>
          </w:tcPr>
          <w:p w14:paraId="5DA1DE89" w14:textId="77777777" w:rsidR="0001119B" w:rsidRPr="005D2762" w:rsidRDefault="0001119B" w:rsidP="00305D5E">
            <w:pPr>
              <w:jc w:val="center"/>
              <w:rPr>
                <w:color w:val="000000" w:themeColor="text1"/>
                <w:sz w:val="22"/>
                <w:szCs w:val="22"/>
              </w:rPr>
            </w:pPr>
            <w:r w:rsidRPr="005D2762">
              <w:rPr>
                <w:color w:val="000000" w:themeColor="text1"/>
                <w:sz w:val="22"/>
                <w:szCs w:val="22"/>
              </w:rPr>
              <w:t>2,11%</w:t>
            </w:r>
          </w:p>
        </w:tc>
        <w:tc>
          <w:tcPr>
            <w:tcW w:w="929" w:type="dxa"/>
          </w:tcPr>
          <w:p w14:paraId="25E322CF" w14:textId="77777777" w:rsidR="0001119B" w:rsidRPr="005D2762" w:rsidRDefault="0001119B" w:rsidP="00305D5E">
            <w:pPr>
              <w:jc w:val="center"/>
              <w:rPr>
                <w:color w:val="000000" w:themeColor="text1"/>
                <w:sz w:val="22"/>
                <w:szCs w:val="22"/>
              </w:rPr>
            </w:pPr>
            <w:r w:rsidRPr="005D2762">
              <w:rPr>
                <w:color w:val="000000" w:themeColor="text1"/>
                <w:sz w:val="22"/>
                <w:szCs w:val="22"/>
              </w:rPr>
              <w:t>0,58%</w:t>
            </w:r>
          </w:p>
        </w:tc>
        <w:tc>
          <w:tcPr>
            <w:tcW w:w="988" w:type="dxa"/>
          </w:tcPr>
          <w:p w14:paraId="15BB2E67" w14:textId="77777777" w:rsidR="0001119B" w:rsidRPr="005D2762" w:rsidRDefault="0001119B" w:rsidP="00305D5E">
            <w:pPr>
              <w:jc w:val="center"/>
              <w:rPr>
                <w:color w:val="000000" w:themeColor="text1"/>
                <w:sz w:val="22"/>
                <w:szCs w:val="22"/>
              </w:rPr>
            </w:pPr>
            <w:r w:rsidRPr="005D2762">
              <w:rPr>
                <w:color w:val="000000" w:themeColor="text1"/>
                <w:sz w:val="22"/>
                <w:szCs w:val="22"/>
              </w:rPr>
              <w:t>0,18%</w:t>
            </w:r>
          </w:p>
        </w:tc>
        <w:tc>
          <w:tcPr>
            <w:tcW w:w="1482" w:type="dxa"/>
          </w:tcPr>
          <w:p w14:paraId="48EFD8AB" w14:textId="77777777" w:rsidR="0001119B" w:rsidRPr="005D2762" w:rsidRDefault="0001119B" w:rsidP="00305D5E">
            <w:pPr>
              <w:jc w:val="center"/>
              <w:rPr>
                <w:color w:val="000000" w:themeColor="text1"/>
                <w:sz w:val="22"/>
                <w:szCs w:val="22"/>
              </w:rPr>
            </w:pPr>
            <w:r w:rsidRPr="005D2762">
              <w:rPr>
                <w:color w:val="000000" w:themeColor="text1"/>
                <w:sz w:val="22"/>
                <w:szCs w:val="22"/>
              </w:rPr>
              <w:t>0,12%</w:t>
            </w:r>
          </w:p>
        </w:tc>
      </w:tr>
      <w:tr w:rsidR="0001119B" w:rsidRPr="0001119B" w14:paraId="4306CF11" w14:textId="77777777" w:rsidTr="00A605BA">
        <w:trPr>
          <w:jc w:val="center"/>
        </w:trPr>
        <w:tc>
          <w:tcPr>
            <w:tcW w:w="2294" w:type="dxa"/>
          </w:tcPr>
          <w:p w14:paraId="2E4EAC01" w14:textId="77777777" w:rsidR="0001119B" w:rsidRPr="005D2762" w:rsidRDefault="0001119B" w:rsidP="00305D5E">
            <w:pPr>
              <w:jc w:val="center"/>
              <w:rPr>
                <w:color w:val="000000" w:themeColor="text1"/>
                <w:sz w:val="22"/>
                <w:szCs w:val="22"/>
              </w:rPr>
            </w:pPr>
            <w:r w:rsidRPr="005D2762">
              <w:rPr>
                <w:color w:val="000000" w:themeColor="text1"/>
                <w:sz w:val="22"/>
                <w:szCs w:val="22"/>
              </w:rPr>
              <w:t>22.11.-26.11.2021.</w:t>
            </w:r>
          </w:p>
        </w:tc>
        <w:tc>
          <w:tcPr>
            <w:tcW w:w="929" w:type="dxa"/>
          </w:tcPr>
          <w:p w14:paraId="1B296F78" w14:textId="77777777" w:rsidR="0001119B" w:rsidRPr="005D2762" w:rsidRDefault="0001119B" w:rsidP="00305D5E">
            <w:pPr>
              <w:jc w:val="center"/>
              <w:rPr>
                <w:color w:val="000000" w:themeColor="text1"/>
                <w:sz w:val="22"/>
                <w:szCs w:val="22"/>
              </w:rPr>
            </w:pPr>
            <w:r w:rsidRPr="005D2762">
              <w:rPr>
                <w:color w:val="000000" w:themeColor="text1"/>
                <w:sz w:val="22"/>
                <w:szCs w:val="22"/>
              </w:rPr>
              <w:t>1,26%</w:t>
            </w:r>
          </w:p>
        </w:tc>
        <w:tc>
          <w:tcPr>
            <w:tcW w:w="929" w:type="dxa"/>
          </w:tcPr>
          <w:p w14:paraId="1FA5FE8D" w14:textId="77777777" w:rsidR="0001119B" w:rsidRPr="005D2762" w:rsidRDefault="0001119B" w:rsidP="00305D5E">
            <w:pPr>
              <w:jc w:val="center"/>
              <w:rPr>
                <w:color w:val="000000" w:themeColor="text1"/>
                <w:sz w:val="22"/>
                <w:szCs w:val="22"/>
              </w:rPr>
            </w:pPr>
            <w:r w:rsidRPr="005D2762">
              <w:rPr>
                <w:color w:val="000000" w:themeColor="text1"/>
                <w:sz w:val="22"/>
                <w:szCs w:val="22"/>
              </w:rPr>
              <w:t>0,92%</w:t>
            </w:r>
          </w:p>
        </w:tc>
        <w:tc>
          <w:tcPr>
            <w:tcW w:w="987" w:type="dxa"/>
          </w:tcPr>
          <w:p w14:paraId="3E23244A" w14:textId="77777777" w:rsidR="0001119B" w:rsidRPr="005D2762" w:rsidRDefault="0001119B" w:rsidP="00305D5E">
            <w:pPr>
              <w:jc w:val="center"/>
              <w:rPr>
                <w:color w:val="000000" w:themeColor="text1"/>
                <w:sz w:val="22"/>
                <w:szCs w:val="22"/>
              </w:rPr>
            </w:pPr>
            <w:r w:rsidRPr="005D2762">
              <w:rPr>
                <w:color w:val="000000" w:themeColor="text1"/>
                <w:sz w:val="22"/>
                <w:szCs w:val="22"/>
              </w:rPr>
              <w:t>2,51%</w:t>
            </w:r>
          </w:p>
        </w:tc>
        <w:tc>
          <w:tcPr>
            <w:tcW w:w="929" w:type="dxa"/>
          </w:tcPr>
          <w:p w14:paraId="65340625" w14:textId="77777777" w:rsidR="0001119B" w:rsidRPr="005D2762" w:rsidRDefault="0001119B" w:rsidP="00305D5E">
            <w:pPr>
              <w:jc w:val="center"/>
              <w:rPr>
                <w:color w:val="000000" w:themeColor="text1"/>
                <w:sz w:val="22"/>
                <w:szCs w:val="22"/>
              </w:rPr>
            </w:pPr>
            <w:r w:rsidRPr="005D2762">
              <w:rPr>
                <w:color w:val="000000" w:themeColor="text1"/>
                <w:sz w:val="22"/>
                <w:szCs w:val="22"/>
              </w:rPr>
              <w:t>0,54%</w:t>
            </w:r>
          </w:p>
        </w:tc>
        <w:tc>
          <w:tcPr>
            <w:tcW w:w="988" w:type="dxa"/>
          </w:tcPr>
          <w:p w14:paraId="17DC9C6D" w14:textId="77777777" w:rsidR="0001119B" w:rsidRPr="005D2762" w:rsidRDefault="0001119B" w:rsidP="00305D5E">
            <w:pPr>
              <w:jc w:val="center"/>
              <w:rPr>
                <w:color w:val="000000" w:themeColor="text1"/>
                <w:sz w:val="22"/>
                <w:szCs w:val="22"/>
              </w:rPr>
            </w:pPr>
            <w:r w:rsidRPr="005D2762">
              <w:rPr>
                <w:color w:val="000000" w:themeColor="text1"/>
                <w:sz w:val="22"/>
                <w:szCs w:val="22"/>
              </w:rPr>
              <w:t>0,71%</w:t>
            </w:r>
          </w:p>
        </w:tc>
        <w:tc>
          <w:tcPr>
            <w:tcW w:w="1482" w:type="dxa"/>
          </w:tcPr>
          <w:p w14:paraId="0569B30E" w14:textId="77777777" w:rsidR="0001119B" w:rsidRPr="005D2762" w:rsidRDefault="0001119B" w:rsidP="00305D5E">
            <w:pPr>
              <w:jc w:val="center"/>
              <w:rPr>
                <w:color w:val="000000" w:themeColor="text1"/>
                <w:sz w:val="22"/>
                <w:szCs w:val="22"/>
              </w:rPr>
            </w:pPr>
            <w:r w:rsidRPr="005D2762">
              <w:rPr>
                <w:color w:val="000000" w:themeColor="text1"/>
                <w:sz w:val="22"/>
                <w:szCs w:val="22"/>
              </w:rPr>
              <w:t>0,71%</w:t>
            </w:r>
          </w:p>
        </w:tc>
      </w:tr>
      <w:tr w:rsidR="0001119B" w:rsidRPr="0001119B" w14:paraId="6787B905" w14:textId="77777777" w:rsidTr="00A605BA">
        <w:trPr>
          <w:jc w:val="center"/>
        </w:trPr>
        <w:tc>
          <w:tcPr>
            <w:tcW w:w="2294" w:type="dxa"/>
          </w:tcPr>
          <w:p w14:paraId="774294BE" w14:textId="77777777" w:rsidR="0001119B" w:rsidRPr="005D2762" w:rsidRDefault="0001119B" w:rsidP="00305D5E">
            <w:pPr>
              <w:jc w:val="center"/>
              <w:rPr>
                <w:color w:val="000000" w:themeColor="text1"/>
                <w:sz w:val="22"/>
                <w:szCs w:val="22"/>
              </w:rPr>
            </w:pPr>
            <w:r w:rsidRPr="005D2762">
              <w:rPr>
                <w:color w:val="000000" w:themeColor="text1"/>
                <w:sz w:val="22"/>
                <w:szCs w:val="22"/>
              </w:rPr>
              <w:t>29.11.-03.12.2021.</w:t>
            </w:r>
          </w:p>
        </w:tc>
        <w:tc>
          <w:tcPr>
            <w:tcW w:w="929" w:type="dxa"/>
          </w:tcPr>
          <w:p w14:paraId="5051277F" w14:textId="77777777" w:rsidR="0001119B" w:rsidRPr="005D2762" w:rsidRDefault="0001119B" w:rsidP="00305D5E">
            <w:pPr>
              <w:jc w:val="center"/>
              <w:rPr>
                <w:color w:val="000000" w:themeColor="text1"/>
                <w:sz w:val="22"/>
                <w:szCs w:val="22"/>
              </w:rPr>
            </w:pPr>
            <w:r w:rsidRPr="005D2762">
              <w:rPr>
                <w:color w:val="000000" w:themeColor="text1"/>
                <w:sz w:val="22"/>
                <w:szCs w:val="22"/>
              </w:rPr>
              <w:t>1,57%</w:t>
            </w:r>
          </w:p>
        </w:tc>
        <w:tc>
          <w:tcPr>
            <w:tcW w:w="929" w:type="dxa"/>
          </w:tcPr>
          <w:p w14:paraId="54651152" w14:textId="77777777" w:rsidR="0001119B" w:rsidRPr="005D2762" w:rsidRDefault="0001119B" w:rsidP="00305D5E">
            <w:pPr>
              <w:jc w:val="center"/>
              <w:rPr>
                <w:color w:val="000000" w:themeColor="text1"/>
                <w:sz w:val="22"/>
                <w:szCs w:val="22"/>
              </w:rPr>
            </w:pPr>
            <w:r w:rsidRPr="005D2762">
              <w:rPr>
                <w:color w:val="000000" w:themeColor="text1"/>
                <w:sz w:val="22"/>
                <w:szCs w:val="22"/>
              </w:rPr>
              <w:t>0,99%</w:t>
            </w:r>
          </w:p>
        </w:tc>
        <w:tc>
          <w:tcPr>
            <w:tcW w:w="987" w:type="dxa"/>
          </w:tcPr>
          <w:p w14:paraId="44565CFE" w14:textId="77777777" w:rsidR="0001119B" w:rsidRPr="005D2762" w:rsidRDefault="0001119B" w:rsidP="00305D5E">
            <w:pPr>
              <w:jc w:val="center"/>
              <w:rPr>
                <w:color w:val="000000" w:themeColor="text1"/>
                <w:sz w:val="22"/>
                <w:szCs w:val="22"/>
              </w:rPr>
            </w:pPr>
            <w:r w:rsidRPr="005D2762">
              <w:rPr>
                <w:color w:val="000000" w:themeColor="text1"/>
                <w:sz w:val="22"/>
                <w:szCs w:val="22"/>
              </w:rPr>
              <w:t>3,87%</w:t>
            </w:r>
          </w:p>
        </w:tc>
        <w:tc>
          <w:tcPr>
            <w:tcW w:w="929" w:type="dxa"/>
          </w:tcPr>
          <w:p w14:paraId="403A4CD2" w14:textId="77777777" w:rsidR="0001119B" w:rsidRPr="005D2762" w:rsidRDefault="0001119B" w:rsidP="00305D5E">
            <w:pPr>
              <w:jc w:val="center"/>
              <w:rPr>
                <w:color w:val="000000" w:themeColor="text1"/>
                <w:sz w:val="22"/>
                <w:szCs w:val="22"/>
              </w:rPr>
            </w:pPr>
            <w:r w:rsidRPr="005D2762">
              <w:rPr>
                <w:color w:val="000000" w:themeColor="text1"/>
                <w:sz w:val="22"/>
                <w:szCs w:val="22"/>
              </w:rPr>
              <w:t>0,81%</w:t>
            </w:r>
          </w:p>
        </w:tc>
        <w:tc>
          <w:tcPr>
            <w:tcW w:w="988" w:type="dxa"/>
          </w:tcPr>
          <w:p w14:paraId="17A1F83F" w14:textId="77777777" w:rsidR="0001119B" w:rsidRPr="005D2762" w:rsidRDefault="0001119B" w:rsidP="00305D5E">
            <w:pPr>
              <w:jc w:val="center"/>
              <w:rPr>
                <w:color w:val="000000" w:themeColor="text1"/>
                <w:sz w:val="22"/>
                <w:szCs w:val="22"/>
              </w:rPr>
            </w:pPr>
            <w:r w:rsidRPr="005D2762">
              <w:rPr>
                <w:color w:val="000000" w:themeColor="text1"/>
                <w:sz w:val="22"/>
                <w:szCs w:val="22"/>
              </w:rPr>
              <w:t>1,60%</w:t>
            </w:r>
          </w:p>
        </w:tc>
        <w:tc>
          <w:tcPr>
            <w:tcW w:w="1482" w:type="dxa"/>
          </w:tcPr>
          <w:p w14:paraId="3BBD4834" w14:textId="77777777" w:rsidR="0001119B" w:rsidRPr="005D2762" w:rsidRDefault="0001119B" w:rsidP="00305D5E">
            <w:pPr>
              <w:jc w:val="center"/>
              <w:rPr>
                <w:color w:val="000000" w:themeColor="text1"/>
                <w:sz w:val="22"/>
                <w:szCs w:val="22"/>
              </w:rPr>
            </w:pPr>
            <w:r w:rsidRPr="005D2762">
              <w:rPr>
                <w:color w:val="000000" w:themeColor="text1"/>
                <w:sz w:val="22"/>
                <w:szCs w:val="22"/>
              </w:rPr>
              <w:t>1,90%</w:t>
            </w:r>
          </w:p>
        </w:tc>
      </w:tr>
      <w:tr w:rsidR="0001119B" w:rsidRPr="0001119B" w14:paraId="706410B8" w14:textId="77777777" w:rsidTr="00A605BA">
        <w:trPr>
          <w:jc w:val="center"/>
        </w:trPr>
        <w:tc>
          <w:tcPr>
            <w:tcW w:w="2294" w:type="dxa"/>
          </w:tcPr>
          <w:p w14:paraId="5CD1F59E" w14:textId="77777777" w:rsidR="0001119B" w:rsidRPr="005D2762" w:rsidRDefault="0001119B" w:rsidP="00305D5E">
            <w:pPr>
              <w:jc w:val="center"/>
              <w:rPr>
                <w:color w:val="000000" w:themeColor="text1"/>
                <w:sz w:val="22"/>
                <w:szCs w:val="22"/>
              </w:rPr>
            </w:pPr>
            <w:r w:rsidRPr="005D2762">
              <w:rPr>
                <w:color w:val="000000" w:themeColor="text1"/>
                <w:sz w:val="22"/>
                <w:szCs w:val="22"/>
              </w:rPr>
              <w:t>06.12.-10.12.2021.</w:t>
            </w:r>
          </w:p>
        </w:tc>
        <w:tc>
          <w:tcPr>
            <w:tcW w:w="929" w:type="dxa"/>
          </w:tcPr>
          <w:p w14:paraId="7DC89173" w14:textId="77777777" w:rsidR="0001119B" w:rsidRPr="005D2762" w:rsidRDefault="0001119B" w:rsidP="00305D5E">
            <w:pPr>
              <w:jc w:val="center"/>
              <w:rPr>
                <w:color w:val="000000" w:themeColor="text1"/>
                <w:sz w:val="22"/>
                <w:szCs w:val="22"/>
              </w:rPr>
            </w:pPr>
            <w:r w:rsidRPr="005D2762">
              <w:rPr>
                <w:color w:val="000000" w:themeColor="text1"/>
                <w:sz w:val="22"/>
                <w:szCs w:val="22"/>
              </w:rPr>
              <w:t>1,26%</w:t>
            </w:r>
          </w:p>
        </w:tc>
        <w:tc>
          <w:tcPr>
            <w:tcW w:w="929" w:type="dxa"/>
          </w:tcPr>
          <w:p w14:paraId="1280EDEE" w14:textId="77777777" w:rsidR="0001119B" w:rsidRPr="005D2762" w:rsidRDefault="0001119B" w:rsidP="00305D5E">
            <w:pPr>
              <w:jc w:val="center"/>
              <w:rPr>
                <w:color w:val="000000" w:themeColor="text1"/>
                <w:sz w:val="22"/>
                <w:szCs w:val="22"/>
              </w:rPr>
            </w:pPr>
            <w:r w:rsidRPr="005D2762">
              <w:rPr>
                <w:color w:val="000000" w:themeColor="text1"/>
                <w:sz w:val="22"/>
                <w:szCs w:val="22"/>
              </w:rPr>
              <w:t>1,16%</w:t>
            </w:r>
          </w:p>
        </w:tc>
        <w:tc>
          <w:tcPr>
            <w:tcW w:w="987" w:type="dxa"/>
          </w:tcPr>
          <w:p w14:paraId="77346E64" w14:textId="77777777" w:rsidR="0001119B" w:rsidRPr="005D2762" w:rsidRDefault="0001119B" w:rsidP="00305D5E">
            <w:pPr>
              <w:jc w:val="center"/>
              <w:rPr>
                <w:color w:val="000000" w:themeColor="text1"/>
                <w:sz w:val="22"/>
                <w:szCs w:val="22"/>
              </w:rPr>
            </w:pPr>
            <w:r w:rsidRPr="005D2762">
              <w:rPr>
                <w:color w:val="000000" w:themeColor="text1"/>
                <w:sz w:val="22"/>
                <w:szCs w:val="22"/>
              </w:rPr>
              <w:t>3,70%</w:t>
            </w:r>
          </w:p>
        </w:tc>
        <w:tc>
          <w:tcPr>
            <w:tcW w:w="929" w:type="dxa"/>
          </w:tcPr>
          <w:p w14:paraId="317BF59B" w14:textId="77777777" w:rsidR="0001119B" w:rsidRPr="005D2762" w:rsidRDefault="0001119B" w:rsidP="00305D5E">
            <w:pPr>
              <w:jc w:val="center"/>
              <w:rPr>
                <w:color w:val="000000" w:themeColor="text1"/>
                <w:sz w:val="22"/>
                <w:szCs w:val="22"/>
              </w:rPr>
            </w:pPr>
            <w:r w:rsidRPr="005D2762">
              <w:rPr>
                <w:color w:val="000000" w:themeColor="text1"/>
                <w:sz w:val="22"/>
                <w:szCs w:val="22"/>
              </w:rPr>
              <w:t>1,09%</w:t>
            </w:r>
          </w:p>
        </w:tc>
        <w:tc>
          <w:tcPr>
            <w:tcW w:w="988" w:type="dxa"/>
          </w:tcPr>
          <w:p w14:paraId="7B89F7C6" w14:textId="77777777" w:rsidR="0001119B" w:rsidRPr="005D2762" w:rsidRDefault="0001119B" w:rsidP="00305D5E">
            <w:pPr>
              <w:jc w:val="center"/>
              <w:rPr>
                <w:color w:val="000000" w:themeColor="text1"/>
                <w:sz w:val="22"/>
                <w:szCs w:val="22"/>
              </w:rPr>
            </w:pPr>
            <w:r w:rsidRPr="005D2762">
              <w:rPr>
                <w:color w:val="000000" w:themeColor="text1"/>
                <w:sz w:val="22"/>
                <w:szCs w:val="22"/>
              </w:rPr>
              <w:t>1,19%</w:t>
            </w:r>
          </w:p>
        </w:tc>
        <w:tc>
          <w:tcPr>
            <w:tcW w:w="1482" w:type="dxa"/>
          </w:tcPr>
          <w:p w14:paraId="76F3572B" w14:textId="77777777" w:rsidR="0001119B" w:rsidRPr="005D2762" w:rsidRDefault="0001119B" w:rsidP="00305D5E">
            <w:pPr>
              <w:jc w:val="center"/>
              <w:rPr>
                <w:color w:val="000000" w:themeColor="text1"/>
                <w:sz w:val="22"/>
                <w:szCs w:val="22"/>
              </w:rPr>
            </w:pPr>
            <w:r w:rsidRPr="005D2762">
              <w:rPr>
                <w:color w:val="000000" w:themeColor="text1"/>
                <w:sz w:val="22"/>
                <w:szCs w:val="22"/>
              </w:rPr>
              <w:t>1,66%</w:t>
            </w:r>
          </w:p>
        </w:tc>
      </w:tr>
      <w:tr w:rsidR="0001119B" w:rsidRPr="0001119B" w14:paraId="4329D78F" w14:textId="77777777" w:rsidTr="00A605BA">
        <w:trPr>
          <w:jc w:val="center"/>
        </w:trPr>
        <w:tc>
          <w:tcPr>
            <w:tcW w:w="2294" w:type="dxa"/>
          </w:tcPr>
          <w:p w14:paraId="49E245AD" w14:textId="77777777" w:rsidR="0001119B" w:rsidRPr="005D2762" w:rsidRDefault="0001119B" w:rsidP="00305D5E">
            <w:pPr>
              <w:jc w:val="center"/>
              <w:rPr>
                <w:color w:val="000000" w:themeColor="text1"/>
                <w:sz w:val="22"/>
                <w:szCs w:val="22"/>
              </w:rPr>
            </w:pPr>
            <w:r w:rsidRPr="005D2762">
              <w:rPr>
                <w:color w:val="000000" w:themeColor="text1"/>
                <w:sz w:val="22"/>
                <w:szCs w:val="22"/>
              </w:rPr>
              <w:t>13.12.-17.12.2021.</w:t>
            </w:r>
          </w:p>
        </w:tc>
        <w:tc>
          <w:tcPr>
            <w:tcW w:w="929" w:type="dxa"/>
          </w:tcPr>
          <w:p w14:paraId="0897C7CE" w14:textId="77777777" w:rsidR="0001119B" w:rsidRPr="005D2762" w:rsidRDefault="0001119B" w:rsidP="00305D5E">
            <w:pPr>
              <w:jc w:val="center"/>
              <w:rPr>
                <w:color w:val="000000" w:themeColor="text1"/>
                <w:sz w:val="22"/>
                <w:szCs w:val="22"/>
              </w:rPr>
            </w:pPr>
            <w:r w:rsidRPr="005D2762">
              <w:rPr>
                <w:color w:val="000000" w:themeColor="text1"/>
                <w:sz w:val="22"/>
                <w:szCs w:val="22"/>
              </w:rPr>
              <w:t>1,02%</w:t>
            </w:r>
          </w:p>
        </w:tc>
        <w:tc>
          <w:tcPr>
            <w:tcW w:w="929" w:type="dxa"/>
          </w:tcPr>
          <w:p w14:paraId="41D8E807" w14:textId="77777777" w:rsidR="0001119B" w:rsidRPr="005D2762" w:rsidRDefault="0001119B" w:rsidP="00305D5E">
            <w:pPr>
              <w:jc w:val="center"/>
              <w:rPr>
                <w:color w:val="000000" w:themeColor="text1"/>
                <w:sz w:val="22"/>
                <w:szCs w:val="22"/>
              </w:rPr>
            </w:pPr>
            <w:r w:rsidRPr="005D2762">
              <w:rPr>
                <w:color w:val="000000" w:themeColor="text1"/>
                <w:sz w:val="22"/>
                <w:szCs w:val="22"/>
              </w:rPr>
              <w:t>1,43%</w:t>
            </w:r>
          </w:p>
        </w:tc>
        <w:tc>
          <w:tcPr>
            <w:tcW w:w="987" w:type="dxa"/>
          </w:tcPr>
          <w:p w14:paraId="394A253E" w14:textId="77777777" w:rsidR="0001119B" w:rsidRPr="005D2762" w:rsidRDefault="0001119B" w:rsidP="00305D5E">
            <w:pPr>
              <w:jc w:val="center"/>
              <w:rPr>
                <w:color w:val="000000" w:themeColor="text1"/>
                <w:sz w:val="22"/>
                <w:szCs w:val="22"/>
              </w:rPr>
            </w:pPr>
            <w:r w:rsidRPr="005D2762">
              <w:rPr>
                <w:color w:val="000000" w:themeColor="text1"/>
                <w:sz w:val="22"/>
                <w:szCs w:val="22"/>
              </w:rPr>
              <w:t>3,76%</w:t>
            </w:r>
          </w:p>
        </w:tc>
        <w:tc>
          <w:tcPr>
            <w:tcW w:w="929" w:type="dxa"/>
          </w:tcPr>
          <w:p w14:paraId="6C83870C" w14:textId="77777777" w:rsidR="0001119B" w:rsidRPr="005D2762" w:rsidRDefault="0001119B" w:rsidP="00305D5E">
            <w:pPr>
              <w:jc w:val="center"/>
              <w:rPr>
                <w:color w:val="000000" w:themeColor="text1"/>
                <w:sz w:val="22"/>
                <w:szCs w:val="22"/>
              </w:rPr>
            </w:pPr>
            <w:r w:rsidRPr="005D2762">
              <w:rPr>
                <w:color w:val="000000" w:themeColor="text1"/>
                <w:sz w:val="22"/>
                <w:szCs w:val="22"/>
              </w:rPr>
              <w:t>1,27%</w:t>
            </w:r>
          </w:p>
        </w:tc>
        <w:tc>
          <w:tcPr>
            <w:tcW w:w="988" w:type="dxa"/>
          </w:tcPr>
          <w:p w14:paraId="0CE0DB29" w14:textId="77777777" w:rsidR="0001119B" w:rsidRPr="005D2762" w:rsidRDefault="0001119B" w:rsidP="00305D5E">
            <w:pPr>
              <w:jc w:val="center"/>
              <w:rPr>
                <w:color w:val="000000" w:themeColor="text1"/>
                <w:sz w:val="22"/>
                <w:szCs w:val="22"/>
              </w:rPr>
            </w:pPr>
            <w:r w:rsidRPr="005D2762">
              <w:rPr>
                <w:color w:val="000000" w:themeColor="text1"/>
                <w:sz w:val="22"/>
                <w:szCs w:val="22"/>
              </w:rPr>
              <w:t>0,65%</w:t>
            </w:r>
          </w:p>
        </w:tc>
        <w:tc>
          <w:tcPr>
            <w:tcW w:w="1482" w:type="dxa"/>
          </w:tcPr>
          <w:p w14:paraId="29447ADA" w14:textId="77777777" w:rsidR="0001119B" w:rsidRPr="005D2762" w:rsidRDefault="0001119B" w:rsidP="00305D5E">
            <w:pPr>
              <w:jc w:val="center"/>
              <w:rPr>
                <w:color w:val="000000" w:themeColor="text1"/>
                <w:sz w:val="22"/>
                <w:szCs w:val="22"/>
              </w:rPr>
            </w:pPr>
            <w:r w:rsidRPr="005D2762">
              <w:rPr>
                <w:color w:val="000000" w:themeColor="text1"/>
                <w:sz w:val="22"/>
                <w:szCs w:val="22"/>
              </w:rPr>
              <w:t>2,14%</w:t>
            </w:r>
          </w:p>
        </w:tc>
      </w:tr>
      <w:tr w:rsidR="0001119B" w:rsidRPr="0001119B" w14:paraId="7C75E1BE" w14:textId="77777777" w:rsidTr="00A605BA">
        <w:trPr>
          <w:jc w:val="center"/>
        </w:trPr>
        <w:tc>
          <w:tcPr>
            <w:tcW w:w="2294" w:type="dxa"/>
          </w:tcPr>
          <w:p w14:paraId="373F6509" w14:textId="77777777" w:rsidR="0001119B" w:rsidRPr="005D2762" w:rsidRDefault="0001119B" w:rsidP="00305D5E">
            <w:pPr>
              <w:jc w:val="center"/>
              <w:rPr>
                <w:color w:val="000000" w:themeColor="text1"/>
                <w:sz w:val="22"/>
                <w:szCs w:val="22"/>
              </w:rPr>
            </w:pPr>
            <w:r w:rsidRPr="005D2762">
              <w:rPr>
                <w:color w:val="000000" w:themeColor="text1"/>
                <w:sz w:val="22"/>
                <w:szCs w:val="22"/>
              </w:rPr>
              <w:t>20.12.-23.12.2021.</w:t>
            </w:r>
            <w:r w:rsidRPr="005D2762">
              <w:rPr>
                <w:color w:val="000000" w:themeColor="text1"/>
                <w:sz w:val="22"/>
                <w:szCs w:val="22"/>
                <w:vertAlign w:val="superscript"/>
              </w:rPr>
              <w:t>e)</w:t>
            </w:r>
          </w:p>
        </w:tc>
        <w:tc>
          <w:tcPr>
            <w:tcW w:w="929" w:type="dxa"/>
          </w:tcPr>
          <w:p w14:paraId="1613ED2E" w14:textId="77777777" w:rsidR="0001119B" w:rsidRPr="005D2762" w:rsidRDefault="0001119B" w:rsidP="00305D5E">
            <w:pPr>
              <w:jc w:val="center"/>
              <w:rPr>
                <w:color w:val="000000" w:themeColor="text1"/>
                <w:sz w:val="22"/>
                <w:szCs w:val="22"/>
              </w:rPr>
            </w:pPr>
            <w:r w:rsidRPr="005D2762">
              <w:rPr>
                <w:color w:val="000000" w:themeColor="text1"/>
                <w:sz w:val="22"/>
                <w:szCs w:val="22"/>
              </w:rPr>
              <w:t>0,75%</w:t>
            </w:r>
          </w:p>
        </w:tc>
        <w:tc>
          <w:tcPr>
            <w:tcW w:w="929" w:type="dxa"/>
          </w:tcPr>
          <w:p w14:paraId="157EA833" w14:textId="77777777" w:rsidR="0001119B" w:rsidRPr="005D2762" w:rsidRDefault="0001119B" w:rsidP="00305D5E">
            <w:pPr>
              <w:jc w:val="center"/>
              <w:rPr>
                <w:color w:val="000000" w:themeColor="text1"/>
                <w:sz w:val="22"/>
                <w:szCs w:val="22"/>
              </w:rPr>
            </w:pPr>
            <w:r w:rsidRPr="005D2762">
              <w:rPr>
                <w:color w:val="000000" w:themeColor="text1"/>
                <w:sz w:val="22"/>
                <w:szCs w:val="22"/>
              </w:rPr>
              <w:t>0,99%</w:t>
            </w:r>
          </w:p>
        </w:tc>
        <w:tc>
          <w:tcPr>
            <w:tcW w:w="987" w:type="dxa"/>
          </w:tcPr>
          <w:p w14:paraId="37075FA1" w14:textId="77777777" w:rsidR="0001119B" w:rsidRPr="005D2762" w:rsidRDefault="0001119B" w:rsidP="00305D5E">
            <w:pPr>
              <w:jc w:val="center"/>
              <w:rPr>
                <w:color w:val="000000" w:themeColor="text1"/>
                <w:sz w:val="22"/>
                <w:szCs w:val="22"/>
              </w:rPr>
            </w:pPr>
            <w:r w:rsidRPr="005D2762">
              <w:rPr>
                <w:color w:val="000000" w:themeColor="text1"/>
                <w:sz w:val="22"/>
                <w:szCs w:val="22"/>
              </w:rPr>
              <w:t>2,40%</w:t>
            </w:r>
          </w:p>
        </w:tc>
        <w:tc>
          <w:tcPr>
            <w:tcW w:w="929" w:type="dxa"/>
          </w:tcPr>
          <w:p w14:paraId="30EC78AF" w14:textId="77777777" w:rsidR="0001119B" w:rsidRPr="005D2762" w:rsidRDefault="0001119B" w:rsidP="00305D5E">
            <w:pPr>
              <w:jc w:val="center"/>
              <w:rPr>
                <w:color w:val="000000" w:themeColor="text1"/>
                <w:sz w:val="22"/>
                <w:szCs w:val="22"/>
              </w:rPr>
            </w:pPr>
            <w:r w:rsidRPr="005D2762">
              <w:rPr>
                <w:color w:val="000000" w:themeColor="text1"/>
                <w:sz w:val="22"/>
                <w:szCs w:val="22"/>
              </w:rPr>
              <w:t>0,81%</w:t>
            </w:r>
          </w:p>
        </w:tc>
        <w:tc>
          <w:tcPr>
            <w:tcW w:w="988" w:type="dxa"/>
          </w:tcPr>
          <w:p w14:paraId="7ADE9934" w14:textId="77777777" w:rsidR="0001119B" w:rsidRPr="005D2762" w:rsidRDefault="0001119B" w:rsidP="00305D5E">
            <w:pPr>
              <w:jc w:val="center"/>
              <w:rPr>
                <w:color w:val="000000" w:themeColor="text1"/>
                <w:sz w:val="22"/>
                <w:szCs w:val="22"/>
              </w:rPr>
            </w:pPr>
            <w:r w:rsidRPr="005D2762">
              <w:rPr>
                <w:color w:val="000000" w:themeColor="text1"/>
                <w:sz w:val="22"/>
                <w:szCs w:val="22"/>
              </w:rPr>
              <w:t>0,30%</w:t>
            </w:r>
          </w:p>
        </w:tc>
        <w:tc>
          <w:tcPr>
            <w:tcW w:w="1482" w:type="dxa"/>
          </w:tcPr>
          <w:p w14:paraId="48A8529B" w14:textId="77777777" w:rsidR="0001119B" w:rsidRPr="005D2762" w:rsidRDefault="0001119B" w:rsidP="00305D5E">
            <w:pPr>
              <w:jc w:val="center"/>
              <w:rPr>
                <w:color w:val="000000" w:themeColor="text1"/>
                <w:sz w:val="22"/>
                <w:szCs w:val="22"/>
              </w:rPr>
            </w:pPr>
            <w:r w:rsidRPr="005D2762">
              <w:rPr>
                <w:color w:val="000000" w:themeColor="text1"/>
                <w:sz w:val="22"/>
                <w:szCs w:val="22"/>
              </w:rPr>
              <w:t>1,54%</w:t>
            </w:r>
          </w:p>
        </w:tc>
      </w:tr>
      <w:tr w:rsidR="0001119B" w:rsidRPr="0001119B" w14:paraId="046620EE" w14:textId="77777777" w:rsidTr="00A605BA">
        <w:trPr>
          <w:jc w:val="center"/>
        </w:trPr>
        <w:tc>
          <w:tcPr>
            <w:tcW w:w="2294" w:type="dxa"/>
          </w:tcPr>
          <w:p w14:paraId="51622345" w14:textId="77777777" w:rsidR="0001119B" w:rsidRPr="005D2762" w:rsidRDefault="0001119B" w:rsidP="00305D5E">
            <w:pPr>
              <w:jc w:val="center"/>
              <w:rPr>
                <w:color w:val="000000" w:themeColor="text1"/>
                <w:sz w:val="22"/>
                <w:szCs w:val="22"/>
              </w:rPr>
            </w:pPr>
            <w:r w:rsidRPr="005D2762">
              <w:rPr>
                <w:color w:val="000000" w:themeColor="text1"/>
                <w:sz w:val="22"/>
                <w:szCs w:val="22"/>
              </w:rPr>
              <w:t>27.12.-30.12.2021.</w:t>
            </w:r>
            <w:r w:rsidRPr="005D2762">
              <w:rPr>
                <w:color w:val="000000" w:themeColor="text1"/>
                <w:sz w:val="22"/>
                <w:szCs w:val="22"/>
                <w:vertAlign w:val="superscript"/>
              </w:rPr>
              <w:t>e)</w:t>
            </w:r>
          </w:p>
        </w:tc>
        <w:tc>
          <w:tcPr>
            <w:tcW w:w="929" w:type="dxa"/>
          </w:tcPr>
          <w:p w14:paraId="3CEFE19D" w14:textId="77777777" w:rsidR="0001119B" w:rsidRPr="005D2762" w:rsidRDefault="0001119B" w:rsidP="00305D5E">
            <w:pPr>
              <w:jc w:val="center"/>
              <w:rPr>
                <w:color w:val="000000" w:themeColor="text1"/>
                <w:sz w:val="22"/>
                <w:szCs w:val="22"/>
              </w:rPr>
            </w:pPr>
            <w:r w:rsidRPr="005D2762">
              <w:rPr>
                <w:color w:val="000000" w:themeColor="text1"/>
                <w:sz w:val="22"/>
                <w:szCs w:val="22"/>
              </w:rPr>
              <w:t>0,65%</w:t>
            </w:r>
          </w:p>
        </w:tc>
        <w:tc>
          <w:tcPr>
            <w:tcW w:w="929" w:type="dxa"/>
          </w:tcPr>
          <w:p w14:paraId="59AF0BD1" w14:textId="77777777" w:rsidR="0001119B" w:rsidRPr="005D2762" w:rsidRDefault="0001119B" w:rsidP="00305D5E">
            <w:pPr>
              <w:jc w:val="center"/>
              <w:rPr>
                <w:color w:val="000000" w:themeColor="text1"/>
                <w:sz w:val="22"/>
                <w:szCs w:val="22"/>
              </w:rPr>
            </w:pPr>
            <w:r w:rsidRPr="005D2762">
              <w:rPr>
                <w:color w:val="000000" w:themeColor="text1"/>
                <w:sz w:val="22"/>
                <w:szCs w:val="22"/>
              </w:rPr>
              <w:t>0,61%</w:t>
            </w:r>
          </w:p>
        </w:tc>
        <w:tc>
          <w:tcPr>
            <w:tcW w:w="987" w:type="dxa"/>
          </w:tcPr>
          <w:p w14:paraId="2B652B37"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c>
          <w:tcPr>
            <w:tcW w:w="929" w:type="dxa"/>
          </w:tcPr>
          <w:p w14:paraId="6337B219"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c>
          <w:tcPr>
            <w:tcW w:w="988" w:type="dxa"/>
          </w:tcPr>
          <w:p w14:paraId="6AB8501B"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c>
          <w:tcPr>
            <w:tcW w:w="1482" w:type="dxa"/>
          </w:tcPr>
          <w:p w14:paraId="3BE612A5" w14:textId="77777777" w:rsidR="0001119B" w:rsidRPr="005D2762" w:rsidRDefault="0001119B" w:rsidP="00305D5E">
            <w:pPr>
              <w:jc w:val="center"/>
              <w:rPr>
                <w:color w:val="000000" w:themeColor="text1"/>
                <w:sz w:val="22"/>
                <w:szCs w:val="22"/>
              </w:rPr>
            </w:pPr>
            <w:r w:rsidRPr="005D2762">
              <w:rPr>
                <w:color w:val="000000" w:themeColor="text1"/>
                <w:sz w:val="22"/>
                <w:szCs w:val="22"/>
              </w:rPr>
              <w:t>0,00%</w:t>
            </w:r>
          </w:p>
        </w:tc>
      </w:tr>
    </w:tbl>
    <w:p w14:paraId="5D0A0DE5" w14:textId="76A914B5" w:rsidR="0001119B" w:rsidRDefault="0001119B" w:rsidP="0001119B">
      <w:pPr>
        <w:rPr>
          <w:color w:val="000000" w:themeColor="text1"/>
          <w:sz w:val="22"/>
          <w:szCs w:val="22"/>
        </w:rPr>
      </w:pPr>
    </w:p>
    <w:p w14:paraId="4F9925E3" w14:textId="76A320CA" w:rsidR="00A605BA" w:rsidRDefault="00A605BA" w:rsidP="00A605BA">
      <w:pPr>
        <w:jc w:val="right"/>
        <w:rPr>
          <w:b/>
          <w:bCs/>
          <w:color w:val="000000" w:themeColor="text1"/>
        </w:rPr>
      </w:pPr>
      <w:r>
        <w:rPr>
          <w:b/>
          <w:bCs/>
          <w:color w:val="000000" w:themeColor="text1"/>
        </w:rPr>
        <w:t>2B</w:t>
      </w:r>
      <w:r w:rsidRPr="0029419A">
        <w:rPr>
          <w:b/>
          <w:bCs/>
          <w:color w:val="000000" w:themeColor="text1"/>
        </w:rPr>
        <w:t>. tabula</w:t>
      </w:r>
    </w:p>
    <w:tbl>
      <w:tblPr>
        <w:tblStyle w:val="TableGrid"/>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405"/>
        <w:gridCol w:w="988"/>
        <w:gridCol w:w="1298"/>
        <w:gridCol w:w="2104"/>
        <w:gridCol w:w="1852"/>
      </w:tblGrid>
      <w:tr w:rsidR="0001119B" w:rsidRPr="005D2762" w14:paraId="1C4DF744" w14:textId="77777777" w:rsidTr="005D2762">
        <w:trPr>
          <w:jc w:val="center"/>
        </w:trPr>
        <w:tc>
          <w:tcPr>
            <w:tcW w:w="2405" w:type="dxa"/>
            <w:vMerge w:val="restart"/>
            <w:vAlign w:val="center"/>
          </w:tcPr>
          <w:p w14:paraId="41116C7A" w14:textId="77777777" w:rsidR="0001119B" w:rsidRPr="005D2762" w:rsidRDefault="0001119B" w:rsidP="005D2762">
            <w:pPr>
              <w:rPr>
                <w:color w:val="000000" w:themeColor="text1"/>
                <w:sz w:val="22"/>
                <w:szCs w:val="22"/>
              </w:rPr>
            </w:pPr>
            <w:r w:rsidRPr="005D2762">
              <w:rPr>
                <w:color w:val="000000" w:themeColor="text1"/>
                <w:sz w:val="22"/>
                <w:szCs w:val="22"/>
              </w:rPr>
              <w:t>Laika posms</w:t>
            </w:r>
          </w:p>
        </w:tc>
        <w:tc>
          <w:tcPr>
            <w:tcW w:w="6242" w:type="dxa"/>
            <w:gridSpan w:val="4"/>
          </w:tcPr>
          <w:p w14:paraId="547B613B" w14:textId="77777777" w:rsidR="0001119B" w:rsidRPr="005D2762" w:rsidRDefault="0001119B" w:rsidP="00305D5E">
            <w:pPr>
              <w:jc w:val="center"/>
              <w:textAlignment w:val="baseline"/>
              <w:rPr>
                <w:rFonts w:eastAsia="Times New Roman"/>
                <w:color w:val="000000" w:themeColor="text1"/>
                <w:sz w:val="22"/>
                <w:szCs w:val="22"/>
              </w:rPr>
            </w:pPr>
            <w:r w:rsidRPr="005D2762">
              <w:rPr>
                <w:rFonts w:eastAsia="Times New Roman"/>
                <w:color w:val="000000" w:themeColor="text1"/>
                <w:sz w:val="22"/>
                <w:szCs w:val="22"/>
              </w:rPr>
              <w:t>Izglītības iestāžu vadītāju pieņemtie lēmumi profesionālajā izglītībā</w:t>
            </w:r>
            <w:r w:rsidRPr="005D2762">
              <w:rPr>
                <w:rFonts w:eastAsia="Times New Roman"/>
                <w:color w:val="000000" w:themeColor="text1"/>
                <w:sz w:val="22"/>
                <w:szCs w:val="22"/>
              </w:rPr>
              <w:br/>
              <w:t>(klašu/grupu skaits)</w:t>
            </w:r>
          </w:p>
        </w:tc>
      </w:tr>
      <w:tr w:rsidR="0001119B" w:rsidRPr="005D2762" w14:paraId="2DF9D413" w14:textId="77777777" w:rsidTr="005D2762">
        <w:trPr>
          <w:jc w:val="center"/>
        </w:trPr>
        <w:tc>
          <w:tcPr>
            <w:tcW w:w="2405" w:type="dxa"/>
            <w:vMerge/>
          </w:tcPr>
          <w:p w14:paraId="7613B594" w14:textId="77777777" w:rsidR="0001119B" w:rsidRPr="005D2762" w:rsidRDefault="0001119B" w:rsidP="00305D5E">
            <w:pPr>
              <w:jc w:val="center"/>
              <w:rPr>
                <w:color w:val="000000" w:themeColor="text1"/>
                <w:sz w:val="22"/>
                <w:szCs w:val="22"/>
              </w:rPr>
            </w:pPr>
          </w:p>
        </w:tc>
        <w:tc>
          <w:tcPr>
            <w:tcW w:w="2286" w:type="dxa"/>
            <w:gridSpan w:val="2"/>
          </w:tcPr>
          <w:p w14:paraId="6D29F2B6" w14:textId="77777777" w:rsidR="0001119B" w:rsidRPr="005D2762" w:rsidRDefault="0001119B" w:rsidP="00305D5E">
            <w:pPr>
              <w:jc w:val="center"/>
              <w:rPr>
                <w:color w:val="000000" w:themeColor="text1"/>
                <w:sz w:val="22"/>
                <w:szCs w:val="22"/>
              </w:rPr>
            </w:pPr>
            <w:r w:rsidRPr="005D2762">
              <w:rPr>
                <w:color w:val="000000" w:themeColor="text1"/>
                <w:sz w:val="22"/>
                <w:szCs w:val="22"/>
              </w:rPr>
              <w:t>pamatizglītības pakāpē</w:t>
            </w:r>
          </w:p>
        </w:tc>
        <w:tc>
          <w:tcPr>
            <w:tcW w:w="3956" w:type="dxa"/>
            <w:gridSpan w:val="2"/>
          </w:tcPr>
          <w:p w14:paraId="7D512B5F" w14:textId="77777777" w:rsidR="0001119B" w:rsidRPr="005D2762" w:rsidRDefault="0001119B" w:rsidP="00305D5E">
            <w:pPr>
              <w:jc w:val="center"/>
              <w:rPr>
                <w:color w:val="000000" w:themeColor="text1"/>
                <w:sz w:val="22"/>
                <w:szCs w:val="22"/>
              </w:rPr>
            </w:pPr>
            <w:r w:rsidRPr="005D2762">
              <w:rPr>
                <w:color w:val="000000" w:themeColor="text1"/>
                <w:sz w:val="22"/>
                <w:szCs w:val="22"/>
              </w:rPr>
              <w:t>vidējās izglītības pakāpe</w:t>
            </w:r>
          </w:p>
        </w:tc>
      </w:tr>
      <w:tr w:rsidR="0001119B" w:rsidRPr="005D2762" w14:paraId="52394A29" w14:textId="77777777" w:rsidTr="005D2762">
        <w:trPr>
          <w:jc w:val="center"/>
        </w:trPr>
        <w:tc>
          <w:tcPr>
            <w:tcW w:w="2405" w:type="dxa"/>
            <w:vMerge/>
          </w:tcPr>
          <w:p w14:paraId="64499A6B" w14:textId="77777777" w:rsidR="0001119B" w:rsidRPr="005D2762" w:rsidRDefault="0001119B" w:rsidP="00305D5E">
            <w:pPr>
              <w:jc w:val="center"/>
              <w:rPr>
                <w:color w:val="000000" w:themeColor="text1"/>
                <w:sz w:val="22"/>
                <w:szCs w:val="22"/>
              </w:rPr>
            </w:pPr>
          </w:p>
        </w:tc>
        <w:tc>
          <w:tcPr>
            <w:tcW w:w="988" w:type="dxa"/>
          </w:tcPr>
          <w:p w14:paraId="76B5D994" w14:textId="77777777" w:rsidR="0001119B" w:rsidRPr="005D2762" w:rsidRDefault="0001119B" w:rsidP="00305D5E">
            <w:pPr>
              <w:jc w:val="center"/>
              <w:rPr>
                <w:color w:val="000000" w:themeColor="text1"/>
                <w:sz w:val="22"/>
                <w:szCs w:val="22"/>
              </w:rPr>
            </w:pPr>
            <w:r w:rsidRPr="005D2762">
              <w:rPr>
                <w:color w:val="000000" w:themeColor="text1"/>
                <w:sz w:val="22"/>
                <w:szCs w:val="22"/>
              </w:rPr>
              <w:t>visi</w:t>
            </w:r>
          </w:p>
        </w:tc>
        <w:tc>
          <w:tcPr>
            <w:tcW w:w="1298" w:type="dxa"/>
          </w:tcPr>
          <w:p w14:paraId="3968F362" w14:textId="77777777" w:rsidR="0001119B" w:rsidRPr="005D2762" w:rsidRDefault="0001119B" w:rsidP="00305D5E">
            <w:pPr>
              <w:jc w:val="center"/>
              <w:rPr>
                <w:color w:val="000000" w:themeColor="text1"/>
                <w:sz w:val="22"/>
                <w:szCs w:val="22"/>
              </w:rPr>
            </w:pPr>
            <w:r w:rsidRPr="005D2762">
              <w:rPr>
                <w:color w:val="000000" w:themeColor="text1"/>
                <w:sz w:val="22"/>
                <w:szCs w:val="22"/>
              </w:rPr>
              <w:t>daļa</w:t>
            </w:r>
          </w:p>
        </w:tc>
        <w:tc>
          <w:tcPr>
            <w:tcW w:w="2104" w:type="dxa"/>
          </w:tcPr>
          <w:p w14:paraId="0A4DD0BE" w14:textId="77777777" w:rsidR="0001119B" w:rsidRPr="005D2762" w:rsidRDefault="0001119B" w:rsidP="00305D5E">
            <w:pPr>
              <w:jc w:val="center"/>
              <w:rPr>
                <w:color w:val="000000" w:themeColor="text1"/>
                <w:sz w:val="22"/>
                <w:szCs w:val="22"/>
              </w:rPr>
            </w:pPr>
            <w:r w:rsidRPr="005D2762">
              <w:rPr>
                <w:color w:val="000000" w:themeColor="text1"/>
                <w:sz w:val="22"/>
                <w:szCs w:val="22"/>
              </w:rPr>
              <w:t>visi</w:t>
            </w:r>
          </w:p>
        </w:tc>
        <w:tc>
          <w:tcPr>
            <w:tcW w:w="1852" w:type="dxa"/>
          </w:tcPr>
          <w:p w14:paraId="664DD034" w14:textId="77777777" w:rsidR="0001119B" w:rsidRPr="005D2762" w:rsidRDefault="0001119B" w:rsidP="00305D5E">
            <w:pPr>
              <w:jc w:val="center"/>
              <w:rPr>
                <w:color w:val="000000" w:themeColor="text1"/>
                <w:sz w:val="22"/>
                <w:szCs w:val="22"/>
              </w:rPr>
            </w:pPr>
            <w:r w:rsidRPr="005D2762">
              <w:rPr>
                <w:color w:val="000000" w:themeColor="text1"/>
                <w:sz w:val="22"/>
                <w:szCs w:val="22"/>
              </w:rPr>
              <w:t>daļa</w:t>
            </w:r>
          </w:p>
        </w:tc>
      </w:tr>
      <w:tr w:rsidR="0001119B" w:rsidRPr="005D2762" w14:paraId="1BE31AE3" w14:textId="77777777" w:rsidTr="005D2762">
        <w:trPr>
          <w:jc w:val="center"/>
        </w:trPr>
        <w:tc>
          <w:tcPr>
            <w:tcW w:w="2405" w:type="dxa"/>
          </w:tcPr>
          <w:p w14:paraId="7ADED69D" w14:textId="77777777" w:rsidR="0001119B" w:rsidRPr="005D2762" w:rsidRDefault="0001119B" w:rsidP="00305D5E">
            <w:pPr>
              <w:jc w:val="center"/>
              <w:rPr>
                <w:color w:val="000000" w:themeColor="text1"/>
                <w:sz w:val="22"/>
                <w:szCs w:val="22"/>
              </w:rPr>
            </w:pPr>
            <w:r w:rsidRPr="005D2762">
              <w:rPr>
                <w:color w:val="000000" w:themeColor="text1"/>
                <w:sz w:val="22"/>
                <w:szCs w:val="22"/>
              </w:rPr>
              <w:t>27.09.-01.10.2021.</w:t>
            </w:r>
          </w:p>
        </w:tc>
        <w:tc>
          <w:tcPr>
            <w:tcW w:w="988" w:type="dxa"/>
          </w:tcPr>
          <w:p w14:paraId="51DC4F6D" w14:textId="77777777" w:rsidR="0001119B" w:rsidRPr="005D2762" w:rsidRDefault="0001119B" w:rsidP="00305D5E">
            <w:pPr>
              <w:jc w:val="center"/>
              <w:rPr>
                <w:color w:val="000000" w:themeColor="text1"/>
                <w:sz w:val="22"/>
                <w:szCs w:val="22"/>
              </w:rPr>
            </w:pPr>
            <w:r w:rsidRPr="005D2762">
              <w:rPr>
                <w:color w:val="000000" w:themeColor="text1"/>
                <w:sz w:val="22"/>
                <w:szCs w:val="22"/>
              </w:rPr>
              <w:t>16</w:t>
            </w:r>
          </w:p>
        </w:tc>
        <w:tc>
          <w:tcPr>
            <w:tcW w:w="1298" w:type="dxa"/>
          </w:tcPr>
          <w:p w14:paraId="0BDFF552" w14:textId="77777777" w:rsidR="0001119B" w:rsidRPr="005D2762" w:rsidRDefault="0001119B" w:rsidP="00305D5E">
            <w:pPr>
              <w:jc w:val="center"/>
              <w:rPr>
                <w:color w:val="000000" w:themeColor="text1"/>
                <w:sz w:val="22"/>
                <w:szCs w:val="22"/>
              </w:rPr>
            </w:pPr>
            <w:r w:rsidRPr="005D2762">
              <w:rPr>
                <w:color w:val="000000" w:themeColor="text1"/>
                <w:sz w:val="22"/>
                <w:szCs w:val="22"/>
              </w:rPr>
              <w:t>34</w:t>
            </w:r>
          </w:p>
        </w:tc>
        <w:tc>
          <w:tcPr>
            <w:tcW w:w="2104" w:type="dxa"/>
          </w:tcPr>
          <w:p w14:paraId="29D313C5" w14:textId="77777777" w:rsidR="0001119B" w:rsidRPr="005D2762" w:rsidRDefault="0001119B" w:rsidP="00305D5E">
            <w:pPr>
              <w:jc w:val="center"/>
              <w:rPr>
                <w:color w:val="000000" w:themeColor="text1"/>
                <w:sz w:val="22"/>
                <w:szCs w:val="22"/>
              </w:rPr>
            </w:pPr>
            <w:r w:rsidRPr="005D2762">
              <w:rPr>
                <w:color w:val="000000" w:themeColor="text1"/>
                <w:sz w:val="22"/>
                <w:szCs w:val="22"/>
              </w:rPr>
              <w:t>40</w:t>
            </w:r>
          </w:p>
        </w:tc>
        <w:tc>
          <w:tcPr>
            <w:tcW w:w="1852" w:type="dxa"/>
          </w:tcPr>
          <w:p w14:paraId="21AA4343" w14:textId="77777777" w:rsidR="0001119B" w:rsidRPr="005D2762" w:rsidRDefault="0001119B" w:rsidP="00305D5E">
            <w:pPr>
              <w:jc w:val="center"/>
              <w:rPr>
                <w:color w:val="000000" w:themeColor="text1"/>
                <w:sz w:val="22"/>
                <w:szCs w:val="22"/>
              </w:rPr>
            </w:pPr>
            <w:r w:rsidRPr="005D2762">
              <w:rPr>
                <w:color w:val="000000" w:themeColor="text1"/>
                <w:sz w:val="22"/>
                <w:szCs w:val="22"/>
              </w:rPr>
              <w:t>10</w:t>
            </w:r>
          </w:p>
        </w:tc>
      </w:tr>
      <w:tr w:rsidR="0001119B" w:rsidRPr="005D2762" w14:paraId="3AA84DA6" w14:textId="77777777" w:rsidTr="005D2762">
        <w:trPr>
          <w:jc w:val="center"/>
        </w:trPr>
        <w:tc>
          <w:tcPr>
            <w:tcW w:w="2405" w:type="dxa"/>
          </w:tcPr>
          <w:p w14:paraId="728B3D1F" w14:textId="77777777" w:rsidR="0001119B" w:rsidRPr="005D2762" w:rsidRDefault="0001119B" w:rsidP="00305D5E">
            <w:pPr>
              <w:jc w:val="center"/>
              <w:rPr>
                <w:color w:val="000000" w:themeColor="text1"/>
                <w:sz w:val="22"/>
                <w:szCs w:val="22"/>
              </w:rPr>
            </w:pPr>
            <w:r w:rsidRPr="005D2762">
              <w:rPr>
                <w:color w:val="000000" w:themeColor="text1"/>
                <w:sz w:val="22"/>
                <w:szCs w:val="22"/>
              </w:rPr>
              <w:t>04.10.-08.10.2021.</w:t>
            </w:r>
          </w:p>
        </w:tc>
        <w:tc>
          <w:tcPr>
            <w:tcW w:w="988" w:type="dxa"/>
          </w:tcPr>
          <w:p w14:paraId="62B4B31D" w14:textId="77777777" w:rsidR="0001119B" w:rsidRPr="005D2762" w:rsidRDefault="0001119B" w:rsidP="00305D5E">
            <w:pPr>
              <w:jc w:val="center"/>
              <w:rPr>
                <w:color w:val="000000" w:themeColor="text1"/>
                <w:sz w:val="22"/>
                <w:szCs w:val="22"/>
              </w:rPr>
            </w:pPr>
            <w:r w:rsidRPr="005D2762">
              <w:rPr>
                <w:color w:val="000000" w:themeColor="text1"/>
                <w:sz w:val="22"/>
                <w:szCs w:val="22"/>
              </w:rPr>
              <w:t>9</w:t>
            </w:r>
          </w:p>
        </w:tc>
        <w:tc>
          <w:tcPr>
            <w:tcW w:w="1298" w:type="dxa"/>
          </w:tcPr>
          <w:p w14:paraId="49484C42" w14:textId="77777777" w:rsidR="0001119B" w:rsidRPr="005D2762" w:rsidRDefault="0001119B" w:rsidP="00305D5E">
            <w:pPr>
              <w:jc w:val="center"/>
              <w:rPr>
                <w:color w:val="000000" w:themeColor="text1"/>
                <w:sz w:val="22"/>
                <w:szCs w:val="22"/>
              </w:rPr>
            </w:pPr>
            <w:r w:rsidRPr="005D2762">
              <w:rPr>
                <w:color w:val="000000" w:themeColor="text1"/>
                <w:sz w:val="22"/>
                <w:szCs w:val="22"/>
              </w:rPr>
              <w:t>51</w:t>
            </w:r>
          </w:p>
        </w:tc>
        <w:tc>
          <w:tcPr>
            <w:tcW w:w="2104" w:type="dxa"/>
          </w:tcPr>
          <w:p w14:paraId="75A248F4" w14:textId="77777777" w:rsidR="0001119B" w:rsidRPr="005D2762" w:rsidRDefault="0001119B" w:rsidP="00305D5E">
            <w:pPr>
              <w:jc w:val="center"/>
              <w:rPr>
                <w:color w:val="000000" w:themeColor="text1"/>
                <w:sz w:val="22"/>
                <w:szCs w:val="22"/>
              </w:rPr>
            </w:pPr>
            <w:r w:rsidRPr="005D2762">
              <w:rPr>
                <w:color w:val="000000" w:themeColor="text1"/>
                <w:sz w:val="22"/>
                <w:szCs w:val="22"/>
              </w:rPr>
              <w:t>78</w:t>
            </w:r>
          </w:p>
        </w:tc>
        <w:tc>
          <w:tcPr>
            <w:tcW w:w="1852" w:type="dxa"/>
          </w:tcPr>
          <w:p w14:paraId="6DD5B5B2" w14:textId="77777777" w:rsidR="0001119B" w:rsidRPr="005D2762" w:rsidRDefault="0001119B" w:rsidP="00305D5E">
            <w:pPr>
              <w:jc w:val="center"/>
              <w:rPr>
                <w:color w:val="000000" w:themeColor="text1"/>
                <w:sz w:val="22"/>
                <w:szCs w:val="22"/>
              </w:rPr>
            </w:pPr>
            <w:r w:rsidRPr="005D2762">
              <w:rPr>
                <w:color w:val="000000" w:themeColor="text1"/>
                <w:sz w:val="22"/>
                <w:szCs w:val="22"/>
              </w:rPr>
              <w:t>49</w:t>
            </w:r>
          </w:p>
        </w:tc>
      </w:tr>
      <w:tr w:rsidR="0001119B" w:rsidRPr="005D2762" w14:paraId="47716328" w14:textId="77777777" w:rsidTr="005D2762">
        <w:trPr>
          <w:jc w:val="center"/>
        </w:trPr>
        <w:tc>
          <w:tcPr>
            <w:tcW w:w="2405" w:type="dxa"/>
          </w:tcPr>
          <w:p w14:paraId="65B7A701" w14:textId="77777777" w:rsidR="0001119B" w:rsidRPr="005D2762" w:rsidRDefault="0001119B" w:rsidP="00305D5E">
            <w:pPr>
              <w:jc w:val="center"/>
              <w:rPr>
                <w:color w:val="000000" w:themeColor="text1"/>
                <w:sz w:val="22"/>
                <w:szCs w:val="22"/>
              </w:rPr>
            </w:pPr>
            <w:r w:rsidRPr="005D2762">
              <w:rPr>
                <w:color w:val="000000" w:themeColor="text1"/>
                <w:sz w:val="22"/>
                <w:szCs w:val="22"/>
              </w:rPr>
              <w:t>11.10.-15.10.2021.</w:t>
            </w:r>
          </w:p>
        </w:tc>
        <w:tc>
          <w:tcPr>
            <w:tcW w:w="988" w:type="dxa"/>
          </w:tcPr>
          <w:p w14:paraId="518EB910" w14:textId="77777777" w:rsidR="0001119B" w:rsidRPr="005D2762" w:rsidRDefault="0001119B" w:rsidP="00305D5E">
            <w:pPr>
              <w:jc w:val="center"/>
              <w:rPr>
                <w:color w:val="000000" w:themeColor="text1"/>
                <w:sz w:val="22"/>
                <w:szCs w:val="22"/>
              </w:rPr>
            </w:pPr>
            <w:r w:rsidRPr="005D2762">
              <w:rPr>
                <w:color w:val="000000" w:themeColor="text1"/>
                <w:sz w:val="22"/>
                <w:szCs w:val="22"/>
              </w:rPr>
              <w:t>11</w:t>
            </w:r>
          </w:p>
        </w:tc>
        <w:tc>
          <w:tcPr>
            <w:tcW w:w="1298" w:type="dxa"/>
          </w:tcPr>
          <w:p w14:paraId="6B5E83A3" w14:textId="77777777" w:rsidR="0001119B" w:rsidRPr="005D2762" w:rsidRDefault="0001119B" w:rsidP="00305D5E">
            <w:pPr>
              <w:jc w:val="center"/>
              <w:rPr>
                <w:color w:val="000000" w:themeColor="text1"/>
                <w:sz w:val="22"/>
                <w:szCs w:val="22"/>
              </w:rPr>
            </w:pPr>
            <w:r w:rsidRPr="005D2762">
              <w:rPr>
                <w:color w:val="000000" w:themeColor="text1"/>
                <w:sz w:val="22"/>
                <w:szCs w:val="22"/>
              </w:rPr>
              <w:t>58</w:t>
            </w:r>
          </w:p>
        </w:tc>
        <w:tc>
          <w:tcPr>
            <w:tcW w:w="2104" w:type="dxa"/>
          </w:tcPr>
          <w:p w14:paraId="23ECE27A" w14:textId="77777777" w:rsidR="0001119B" w:rsidRPr="005D2762" w:rsidRDefault="0001119B" w:rsidP="00305D5E">
            <w:pPr>
              <w:jc w:val="center"/>
              <w:rPr>
                <w:color w:val="000000" w:themeColor="text1"/>
                <w:sz w:val="22"/>
                <w:szCs w:val="22"/>
              </w:rPr>
            </w:pPr>
            <w:r w:rsidRPr="005D2762">
              <w:rPr>
                <w:color w:val="000000" w:themeColor="text1"/>
                <w:sz w:val="22"/>
                <w:szCs w:val="22"/>
              </w:rPr>
              <w:t>93</w:t>
            </w:r>
          </w:p>
        </w:tc>
        <w:tc>
          <w:tcPr>
            <w:tcW w:w="1852" w:type="dxa"/>
          </w:tcPr>
          <w:p w14:paraId="51B92947" w14:textId="77777777" w:rsidR="0001119B" w:rsidRPr="005D2762" w:rsidRDefault="0001119B" w:rsidP="00305D5E">
            <w:pPr>
              <w:jc w:val="center"/>
              <w:rPr>
                <w:color w:val="000000" w:themeColor="text1"/>
                <w:sz w:val="22"/>
                <w:szCs w:val="22"/>
              </w:rPr>
            </w:pPr>
            <w:r w:rsidRPr="005D2762">
              <w:rPr>
                <w:color w:val="000000" w:themeColor="text1"/>
                <w:sz w:val="22"/>
                <w:szCs w:val="22"/>
              </w:rPr>
              <w:t>104</w:t>
            </w:r>
          </w:p>
        </w:tc>
      </w:tr>
      <w:tr w:rsidR="0001119B" w:rsidRPr="005D2762" w14:paraId="79C48B25" w14:textId="77777777" w:rsidTr="005D2762">
        <w:trPr>
          <w:jc w:val="center"/>
        </w:trPr>
        <w:tc>
          <w:tcPr>
            <w:tcW w:w="2405" w:type="dxa"/>
          </w:tcPr>
          <w:p w14:paraId="63F5D19E" w14:textId="77777777" w:rsidR="0001119B" w:rsidRPr="005D2762" w:rsidRDefault="0001119B" w:rsidP="00305D5E">
            <w:pPr>
              <w:jc w:val="center"/>
              <w:rPr>
                <w:color w:val="000000" w:themeColor="text1"/>
                <w:sz w:val="22"/>
                <w:szCs w:val="22"/>
              </w:rPr>
            </w:pPr>
            <w:r w:rsidRPr="005D2762">
              <w:rPr>
                <w:color w:val="000000" w:themeColor="text1"/>
                <w:sz w:val="22"/>
                <w:szCs w:val="22"/>
              </w:rPr>
              <w:t>18.10.-22.10.2021.</w:t>
            </w:r>
          </w:p>
        </w:tc>
        <w:tc>
          <w:tcPr>
            <w:tcW w:w="988" w:type="dxa"/>
          </w:tcPr>
          <w:p w14:paraId="68777D4D" w14:textId="77777777" w:rsidR="0001119B" w:rsidRPr="005D2762" w:rsidRDefault="0001119B" w:rsidP="00305D5E">
            <w:pPr>
              <w:jc w:val="center"/>
              <w:rPr>
                <w:color w:val="000000" w:themeColor="text1"/>
                <w:sz w:val="22"/>
                <w:szCs w:val="22"/>
              </w:rPr>
            </w:pPr>
            <w:r w:rsidRPr="005D2762">
              <w:rPr>
                <w:color w:val="000000" w:themeColor="text1"/>
                <w:sz w:val="22"/>
                <w:szCs w:val="22"/>
              </w:rPr>
              <w:t>3</w:t>
            </w:r>
          </w:p>
        </w:tc>
        <w:tc>
          <w:tcPr>
            <w:tcW w:w="1298" w:type="dxa"/>
          </w:tcPr>
          <w:p w14:paraId="4B0EEA2F" w14:textId="77777777" w:rsidR="0001119B" w:rsidRPr="005D2762" w:rsidRDefault="0001119B" w:rsidP="00305D5E">
            <w:pPr>
              <w:jc w:val="center"/>
              <w:rPr>
                <w:color w:val="000000" w:themeColor="text1"/>
                <w:sz w:val="22"/>
                <w:szCs w:val="22"/>
              </w:rPr>
            </w:pPr>
            <w:r w:rsidRPr="005D2762">
              <w:rPr>
                <w:color w:val="000000" w:themeColor="text1"/>
                <w:sz w:val="22"/>
                <w:szCs w:val="22"/>
              </w:rPr>
              <w:t>43</w:t>
            </w:r>
          </w:p>
        </w:tc>
        <w:tc>
          <w:tcPr>
            <w:tcW w:w="2104" w:type="dxa"/>
          </w:tcPr>
          <w:p w14:paraId="163AE68B" w14:textId="77777777" w:rsidR="0001119B" w:rsidRPr="005D2762" w:rsidRDefault="0001119B" w:rsidP="00305D5E">
            <w:pPr>
              <w:jc w:val="center"/>
              <w:rPr>
                <w:color w:val="000000" w:themeColor="text1"/>
                <w:sz w:val="22"/>
                <w:szCs w:val="22"/>
              </w:rPr>
            </w:pPr>
            <w:r w:rsidRPr="005D2762">
              <w:rPr>
                <w:color w:val="000000" w:themeColor="text1"/>
                <w:sz w:val="22"/>
                <w:szCs w:val="22"/>
              </w:rPr>
              <w:t>60</w:t>
            </w:r>
          </w:p>
        </w:tc>
        <w:tc>
          <w:tcPr>
            <w:tcW w:w="1852" w:type="dxa"/>
          </w:tcPr>
          <w:p w14:paraId="6CAB1153" w14:textId="77777777" w:rsidR="0001119B" w:rsidRPr="005D2762" w:rsidRDefault="0001119B" w:rsidP="00305D5E">
            <w:pPr>
              <w:jc w:val="center"/>
              <w:rPr>
                <w:color w:val="000000" w:themeColor="text1"/>
                <w:sz w:val="22"/>
                <w:szCs w:val="22"/>
              </w:rPr>
            </w:pPr>
            <w:r w:rsidRPr="005D2762">
              <w:rPr>
                <w:color w:val="000000" w:themeColor="text1"/>
                <w:sz w:val="22"/>
                <w:szCs w:val="22"/>
              </w:rPr>
              <w:t>84</w:t>
            </w:r>
          </w:p>
        </w:tc>
      </w:tr>
      <w:tr w:rsidR="0001119B" w:rsidRPr="005D2762" w14:paraId="4615C7F8" w14:textId="77777777" w:rsidTr="005D2762">
        <w:trPr>
          <w:jc w:val="center"/>
        </w:trPr>
        <w:tc>
          <w:tcPr>
            <w:tcW w:w="2405" w:type="dxa"/>
          </w:tcPr>
          <w:p w14:paraId="041AFD29" w14:textId="77777777" w:rsidR="0001119B" w:rsidRPr="005D2762" w:rsidRDefault="0001119B" w:rsidP="00305D5E">
            <w:pPr>
              <w:jc w:val="center"/>
              <w:rPr>
                <w:color w:val="000000" w:themeColor="text1"/>
                <w:sz w:val="22"/>
                <w:szCs w:val="22"/>
              </w:rPr>
            </w:pPr>
            <w:r w:rsidRPr="005D2762">
              <w:rPr>
                <w:color w:val="000000" w:themeColor="text1"/>
                <w:sz w:val="22"/>
                <w:szCs w:val="22"/>
              </w:rPr>
              <w:t>25.10.-29.10.2021.</w:t>
            </w:r>
          </w:p>
        </w:tc>
        <w:tc>
          <w:tcPr>
            <w:tcW w:w="988" w:type="dxa"/>
          </w:tcPr>
          <w:p w14:paraId="1A6EC4F8" w14:textId="77777777" w:rsidR="0001119B" w:rsidRPr="005D2762" w:rsidRDefault="0001119B" w:rsidP="00305D5E">
            <w:pPr>
              <w:jc w:val="center"/>
              <w:rPr>
                <w:color w:val="000000" w:themeColor="text1"/>
                <w:sz w:val="22"/>
                <w:szCs w:val="22"/>
              </w:rPr>
            </w:pPr>
            <w:r w:rsidRPr="005D2762">
              <w:rPr>
                <w:color w:val="000000" w:themeColor="text1"/>
                <w:sz w:val="22"/>
                <w:szCs w:val="22"/>
              </w:rPr>
              <w:t>4</w:t>
            </w:r>
          </w:p>
        </w:tc>
        <w:tc>
          <w:tcPr>
            <w:tcW w:w="1298" w:type="dxa"/>
          </w:tcPr>
          <w:p w14:paraId="268724FA"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c>
          <w:tcPr>
            <w:tcW w:w="2104" w:type="dxa"/>
          </w:tcPr>
          <w:p w14:paraId="29A25E38"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c>
          <w:tcPr>
            <w:tcW w:w="1852" w:type="dxa"/>
          </w:tcPr>
          <w:p w14:paraId="55054430"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r>
      <w:tr w:rsidR="0001119B" w:rsidRPr="005D2762" w14:paraId="68A67818" w14:textId="77777777" w:rsidTr="005D2762">
        <w:trPr>
          <w:jc w:val="center"/>
        </w:trPr>
        <w:tc>
          <w:tcPr>
            <w:tcW w:w="2405" w:type="dxa"/>
          </w:tcPr>
          <w:p w14:paraId="4CA54976" w14:textId="77777777" w:rsidR="0001119B" w:rsidRPr="005D2762" w:rsidRDefault="0001119B" w:rsidP="00305D5E">
            <w:pPr>
              <w:jc w:val="center"/>
              <w:rPr>
                <w:color w:val="000000" w:themeColor="text1"/>
                <w:sz w:val="22"/>
                <w:szCs w:val="22"/>
              </w:rPr>
            </w:pPr>
            <w:r w:rsidRPr="005D2762">
              <w:rPr>
                <w:color w:val="000000" w:themeColor="text1"/>
                <w:sz w:val="22"/>
                <w:szCs w:val="22"/>
              </w:rPr>
              <w:t>01.11.-05.11.2021.</w:t>
            </w:r>
            <w:r w:rsidRPr="005D2762">
              <w:rPr>
                <w:color w:val="000000" w:themeColor="text1"/>
                <w:sz w:val="22"/>
                <w:szCs w:val="22"/>
                <w:vertAlign w:val="superscript"/>
              </w:rPr>
              <w:t>c)</w:t>
            </w:r>
          </w:p>
        </w:tc>
        <w:tc>
          <w:tcPr>
            <w:tcW w:w="988" w:type="dxa"/>
          </w:tcPr>
          <w:p w14:paraId="7C0021EF" w14:textId="77777777" w:rsidR="0001119B" w:rsidRPr="005D2762" w:rsidRDefault="0001119B" w:rsidP="00305D5E">
            <w:pPr>
              <w:jc w:val="center"/>
              <w:rPr>
                <w:color w:val="000000" w:themeColor="text1"/>
                <w:sz w:val="22"/>
                <w:szCs w:val="22"/>
              </w:rPr>
            </w:pPr>
            <w:r w:rsidRPr="005D2762">
              <w:rPr>
                <w:color w:val="000000" w:themeColor="text1"/>
                <w:sz w:val="22"/>
                <w:szCs w:val="22"/>
              </w:rPr>
              <w:t>6</w:t>
            </w:r>
          </w:p>
        </w:tc>
        <w:tc>
          <w:tcPr>
            <w:tcW w:w="1298" w:type="dxa"/>
          </w:tcPr>
          <w:p w14:paraId="2C22C782" w14:textId="77777777" w:rsidR="0001119B" w:rsidRPr="005D2762" w:rsidRDefault="0001119B" w:rsidP="00305D5E">
            <w:pPr>
              <w:jc w:val="center"/>
              <w:rPr>
                <w:color w:val="000000" w:themeColor="text1"/>
                <w:sz w:val="22"/>
                <w:szCs w:val="22"/>
              </w:rPr>
            </w:pPr>
            <w:r w:rsidRPr="005D2762">
              <w:rPr>
                <w:color w:val="000000" w:themeColor="text1"/>
                <w:sz w:val="22"/>
                <w:szCs w:val="22"/>
              </w:rPr>
              <w:t>3</w:t>
            </w:r>
          </w:p>
        </w:tc>
        <w:tc>
          <w:tcPr>
            <w:tcW w:w="2104" w:type="dxa"/>
          </w:tcPr>
          <w:p w14:paraId="4D4C9F77"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c>
          <w:tcPr>
            <w:tcW w:w="1852" w:type="dxa"/>
          </w:tcPr>
          <w:p w14:paraId="0F8E7EE3"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r>
      <w:tr w:rsidR="0001119B" w:rsidRPr="005D2762" w14:paraId="00D86C85" w14:textId="77777777" w:rsidTr="005D2762">
        <w:trPr>
          <w:jc w:val="center"/>
        </w:trPr>
        <w:tc>
          <w:tcPr>
            <w:tcW w:w="2405" w:type="dxa"/>
          </w:tcPr>
          <w:p w14:paraId="555A224F" w14:textId="77777777" w:rsidR="0001119B" w:rsidRPr="005D2762" w:rsidRDefault="0001119B" w:rsidP="00305D5E">
            <w:pPr>
              <w:jc w:val="center"/>
              <w:rPr>
                <w:color w:val="000000" w:themeColor="text1"/>
                <w:sz w:val="22"/>
                <w:szCs w:val="22"/>
              </w:rPr>
            </w:pPr>
            <w:r w:rsidRPr="005D2762">
              <w:rPr>
                <w:color w:val="000000" w:themeColor="text1"/>
                <w:sz w:val="22"/>
                <w:szCs w:val="22"/>
              </w:rPr>
              <w:t>08.11.-13.11.2021.</w:t>
            </w:r>
            <w:r w:rsidRPr="005D2762">
              <w:rPr>
                <w:color w:val="000000" w:themeColor="text1"/>
                <w:sz w:val="22"/>
                <w:szCs w:val="22"/>
                <w:vertAlign w:val="superscript"/>
              </w:rPr>
              <w:t>c)</w:t>
            </w:r>
          </w:p>
        </w:tc>
        <w:tc>
          <w:tcPr>
            <w:tcW w:w="988" w:type="dxa"/>
          </w:tcPr>
          <w:p w14:paraId="7DE3189F" w14:textId="77777777" w:rsidR="0001119B" w:rsidRPr="005D2762" w:rsidRDefault="0001119B" w:rsidP="00305D5E">
            <w:pPr>
              <w:jc w:val="center"/>
              <w:rPr>
                <w:color w:val="000000" w:themeColor="text1"/>
                <w:sz w:val="22"/>
                <w:szCs w:val="22"/>
              </w:rPr>
            </w:pPr>
            <w:r w:rsidRPr="005D2762">
              <w:rPr>
                <w:color w:val="000000" w:themeColor="text1"/>
                <w:sz w:val="22"/>
                <w:szCs w:val="22"/>
              </w:rPr>
              <w:t>4</w:t>
            </w:r>
          </w:p>
        </w:tc>
        <w:tc>
          <w:tcPr>
            <w:tcW w:w="1298" w:type="dxa"/>
          </w:tcPr>
          <w:p w14:paraId="0C34897F" w14:textId="77777777" w:rsidR="0001119B" w:rsidRPr="005D2762" w:rsidRDefault="0001119B" w:rsidP="00305D5E">
            <w:pPr>
              <w:jc w:val="center"/>
              <w:rPr>
                <w:color w:val="000000" w:themeColor="text1"/>
                <w:sz w:val="22"/>
                <w:szCs w:val="22"/>
              </w:rPr>
            </w:pPr>
            <w:r w:rsidRPr="005D2762">
              <w:rPr>
                <w:color w:val="000000" w:themeColor="text1"/>
                <w:sz w:val="22"/>
                <w:szCs w:val="22"/>
              </w:rPr>
              <w:t>2</w:t>
            </w:r>
          </w:p>
        </w:tc>
        <w:tc>
          <w:tcPr>
            <w:tcW w:w="2104" w:type="dxa"/>
          </w:tcPr>
          <w:p w14:paraId="568B78D2"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c>
          <w:tcPr>
            <w:tcW w:w="1852" w:type="dxa"/>
          </w:tcPr>
          <w:p w14:paraId="3FA6E628"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r>
      <w:tr w:rsidR="0001119B" w:rsidRPr="005D2762" w14:paraId="6741A65E" w14:textId="77777777" w:rsidTr="005D2762">
        <w:trPr>
          <w:jc w:val="center"/>
        </w:trPr>
        <w:tc>
          <w:tcPr>
            <w:tcW w:w="2405" w:type="dxa"/>
          </w:tcPr>
          <w:p w14:paraId="09C7D195" w14:textId="77777777" w:rsidR="0001119B" w:rsidRPr="005D2762" w:rsidRDefault="0001119B" w:rsidP="00305D5E">
            <w:pPr>
              <w:jc w:val="center"/>
              <w:rPr>
                <w:color w:val="000000" w:themeColor="text1"/>
                <w:sz w:val="22"/>
                <w:szCs w:val="22"/>
              </w:rPr>
            </w:pPr>
            <w:r w:rsidRPr="005D2762">
              <w:rPr>
                <w:color w:val="000000" w:themeColor="text1"/>
                <w:sz w:val="22"/>
                <w:szCs w:val="22"/>
              </w:rPr>
              <w:t>15.11.-17.11.2021.</w:t>
            </w:r>
          </w:p>
        </w:tc>
        <w:tc>
          <w:tcPr>
            <w:tcW w:w="988" w:type="dxa"/>
          </w:tcPr>
          <w:p w14:paraId="51BFFB80"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c>
          <w:tcPr>
            <w:tcW w:w="1298" w:type="dxa"/>
          </w:tcPr>
          <w:p w14:paraId="4D202F95"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c>
          <w:tcPr>
            <w:tcW w:w="2104" w:type="dxa"/>
          </w:tcPr>
          <w:p w14:paraId="66CE539F"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c>
          <w:tcPr>
            <w:tcW w:w="1852" w:type="dxa"/>
          </w:tcPr>
          <w:p w14:paraId="146AFB91" w14:textId="77777777" w:rsidR="0001119B" w:rsidRPr="005D2762" w:rsidRDefault="0001119B" w:rsidP="00305D5E">
            <w:pPr>
              <w:jc w:val="center"/>
              <w:rPr>
                <w:color w:val="000000" w:themeColor="text1"/>
                <w:sz w:val="22"/>
                <w:szCs w:val="22"/>
              </w:rPr>
            </w:pPr>
            <w:r w:rsidRPr="005D2762">
              <w:rPr>
                <w:color w:val="000000" w:themeColor="text1"/>
                <w:sz w:val="22"/>
                <w:szCs w:val="22"/>
              </w:rPr>
              <w:t>1</w:t>
            </w:r>
          </w:p>
        </w:tc>
      </w:tr>
      <w:tr w:rsidR="0001119B" w:rsidRPr="005D2762" w14:paraId="6D26640D" w14:textId="77777777" w:rsidTr="005D2762">
        <w:trPr>
          <w:jc w:val="center"/>
        </w:trPr>
        <w:tc>
          <w:tcPr>
            <w:tcW w:w="2405" w:type="dxa"/>
          </w:tcPr>
          <w:p w14:paraId="5C9842EE" w14:textId="77777777" w:rsidR="0001119B" w:rsidRPr="005D2762" w:rsidRDefault="0001119B" w:rsidP="00305D5E">
            <w:pPr>
              <w:jc w:val="center"/>
              <w:rPr>
                <w:color w:val="000000" w:themeColor="text1"/>
                <w:sz w:val="22"/>
                <w:szCs w:val="22"/>
              </w:rPr>
            </w:pPr>
            <w:r w:rsidRPr="005D2762">
              <w:rPr>
                <w:color w:val="000000" w:themeColor="text1"/>
                <w:sz w:val="22"/>
                <w:szCs w:val="22"/>
              </w:rPr>
              <w:t>22.11.-26.11.2021.</w:t>
            </w:r>
          </w:p>
        </w:tc>
        <w:tc>
          <w:tcPr>
            <w:tcW w:w="988" w:type="dxa"/>
          </w:tcPr>
          <w:p w14:paraId="584C9C0C"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c>
          <w:tcPr>
            <w:tcW w:w="1298" w:type="dxa"/>
          </w:tcPr>
          <w:p w14:paraId="0E0B4E4E" w14:textId="77777777" w:rsidR="0001119B" w:rsidRPr="005D2762" w:rsidRDefault="0001119B" w:rsidP="00305D5E">
            <w:pPr>
              <w:jc w:val="center"/>
              <w:rPr>
                <w:color w:val="000000" w:themeColor="text1"/>
                <w:sz w:val="22"/>
                <w:szCs w:val="22"/>
              </w:rPr>
            </w:pPr>
            <w:r w:rsidRPr="005D2762">
              <w:rPr>
                <w:color w:val="000000" w:themeColor="text1"/>
                <w:sz w:val="22"/>
                <w:szCs w:val="22"/>
              </w:rPr>
              <w:t>4</w:t>
            </w:r>
          </w:p>
        </w:tc>
        <w:tc>
          <w:tcPr>
            <w:tcW w:w="2104" w:type="dxa"/>
          </w:tcPr>
          <w:p w14:paraId="62C7C6EC" w14:textId="77777777" w:rsidR="0001119B" w:rsidRPr="005D2762" w:rsidRDefault="0001119B" w:rsidP="00305D5E">
            <w:pPr>
              <w:jc w:val="center"/>
              <w:rPr>
                <w:color w:val="000000" w:themeColor="text1"/>
                <w:sz w:val="22"/>
                <w:szCs w:val="22"/>
              </w:rPr>
            </w:pPr>
            <w:r w:rsidRPr="005D2762">
              <w:rPr>
                <w:color w:val="000000" w:themeColor="text1"/>
                <w:sz w:val="22"/>
                <w:szCs w:val="22"/>
              </w:rPr>
              <w:t>10</w:t>
            </w:r>
          </w:p>
        </w:tc>
        <w:tc>
          <w:tcPr>
            <w:tcW w:w="1852" w:type="dxa"/>
          </w:tcPr>
          <w:p w14:paraId="25273B9B" w14:textId="77777777" w:rsidR="0001119B" w:rsidRPr="005D2762" w:rsidRDefault="0001119B" w:rsidP="00305D5E">
            <w:pPr>
              <w:jc w:val="center"/>
              <w:rPr>
                <w:color w:val="000000" w:themeColor="text1"/>
                <w:sz w:val="22"/>
                <w:szCs w:val="22"/>
              </w:rPr>
            </w:pPr>
            <w:r w:rsidRPr="005D2762">
              <w:rPr>
                <w:color w:val="000000" w:themeColor="text1"/>
                <w:sz w:val="22"/>
                <w:szCs w:val="22"/>
              </w:rPr>
              <w:t>6</w:t>
            </w:r>
          </w:p>
        </w:tc>
      </w:tr>
      <w:tr w:rsidR="0001119B" w:rsidRPr="005D2762" w14:paraId="0D2C5E82" w14:textId="77777777" w:rsidTr="005D2762">
        <w:trPr>
          <w:jc w:val="center"/>
        </w:trPr>
        <w:tc>
          <w:tcPr>
            <w:tcW w:w="2405" w:type="dxa"/>
          </w:tcPr>
          <w:p w14:paraId="74D93025" w14:textId="77777777" w:rsidR="0001119B" w:rsidRPr="005D2762" w:rsidRDefault="0001119B" w:rsidP="00305D5E">
            <w:pPr>
              <w:jc w:val="center"/>
              <w:rPr>
                <w:color w:val="000000" w:themeColor="text1"/>
                <w:sz w:val="22"/>
                <w:szCs w:val="22"/>
              </w:rPr>
            </w:pPr>
            <w:r w:rsidRPr="005D2762">
              <w:rPr>
                <w:color w:val="000000" w:themeColor="text1"/>
                <w:sz w:val="22"/>
                <w:szCs w:val="22"/>
              </w:rPr>
              <w:t>29.11.-03.12.2021.</w:t>
            </w:r>
          </w:p>
        </w:tc>
        <w:tc>
          <w:tcPr>
            <w:tcW w:w="988" w:type="dxa"/>
          </w:tcPr>
          <w:p w14:paraId="4B18EB29" w14:textId="77777777" w:rsidR="0001119B" w:rsidRPr="005D2762" w:rsidRDefault="0001119B" w:rsidP="00305D5E">
            <w:pPr>
              <w:jc w:val="center"/>
              <w:rPr>
                <w:color w:val="000000" w:themeColor="text1"/>
                <w:sz w:val="22"/>
                <w:szCs w:val="22"/>
              </w:rPr>
            </w:pPr>
            <w:r w:rsidRPr="005D2762">
              <w:rPr>
                <w:color w:val="000000" w:themeColor="text1"/>
                <w:sz w:val="22"/>
                <w:szCs w:val="22"/>
              </w:rPr>
              <w:t>1</w:t>
            </w:r>
          </w:p>
        </w:tc>
        <w:tc>
          <w:tcPr>
            <w:tcW w:w="1298" w:type="dxa"/>
          </w:tcPr>
          <w:p w14:paraId="16025725" w14:textId="77777777" w:rsidR="0001119B" w:rsidRPr="005D2762" w:rsidRDefault="0001119B" w:rsidP="00305D5E">
            <w:pPr>
              <w:jc w:val="center"/>
              <w:rPr>
                <w:color w:val="000000" w:themeColor="text1"/>
                <w:sz w:val="22"/>
                <w:szCs w:val="22"/>
              </w:rPr>
            </w:pPr>
            <w:r w:rsidRPr="005D2762">
              <w:rPr>
                <w:color w:val="000000" w:themeColor="text1"/>
                <w:sz w:val="22"/>
                <w:szCs w:val="22"/>
              </w:rPr>
              <w:t>39</w:t>
            </w:r>
          </w:p>
        </w:tc>
        <w:tc>
          <w:tcPr>
            <w:tcW w:w="2104" w:type="dxa"/>
          </w:tcPr>
          <w:p w14:paraId="72D5D259" w14:textId="77777777" w:rsidR="0001119B" w:rsidRPr="005D2762" w:rsidRDefault="0001119B" w:rsidP="00305D5E">
            <w:pPr>
              <w:jc w:val="center"/>
              <w:rPr>
                <w:color w:val="000000" w:themeColor="text1"/>
                <w:sz w:val="22"/>
                <w:szCs w:val="22"/>
              </w:rPr>
            </w:pPr>
            <w:r w:rsidRPr="005D2762">
              <w:rPr>
                <w:color w:val="000000" w:themeColor="text1"/>
                <w:sz w:val="22"/>
                <w:szCs w:val="22"/>
              </w:rPr>
              <w:t>28</w:t>
            </w:r>
          </w:p>
        </w:tc>
        <w:tc>
          <w:tcPr>
            <w:tcW w:w="1852" w:type="dxa"/>
          </w:tcPr>
          <w:p w14:paraId="0FF38B1C" w14:textId="77777777" w:rsidR="0001119B" w:rsidRPr="005D2762" w:rsidRDefault="0001119B" w:rsidP="00305D5E">
            <w:pPr>
              <w:jc w:val="center"/>
              <w:rPr>
                <w:color w:val="000000" w:themeColor="text1"/>
                <w:sz w:val="22"/>
                <w:szCs w:val="22"/>
              </w:rPr>
            </w:pPr>
            <w:r w:rsidRPr="005D2762">
              <w:rPr>
                <w:color w:val="000000" w:themeColor="text1"/>
                <w:sz w:val="22"/>
                <w:szCs w:val="22"/>
              </w:rPr>
              <w:t>12</w:t>
            </w:r>
          </w:p>
        </w:tc>
      </w:tr>
      <w:tr w:rsidR="0001119B" w:rsidRPr="005D2762" w14:paraId="1E1DC9C2" w14:textId="77777777" w:rsidTr="005D2762">
        <w:trPr>
          <w:jc w:val="center"/>
        </w:trPr>
        <w:tc>
          <w:tcPr>
            <w:tcW w:w="2405" w:type="dxa"/>
          </w:tcPr>
          <w:p w14:paraId="7A325094" w14:textId="77777777" w:rsidR="0001119B" w:rsidRPr="005D2762" w:rsidRDefault="0001119B" w:rsidP="00305D5E">
            <w:pPr>
              <w:jc w:val="center"/>
              <w:rPr>
                <w:color w:val="000000" w:themeColor="text1"/>
                <w:sz w:val="22"/>
                <w:szCs w:val="22"/>
              </w:rPr>
            </w:pPr>
            <w:r w:rsidRPr="005D2762">
              <w:rPr>
                <w:color w:val="000000" w:themeColor="text1"/>
                <w:sz w:val="22"/>
                <w:szCs w:val="22"/>
              </w:rPr>
              <w:t>06.12.-10.12.2021.</w:t>
            </w:r>
          </w:p>
        </w:tc>
        <w:tc>
          <w:tcPr>
            <w:tcW w:w="988" w:type="dxa"/>
          </w:tcPr>
          <w:p w14:paraId="774A362C" w14:textId="77777777" w:rsidR="0001119B" w:rsidRPr="005D2762" w:rsidRDefault="0001119B" w:rsidP="00305D5E">
            <w:pPr>
              <w:jc w:val="center"/>
              <w:rPr>
                <w:color w:val="000000" w:themeColor="text1"/>
                <w:sz w:val="22"/>
                <w:szCs w:val="22"/>
              </w:rPr>
            </w:pPr>
            <w:r w:rsidRPr="005D2762">
              <w:rPr>
                <w:color w:val="000000" w:themeColor="text1"/>
                <w:sz w:val="22"/>
                <w:szCs w:val="22"/>
              </w:rPr>
              <w:t>1</w:t>
            </w:r>
          </w:p>
        </w:tc>
        <w:tc>
          <w:tcPr>
            <w:tcW w:w="1298" w:type="dxa"/>
          </w:tcPr>
          <w:p w14:paraId="750D324A" w14:textId="77777777" w:rsidR="0001119B" w:rsidRPr="005D2762" w:rsidRDefault="0001119B" w:rsidP="00305D5E">
            <w:pPr>
              <w:jc w:val="center"/>
              <w:rPr>
                <w:color w:val="000000" w:themeColor="text1"/>
                <w:sz w:val="22"/>
                <w:szCs w:val="22"/>
              </w:rPr>
            </w:pPr>
            <w:r w:rsidRPr="005D2762">
              <w:rPr>
                <w:color w:val="000000" w:themeColor="text1"/>
                <w:sz w:val="22"/>
                <w:szCs w:val="22"/>
              </w:rPr>
              <w:t>16</w:t>
            </w:r>
          </w:p>
        </w:tc>
        <w:tc>
          <w:tcPr>
            <w:tcW w:w="2104" w:type="dxa"/>
          </w:tcPr>
          <w:p w14:paraId="164F27E9" w14:textId="77777777" w:rsidR="0001119B" w:rsidRPr="005D2762" w:rsidRDefault="0001119B" w:rsidP="00305D5E">
            <w:pPr>
              <w:jc w:val="center"/>
              <w:rPr>
                <w:color w:val="000000" w:themeColor="text1"/>
                <w:sz w:val="22"/>
                <w:szCs w:val="22"/>
              </w:rPr>
            </w:pPr>
            <w:r w:rsidRPr="005D2762">
              <w:rPr>
                <w:color w:val="000000" w:themeColor="text1"/>
                <w:sz w:val="22"/>
                <w:szCs w:val="22"/>
              </w:rPr>
              <w:t>18</w:t>
            </w:r>
          </w:p>
        </w:tc>
        <w:tc>
          <w:tcPr>
            <w:tcW w:w="1852" w:type="dxa"/>
          </w:tcPr>
          <w:p w14:paraId="75BAE631" w14:textId="77777777" w:rsidR="0001119B" w:rsidRPr="005D2762" w:rsidRDefault="0001119B" w:rsidP="00305D5E">
            <w:pPr>
              <w:jc w:val="center"/>
              <w:rPr>
                <w:color w:val="000000" w:themeColor="text1"/>
                <w:sz w:val="22"/>
                <w:szCs w:val="22"/>
              </w:rPr>
            </w:pPr>
            <w:r w:rsidRPr="005D2762">
              <w:rPr>
                <w:color w:val="000000" w:themeColor="text1"/>
                <w:sz w:val="22"/>
                <w:szCs w:val="22"/>
              </w:rPr>
              <w:t>15</w:t>
            </w:r>
          </w:p>
        </w:tc>
      </w:tr>
      <w:tr w:rsidR="0001119B" w:rsidRPr="005D2762" w14:paraId="07FA7A56" w14:textId="77777777" w:rsidTr="005D2762">
        <w:trPr>
          <w:jc w:val="center"/>
        </w:trPr>
        <w:tc>
          <w:tcPr>
            <w:tcW w:w="2405" w:type="dxa"/>
          </w:tcPr>
          <w:p w14:paraId="77D1D6F0" w14:textId="77777777" w:rsidR="0001119B" w:rsidRPr="005D2762" w:rsidRDefault="0001119B" w:rsidP="00305D5E">
            <w:pPr>
              <w:jc w:val="center"/>
              <w:rPr>
                <w:color w:val="000000" w:themeColor="text1"/>
                <w:sz w:val="22"/>
                <w:szCs w:val="22"/>
              </w:rPr>
            </w:pPr>
            <w:r w:rsidRPr="005D2762">
              <w:rPr>
                <w:color w:val="000000" w:themeColor="text1"/>
                <w:sz w:val="22"/>
                <w:szCs w:val="22"/>
              </w:rPr>
              <w:t>13.12.-17.12.2021.</w:t>
            </w:r>
          </w:p>
        </w:tc>
        <w:tc>
          <w:tcPr>
            <w:tcW w:w="988" w:type="dxa"/>
          </w:tcPr>
          <w:p w14:paraId="482FAF9F" w14:textId="77777777" w:rsidR="0001119B" w:rsidRPr="005D2762" w:rsidRDefault="0001119B" w:rsidP="00305D5E">
            <w:pPr>
              <w:jc w:val="center"/>
              <w:rPr>
                <w:color w:val="000000" w:themeColor="text1"/>
                <w:sz w:val="22"/>
                <w:szCs w:val="22"/>
              </w:rPr>
            </w:pPr>
            <w:r w:rsidRPr="005D2762">
              <w:rPr>
                <w:color w:val="000000" w:themeColor="text1"/>
                <w:sz w:val="22"/>
                <w:szCs w:val="22"/>
              </w:rPr>
              <w:t>1</w:t>
            </w:r>
          </w:p>
        </w:tc>
        <w:tc>
          <w:tcPr>
            <w:tcW w:w="1298" w:type="dxa"/>
          </w:tcPr>
          <w:p w14:paraId="6871391B" w14:textId="77777777" w:rsidR="0001119B" w:rsidRPr="005D2762" w:rsidRDefault="0001119B" w:rsidP="00305D5E">
            <w:pPr>
              <w:jc w:val="center"/>
              <w:rPr>
                <w:color w:val="000000" w:themeColor="text1"/>
                <w:sz w:val="22"/>
                <w:szCs w:val="22"/>
              </w:rPr>
            </w:pPr>
            <w:r w:rsidRPr="005D2762">
              <w:rPr>
                <w:color w:val="000000" w:themeColor="text1"/>
                <w:sz w:val="22"/>
                <w:szCs w:val="22"/>
              </w:rPr>
              <w:t>3</w:t>
            </w:r>
          </w:p>
        </w:tc>
        <w:tc>
          <w:tcPr>
            <w:tcW w:w="2104" w:type="dxa"/>
          </w:tcPr>
          <w:p w14:paraId="5AA8B28C" w14:textId="77777777" w:rsidR="0001119B" w:rsidRPr="005D2762" w:rsidRDefault="0001119B" w:rsidP="00305D5E">
            <w:pPr>
              <w:jc w:val="center"/>
              <w:rPr>
                <w:color w:val="000000" w:themeColor="text1"/>
                <w:sz w:val="22"/>
                <w:szCs w:val="22"/>
              </w:rPr>
            </w:pPr>
            <w:r w:rsidRPr="005D2762">
              <w:rPr>
                <w:color w:val="000000" w:themeColor="text1"/>
                <w:sz w:val="22"/>
                <w:szCs w:val="22"/>
              </w:rPr>
              <w:t>27</w:t>
            </w:r>
          </w:p>
        </w:tc>
        <w:tc>
          <w:tcPr>
            <w:tcW w:w="1852" w:type="dxa"/>
          </w:tcPr>
          <w:p w14:paraId="14D69AB9" w14:textId="77777777" w:rsidR="0001119B" w:rsidRPr="005D2762" w:rsidRDefault="0001119B" w:rsidP="00305D5E">
            <w:pPr>
              <w:jc w:val="center"/>
              <w:rPr>
                <w:color w:val="000000" w:themeColor="text1"/>
                <w:sz w:val="22"/>
                <w:szCs w:val="22"/>
              </w:rPr>
            </w:pPr>
            <w:r w:rsidRPr="005D2762">
              <w:rPr>
                <w:color w:val="000000" w:themeColor="text1"/>
                <w:sz w:val="22"/>
                <w:szCs w:val="22"/>
              </w:rPr>
              <w:t>16</w:t>
            </w:r>
          </w:p>
        </w:tc>
      </w:tr>
      <w:tr w:rsidR="0001119B" w:rsidRPr="005D2762" w14:paraId="5C4EDA39" w14:textId="77777777" w:rsidTr="005D2762">
        <w:trPr>
          <w:jc w:val="center"/>
        </w:trPr>
        <w:tc>
          <w:tcPr>
            <w:tcW w:w="2405" w:type="dxa"/>
          </w:tcPr>
          <w:p w14:paraId="2F33E187" w14:textId="77777777" w:rsidR="0001119B" w:rsidRPr="005D2762" w:rsidRDefault="0001119B" w:rsidP="00305D5E">
            <w:pPr>
              <w:jc w:val="center"/>
              <w:rPr>
                <w:color w:val="000000" w:themeColor="text1"/>
                <w:sz w:val="22"/>
                <w:szCs w:val="22"/>
              </w:rPr>
            </w:pPr>
            <w:r w:rsidRPr="005D2762">
              <w:rPr>
                <w:color w:val="000000" w:themeColor="text1"/>
                <w:sz w:val="22"/>
                <w:szCs w:val="22"/>
              </w:rPr>
              <w:t>20.12.-23.12.2021.</w:t>
            </w:r>
            <w:r w:rsidRPr="005D2762">
              <w:rPr>
                <w:color w:val="000000" w:themeColor="text1"/>
                <w:sz w:val="22"/>
                <w:szCs w:val="22"/>
                <w:vertAlign w:val="superscript"/>
              </w:rPr>
              <w:t>e)</w:t>
            </w:r>
          </w:p>
        </w:tc>
        <w:tc>
          <w:tcPr>
            <w:tcW w:w="988" w:type="dxa"/>
          </w:tcPr>
          <w:p w14:paraId="745FB8EE"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c>
          <w:tcPr>
            <w:tcW w:w="1298" w:type="dxa"/>
          </w:tcPr>
          <w:p w14:paraId="174667D7"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c>
          <w:tcPr>
            <w:tcW w:w="2104" w:type="dxa"/>
          </w:tcPr>
          <w:p w14:paraId="030A73CF" w14:textId="77777777" w:rsidR="0001119B" w:rsidRPr="005D2762" w:rsidRDefault="0001119B" w:rsidP="00305D5E">
            <w:pPr>
              <w:jc w:val="center"/>
              <w:rPr>
                <w:color w:val="000000" w:themeColor="text1"/>
                <w:sz w:val="22"/>
                <w:szCs w:val="22"/>
              </w:rPr>
            </w:pPr>
            <w:r w:rsidRPr="005D2762">
              <w:rPr>
                <w:color w:val="000000" w:themeColor="text1"/>
                <w:sz w:val="22"/>
                <w:szCs w:val="22"/>
              </w:rPr>
              <w:t>15</w:t>
            </w:r>
          </w:p>
        </w:tc>
        <w:tc>
          <w:tcPr>
            <w:tcW w:w="1852" w:type="dxa"/>
          </w:tcPr>
          <w:p w14:paraId="4309715D" w14:textId="77777777" w:rsidR="0001119B" w:rsidRPr="005D2762" w:rsidRDefault="0001119B" w:rsidP="00305D5E">
            <w:pPr>
              <w:jc w:val="center"/>
              <w:rPr>
                <w:color w:val="000000" w:themeColor="text1"/>
                <w:sz w:val="22"/>
                <w:szCs w:val="22"/>
              </w:rPr>
            </w:pPr>
            <w:r w:rsidRPr="005D2762">
              <w:rPr>
                <w:color w:val="000000" w:themeColor="text1"/>
                <w:sz w:val="22"/>
                <w:szCs w:val="22"/>
              </w:rPr>
              <w:t>12</w:t>
            </w:r>
          </w:p>
        </w:tc>
      </w:tr>
      <w:tr w:rsidR="0001119B" w:rsidRPr="005D2762" w14:paraId="13D78B53" w14:textId="77777777" w:rsidTr="005D2762">
        <w:trPr>
          <w:jc w:val="center"/>
        </w:trPr>
        <w:tc>
          <w:tcPr>
            <w:tcW w:w="2405" w:type="dxa"/>
          </w:tcPr>
          <w:p w14:paraId="58169A97" w14:textId="77777777" w:rsidR="0001119B" w:rsidRPr="005D2762" w:rsidRDefault="0001119B" w:rsidP="00305D5E">
            <w:pPr>
              <w:jc w:val="center"/>
              <w:rPr>
                <w:color w:val="000000" w:themeColor="text1"/>
                <w:sz w:val="22"/>
                <w:szCs w:val="22"/>
              </w:rPr>
            </w:pPr>
            <w:r w:rsidRPr="005D2762">
              <w:rPr>
                <w:color w:val="000000" w:themeColor="text1"/>
                <w:sz w:val="22"/>
                <w:szCs w:val="22"/>
              </w:rPr>
              <w:t>27.12.-30.12.2021.</w:t>
            </w:r>
            <w:r w:rsidRPr="005D2762">
              <w:rPr>
                <w:color w:val="000000" w:themeColor="text1"/>
                <w:sz w:val="22"/>
                <w:szCs w:val="22"/>
                <w:vertAlign w:val="superscript"/>
              </w:rPr>
              <w:t>e)</w:t>
            </w:r>
          </w:p>
        </w:tc>
        <w:tc>
          <w:tcPr>
            <w:tcW w:w="988" w:type="dxa"/>
          </w:tcPr>
          <w:p w14:paraId="7635838B"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c>
          <w:tcPr>
            <w:tcW w:w="1298" w:type="dxa"/>
          </w:tcPr>
          <w:p w14:paraId="7E0472E3"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c>
          <w:tcPr>
            <w:tcW w:w="2104" w:type="dxa"/>
          </w:tcPr>
          <w:p w14:paraId="0BB8775D"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c>
          <w:tcPr>
            <w:tcW w:w="1852" w:type="dxa"/>
          </w:tcPr>
          <w:p w14:paraId="3EC7D8DE" w14:textId="77777777" w:rsidR="0001119B" w:rsidRPr="005D2762" w:rsidRDefault="0001119B" w:rsidP="00305D5E">
            <w:pPr>
              <w:jc w:val="center"/>
              <w:rPr>
                <w:color w:val="000000" w:themeColor="text1"/>
                <w:sz w:val="22"/>
                <w:szCs w:val="22"/>
              </w:rPr>
            </w:pPr>
            <w:r w:rsidRPr="005D2762">
              <w:rPr>
                <w:color w:val="000000" w:themeColor="text1"/>
                <w:sz w:val="22"/>
                <w:szCs w:val="22"/>
              </w:rPr>
              <w:t>0</w:t>
            </w:r>
          </w:p>
        </w:tc>
      </w:tr>
    </w:tbl>
    <w:p w14:paraId="4F08BE5A" w14:textId="77777777" w:rsidR="0001119B" w:rsidRPr="005D2762" w:rsidRDefault="0001119B" w:rsidP="0001119B">
      <w:pPr>
        <w:rPr>
          <w:color w:val="000000" w:themeColor="text1"/>
          <w:sz w:val="22"/>
          <w:szCs w:val="22"/>
        </w:rPr>
      </w:pPr>
    </w:p>
    <w:p w14:paraId="1D7B5C50" w14:textId="77777777" w:rsidR="0001119B" w:rsidRPr="00A605BA" w:rsidRDefault="0001119B" w:rsidP="0001119B">
      <w:pPr>
        <w:pStyle w:val="ListParagraph"/>
        <w:numPr>
          <w:ilvl w:val="0"/>
          <w:numId w:val="42"/>
        </w:numPr>
        <w:spacing w:after="0" w:line="240" w:lineRule="auto"/>
        <w:rPr>
          <w:rFonts w:ascii="Times New Roman" w:hAnsi="Times New Roman"/>
          <w:color w:val="000000" w:themeColor="text1"/>
          <w:lang w:val="lv-LV"/>
        </w:rPr>
      </w:pPr>
      <w:r w:rsidRPr="00A605BA">
        <w:rPr>
          <w:rFonts w:ascii="Times New Roman" w:hAnsi="Times New Roman"/>
          <w:color w:val="000000" w:themeColor="text1"/>
          <w:lang w:val="lv-LV"/>
        </w:rPr>
        <w:t>no 18.-22.10.2021. vispārējā izglītībā skolēniem rudens brīvdienas</w:t>
      </w:r>
    </w:p>
    <w:p w14:paraId="209125D5" w14:textId="77777777" w:rsidR="0001119B" w:rsidRPr="00A605BA" w:rsidRDefault="0001119B" w:rsidP="0001119B">
      <w:pPr>
        <w:pStyle w:val="ListParagraph"/>
        <w:numPr>
          <w:ilvl w:val="0"/>
          <w:numId w:val="42"/>
        </w:numPr>
        <w:spacing w:after="0" w:line="240" w:lineRule="auto"/>
        <w:rPr>
          <w:rFonts w:ascii="Times New Roman" w:hAnsi="Times New Roman"/>
          <w:color w:val="000000" w:themeColor="text1"/>
          <w:lang w:val="lv-LV"/>
        </w:rPr>
      </w:pPr>
      <w:r w:rsidRPr="00A605BA">
        <w:rPr>
          <w:rFonts w:ascii="Times New Roman" w:hAnsi="Times New Roman"/>
          <w:color w:val="000000" w:themeColor="text1"/>
          <w:lang w:val="lv-LV"/>
        </w:rPr>
        <w:t>no 22.-29.10.2021. vispārējā izglītībā (izņemot speciālo skolu) skolēniem pagarinātas rudens brīvdienas</w:t>
      </w:r>
    </w:p>
    <w:p w14:paraId="7B651BC4" w14:textId="77777777" w:rsidR="0001119B" w:rsidRPr="00A605BA" w:rsidRDefault="0001119B" w:rsidP="0001119B">
      <w:pPr>
        <w:pStyle w:val="ListParagraph"/>
        <w:numPr>
          <w:ilvl w:val="0"/>
          <w:numId w:val="42"/>
        </w:numPr>
        <w:spacing w:after="0" w:line="240" w:lineRule="auto"/>
        <w:rPr>
          <w:rFonts w:ascii="Times New Roman" w:hAnsi="Times New Roman"/>
          <w:color w:val="000000" w:themeColor="text1"/>
          <w:lang w:val="lv-LV"/>
        </w:rPr>
      </w:pPr>
      <w:r w:rsidRPr="00A605BA">
        <w:rPr>
          <w:rFonts w:ascii="Times New Roman" w:hAnsi="Times New Roman"/>
          <w:color w:val="000000" w:themeColor="text1"/>
          <w:lang w:val="lv-LV"/>
        </w:rPr>
        <w:t>no 01.-13.11.2021. klātienē būtībā pirmsskolas, speciālās skolas un vispārējo skolu 1.-3.klašu izglītojamie</w:t>
      </w:r>
    </w:p>
    <w:p w14:paraId="70E721AA" w14:textId="77777777" w:rsidR="0001119B" w:rsidRPr="00A605BA" w:rsidRDefault="0001119B" w:rsidP="0001119B">
      <w:pPr>
        <w:pStyle w:val="ListParagraph"/>
        <w:numPr>
          <w:ilvl w:val="0"/>
          <w:numId w:val="42"/>
        </w:numPr>
        <w:spacing w:after="0" w:line="240" w:lineRule="auto"/>
        <w:rPr>
          <w:rFonts w:ascii="Times New Roman" w:hAnsi="Times New Roman"/>
          <w:color w:val="000000" w:themeColor="text1"/>
          <w:lang w:val="lv-LV"/>
        </w:rPr>
      </w:pPr>
      <w:r w:rsidRPr="00A605BA">
        <w:rPr>
          <w:rFonts w:ascii="Times New Roman" w:hAnsi="Times New Roman"/>
          <w:color w:val="000000" w:themeColor="text1"/>
          <w:lang w:val="lv-LV"/>
        </w:rPr>
        <w:t>īsteno vispārējās pamatizglītības programmu</w:t>
      </w:r>
    </w:p>
    <w:p w14:paraId="5CE69903" w14:textId="77777777" w:rsidR="0001119B" w:rsidRPr="00A605BA" w:rsidRDefault="0001119B" w:rsidP="0001119B">
      <w:pPr>
        <w:pStyle w:val="ListParagraph"/>
        <w:numPr>
          <w:ilvl w:val="0"/>
          <w:numId w:val="42"/>
        </w:numPr>
        <w:spacing w:after="0" w:line="240" w:lineRule="auto"/>
        <w:rPr>
          <w:rFonts w:ascii="Times New Roman" w:hAnsi="Times New Roman"/>
          <w:color w:val="000000" w:themeColor="text1"/>
          <w:lang w:val="lv-LV"/>
        </w:rPr>
      </w:pPr>
      <w:r w:rsidRPr="00A605BA">
        <w:rPr>
          <w:rFonts w:ascii="Times New Roman" w:hAnsi="Times New Roman"/>
          <w:color w:val="000000" w:themeColor="text1"/>
          <w:lang w:val="lv-LV"/>
        </w:rPr>
        <w:t>no 22.12.2021.-04.01.2022. vispārējā un profesionālajā izglītībā izglītojamiem ziemas brīvdienas</w:t>
      </w:r>
    </w:p>
    <w:p w14:paraId="5E9CE0B2" w14:textId="769EAAA2" w:rsidR="0001119B" w:rsidRPr="00A605BA" w:rsidRDefault="0001119B" w:rsidP="0001119B">
      <w:pPr>
        <w:pStyle w:val="ListParagraph"/>
        <w:numPr>
          <w:ilvl w:val="0"/>
          <w:numId w:val="42"/>
        </w:numPr>
        <w:spacing w:after="0" w:line="240" w:lineRule="auto"/>
        <w:rPr>
          <w:rFonts w:ascii="Times New Roman" w:hAnsi="Times New Roman"/>
          <w:color w:val="000000" w:themeColor="text1"/>
          <w:lang w:val="lv-LV"/>
        </w:rPr>
      </w:pPr>
      <w:r w:rsidRPr="00A605BA">
        <w:rPr>
          <w:rFonts w:ascii="Times New Roman" w:hAnsi="Times New Roman"/>
          <w:color w:val="000000" w:themeColor="text1"/>
          <w:lang w:val="lv-LV"/>
        </w:rPr>
        <w:t>īsteno pirmsskolas izglītības programm</w:t>
      </w:r>
      <w:r w:rsidR="00903008" w:rsidRPr="00A605BA">
        <w:rPr>
          <w:rFonts w:ascii="Times New Roman" w:hAnsi="Times New Roman"/>
          <w:color w:val="000000" w:themeColor="text1"/>
          <w:lang w:val="lv-LV"/>
        </w:rPr>
        <w:t>u</w:t>
      </w:r>
    </w:p>
    <w:p w14:paraId="264D307D" w14:textId="07EFD5F4" w:rsidR="00DF4ECD" w:rsidRDefault="00DE6A63" w:rsidP="00DF4ECD">
      <w:pPr>
        <w:pStyle w:val="Paraststmeklis1"/>
        <w:spacing w:before="0" w:after="0"/>
        <w:ind w:firstLine="720"/>
        <w:jc w:val="both"/>
        <w:rPr>
          <w:rStyle w:val="Noklusjumarindkopasfonts1"/>
          <w:sz w:val="28"/>
          <w:szCs w:val="28"/>
        </w:rPr>
      </w:pPr>
      <w:r w:rsidRPr="0029419A">
        <w:rPr>
          <w:rStyle w:val="Noklusjumarindkopasfonts1"/>
          <w:sz w:val="28"/>
          <w:szCs w:val="28"/>
        </w:rPr>
        <w:lastRenderedPageBreak/>
        <w:t xml:space="preserve">2021. gada </w:t>
      </w:r>
      <w:r w:rsidR="00866C12" w:rsidRPr="0029419A">
        <w:rPr>
          <w:rStyle w:val="Noklusjumarindkopasfonts1"/>
          <w:sz w:val="28"/>
          <w:szCs w:val="28"/>
        </w:rPr>
        <w:t>20</w:t>
      </w:r>
      <w:r w:rsidRPr="0029419A">
        <w:rPr>
          <w:rStyle w:val="Noklusjumarindkopasfonts1"/>
          <w:sz w:val="28"/>
          <w:szCs w:val="28"/>
        </w:rPr>
        <w:t xml:space="preserve">. oktobrī </w:t>
      </w:r>
      <w:r w:rsidR="00866C12" w:rsidRPr="0029419A">
        <w:rPr>
          <w:rStyle w:val="Noklusjumarindkopasfonts1"/>
          <w:sz w:val="28"/>
          <w:szCs w:val="28"/>
        </w:rPr>
        <w:t>Ministru kabinetā ar rīkojumu Nr. 748</w:t>
      </w:r>
      <w:r w:rsidR="00866C12" w:rsidRPr="0029419A">
        <w:rPr>
          <w:rStyle w:val="FootnoteReference"/>
          <w:sz w:val="28"/>
          <w:szCs w:val="28"/>
        </w:rPr>
        <w:footnoteReference w:id="2"/>
      </w:r>
      <w:r w:rsidR="00866C12" w:rsidRPr="0029419A">
        <w:rPr>
          <w:rStyle w:val="Noklusjumarindkopasfonts1"/>
          <w:sz w:val="28"/>
          <w:szCs w:val="28"/>
        </w:rPr>
        <w:t xml:space="preserve"> </w:t>
      </w:r>
      <w:r w:rsidR="007E4888">
        <w:rPr>
          <w:rStyle w:val="Noklusjumarindkopasfonts1"/>
          <w:sz w:val="28"/>
          <w:szCs w:val="28"/>
        </w:rPr>
        <w:t>apstiprināt</w:t>
      </w:r>
      <w:r w:rsidR="005C2CFC">
        <w:rPr>
          <w:rStyle w:val="Noklusjumarindkopasfonts1"/>
          <w:sz w:val="28"/>
          <w:szCs w:val="28"/>
        </w:rPr>
        <w:t>aj</w:t>
      </w:r>
      <w:r w:rsidR="007E4888">
        <w:rPr>
          <w:rStyle w:val="Noklusjumarindkopasfonts1"/>
          <w:sz w:val="28"/>
          <w:szCs w:val="28"/>
        </w:rPr>
        <w:t>os</w:t>
      </w:r>
      <w:r w:rsidR="00866C12" w:rsidRPr="0029419A">
        <w:rPr>
          <w:rStyle w:val="Noklusjumarindkopasfonts1"/>
          <w:sz w:val="28"/>
          <w:szCs w:val="28"/>
        </w:rPr>
        <w:t xml:space="preserve"> </w:t>
      </w:r>
      <w:r w:rsidR="00213791" w:rsidRPr="0029419A">
        <w:rPr>
          <w:rStyle w:val="Noklusjumarindkopasfonts1"/>
          <w:sz w:val="28"/>
          <w:szCs w:val="28"/>
        </w:rPr>
        <w:t>grozījum</w:t>
      </w:r>
      <w:r w:rsidR="005C2CFC">
        <w:rPr>
          <w:rStyle w:val="Noklusjumarindkopasfonts1"/>
          <w:sz w:val="28"/>
          <w:szCs w:val="28"/>
        </w:rPr>
        <w:t>o</w:t>
      </w:r>
      <w:r w:rsidR="00213791" w:rsidRPr="0029419A">
        <w:rPr>
          <w:rStyle w:val="Noklusjumarindkopasfonts1"/>
          <w:sz w:val="28"/>
          <w:szCs w:val="28"/>
        </w:rPr>
        <w:t>s</w:t>
      </w:r>
      <w:r w:rsidR="00866C12" w:rsidRPr="0029419A">
        <w:rPr>
          <w:rStyle w:val="Noklusjumarindkopasfonts1"/>
          <w:sz w:val="28"/>
          <w:szCs w:val="28"/>
        </w:rPr>
        <w:t xml:space="preserve"> Ministru kabineta 2021. gada 9. oktobra rīkojumā Nr. 720 "Par ārkārtējās situācijas izsludināšanu"</w:t>
      </w:r>
      <w:r w:rsidR="00DD4C9D" w:rsidRPr="0029419A">
        <w:rPr>
          <w:rStyle w:val="Noklusjumarindkopasfonts1"/>
          <w:sz w:val="28"/>
          <w:szCs w:val="28"/>
        </w:rPr>
        <w:t xml:space="preserve"> (turpmāk – rīkojums Nr. 720)</w:t>
      </w:r>
      <w:r w:rsidR="00866C12" w:rsidRPr="0029419A">
        <w:rPr>
          <w:rStyle w:val="Noklusjumarindkopasfonts1"/>
          <w:sz w:val="28"/>
          <w:szCs w:val="28"/>
        </w:rPr>
        <w:t xml:space="preserve">, </w:t>
      </w:r>
      <w:r w:rsidR="005C2CFC">
        <w:rPr>
          <w:rStyle w:val="Noklusjumarindkopasfonts1"/>
          <w:sz w:val="28"/>
          <w:szCs w:val="28"/>
        </w:rPr>
        <w:t xml:space="preserve">tika </w:t>
      </w:r>
      <w:r w:rsidR="00EE3AAD">
        <w:rPr>
          <w:rStyle w:val="Noklusjumarindkopasfonts1"/>
          <w:sz w:val="28"/>
          <w:szCs w:val="28"/>
        </w:rPr>
        <w:t>atbalstīts</w:t>
      </w:r>
      <w:r w:rsidR="00EE3AAD" w:rsidRPr="0029419A">
        <w:rPr>
          <w:rStyle w:val="Noklusjumarindkopasfonts1"/>
          <w:sz w:val="28"/>
          <w:szCs w:val="28"/>
        </w:rPr>
        <w:t xml:space="preserve"> </w:t>
      </w:r>
      <w:r w:rsidR="00866C12" w:rsidRPr="0029419A">
        <w:rPr>
          <w:rStyle w:val="Noklusjumarindkopasfonts1"/>
          <w:sz w:val="28"/>
          <w:szCs w:val="28"/>
        </w:rPr>
        <w:t xml:space="preserve">izglītības iestādēs rudens brīvlaika (no </w:t>
      </w:r>
      <w:r w:rsidR="005C2CFC">
        <w:rPr>
          <w:rStyle w:val="Noklusjumarindkopasfonts1"/>
          <w:sz w:val="28"/>
          <w:szCs w:val="28"/>
        </w:rPr>
        <w:t>2021.gada</w:t>
      </w:r>
      <w:r w:rsidR="00866C12" w:rsidRPr="0029419A">
        <w:rPr>
          <w:rStyle w:val="Noklusjumarindkopasfonts1"/>
          <w:sz w:val="28"/>
          <w:szCs w:val="28"/>
        </w:rPr>
        <w:t xml:space="preserve"> 18. oktobra līdz 2</w:t>
      </w:r>
      <w:r w:rsidR="00EE3AAD">
        <w:rPr>
          <w:rStyle w:val="Noklusjumarindkopasfonts1"/>
          <w:sz w:val="28"/>
          <w:szCs w:val="28"/>
        </w:rPr>
        <w:t>2</w:t>
      </w:r>
      <w:r w:rsidR="00866C12" w:rsidRPr="0029419A">
        <w:rPr>
          <w:rStyle w:val="Noklusjumarindkopasfonts1"/>
          <w:sz w:val="28"/>
          <w:szCs w:val="28"/>
        </w:rPr>
        <w:t>. oktobrim) pagarinājum</w:t>
      </w:r>
      <w:r w:rsidR="005C2CFC">
        <w:rPr>
          <w:rStyle w:val="Noklusjumarindkopasfonts1"/>
          <w:sz w:val="28"/>
          <w:szCs w:val="28"/>
        </w:rPr>
        <w:t>s</w:t>
      </w:r>
      <w:r w:rsidR="00866C12" w:rsidRPr="0029419A">
        <w:rPr>
          <w:rStyle w:val="Noklusjumarindkopasfonts1"/>
          <w:sz w:val="28"/>
          <w:szCs w:val="28"/>
        </w:rPr>
        <w:t xml:space="preserve"> par vienu nedēļu (līdz </w:t>
      </w:r>
      <w:r w:rsidR="005C2CFC">
        <w:rPr>
          <w:rStyle w:val="Noklusjumarindkopasfonts1"/>
          <w:sz w:val="28"/>
          <w:szCs w:val="28"/>
        </w:rPr>
        <w:t>2021. gada</w:t>
      </w:r>
      <w:r w:rsidR="00866C12" w:rsidRPr="0029419A">
        <w:rPr>
          <w:rStyle w:val="Noklusjumarindkopasfonts1"/>
          <w:sz w:val="28"/>
          <w:szCs w:val="28"/>
        </w:rPr>
        <w:t xml:space="preserve"> </w:t>
      </w:r>
      <w:r w:rsidR="00EE3AAD">
        <w:rPr>
          <w:rStyle w:val="Noklusjumarindkopasfonts1"/>
          <w:sz w:val="28"/>
          <w:szCs w:val="28"/>
        </w:rPr>
        <w:t>29</w:t>
      </w:r>
      <w:r w:rsidR="00866C12" w:rsidRPr="0029419A">
        <w:rPr>
          <w:rStyle w:val="Noklusjumarindkopasfonts1"/>
          <w:sz w:val="28"/>
          <w:szCs w:val="28"/>
        </w:rPr>
        <w:t>. oktobrim)</w:t>
      </w:r>
      <w:r w:rsidR="00EE3AAD">
        <w:rPr>
          <w:rStyle w:val="Noklusjumarindkopasfonts1"/>
          <w:sz w:val="28"/>
          <w:szCs w:val="28"/>
        </w:rPr>
        <w:t>, izņemot sociālās korekcijas izglītības iestādē "Naukšēni" un speciālās izglītības iestādēs, kā arī izglītības ieguvē tālmācībā,</w:t>
      </w:r>
      <w:r w:rsidR="00866C12" w:rsidRPr="0029419A">
        <w:rPr>
          <w:rStyle w:val="Noklusjumarindkopasfonts1"/>
          <w:sz w:val="28"/>
          <w:szCs w:val="28"/>
        </w:rPr>
        <w:t xml:space="preserve"> un </w:t>
      </w:r>
      <w:r w:rsidR="00DD4C9D" w:rsidRPr="0029419A">
        <w:rPr>
          <w:rStyle w:val="Noklusjumarindkopasfonts1"/>
          <w:sz w:val="28"/>
          <w:szCs w:val="28"/>
        </w:rPr>
        <w:t>mācību procesa noris</w:t>
      </w:r>
      <w:r w:rsidR="005C2CFC">
        <w:rPr>
          <w:rStyle w:val="Noklusjumarindkopasfonts1"/>
          <w:sz w:val="28"/>
          <w:szCs w:val="28"/>
        </w:rPr>
        <w:t>es</w:t>
      </w:r>
      <w:r w:rsidR="00DD4C9D" w:rsidRPr="0029419A">
        <w:rPr>
          <w:rStyle w:val="Noklusjumarindkopasfonts1"/>
          <w:sz w:val="28"/>
          <w:szCs w:val="28"/>
        </w:rPr>
        <w:t xml:space="preserve"> klātien</w:t>
      </w:r>
      <w:r w:rsidR="005C2CFC">
        <w:rPr>
          <w:rStyle w:val="Noklusjumarindkopasfonts1"/>
          <w:sz w:val="28"/>
          <w:szCs w:val="28"/>
        </w:rPr>
        <w:t>ē pārtraukums</w:t>
      </w:r>
      <w:r w:rsidR="00EE3AAD">
        <w:rPr>
          <w:rStyle w:val="Noklusjumarindkopasfonts1"/>
          <w:sz w:val="28"/>
          <w:szCs w:val="28"/>
        </w:rPr>
        <w:t xml:space="preserve"> līdz 2021. gada 14. novembrim</w:t>
      </w:r>
      <w:r w:rsidR="005C2CFC">
        <w:rPr>
          <w:rStyle w:val="Noklusjumarindkopasfonts1"/>
          <w:sz w:val="28"/>
          <w:szCs w:val="28"/>
        </w:rPr>
        <w:t>,</w:t>
      </w:r>
      <w:r w:rsidR="00DD4C9D" w:rsidRPr="0029419A">
        <w:rPr>
          <w:rStyle w:val="Noklusjumarindkopasfonts1"/>
          <w:sz w:val="28"/>
          <w:szCs w:val="28"/>
        </w:rPr>
        <w:t xml:space="preserve"> nodrošin</w:t>
      </w:r>
      <w:r w:rsidR="00D91518">
        <w:rPr>
          <w:rStyle w:val="Noklusjumarindkopasfonts1"/>
          <w:sz w:val="28"/>
          <w:szCs w:val="28"/>
        </w:rPr>
        <w:t>o</w:t>
      </w:r>
      <w:r w:rsidR="00DD4C9D" w:rsidRPr="0029419A">
        <w:rPr>
          <w:rStyle w:val="Noklusjumarindkopasfonts1"/>
          <w:sz w:val="28"/>
          <w:szCs w:val="28"/>
        </w:rPr>
        <w:t>t mācības attālināti, izņemot 1.-3.</w:t>
      </w:r>
      <w:r w:rsidR="00EE3AAD">
        <w:rPr>
          <w:rStyle w:val="Noklusjumarindkopasfonts1"/>
          <w:sz w:val="28"/>
          <w:szCs w:val="28"/>
        </w:rPr>
        <w:t> </w:t>
      </w:r>
      <w:r w:rsidR="00DD4C9D" w:rsidRPr="0029419A">
        <w:rPr>
          <w:rStyle w:val="Noklusjumarindkopasfonts1"/>
          <w:sz w:val="28"/>
          <w:szCs w:val="28"/>
        </w:rPr>
        <w:t xml:space="preserve">klases. </w:t>
      </w:r>
      <w:r w:rsidR="00FC5219" w:rsidRPr="0029419A">
        <w:rPr>
          <w:rStyle w:val="Noklusjumarindkopasfonts1"/>
          <w:sz w:val="28"/>
          <w:szCs w:val="28"/>
        </w:rPr>
        <w:t>Vienlaikus kā pozitīvu izglītības nozari raksturojošu rādītāju, varam minēt arī to, ka līdz 202</w:t>
      </w:r>
      <w:r w:rsidR="005C2CFC">
        <w:rPr>
          <w:rStyle w:val="Noklusjumarindkopasfonts1"/>
          <w:sz w:val="28"/>
          <w:szCs w:val="28"/>
        </w:rPr>
        <w:t>2</w:t>
      </w:r>
      <w:r w:rsidR="00FC5219" w:rsidRPr="0029419A">
        <w:rPr>
          <w:rStyle w:val="Noklusjumarindkopasfonts1"/>
          <w:sz w:val="28"/>
          <w:szCs w:val="28"/>
        </w:rPr>
        <w:t xml:space="preserve">. gada 1. </w:t>
      </w:r>
      <w:r w:rsidR="005C2CFC">
        <w:rPr>
          <w:rStyle w:val="Noklusjumarindkopasfonts1"/>
          <w:sz w:val="28"/>
          <w:szCs w:val="28"/>
        </w:rPr>
        <w:t>janvārim 92</w:t>
      </w:r>
      <w:r w:rsidR="00FC5219" w:rsidRPr="0029419A">
        <w:rPr>
          <w:rStyle w:val="Noklusjumarindkopasfonts1"/>
          <w:sz w:val="28"/>
          <w:szCs w:val="28"/>
        </w:rPr>
        <w:t>% izglītības nozarē strādājošo ir vakcinēti pret C</w:t>
      </w:r>
      <w:r w:rsidR="00657E37" w:rsidRPr="0029419A">
        <w:rPr>
          <w:rStyle w:val="Noklusjumarindkopasfonts1"/>
          <w:sz w:val="28"/>
          <w:szCs w:val="28"/>
        </w:rPr>
        <w:t>ovid</w:t>
      </w:r>
      <w:r w:rsidR="00FC5219" w:rsidRPr="0029419A">
        <w:rPr>
          <w:rStyle w:val="Noklusjumarindkopasfonts1"/>
          <w:sz w:val="28"/>
          <w:szCs w:val="28"/>
        </w:rPr>
        <w:t>-19 infekciju, t.sk. pirmsskol</w:t>
      </w:r>
      <w:r w:rsidR="00EE3AAD">
        <w:rPr>
          <w:rStyle w:val="Noklusjumarindkopasfonts1"/>
          <w:sz w:val="28"/>
          <w:szCs w:val="28"/>
        </w:rPr>
        <w:t>as</w:t>
      </w:r>
      <w:r w:rsidR="00FC5219" w:rsidRPr="0029419A">
        <w:rPr>
          <w:rStyle w:val="Noklusjumarindkopasfonts1"/>
          <w:sz w:val="28"/>
          <w:szCs w:val="28"/>
        </w:rPr>
        <w:t xml:space="preserve"> izglītības iestād</w:t>
      </w:r>
      <w:r w:rsidR="00EE3AAD">
        <w:rPr>
          <w:rStyle w:val="Noklusjumarindkopasfonts1"/>
          <w:sz w:val="28"/>
          <w:szCs w:val="28"/>
        </w:rPr>
        <w:t>ē</w:t>
      </w:r>
      <w:r w:rsidR="00FC5219" w:rsidRPr="0029419A">
        <w:rPr>
          <w:rStyle w:val="Noklusjumarindkopasfonts1"/>
          <w:sz w:val="28"/>
          <w:szCs w:val="28"/>
        </w:rPr>
        <w:t xml:space="preserve">s </w:t>
      </w:r>
      <w:r w:rsidR="005C2CFC">
        <w:rPr>
          <w:rStyle w:val="Noklusjumarindkopasfonts1"/>
          <w:sz w:val="28"/>
          <w:szCs w:val="28"/>
        </w:rPr>
        <w:t>91</w:t>
      </w:r>
      <w:r w:rsidR="00FC5219" w:rsidRPr="0029419A">
        <w:rPr>
          <w:rStyle w:val="Noklusjumarindkopasfonts1"/>
          <w:sz w:val="28"/>
          <w:szCs w:val="28"/>
        </w:rPr>
        <w:t xml:space="preserve">%, skolās </w:t>
      </w:r>
      <w:r w:rsidR="005C2CFC">
        <w:rPr>
          <w:rStyle w:val="Noklusjumarindkopasfonts1"/>
          <w:sz w:val="28"/>
          <w:szCs w:val="28"/>
        </w:rPr>
        <w:t>93</w:t>
      </w:r>
      <w:r w:rsidR="00FC5219" w:rsidRPr="0029419A">
        <w:rPr>
          <w:rStyle w:val="Noklusjumarindkopasfonts1"/>
          <w:sz w:val="28"/>
          <w:szCs w:val="28"/>
        </w:rPr>
        <w:t>% un augstskolās – 9</w:t>
      </w:r>
      <w:r w:rsidR="005C2CFC">
        <w:rPr>
          <w:rStyle w:val="Noklusjumarindkopasfonts1"/>
          <w:sz w:val="28"/>
          <w:szCs w:val="28"/>
        </w:rPr>
        <w:t>3</w:t>
      </w:r>
      <w:r w:rsidR="00FC5219" w:rsidRPr="0029419A">
        <w:rPr>
          <w:rStyle w:val="Noklusjumarindkopasfonts1"/>
          <w:sz w:val="28"/>
          <w:szCs w:val="28"/>
        </w:rPr>
        <w:t>% strādājošo. Tādējādi epidemioloģiskie riski tiek pēc iespējas mazināti un ar potenciāli pozitīvu ietekmi uz izglītības procesa turpmāko nodrošināšanu klātienē</w:t>
      </w:r>
      <w:r w:rsidR="00E1217C">
        <w:rPr>
          <w:rStyle w:val="Noklusjumarindkopasfonts1"/>
          <w:sz w:val="28"/>
          <w:szCs w:val="28"/>
        </w:rPr>
        <w:t>, kas norit jau</w:t>
      </w:r>
      <w:r w:rsidR="00FC5219" w:rsidRPr="0029419A">
        <w:rPr>
          <w:rStyle w:val="Noklusjumarindkopasfonts1"/>
          <w:sz w:val="28"/>
          <w:szCs w:val="28"/>
        </w:rPr>
        <w:t xml:space="preserve"> </w:t>
      </w:r>
      <w:r w:rsidR="00EE3AAD">
        <w:rPr>
          <w:rStyle w:val="Noklusjumarindkopasfonts1"/>
          <w:sz w:val="28"/>
          <w:szCs w:val="28"/>
        </w:rPr>
        <w:t xml:space="preserve">no </w:t>
      </w:r>
      <w:r w:rsidR="00FC5219" w:rsidRPr="0029419A">
        <w:rPr>
          <w:rStyle w:val="Noklusjumarindkopasfonts1"/>
          <w:sz w:val="28"/>
          <w:szCs w:val="28"/>
        </w:rPr>
        <w:t>2021. gada 15. novembr</w:t>
      </w:r>
      <w:r w:rsidR="00EE3AAD">
        <w:rPr>
          <w:rStyle w:val="Noklusjumarindkopasfonts1"/>
          <w:sz w:val="28"/>
          <w:szCs w:val="28"/>
        </w:rPr>
        <w:t>a</w:t>
      </w:r>
      <w:r w:rsidR="00DF4ECD">
        <w:rPr>
          <w:rStyle w:val="Noklusjumarindkopasfonts1"/>
          <w:sz w:val="28"/>
          <w:szCs w:val="28"/>
        </w:rPr>
        <w:t xml:space="preserve">. </w:t>
      </w:r>
    </w:p>
    <w:p w14:paraId="61CCEA38" w14:textId="77777777" w:rsidR="00DF4ECD" w:rsidRDefault="00DF4ECD" w:rsidP="00DF4ECD">
      <w:pPr>
        <w:pStyle w:val="Paraststmeklis1"/>
        <w:spacing w:before="0" w:after="0"/>
        <w:ind w:firstLine="720"/>
        <w:jc w:val="both"/>
        <w:rPr>
          <w:rStyle w:val="Noklusjumarindkopasfonts1"/>
          <w:sz w:val="28"/>
          <w:szCs w:val="28"/>
        </w:rPr>
      </w:pPr>
    </w:p>
    <w:p w14:paraId="25D8DAA6" w14:textId="15328E3C" w:rsidR="00DF4ECD" w:rsidRDefault="00DF4ECD" w:rsidP="00DF4ECD">
      <w:pPr>
        <w:pStyle w:val="Paraststmeklis1"/>
        <w:spacing w:before="0" w:after="0"/>
        <w:ind w:firstLine="720"/>
        <w:jc w:val="both"/>
        <w:rPr>
          <w:sz w:val="28"/>
          <w:szCs w:val="28"/>
        </w:rPr>
      </w:pPr>
      <w:r>
        <w:rPr>
          <w:sz w:val="28"/>
          <w:szCs w:val="28"/>
        </w:rPr>
        <w:t>Rīkojum</w:t>
      </w:r>
      <w:r w:rsidR="00EE3AAD">
        <w:rPr>
          <w:sz w:val="28"/>
          <w:szCs w:val="28"/>
        </w:rPr>
        <w:t>a</w:t>
      </w:r>
      <w:r>
        <w:rPr>
          <w:sz w:val="28"/>
          <w:szCs w:val="28"/>
        </w:rPr>
        <w:t xml:space="preserve"> Nr. 720 </w:t>
      </w:r>
      <w:r w:rsidRPr="00DF4ECD">
        <w:rPr>
          <w:sz w:val="28"/>
          <w:szCs w:val="28"/>
        </w:rPr>
        <w:t>5.3.</w:t>
      </w:r>
      <w:r w:rsidR="00EE3AAD">
        <w:rPr>
          <w:sz w:val="28"/>
          <w:szCs w:val="28"/>
        </w:rPr>
        <w:t> </w:t>
      </w:r>
      <w:r w:rsidRPr="00DF4ECD">
        <w:rPr>
          <w:sz w:val="28"/>
          <w:szCs w:val="28"/>
        </w:rPr>
        <w:t>apakšpunktā tika noteikts, ka valsts un pašvaldību institūciju (tai skaitā kapitālsabiedrību) darbinieki un amatpersonas no 2021.</w:t>
      </w:r>
      <w:r>
        <w:rPr>
          <w:sz w:val="28"/>
          <w:szCs w:val="28"/>
        </w:rPr>
        <w:t xml:space="preserve"> </w:t>
      </w:r>
      <w:r w:rsidRPr="00DF4ECD">
        <w:rPr>
          <w:sz w:val="28"/>
          <w:szCs w:val="28"/>
        </w:rPr>
        <w:t>gada 15.</w:t>
      </w:r>
      <w:r w:rsidR="00637E0A">
        <w:rPr>
          <w:sz w:val="28"/>
          <w:szCs w:val="28"/>
        </w:rPr>
        <w:t> </w:t>
      </w:r>
      <w:r w:rsidRPr="00DF4ECD">
        <w:rPr>
          <w:sz w:val="28"/>
          <w:szCs w:val="28"/>
        </w:rPr>
        <w:t xml:space="preserve">novembra savus darba pienākumus var veikt tikai tad, ja viņiem ir vakcinācijas vai pārslimošanas sertifikāts. Līdz ar to uz valsts un pašvaldību izglītības iestādēs nodarbinātajiem vairs nebija attiecināma </w:t>
      </w:r>
      <w:r w:rsidR="00CE6CC5">
        <w:rPr>
          <w:sz w:val="28"/>
          <w:szCs w:val="28"/>
        </w:rPr>
        <w:t xml:space="preserve">Ministra kabineta 2021. gada 28. septembra </w:t>
      </w:r>
      <w:r w:rsidRPr="00DF4ECD">
        <w:rPr>
          <w:sz w:val="28"/>
          <w:szCs w:val="28"/>
        </w:rPr>
        <w:t>noteikumu Nr.</w:t>
      </w:r>
      <w:r>
        <w:rPr>
          <w:sz w:val="28"/>
          <w:szCs w:val="28"/>
        </w:rPr>
        <w:t xml:space="preserve"> </w:t>
      </w:r>
      <w:r w:rsidRPr="00DF4ECD">
        <w:rPr>
          <w:sz w:val="28"/>
          <w:szCs w:val="28"/>
        </w:rPr>
        <w:t xml:space="preserve">662 </w:t>
      </w:r>
      <w:r w:rsidR="00CE6CC5">
        <w:rPr>
          <w:sz w:val="28"/>
          <w:szCs w:val="28"/>
        </w:rPr>
        <w:t xml:space="preserve">"Epidemioloģiskās drošības pasākumi Covid-19 infekcijas ierobežošanai" (turpmāk – noteikumi Nr. 662) </w:t>
      </w:r>
      <w:r w:rsidRPr="00DF4ECD">
        <w:rPr>
          <w:sz w:val="28"/>
          <w:szCs w:val="28"/>
        </w:rPr>
        <w:t>104.</w:t>
      </w:r>
      <w:r>
        <w:rPr>
          <w:sz w:val="28"/>
          <w:szCs w:val="28"/>
        </w:rPr>
        <w:t xml:space="preserve"> </w:t>
      </w:r>
      <w:r w:rsidRPr="00DF4ECD">
        <w:rPr>
          <w:sz w:val="28"/>
          <w:szCs w:val="28"/>
        </w:rPr>
        <w:t xml:space="preserve">punkta ievaddaļā ietvertā norāde uz </w:t>
      </w:r>
      <w:r w:rsidR="00CE6CC5">
        <w:rPr>
          <w:sz w:val="28"/>
          <w:szCs w:val="28"/>
        </w:rPr>
        <w:t>darbu klātienē izglītības procesā un tā nodrošināšanā</w:t>
      </w:r>
      <w:r w:rsidRPr="00DF4ECD">
        <w:rPr>
          <w:sz w:val="28"/>
          <w:szCs w:val="28"/>
        </w:rPr>
        <w:t xml:space="preserve">, </w:t>
      </w:r>
      <w:r>
        <w:rPr>
          <w:sz w:val="28"/>
          <w:szCs w:val="28"/>
        </w:rPr>
        <w:t xml:space="preserve">un vakcinēšanās prasība attiecas uz </w:t>
      </w:r>
      <w:r w:rsidRPr="00DF4ECD">
        <w:rPr>
          <w:sz w:val="28"/>
          <w:szCs w:val="28"/>
        </w:rPr>
        <w:t>visiem, arī tiem, kuri valsts un pašvaldību izglītības iestād</w:t>
      </w:r>
      <w:r w:rsidR="00CE6CC5">
        <w:rPr>
          <w:sz w:val="28"/>
          <w:szCs w:val="28"/>
        </w:rPr>
        <w:t>ē</w:t>
      </w:r>
      <w:r w:rsidRPr="00DF4ECD">
        <w:rPr>
          <w:sz w:val="28"/>
          <w:szCs w:val="28"/>
        </w:rPr>
        <w:t xml:space="preserve">s strādā attālināti, </w:t>
      </w:r>
      <w:r w:rsidR="006620D4">
        <w:rPr>
          <w:sz w:val="28"/>
          <w:szCs w:val="28"/>
        </w:rPr>
        <w:t xml:space="preserve">tostarp </w:t>
      </w:r>
      <w:r w:rsidRPr="00DF4ECD">
        <w:rPr>
          <w:sz w:val="28"/>
          <w:szCs w:val="28"/>
        </w:rPr>
        <w:t>tālmācības izglītības programmās.</w:t>
      </w:r>
    </w:p>
    <w:p w14:paraId="669A6BF2" w14:textId="77777777" w:rsidR="00DF4ECD" w:rsidRDefault="00DF4ECD" w:rsidP="00DF4ECD">
      <w:pPr>
        <w:pStyle w:val="Paraststmeklis1"/>
        <w:spacing w:before="0" w:after="0"/>
        <w:ind w:firstLine="720"/>
        <w:jc w:val="both"/>
        <w:rPr>
          <w:sz w:val="28"/>
          <w:szCs w:val="28"/>
        </w:rPr>
      </w:pPr>
    </w:p>
    <w:p w14:paraId="6D115AF4" w14:textId="77777777" w:rsidR="00597C53" w:rsidRPr="00DF4ECD" w:rsidRDefault="00597C53" w:rsidP="00DF4ECD">
      <w:pPr>
        <w:pStyle w:val="Paraststmeklis1"/>
        <w:spacing w:before="0" w:after="0"/>
        <w:ind w:firstLine="720"/>
        <w:jc w:val="both"/>
        <w:rPr>
          <w:sz w:val="28"/>
          <w:szCs w:val="28"/>
        </w:rPr>
      </w:pPr>
    </w:p>
    <w:p w14:paraId="7412A254" w14:textId="77777777" w:rsidR="009062A2" w:rsidRPr="0029419A" w:rsidRDefault="009062A2" w:rsidP="0029419A">
      <w:pPr>
        <w:jc w:val="both"/>
        <w:rPr>
          <w:b/>
          <w:sz w:val="28"/>
          <w:szCs w:val="28"/>
        </w:rPr>
      </w:pPr>
      <w:r w:rsidRPr="0029419A">
        <w:rPr>
          <w:b/>
          <w:sz w:val="28"/>
          <w:szCs w:val="28"/>
        </w:rPr>
        <w:t>2. PRIEKŠLIKUMI TURPMĀKAI RĪCĪBAI</w:t>
      </w:r>
    </w:p>
    <w:p w14:paraId="09EA55E6" w14:textId="77777777" w:rsidR="00225161" w:rsidRPr="0029419A" w:rsidRDefault="00225161" w:rsidP="0029419A">
      <w:pPr>
        <w:rPr>
          <w:sz w:val="28"/>
          <w:szCs w:val="28"/>
        </w:rPr>
      </w:pPr>
    </w:p>
    <w:p w14:paraId="2F487CD8" w14:textId="1A5CD642" w:rsidR="00D20132" w:rsidRDefault="00080030" w:rsidP="0029419A">
      <w:pPr>
        <w:ind w:firstLine="851"/>
        <w:jc w:val="both"/>
        <w:rPr>
          <w:sz w:val="28"/>
          <w:szCs w:val="28"/>
        </w:rPr>
      </w:pPr>
      <w:r w:rsidRPr="0029419A">
        <w:rPr>
          <w:sz w:val="28"/>
          <w:szCs w:val="28"/>
        </w:rPr>
        <w:t xml:space="preserve">Ievērojot iepriekš minēto, pedagoģiskajam personālam ir </w:t>
      </w:r>
      <w:r w:rsidR="001745AD" w:rsidRPr="0029419A">
        <w:rPr>
          <w:sz w:val="28"/>
          <w:szCs w:val="28"/>
        </w:rPr>
        <w:t xml:space="preserve">aktuāli saņemt </w:t>
      </w:r>
      <w:r w:rsidRPr="0029419A">
        <w:rPr>
          <w:sz w:val="28"/>
          <w:szCs w:val="28"/>
        </w:rPr>
        <w:t>papildu atbalst</w:t>
      </w:r>
      <w:r w:rsidR="007601DB" w:rsidRPr="0029419A">
        <w:rPr>
          <w:sz w:val="28"/>
          <w:szCs w:val="28"/>
        </w:rPr>
        <w:t>u</w:t>
      </w:r>
      <w:r w:rsidRPr="0029419A">
        <w:rPr>
          <w:sz w:val="28"/>
          <w:szCs w:val="28"/>
        </w:rPr>
        <w:t xml:space="preserve">, </w:t>
      </w:r>
      <w:r w:rsidR="00C74447">
        <w:rPr>
          <w:sz w:val="28"/>
          <w:szCs w:val="28"/>
        </w:rPr>
        <w:t xml:space="preserve">jo pedagogu pārslodze, emocionālais un psiholoģiskais sagurums, entuziasma un motivācijas trūkums </w:t>
      </w:r>
      <w:r w:rsidR="001745AD" w:rsidRPr="0029419A">
        <w:rPr>
          <w:sz w:val="28"/>
          <w:szCs w:val="28"/>
        </w:rPr>
        <w:t xml:space="preserve">šajos paaugstināta epidemioloģiska riska apstākļos </w:t>
      </w:r>
      <w:r w:rsidR="00C74447">
        <w:rPr>
          <w:sz w:val="28"/>
          <w:szCs w:val="28"/>
        </w:rPr>
        <w:t>ietver arī nozīmīgi palielinātu pedagoģiskā darba apjomu</w:t>
      </w:r>
      <w:r w:rsidR="00174DA2">
        <w:rPr>
          <w:sz w:val="28"/>
          <w:szCs w:val="28"/>
        </w:rPr>
        <w:t>.</w:t>
      </w:r>
      <w:r w:rsidR="00C74447">
        <w:rPr>
          <w:sz w:val="28"/>
          <w:szCs w:val="28"/>
        </w:rPr>
        <w:t xml:space="preserve"> </w:t>
      </w:r>
      <w:r w:rsidR="00174DA2">
        <w:rPr>
          <w:sz w:val="28"/>
          <w:szCs w:val="28"/>
        </w:rPr>
        <w:t>P</w:t>
      </w:r>
      <w:r w:rsidR="00C74447">
        <w:rPr>
          <w:sz w:val="28"/>
          <w:szCs w:val="28"/>
        </w:rPr>
        <w:t>aaugstināt</w:t>
      </w:r>
      <w:r w:rsidR="00174DA2">
        <w:rPr>
          <w:sz w:val="28"/>
          <w:szCs w:val="28"/>
        </w:rPr>
        <w:t>ā</w:t>
      </w:r>
      <w:r w:rsidR="00C74447">
        <w:rPr>
          <w:sz w:val="28"/>
          <w:szCs w:val="28"/>
        </w:rPr>
        <w:t xml:space="preserve"> psiholoģisk</w:t>
      </w:r>
      <w:r w:rsidR="00174DA2">
        <w:rPr>
          <w:sz w:val="28"/>
          <w:szCs w:val="28"/>
        </w:rPr>
        <w:t>ā</w:t>
      </w:r>
      <w:r w:rsidR="00C74447">
        <w:rPr>
          <w:sz w:val="28"/>
          <w:szCs w:val="28"/>
        </w:rPr>
        <w:t xml:space="preserve"> slodz</w:t>
      </w:r>
      <w:r w:rsidR="00174DA2">
        <w:rPr>
          <w:sz w:val="28"/>
          <w:szCs w:val="28"/>
        </w:rPr>
        <w:t>e</w:t>
      </w:r>
      <w:r w:rsidR="00C74447">
        <w:rPr>
          <w:sz w:val="28"/>
          <w:szCs w:val="28"/>
        </w:rPr>
        <w:t xml:space="preserve">, kurai </w:t>
      </w:r>
      <w:r w:rsidR="00174DA2">
        <w:rPr>
          <w:sz w:val="28"/>
          <w:szCs w:val="28"/>
        </w:rPr>
        <w:t xml:space="preserve">lielā mērā </w:t>
      </w:r>
      <w:r w:rsidR="00C74447">
        <w:rPr>
          <w:sz w:val="28"/>
          <w:szCs w:val="28"/>
        </w:rPr>
        <w:t>ir pakļauti visu izglītības posmu izglītojamie</w:t>
      </w:r>
      <w:r w:rsidR="00174DA2">
        <w:rPr>
          <w:sz w:val="28"/>
          <w:szCs w:val="28"/>
        </w:rPr>
        <w:t>, arī palielina pedagoģiskā personāla lomu, nostiprinot izglītojamos pārliecību par izglītības lietderību, tā vai cita jautājuma apguves nepieciešamību un veicinot izglītojamo koncentrēšanos mācībām un studijām arī Covid-19 pandēmijas apstākļos. Līdz ar to šāds atbalsts ir loģisks papildu stimuls</w:t>
      </w:r>
      <w:r w:rsidR="00D20132">
        <w:rPr>
          <w:sz w:val="28"/>
          <w:szCs w:val="28"/>
        </w:rPr>
        <w:t xml:space="preserve">, lai pedagoģiskais personāls </w:t>
      </w:r>
      <w:r w:rsidRPr="0029419A">
        <w:rPr>
          <w:sz w:val="28"/>
          <w:szCs w:val="28"/>
        </w:rPr>
        <w:t xml:space="preserve">varētu turpināt nodrošināt </w:t>
      </w:r>
      <w:r w:rsidR="007E291D" w:rsidRPr="0029419A">
        <w:rPr>
          <w:sz w:val="28"/>
          <w:szCs w:val="28"/>
        </w:rPr>
        <w:t>izglītības pakalpojuma, t.i.</w:t>
      </w:r>
      <w:r w:rsidR="00305D5E">
        <w:rPr>
          <w:sz w:val="28"/>
          <w:szCs w:val="28"/>
        </w:rPr>
        <w:t>,</w:t>
      </w:r>
      <w:r w:rsidR="007E291D" w:rsidRPr="0029419A">
        <w:rPr>
          <w:sz w:val="28"/>
          <w:szCs w:val="28"/>
        </w:rPr>
        <w:t xml:space="preserve"> mācību satura apguv</w:t>
      </w:r>
      <w:r w:rsidR="001745AD" w:rsidRPr="0029419A">
        <w:rPr>
          <w:sz w:val="28"/>
          <w:szCs w:val="28"/>
        </w:rPr>
        <w:t>e</w:t>
      </w:r>
      <w:r w:rsidR="007E291D" w:rsidRPr="0029419A">
        <w:rPr>
          <w:sz w:val="28"/>
          <w:szCs w:val="28"/>
        </w:rPr>
        <w:t>s, nepārtrauktību.</w:t>
      </w:r>
    </w:p>
    <w:p w14:paraId="11861D48" w14:textId="77777777" w:rsidR="003E1364" w:rsidRDefault="003E1364" w:rsidP="0029419A">
      <w:pPr>
        <w:ind w:firstLine="851"/>
        <w:jc w:val="both"/>
        <w:rPr>
          <w:sz w:val="28"/>
          <w:szCs w:val="28"/>
        </w:rPr>
      </w:pPr>
    </w:p>
    <w:p w14:paraId="7E24EE20" w14:textId="40512C40" w:rsidR="002E6EAB" w:rsidRDefault="007E291D" w:rsidP="0029419A">
      <w:pPr>
        <w:ind w:firstLine="851"/>
        <w:jc w:val="both"/>
        <w:rPr>
          <w:sz w:val="28"/>
          <w:szCs w:val="28"/>
        </w:rPr>
      </w:pPr>
      <w:r w:rsidRPr="0029419A">
        <w:rPr>
          <w:sz w:val="28"/>
          <w:szCs w:val="28"/>
        </w:rPr>
        <w:t xml:space="preserve">Izglītības un zinātnes ministrija (turpmāk – ministrija) </w:t>
      </w:r>
      <w:r w:rsidR="005B7A47">
        <w:rPr>
          <w:sz w:val="28"/>
          <w:szCs w:val="28"/>
        </w:rPr>
        <w:t>ir izstrādājusi priekšlikumu atbalsta sniegšanai pedagogiem</w:t>
      </w:r>
      <w:r w:rsidR="00835E8F">
        <w:rPr>
          <w:sz w:val="28"/>
          <w:szCs w:val="28"/>
        </w:rPr>
        <w:t xml:space="preserve"> un akadēmiskajam personālam</w:t>
      </w:r>
      <w:r w:rsidR="002E6EAB">
        <w:rPr>
          <w:sz w:val="28"/>
          <w:szCs w:val="28"/>
        </w:rPr>
        <w:t xml:space="preserve">: </w:t>
      </w:r>
      <w:r w:rsidR="002E6EAB">
        <w:rPr>
          <w:sz w:val="28"/>
          <w:szCs w:val="28"/>
        </w:rPr>
        <w:lastRenderedPageBreak/>
        <w:t>pirmkārt, saistībā ar papildu aizvietošanas darbu, un otrkārt, par personīgo ieguldījumu kvalitatīva mācību procesa nodrošināšanā hibrīdprocesā u.c. saistībā ar Covid-19 epidemioloģiskajiem apstākļiem 2021./2022.</w:t>
      </w:r>
      <w:r w:rsidR="00213791">
        <w:rPr>
          <w:sz w:val="28"/>
          <w:szCs w:val="28"/>
        </w:rPr>
        <w:t> </w:t>
      </w:r>
      <w:r w:rsidR="002E6EAB">
        <w:rPr>
          <w:sz w:val="28"/>
          <w:szCs w:val="28"/>
        </w:rPr>
        <w:t xml:space="preserve">mācību gada otrajā </w:t>
      </w:r>
      <w:r w:rsidR="002E6EAB" w:rsidRPr="00D4158A">
        <w:rPr>
          <w:sz w:val="28"/>
          <w:szCs w:val="28"/>
        </w:rPr>
        <w:t>semestrī</w:t>
      </w:r>
      <w:r w:rsidR="002E6EAB">
        <w:rPr>
          <w:sz w:val="28"/>
          <w:szCs w:val="28"/>
        </w:rPr>
        <w:t xml:space="preserve">. </w:t>
      </w:r>
    </w:p>
    <w:p w14:paraId="438D42D6" w14:textId="77777777" w:rsidR="002E6EAB" w:rsidRDefault="002E6EAB" w:rsidP="0029419A">
      <w:pPr>
        <w:ind w:firstLine="851"/>
        <w:jc w:val="both"/>
        <w:rPr>
          <w:sz w:val="28"/>
          <w:szCs w:val="28"/>
        </w:rPr>
      </w:pPr>
    </w:p>
    <w:p w14:paraId="2CA0CC2C" w14:textId="60437316" w:rsidR="00293A73" w:rsidRDefault="00213791" w:rsidP="0029419A">
      <w:pPr>
        <w:ind w:firstLine="851"/>
        <w:jc w:val="both"/>
        <w:rPr>
          <w:sz w:val="28"/>
          <w:szCs w:val="28"/>
        </w:rPr>
      </w:pPr>
      <w:r>
        <w:rPr>
          <w:sz w:val="28"/>
          <w:szCs w:val="28"/>
        </w:rPr>
        <w:t xml:space="preserve">Šī ziņojuma </w:t>
      </w:r>
      <w:r w:rsidR="000F50F4">
        <w:rPr>
          <w:sz w:val="28"/>
          <w:szCs w:val="28"/>
        </w:rPr>
        <w:t>3</w:t>
      </w:r>
      <w:r w:rsidR="0093125F">
        <w:rPr>
          <w:sz w:val="28"/>
          <w:szCs w:val="28"/>
        </w:rPr>
        <w:t>.</w:t>
      </w:r>
      <w:r w:rsidR="007B7285">
        <w:rPr>
          <w:sz w:val="28"/>
          <w:szCs w:val="28"/>
        </w:rPr>
        <w:t> </w:t>
      </w:r>
      <w:r w:rsidR="00B43022">
        <w:rPr>
          <w:sz w:val="28"/>
          <w:szCs w:val="28"/>
        </w:rPr>
        <w:t xml:space="preserve">nodaļa </w:t>
      </w:r>
      <w:r w:rsidR="005538F4">
        <w:rPr>
          <w:sz w:val="28"/>
          <w:szCs w:val="28"/>
        </w:rPr>
        <w:t xml:space="preserve">ietver konkurences tiesību klauzulu, savukārt ziņojuma </w:t>
      </w:r>
      <w:r w:rsidR="00F051A6">
        <w:rPr>
          <w:sz w:val="28"/>
          <w:szCs w:val="28"/>
        </w:rPr>
        <w:t xml:space="preserve">Informatīvā ziņojuma noslēgumā (4. nodaļa) tiek ietverti galvenie finansējuma izlietojuma nosacījumi. Šajā </w:t>
      </w:r>
      <w:r w:rsidR="005538F4">
        <w:rPr>
          <w:sz w:val="28"/>
          <w:szCs w:val="28"/>
        </w:rPr>
        <w:t xml:space="preserve">nodaļā ir sniegta </w:t>
      </w:r>
      <w:r>
        <w:rPr>
          <w:sz w:val="28"/>
          <w:szCs w:val="28"/>
        </w:rPr>
        <w:t xml:space="preserve">informācija par nepieciešamo finansējumu </w:t>
      </w:r>
      <w:r w:rsidR="000F50F4" w:rsidRPr="000F50F4">
        <w:rPr>
          <w:sz w:val="28"/>
          <w:szCs w:val="28"/>
        </w:rPr>
        <w:t>2021./2022. mācību gada otr</w:t>
      </w:r>
      <w:r w:rsidR="000F50F4">
        <w:rPr>
          <w:sz w:val="28"/>
          <w:szCs w:val="28"/>
        </w:rPr>
        <w:t>ajam</w:t>
      </w:r>
      <w:r w:rsidR="000F50F4" w:rsidRPr="000F50F4">
        <w:rPr>
          <w:sz w:val="28"/>
          <w:szCs w:val="28"/>
        </w:rPr>
        <w:t xml:space="preserve"> semestri</w:t>
      </w:r>
      <w:r w:rsidR="000F50F4">
        <w:rPr>
          <w:sz w:val="28"/>
          <w:szCs w:val="28"/>
        </w:rPr>
        <w:t>m</w:t>
      </w:r>
      <w:r w:rsidR="000F50F4" w:rsidRPr="000F50F4">
        <w:rPr>
          <w:sz w:val="28"/>
          <w:szCs w:val="28"/>
        </w:rPr>
        <w:t xml:space="preserve"> </w:t>
      </w:r>
      <w:r>
        <w:rPr>
          <w:sz w:val="28"/>
          <w:szCs w:val="28"/>
        </w:rPr>
        <w:t>sadalījumā pa valsts budžeta resoriem</w:t>
      </w:r>
      <w:r w:rsidR="000F50F4">
        <w:rPr>
          <w:sz w:val="28"/>
          <w:szCs w:val="28"/>
        </w:rPr>
        <w:t xml:space="preserve">. Detalizēti aprēķini – ziņojuma </w:t>
      </w:r>
      <w:r w:rsidR="00FC52DF">
        <w:rPr>
          <w:sz w:val="28"/>
          <w:szCs w:val="28"/>
        </w:rPr>
        <w:t>un t</w:t>
      </w:r>
      <w:r w:rsidR="00FC52DF" w:rsidRPr="00FC52DF">
        <w:rPr>
          <w:sz w:val="28"/>
          <w:szCs w:val="28"/>
        </w:rPr>
        <w:t xml:space="preserve">iesību akta projekta "Ministru kabineta rīkojuma projekts "Par finanšu līdzekļu piešķiršanu no valsts budžeta programmas "Līdzekļi neparedzētiem gadījumiem""" </w:t>
      </w:r>
      <w:r w:rsidR="00FC52DF">
        <w:rPr>
          <w:sz w:val="28"/>
          <w:szCs w:val="28"/>
        </w:rPr>
        <w:t xml:space="preserve">(turpmāk – rīkojuma projekts) </w:t>
      </w:r>
      <w:r w:rsidR="00FC52DF" w:rsidRPr="00FC52DF">
        <w:rPr>
          <w:sz w:val="28"/>
          <w:szCs w:val="28"/>
        </w:rPr>
        <w:t>sākotnējās ietekmes (ex-ante) novērtējuma ziņojums (</w:t>
      </w:r>
      <w:r w:rsidR="00FC52DF">
        <w:rPr>
          <w:sz w:val="28"/>
          <w:szCs w:val="28"/>
        </w:rPr>
        <w:t xml:space="preserve">turpmāk – </w:t>
      </w:r>
      <w:r w:rsidR="00FC52DF" w:rsidRPr="00FC52DF">
        <w:rPr>
          <w:sz w:val="28"/>
          <w:szCs w:val="28"/>
        </w:rPr>
        <w:t>anotācija)</w:t>
      </w:r>
      <w:r w:rsidR="00FC52DF">
        <w:rPr>
          <w:sz w:val="28"/>
          <w:szCs w:val="28"/>
        </w:rPr>
        <w:t xml:space="preserve"> </w:t>
      </w:r>
      <w:r w:rsidR="000F50F4">
        <w:rPr>
          <w:sz w:val="28"/>
          <w:szCs w:val="28"/>
        </w:rPr>
        <w:t>pielikumos</w:t>
      </w:r>
      <w:r w:rsidR="005538F4">
        <w:rPr>
          <w:sz w:val="28"/>
          <w:szCs w:val="28"/>
        </w:rPr>
        <w:t>, t.sk. atskaites veidlapa par finansējuma izlietojumu</w:t>
      </w:r>
      <w:r w:rsidR="000F50F4">
        <w:rPr>
          <w:sz w:val="28"/>
          <w:szCs w:val="28"/>
        </w:rPr>
        <w:t>.</w:t>
      </w:r>
    </w:p>
    <w:p w14:paraId="3B1207CD" w14:textId="77777777" w:rsidR="00DE7BEB" w:rsidRDefault="00DE7BEB" w:rsidP="00DE7BEB">
      <w:pPr>
        <w:jc w:val="both"/>
        <w:rPr>
          <w:sz w:val="28"/>
          <w:szCs w:val="28"/>
        </w:rPr>
      </w:pPr>
    </w:p>
    <w:p w14:paraId="753672D8" w14:textId="6E36DA5D" w:rsidR="001745AD" w:rsidRPr="0029419A" w:rsidRDefault="001745AD" w:rsidP="0029419A">
      <w:pPr>
        <w:jc w:val="both"/>
        <w:rPr>
          <w:b/>
          <w:bCs/>
          <w:sz w:val="28"/>
          <w:szCs w:val="28"/>
        </w:rPr>
      </w:pPr>
      <w:r w:rsidRPr="0029419A">
        <w:rPr>
          <w:b/>
          <w:bCs/>
          <w:sz w:val="28"/>
          <w:szCs w:val="28"/>
        </w:rPr>
        <w:t>2.1. </w:t>
      </w:r>
      <w:r w:rsidR="00866C12" w:rsidRPr="0029419A">
        <w:rPr>
          <w:b/>
          <w:bCs/>
          <w:sz w:val="28"/>
          <w:szCs w:val="28"/>
        </w:rPr>
        <w:t xml:space="preserve">Pirmsskolas izglītība </w:t>
      </w:r>
    </w:p>
    <w:p w14:paraId="7DD5A7C8" w14:textId="77777777" w:rsidR="001745AD" w:rsidRPr="0029419A" w:rsidRDefault="001745AD" w:rsidP="0029419A">
      <w:pPr>
        <w:jc w:val="both"/>
        <w:rPr>
          <w:sz w:val="28"/>
          <w:szCs w:val="28"/>
        </w:rPr>
      </w:pPr>
    </w:p>
    <w:p w14:paraId="63DFF964" w14:textId="14D17B2C" w:rsidR="00DB1073" w:rsidRPr="0029419A" w:rsidRDefault="00DB1073" w:rsidP="0029419A">
      <w:pPr>
        <w:ind w:firstLine="720"/>
        <w:jc w:val="both"/>
        <w:rPr>
          <w:sz w:val="28"/>
          <w:szCs w:val="28"/>
        </w:rPr>
      </w:pPr>
      <w:r w:rsidRPr="0029419A">
        <w:rPr>
          <w:sz w:val="28"/>
          <w:szCs w:val="28"/>
        </w:rPr>
        <w:t>Pirmsskolas izglītības iestādes saglabāja klātienes formu neatkarīgi no Covid-19 infekcijas saslimstības rādītājiem. Līdz ar to pirmsskolas pedagogi un skolotāju palīgi (aukles) katru dienu ir pakļaut</w:t>
      </w:r>
      <w:r w:rsidR="00D241DD" w:rsidRPr="0029419A">
        <w:rPr>
          <w:sz w:val="28"/>
          <w:szCs w:val="28"/>
        </w:rPr>
        <w:t>i</w:t>
      </w:r>
      <w:r w:rsidRPr="0029419A">
        <w:rPr>
          <w:sz w:val="28"/>
          <w:szCs w:val="28"/>
        </w:rPr>
        <w:t xml:space="preserve"> iespējai inficēties ar bīstamo vīrusu</w:t>
      </w:r>
      <w:r w:rsidR="00D241DD" w:rsidRPr="0029419A">
        <w:rPr>
          <w:sz w:val="28"/>
          <w:szCs w:val="28"/>
        </w:rPr>
        <w:t xml:space="preserve">, kā arī </w:t>
      </w:r>
      <w:r w:rsidR="00C45A7B">
        <w:rPr>
          <w:sz w:val="28"/>
          <w:szCs w:val="28"/>
        </w:rPr>
        <w:t>viņu darbs saistīts ar</w:t>
      </w:r>
      <w:r w:rsidR="00D241DD" w:rsidRPr="0029419A">
        <w:rPr>
          <w:sz w:val="28"/>
          <w:szCs w:val="28"/>
        </w:rPr>
        <w:t xml:space="preserve"> paaugstināt</w:t>
      </w:r>
      <w:r w:rsidR="00C45A7B">
        <w:rPr>
          <w:sz w:val="28"/>
          <w:szCs w:val="28"/>
        </w:rPr>
        <w:t>u</w:t>
      </w:r>
      <w:r w:rsidR="00D241DD" w:rsidRPr="0029419A">
        <w:rPr>
          <w:sz w:val="28"/>
          <w:szCs w:val="28"/>
        </w:rPr>
        <w:t xml:space="preserve"> psiho-emocionāl</w:t>
      </w:r>
      <w:r w:rsidR="00C45A7B">
        <w:rPr>
          <w:sz w:val="28"/>
          <w:szCs w:val="28"/>
        </w:rPr>
        <w:t>o</w:t>
      </w:r>
      <w:r w:rsidR="00D241DD" w:rsidRPr="0029419A">
        <w:rPr>
          <w:sz w:val="28"/>
          <w:szCs w:val="28"/>
        </w:rPr>
        <w:t xml:space="preserve"> slodz</w:t>
      </w:r>
      <w:r w:rsidR="00C45A7B">
        <w:rPr>
          <w:sz w:val="28"/>
          <w:szCs w:val="28"/>
        </w:rPr>
        <w:t>i</w:t>
      </w:r>
      <w:r w:rsidR="00D241DD" w:rsidRPr="0029419A">
        <w:rPr>
          <w:sz w:val="28"/>
          <w:szCs w:val="28"/>
        </w:rPr>
        <w:t xml:space="preserve"> un epidemioloģisk</w:t>
      </w:r>
      <w:r w:rsidR="00C45A7B">
        <w:rPr>
          <w:sz w:val="28"/>
          <w:szCs w:val="28"/>
        </w:rPr>
        <w:t>o</w:t>
      </w:r>
      <w:r w:rsidR="00D91518">
        <w:rPr>
          <w:sz w:val="28"/>
          <w:szCs w:val="28"/>
        </w:rPr>
        <w:t xml:space="preserve"> </w:t>
      </w:r>
      <w:r w:rsidR="00D241DD" w:rsidRPr="0029419A">
        <w:rPr>
          <w:sz w:val="28"/>
          <w:szCs w:val="28"/>
        </w:rPr>
        <w:t>risk</w:t>
      </w:r>
      <w:r w:rsidR="00C45A7B">
        <w:rPr>
          <w:sz w:val="28"/>
          <w:szCs w:val="28"/>
        </w:rPr>
        <w:t>u</w:t>
      </w:r>
      <w:r w:rsidR="00D241DD" w:rsidRPr="0029419A">
        <w:rPr>
          <w:sz w:val="28"/>
          <w:szCs w:val="28"/>
        </w:rPr>
        <w:t xml:space="preserve"> līdz brīdim, kamēr sabiedrībā nav panākta pietiekama vakcinēto aptvere</w:t>
      </w:r>
      <w:r w:rsidRPr="0029419A">
        <w:rPr>
          <w:sz w:val="28"/>
          <w:szCs w:val="28"/>
        </w:rPr>
        <w:t xml:space="preserve">. </w:t>
      </w:r>
    </w:p>
    <w:p w14:paraId="750CB655" w14:textId="77777777" w:rsidR="003B35F2" w:rsidRPr="0029419A" w:rsidRDefault="003B35F2" w:rsidP="0029419A">
      <w:pPr>
        <w:ind w:firstLine="720"/>
        <w:jc w:val="both"/>
        <w:rPr>
          <w:sz w:val="28"/>
          <w:szCs w:val="28"/>
        </w:rPr>
      </w:pPr>
    </w:p>
    <w:p w14:paraId="773B75C6" w14:textId="16530EED" w:rsidR="00D241DD" w:rsidRPr="0029419A" w:rsidRDefault="00DB1073" w:rsidP="0029419A">
      <w:pPr>
        <w:ind w:firstLine="720"/>
        <w:jc w:val="both"/>
        <w:rPr>
          <w:sz w:val="28"/>
          <w:szCs w:val="28"/>
        </w:rPr>
      </w:pPr>
      <w:r w:rsidRPr="0029419A">
        <w:rPr>
          <w:sz w:val="28"/>
          <w:szCs w:val="28"/>
        </w:rPr>
        <w:t xml:space="preserve">Ministrija ierosina atbalstīt ar </w:t>
      </w:r>
      <w:r w:rsidRPr="0029419A">
        <w:rPr>
          <w:sz w:val="28"/>
        </w:rPr>
        <w:t>vienreizēju</w:t>
      </w:r>
      <w:r w:rsidRPr="0029419A">
        <w:rPr>
          <w:sz w:val="28"/>
          <w:szCs w:val="28"/>
        </w:rPr>
        <w:t xml:space="preserve"> </w:t>
      </w:r>
      <w:r w:rsidR="00835E8F">
        <w:rPr>
          <w:sz w:val="28"/>
          <w:szCs w:val="28"/>
        </w:rPr>
        <w:t xml:space="preserve">finansējumu </w:t>
      </w:r>
      <w:r w:rsidRPr="0029419A">
        <w:rPr>
          <w:sz w:val="28"/>
          <w:szCs w:val="28"/>
        </w:rPr>
        <w:t xml:space="preserve">piemaksu </w:t>
      </w:r>
      <w:r w:rsidR="00835E8F">
        <w:rPr>
          <w:sz w:val="28"/>
          <w:szCs w:val="28"/>
        </w:rPr>
        <w:t xml:space="preserve">fondam </w:t>
      </w:r>
      <w:r w:rsidRPr="0029419A">
        <w:rPr>
          <w:sz w:val="28"/>
          <w:szCs w:val="28"/>
        </w:rPr>
        <w:t xml:space="preserve">pašvaldību un privāto </w:t>
      </w:r>
      <w:r w:rsidR="00367797">
        <w:rPr>
          <w:sz w:val="28"/>
          <w:szCs w:val="28"/>
        </w:rPr>
        <w:t xml:space="preserve">pirmsskolas izglītības iestāžu (turpmāk </w:t>
      </w:r>
      <w:r w:rsidR="00D91518">
        <w:rPr>
          <w:sz w:val="28"/>
          <w:szCs w:val="28"/>
        </w:rPr>
        <w:t>–</w:t>
      </w:r>
      <w:r w:rsidR="00367797">
        <w:rPr>
          <w:sz w:val="28"/>
          <w:szCs w:val="28"/>
        </w:rPr>
        <w:t xml:space="preserve"> </w:t>
      </w:r>
      <w:r w:rsidRPr="0029419A">
        <w:rPr>
          <w:sz w:val="28"/>
          <w:szCs w:val="28"/>
        </w:rPr>
        <w:t>PII</w:t>
      </w:r>
      <w:r w:rsidR="00367797">
        <w:rPr>
          <w:sz w:val="28"/>
          <w:szCs w:val="28"/>
        </w:rPr>
        <w:t>)</w:t>
      </w:r>
      <w:r w:rsidRPr="0029419A">
        <w:rPr>
          <w:sz w:val="28"/>
          <w:szCs w:val="28"/>
        </w:rPr>
        <w:t xml:space="preserve"> pedagogus</w:t>
      </w:r>
      <w:r w:rsidR="00B4539E">
        <w:rPr>
          <w:sz w:val="28"/>
          <w:szCs w:val="28"/>
        </w:rPr>
        <w:t>, kā arī tos</w:t>
      </w:r>
      <w:r w:rsidR="005D55C9">
        <w:rPr>
          <w:sz w:val="28"/>
          <w:szCs w:val="28"/>
        </w:rPr>
        <w:t xml:space="preserve"> PII darbiniek</w:t>
      </w:r>
      <w:r w:rsidR="00B4539E">
        <w:rPr>
          <w:sz w:val="28"/>
          <w:szCs w:val="28"/>
        </w:rPr>
        <w:t>us</w:t>
      </w:r>
      <w:r w:rsidR="005D55C9">
        <w:rPr>
          <w:sz w:val="28"/>
          <w:szCs w:val="28"/>
        </w:rPr>
        <w:t xml:space="preserve">, kas nav pedagogi, t.i. </w:t>
      </w:r>
      <w:r w:rsidR="00C45A7B">
        <w:rPr>
          <w:sz w:val="28"/>
          <w:szCs w:val="28"/>
        </w:rPr>
        <w:t>skolotāju palīg</w:t>
      </w:r>
      <w:r w:rsidR="00B4539E">
        <w:rPr>
          <w:sz w:val="28"/>
          <w:szCs w:val="28"/>
        </w:rPr>
        <w:t>us</w:t>
      </w:r>
      <w:r w:rsidR="00C45A7B">
        <w:rPr>
          <w:sz w:val="28"/>
          <w:szCs w:val="28"/>
        </w:rPr>
        <w:t xml:space="preserve"> un </w:t>
      </w:r>
      <w:r w:rsidRPr="0029419A">
        <w:rPr>
          <w:sz w:val="28"/>
          <w:szCs w:val="28"/>
        </w:rPr>
        <w:t>person</w:t>
      </w:r>
      <w:r w:rsidR="00B4539E">
        <w:rPr>
          <w:sz w:val="28"/>
          <w:szCs w:val="28"/>
        </w:rPr>
        <w:t>as</w:t>
      </w:r>
      <w:r w:rsidRPr="0029419A">
        <w:rPr>
          <w:sz w:val="28"/>
          <w:szCs w:val="28"/>
        </w:rPr>
        <w:t>, kas sniedz</w:t>
      </w:r>
      <w:r w:rsidR="00D91518">
        <w:rPr>
          <w:sz w:val="28"/>
          <w:szCs w:val="28"/>
        </w:rPr>
        <w:t xml:space="preserve"> bērnu uzraudzības</w:t>
      </w:r>
      <w:r w:rsidRPr="0029419A">
        <w:rPr>
          <w:sz w:val="28"/>
          <w:szCs w:val="28"/>
        </w:rPr>
        <w:t xml:space="preserve"> </w:t>
      </w:r>
      <w:r w:rsidR="00D91518">
        <w:rPr>
          <w:sz w:val="28"/>
          <w:szCs w:val="28"/>
        </w:rPr>
        <w:t>(</w:t>
      </w:r>
      <w:r w:rsidRPr="0029419A">
        <w:rPr>
          <w:sz w:val="28"/>
          <w:szCs w:val="28"/>
        </w:rPr>
        <w:t>aukles</w:t>
      </w:r>
      <w:r w:rsidR="00D91518">
        <w:rPr>
          <w:sz w:val="28"/>
          <w:szCs w:val="28"/>
        </w:rPr>
        <w:t>)</w:t>
      </w:r>
      <w:r w:rsidRPr="0029419A">
        <w:rPr>
          <w:sz w:val="28"/>
          <w:szCs w:val="28"/>
        </w:rPr>
        <w:t xml:space="preserve"> pakalpojumus. </w:t>
      </w:r>
    </w:p>
    <w:p w14:paraId="1CA0494F" w14:textId="77777777" w:rsidR="00D241DD" w:rsidRPr="0029419A" w:rsidRDefault="00D241DD" w:rsidP="0029419A">
      <w:pPr>
        <w:ind w:firstLine="720"/>
        <w:jc w:val="both"/>
        <w:rPr>
          <w:sz w:val="28"/>
          <w:szCs w:val="28"/>
        </w:rPr>
      </w:pPr>
    </w:p>
    <w:p w14:paraId="226F518A" w14:textId="3746644C" w:rsidR="00DB1073" w:rsidRPr="0029419A" w:rsidRDefault="00DB1073" w:rsidP="0029419A">
      <w:pPr>
        <w:ind w:firstLine="720"/>
        <w:jc w:val="both"/>
        <w:rPr>
          <w:sz w:val="28"/>
          <w:szCs w:val="28"/>
        </w:rPr>
      </w:pPr>
      <w:r w:rsidRPr="0029419A">
        <w:rPr>
          <w:sz w:val="28"/>
          <w:szCs w:val="28"/>
        </w:rPr>
        <w:t>Vienreizēj</w:t>
      </w:r>
      <w:r w:rsidR="00097C41" w:rsidRPr="0029419A">
        <w:rPr>
          <w:sz w:val="28"/>
          <w:szCs w:val="28"/>
        </w:rPr>
        <w:t>ais</w:t>
      </w:r>
      <w:r w:rsidRPr="0029419A">
        <w:rPr>
          <w:sz w:val="28"/>
          <w:szCs w:val="28"/>
        </w:rPr>
        <w:t xml:space="preserve"> </w:t>
      </w:r>
      <w:r w:rsidR="00097C41" w:rsidRPr="0029419A">
        <w:rPr>
          <w:sz w:val="28"/>
          <w:szCs w:val="28"/>
        </w:rPr>
        <w:t xml:space="preserve">finansējums piemaksu </w:t>
      </w:r>
      <w:r w:rsidRPr="0029419A">
        <w:rPr>
          <w:sz w:val="28"/>
          <w:szCs w:val="28"/>
        </w:rPr>
        <w:t>fond</w:t>
      </w:r>
      <w:r w:rsidR="00097C41" w:rsidRPr="0029419A">
        <w:rPr>
          <w:sz w:val="28"/>
          <w:szCs w:val="28"/>
        </w:rPr>
        <w:t>am</w:t>
      </w:r>
      <w:r w:rsidRPr="0029419A">
        <w:rPr>
          <w:sz w:val="28"/>
          <w:szCs w:val="28"/>
        </w:rPr>
        <w:t xml:space="preserve"> </w:t>
      </w:r>
      <w:r w:rsidR="00B4539E">
        <w:rPr>
          <w:sz w:val="28"/>
          <w:szCs w:val="28"/>
        </w:rPr>
        <w:t xml:space="preserve">PII pedagogiem </w:t>
      </w:r>
      <w:r w:rsidRPr="0029419A">
        <w:rPr>
          <w:sz w:val="28"/>
          <w:szCs w:val="28"/>
        </w:rPr>
        <w:t>ir noteikts 20%</w:t>
      </w:r>
      <w:r w:rsidR="00FE0AE4">
        <w:rPr>
          <w:sz w:val="28"/>
          <w:szCs w:val="28"/>
        </w:rPr>
        <w:t> </w:t>
      </w:r>
      <w:r w:rsidRPr="0029419A">
        <w:rPr>
          <w:sz w:val="28"/>
          <w:szCs w:val="28"/>
        </w:rPr>
        <w:t xml:space="preserve">apmērā </w:t>
      </w:r>
      <w:r w:rsidR="00B4539E">
        <w:rPr>
          <w:sz w:val="28"/>
          <w:szCs w:val="28"/>
        </w:rPr>
        <w:t xml:space="preserve">un PII darbiniekiem, kas nav pedagogi, t.i. skolotāju palīgiem un personām, kas sniedz bērnu uzraudzības (aukles) pakalpojumus ir noteikts 5% apmērā </w:t>
      </w:r>
      <w:r w:rsidRPr="0029419A">
        <w:rPr>
          <w:sz w:val="28"/>
          <w:szCs w:val="28"/>
        </w:rPr>
        <w:t>no kopējā pirmsskol</w:t>
      </w:r>
      <w:r w:rsidR="00D91518">
        <w:rPr>
          <w:sz w:val="28"/>
          <w:szCs w:val="28"/>
        </w:rPr>
        <w:t>as</w:t>
      </w:r>
      <w:r w:rsidRPr="0029419A">
        <w:rPr>
          <w:sz w:val="28"/>
          <w:szCs w:val="28"/>
        </w:rPr>
        <w:t xml:space="preserve"> izglītības iestāžu tarifikācijās uzrādītā finansējuma </w:t>
      </w:r>
      <w:r w:rsidR="005538F4">
        <w:rPr>
          <w:sz w:val="28"/>
          <w:szCs w:val="28"/>
        </w:rPr>
        <w:t>apmēra</w:t>
      </w:r>
      <w:r w:rsidRPr="0029419A">
        <w:rPr>
          <w:sz w:val="28"/>
          <w:szCs w:val="28"/>
        </w:rPr>
        <w:t xml:space="preserve"> (dati no Valsts izglītības informācijas sistēmas (turpmāk – VIIS) par 2021. gada 1. septembri) vienam mēnesim. </w:t>
      </w:r>
      <w:r w:rsidR="001607F6">
        <w:rPr>
          <w:sz w:val="28"/>
          <w:szCs w:val="28"/>
        </w:rPr>
        <w:t>Atsaucoties uz minēto apakšnodaļas pirmajā paragrāfā</w:t>
      </w:r>
      <w:r w:rsidR="002D1378">
        <w:rPr>
          <w:sz w:val="28"/>
          <w:szCs w:val="28"/>
        </w:rPr>
        <w:t>, pirmsskolas izglītības iestādes saglabāja klātienes formu neatkarīgi no Covid-19 pandēmijas epidemioloģiskajiem apstākļiem, un tāpēc vienreizējais finansējums piemaksu fondam tiek ierosināts lielāks nekā pamata un vidējās izglītības pakāpē</w:t>
      </w:r>
      <w:r w:rsidR="00BE73BF">
        <w:rPr>
          <w:sz w:val="28"/>
          <w:szCs w:val="28"/>
        </w:rPr>
        <w:t>, t.sk. to kāpinot arī par skolotāju palīgiem un auklēm</w:t>
      </w:r>
      <w:r w:rsidR="002D1378">
        <w:rPr>
          <w:sz w:val="28"/>
          <w:szCs w:val="28"/>
        </w:rPr>
        <w:t>.</w:t>
      </w:r>
    </w:p>
    <w:p w14:paraId="74D2B07A" w14:textId="77777777" w:rsidR="003B35F2" w:rsidRPr="0029419A" w:rsidRDefault="003B35F2" w:rsidP="0029419A">
      <w:pPr>
        <w:ind w:firstLine="720"/>
        <w:jc w:val="both"/>
        <w:rPr>
          <w:sz w:val="28"/>
          <w:szCs w:val="28"/>
        </w:rPr>
      </w:pPr>
    </w:p>
    <w:p w14:paraId="132B7958" w14:textId="59A164A7" w:rsidR="00DB1073" w:rsidRPr="0029419A" w:rsidRDefault="00FE306A" w:rsidP="0029419A">
      <w:pPr>
        <w:ind w:firstLine="720"/>
        <w:jc w:val="both"/>
        <w:rPr>
          <w:sz w:val="28"/>
          <w:szCs w:val="28"/>
        </w:rPr>
      </w:pPr>
      <w:r>
        <w:rPr>
          <w:sz w:val="28"/>
          <w:szCs w:val="28"/>
        </w:rPr>
        <w:t xml:space="preserve">Finansējuma </w:t>
      </w:r>
      <w:r w:rsidR="00DB1073" w:rsidRPr="0029419A">
        <w:rPr>
          <w:sz w:val="28"/>
          <w:szCs w:val="28"/>
        </w:rPr>
        <w:t>kopējais apjoms tiek aprēķināts</w:t>
      </w:r>
      <w:r w:rsidR="00D605E2">
        <w:rPr>
          <w:sz w:val="28"/>
          <w:szCs w:val="28"/>
        </w:rPr>
        <w:t xml:space="preserve"> PII pedagogiem</w:t>
      </w:r>
      <w:r w:rsidR="00DB1073" w:rsidRPr="0029419A">
        <w:rPr>
          <w:sz w:val="28"/>
          <w:szCs w:val="28"/>
        </w:rPr>
        <w:t>:</w:t>
      </w:r>
    </w:p>
    <w:p w14:paraId="05DAECAE" w14:textId="3C0B1E3B" w:rsidR="00DB1073" w:rsidRPr="005538F4" w:rsidRDefault="00DB1073" w:rsidP="005538F4">
      <w:pPr>
        <w:pStyle w:val="ListParagraph"/>
        <w:numPr>
          <w:ilvl w:val="0"/>
          <w:numId w:val="29"/>
        </w:numPr>
        <w:spacing w:after="0" w:line="240" w:lineRule="auto"/>
        <w:jc w:val="both"/>
        <w:rPr>
          <w:rFonts w:ascii="Times New Roman" w:hAnsi="Times New Roman"/>
          <w:sz w:val="28"/>
          <w:szCs w:val="28"/>
          <w:lang w:val="lv-LV"/>
        </w:rPr>
      </w:pPr>
      <w:r w:rsidRPr="0029419A">
        <w:rPr>
          <w:rFonts w:ascii="Times New Roman" w:hAnsi="Times New Roman"/>
          <w:sz w:val="28"/>
          <w:szCs w:val="28"/>
          <w:lang w:val="lv-LV"/>
        </w:rPr>
        <w:t>pašvaldību PII gadījumā no</w:t>
      </w:r>
      <w:r w:rsidR="00FE306A">
        <w:rPr>
          <w:rFonts w:ascii="Times New Roman" w:hAnsi="Times New Roman"/>
          <w:sz w:val="28"/>
          <w:szCs w:val="28"/>
          <w:lang w:val="lv-LV"/>
        </w:rPr>
        <w:t xml:space="preserve"> tarificētās</w:t>
      </w:r>
      <w:r w:rsidRPr="0029419A">
        <w:rPr>
          <w:rFonts w:ascii="Times New Roman" w:hAnsi="Times New Roman"/>
          <w:sz w:val="28"/>
          <w:szCs w:val="28"/>
          <w:lang w:val="lv-LV"/>
        </w:rPr>
        <w:t xml:space="preserve"> mērķdotācijas 5-6 gadus vecu bērnu izglītošanā </w:t>
      </w:r>
      <w:r w:rsidRPr="005538F4">
        <w:rPr>
          <w:rFonts w:ascii="Times New Roman" w:hAnsi="Times New Roman"/>
          <w:sz w:val="28"/>
          <w:szCs w:val="28"/>
          <w:lang w:val="lv-LV"/>
        </w:rPr>
        <w:t>iesaistīto pedagogu darba samaksai un pašvaldību tarificētā finansējuma</w:t>
      </w:r>
      <w:r w:rsidR="00FE306A" w:rsidRPr="005538F4">
        <w:rPr>
          <w:rFonts w:ascii="Times New Roman" w:hAnsi="Times New Roman"/>
          <w:sz w:val="28"/>
          <w:szCs w:val="28"/>
          <w:lang w:val="lv-LV"/>
        </w:rPr>
        <w:t xml:space="preserve"> 1,5</w:t>
      </w:r>
      <w:r w:rsidR="005538F4" w:rsidRPr="005538F4">
        <w:rPr>
          <w:rFonts w:ascii="Times New Roman" w:hAnsi="Times New Roman"/>
          <w:sz w:val="28"/>
          <w:szCs w:val="28"/>
          <w:lang w:val="lv-LV"/>
        </w:rPr>
        <w:t>-4</w:t>
      </w:r>
      <w:r w:rsidR="00FE306A" w:rsidRPr="005538F4">
        <w:rPr>
          <w:rFonts w:ascii="Times New Roman" w:hAnsi="Times New Roman"/>
          <w:sz w:val="28"/>
          <w:szCs w:val="28"/>
          <w:lang w:val="lv-LV"/>
        </w:rPr>
        <w:t xml:space="preserve"> gadus vecu bērnu  izglītošanā iesaistīto pedagogu darba samaksai</w:t>
      </w:r>
      <w:r w:rsidRPr="005538F4">
        <w:rPr>
          <w:rFonts w:ascii="Times New Roman" w:hAnsi="Times New Roman"/>
          <w:sz w:val="28"/>
          <w:szCs w:val="28"/>
          <w:lang w:val="lv-LV"/>
        </w:rPr>
        <w:t xml:space="preserve">; </w:t>
      </w:r>
    </w:p>
    <w:p w14:paraId="754D846E" w14:textId="08EB7D0C" w:rsidR="00FC52DF" w:rsidRDefault="00DB1073" w:rsidP="002D1378">
      <w:pPr>
        <w:pStyle w:val="ListParagraph"/>
        <w:numPr>
          <w:ilvl w:val="0"/>
          <w:numId w:val="29"/>
        </w:numPr>
        <w:spacing w:after="0" w:line="240" w:lineRule="auto"/>
        <w:jc w:val="both"/>
        <w:rPr>
          <w:rFonts w:ascii="Times New Roman" w:hAnsi="Times New Roman"/>
          <w:sz w:val="28"/>
          <w:szCs w:val="28"/>
          <w:lang w:val="lv-LV"/>
        </w:rPr>
      </w:pPr>
      <w:r w:rsidRPr="005538F4">
        <w:rPr>
          <w:rFonts w:ascii="Times New Roman" w:hAnsi="Times New Roman"/>
          <w:sz w:val="28"/>
          <w:szCs w:val="28"/>
          <w:lang w:val="lv-LV"/>
        </w:rPr>
        <w:t xml:space="preserve">privāto PII gadījumā no valsts dotācijas 5-6 gadus vecu bērnu izglītošanā iesaistīto pedagogu darba samaksai un privātā dibinātāja tarificētā </w:t>
      </w:r>
      <w:r w:rsidRPr="005538F4">
        <w:rPr>
          <w:rFonts w:ascii="Times New Roman" w:hAnsi="Times New Roman"/>
          <w:sz w:val="28"/>
          <w:szCs w:val="28"/>
          <w:lang w:val="lv-LV"/>
        </w:rPr>
        <w:lastRenderedPageBreak/>
        <w:t>finansējuma</w:t>
      </w:r>
      <w:r w:rsidR="00567367" w:rsidRPr="005538F4">
        <w:rPr>
          <w:rFonts w:ascii="Times New Roman" w:hAnsi="Times New Roman"/>
          <w:sz w:val="28"/>
          <w:szCs w:val="28"/>
          <w:lang w:val="lv-LV"/>
        </w:rPr>
        <w:t xml:space="preserve"> </w:t>
      </w:r>
      <w:r w:rsidR="00FE306A" w:rsidRPr="005538F4">
        <w:rPr>
          <w:rFonts w:ascii="Times New Roman" w:hAnsi="Times New Roman"/>
          <w:sz w:val="28"/>
          <w:szCs w:val="28"/>
          <w:lang w:val="lv-LV"/>
        </w:rPr>
        <w:t>1,5</w:t>
      </w:r>
      <w:r w:rsidR="005538F4" w:rsidRPr="005538F4">
        <w:rPr>
          <w:rFonts w:ascii="Times New Roman" w:hAnsi="Times New Roman"/>
          <w:sz w:val="28"/>
          <w:szCs w:val="28"/>
          <w:lang w:val="lv-LV"/>
        </w:rPr>
        <w:t>-4</w:t>
      </w:r>
      <w:r w:rsidR="00FE306A" w:rsidRPr="005538F4">
        <w:rPr>
          <w:rFonts w:ascii="Times New Roman" w:hAnsi="Times New Roman"/>
          <w:sz w:val="28"/>
          <w:szCs w:val="28"/>
          <w:lang w:val="lv-LV"/>
        </w:rPr>
        <w:t xml:space="preserve"> gadus vecu</w:t>
      </w:r>
      <w:r w:rsidR="00FE306A" w:rsidRPr="00FE306A">
        <w:rPr>
          <w:rFonts w:ascii="Times New Roman" w:hAnsi="Times New Roman"/>
          <w:sz w:val="28"/>
          <w:szCs w:val="28"/>
          <w:lang w:val="lv-LV"/>
        </w:rPr>
        <w:t xml:space="preserve"> bērnu  izglītošanā iesaistīto pedagogu darba samaksai</w:t>
      </w:r>
      <w:r w:rsidR="005538F4">
        <w:rPr>
          <w:rFonts w:ascii="Times New Roman" w:hAnsi="Times New Roman"/>
          <w:sz w:val="28"/>
          <w:szCs w:val="28"/>
          <w:lang w:val="lv-LV"/>
        </w:rPr>
        <w:t>.</w:t>
      </w:r>
    </w:p>
    <w:p w14:paraId="4D28F0ED" w14:textId="77777777" w:rsidR="00BE73BF" w:rsidRDefault="00BE73BF" w:rsidP="00BE73BF">
      <w:pPr>
        <w:pStyle w:val="ListParagraph"/>
        <w:spacing w:after="0" w:line="240" w:lineRule="auto"/>
        <w:ind w:left="1440"/>
        <w:jc w:val="both"/>
        <w:rPr>
          <w:rFonts w:ascii="Times New Roman" w:hAnsi="Times New Roman"/>
          <w:sz w:val="28"/>
          <w:szCs w:val="28"/>
          <w:lang w:val="lv-LV"/>
        </w:rPr>
      </w:pPr>
    </w:p>
    <w:p w14:paraId="635AFEAD" w14:textId="4DDB2E3D" w:rsidR="00670E96" w:rsidRPr="0029419A" w:rsidRDefault="00670E96" w:rsidP="0029419A">
      <w:pPr>
        <w:jc w:val="both"/>
        <w:rPr>
          <w:b/>
          <w:bCs/>
          <w:sz w:val="28"/>
          <w:szCs w:val="28"/>
        </w:rPr>
      </w:pPr>
      <w:r w:rsidRPr="0029419A">
        <w:rPr>
          <w:b/>
          <w:bCs/>
          <w:sz w:val="28"/>
          <w:szCs w:val="28"/>
        </w:rPr>
        <w:t xml:space="preserve">2.2. Vispārējās izglītības pamata un vidējās  </w:t>
      </w:r>
      <w:r w:rsidR="00BC6220" w:rsidRPr="0029419A">
        <w:rPr>
          <w:b/>
          <w:bCs/>
          <w:sz w:val="28"/>
          <w:szCs w:val="28"/>
        </w:rPr>
        <w:t>pakāpes izglītība</w:t>
      </w:r>
    </w:p>
    <w:p w14:paraId="49F23CBF" w14:textId="77777777" w:rsidR="00597C53" w:rsidRDefault="00597C53" w:rsidP="004F06B7">
      <w:pPr>
        <w:ind w:firstLine="851"/>
        <w:jc w:val="both"/>
        <w:rPr>
          <w:sz w:val="28"/>
          <w:szCs w:val="28"/>
        </w:rPr>
      </w:pPr>
    </w:p>
    <w:p w14:paraId="1CCDA8C0" w14:textId="10293EE5" w:rsidR="00D2254C" w:rsidRDefault="003D6394" w:rsidP="004F06B7">
      <w:pPr>
        <w:ind w:firstLine="851"/>
        <w:jc w:val="both"/>
        <w:rPr>
          <w:sz w:val="28"/>
          <w:szCs w:val="28"/>
        </w:rPr>
      </w:pPr>
      <w:r w:rsidRPr="0029419A">
        <w:rPr>
          <w:sz w:val="28"/>
          <w:szCs w:val="28"/>
        </w:rPr>
        <w:t>Vispārējās izglītības iestādes attālinātos apstākļos strādāja arī iepriekšējā mācību gadā</w:t>
      </w:r>
      <w:r w:rsidR="003E1364">
        <w:rPr>
          <w:sz w:val="28"/>
          <w:szCs w:val="28"/>
        </w:rPr>
        <w:t>, taču mācību materiālu sagatavošana iepriekšējā mācību gadā notika strauji, ārkārtas apstākļos, bez atbilstoša metodiskā un tehniskā atbalsta.</w:t>
      </w:r>
      <w:r w:rsidRPr="0029419A">
        <w:rPr>
          <w:sz w:val="28"/>
          <w:szCs w:val="28"/>
        </w:rPr>
        <w:t xml:space="preserve"> Taču neskatoties uz </w:t>
      </w:r>
      <w:r w:rsidR="003E1364">
        <w:rPr>
          <w:sz w:val="28"/>
          <w:szCs w:val="28"/>
        </w:rPr>
        <w:t>šo iepriekšējo</w:t>
      </w:r>
      <w:r w:rsidRPr="0029419A">
        <w:rPr>
          <w:sz w:val="28"/>
          <w:szCs w:val="28"/>
        </w:rPr>
        <w:t xml:space="preserve"> sagatavotību, </w:t>
      </w:r>
      <w:r w:rsidR="000D1ED7">
        <w:rPr>
          <w:sz w:val="28"/>
          <w:szCs w:val="28"/>
        </w:rPr>
        <w:t xml:space="preserve">kā arī iespēju izmantojot jau normatīvajos aktos paredzētās iespējas </w:t>
      </w:r>
      <w:r w:rsidR="00FE306A">
        <w:rPr>
          <w:sz w:val="28"/>
          <w:szCs w:val="28"/>
        </w:rPr>
        <w:t>apmaksāt</w:t>
      </w:r>
      <w:r w:rsidR="000D1ED7">
        <w:rPr>
          <w:sz w:val="28"/>
          <w:szCs w:val="28"/>
        </w:rPr>
        <w:t xml:space="preserve"> pedagogiem</w:t>
      </w:r>
      <w:r w:rsidR="00F866AD">
        <w:rPr>
          <w:sz w:val="28"/>
          <w:szCs w:val="28"/>
        </w:rPr>
        <w:t xml:space="preserve"> darbu par </w:t>
      </w:r>
      <w:r w:rsidR="00F866AD" w:rsidRPr="00F866AD">
        <w:rPr>
          <w:sz w:val="28"/>
          <w:szCs w:val="28"/>
        </w:rPr>
        <w:t>promesoša pedagoga aizvietošanu</w:t>
      </w:r>
      <w:r w:rsidR="00455C32">
        <w:rPr>
          <w:sz w:val="28"/>
          <w:szCs w:val="28"/>
        </w:rPr>
        <w:t>,</w:t>
      </w:r>
      <w:r w:rsidR="000D1ED7">
        <w:rPr>
          <w:sz w:val="28"/>
          <w:szCs w:val="28"/>
        </w:rPr>
        <w:t xml:space="preserve"> </w:t>
      </w:r>
      <w:r w:rsidRPr="0029419A">
        <w:rPr>
          <w:sz w:val="28"/>
          <w:szCs w:val="28"/>
        </w:rPr>
        <w:t xml:space="preserve">esošā situācija ar Covid-19 infekcijas izplatību un </w:t>
      </w:r>
      <w:r w:rsidR="006B0FAC" w:rsidRPr="0029419A">
        <w:rPr>
          <w:sz w:val="28"/>
          <w:szCs w:val="28"/>
        </w:rPr>
        <w:t xml:space="preserve">atbilstoši tai </w:t>
      </w:r>
      <w:r w:rsidRPr="0029419A">
        <w:rPr>
          <w:sz w:val="28"/>
          <w:szCs w:val="28"/>
        </w:rPr>
        <w:t xml:space="preserve">pieņemtie valdības rīkojumi, </w:t>
      </w:r>
      <w:bookmarkStart w:id="1" w:name="_Hlk86761435"/>
      <w:r w:rsidRPr="0029419A">
        <w:rPr>
          <w:sz w:val="28"/>
          <w:szCs w:val="28"/>
        </w:rPr>
        <w:t xml:space="preserve">kas </w:t>
      </w:r>
      <w:r w:rsidR="00567367">
        <w:rPr>
          <w:sz w:val="28"/>
          <w:szCs w:val="28"/>
        </w:rPr>
        <w:t>rada</w:t>
      </w:r>
      <w:r w:rsidR="00567367" w:rsidRPr="0029419A">
        <w:rPr>
          <w:sz w:val="28"/>
          <w:szCs w:val="28"/>
        </w:rPr>
        <w:t xml:space="preserve"> </w:t>
      </w:r>
      <w:r w:rsidRPr="0029419A">
        <w:rPr>
          <w:sz w:val="28"/>
          <w:szCs w:val="28"/>
        </w:rPr>
        <w:t xml:space="preserve">ārkārtējo stāvokli </w:t>
      </w:r>
      <w:r w:rsidR="00567367">
        <w:rPr>
          <w:sz w:val="28"/>
          <w:szCs w:val="28"/>
        </w:rPr>
        <w:t xml:space="preserve">arī </w:t>
      </w:r>
      <w:r w:rsidRPr="0029419A">
        <w:rPr>
          <w:sz w:val="28"/>
          <w:szCs w:val="28"/>
        </w:rPr>
        <w:t xml:space="preserve">izglītības nozarē, </w:t>
      </w:r>
      <w:r w:rsidR="000D1ED7">
        <w:rPr>
          <w:sz w:val="28"/>
          <w:szCs w:val="28"/>
        </w:rPr>
        <w:t xml:space="preserve">ir radījuši paaugstinātas </w:t>
      </w:r>
      <w:r w:rsidRPr="0029419A">
        <w:rPr>
          <w:sz w:val="28"/>
          <w:szCs w:val="28"/>
        </w:rPr>
        <w:t>nenoteiktības apstākļ</w:t>
      </w:r>
      <w:r w:rsidR="000D1ED7">
        <w:rPr>
          <w:sz w:val="28"/>
          <w:szCs w:val="28"/>
        </w:rPr>
        <w:t>us. Šajā situācijā</w:t>
      </w:r>
      <w:r w:rsidRPr="0029419A">
        <w:rPr>
          <w:sz w:val="28"/>
          <w:szCs w:val="28"/>
        </w:rPr>
        <w:t xml:space="preserve"> skolotājiem bija nepieciešams spēt elastīgi organizēt savu darbu</w:t>
      </w:r>
      <w:r w:rsidR="00D91518">
        <w:rPr>
          <w:sz w:val="28"/>
          <w:szCs w:val="28"/>
        </w:rPr>
        <w:t>,</w:t>
      </w:r>
      <w:r w:rsidRPr="0029419A">
        <w:rPr>
          <w:sz w:val="28"/>
          <w:szCs w:val="28"/>
        </w:rPr>
        <w:t xml:space="preserve"> mainoties no klātienes uz attālinātā darba režīmu, </w:t>
      </w:r>
      <w:r w:rsidR="007F2478" w:rsidRPr="0029419A">
        <w:rPr>
          <w:sz w:val="28"/>
          <w:szCs w:val="28"/>
        </w:rPr>
        <w:t xml:space="preserve">kā arī </w:t>
      </w:r>
      <w:r w:rsidR="002B7E4E" w:rsidRPr="0029419A">
        <w:rPr>
          <w:sz w:val="28"/>
          <w:szCs w:val="28"/>
        </w:rPr>
        <w:t>vienlaikus nodrošināt daļai klases mācību procesu klātienē, bet daļai attālināti,</w:t>
      </w:r>
      <w:r w:rsidR="007601DB" w:rsidRPr="0029419A">
        <w:rPr>
          <w:sz w:val="28"/>
          <w:szCs w:val="28"/>
        </w:rPr>
        <w:t xml:space="preserve"> </w:t>
      </w:r>
      <w:r w:rsidR="00455C32">
        <w:rPr>
          <w:sz w:val="28"/>
          <w:szCs w:val="28"/>
        </w:rPr>
        <w:t xml:space="preserve">kas attiecīgi </w:t>
      </w:r>
      <w:r w:rsidR="007F2478" w:rsidRPr="0029419A">
        <w:rPr>
          <w:sz w:val="28"/>
          <w:szCs w:val="28"/>
        </w:rPr>
        <w:t>radīja būtisku papildu slodzi pedagoģiskajā darbā</w:t>
      </w:r>
      <w:bookmarkEnd w:id="1"/>
      <w:r w:rsidR="007F2478" w:rsidRPr="0029419A">
        <w:rPr>
          <w:sz w:val="28"/>
          <w:szCs w:val="28"/>
        </w:rPr>
        <w:t xml:space="preserve">. </w:t>
      </w:r>
      <w:r w:rsidR="00F940A7" w:rsidRPr="0029419A">
        <w:rPr>
          <w:sz w:val="28"/>
          <w:szCs w:val="28"/>
        </w:rPr>
        <w:t xml:space="preserve">Paaugstināta darba intensitāte un papildu darbs bija saistīts arī ar </w:t>
      </w:r>
      <w:r w:rsidR="000D1ED7">
        <w:rPr>
          <w:sz w:val="28"/>
          <w:szCs w:val="28"/>
        </w:rPr>
        <w:t>–</w:t>
      </w:r>
    </w:p>
    <w:p w14:paraId="195E8AAB" w14:textId="77777777" w:rsidR="00FC52DF" w:rsidRPr="0029419A" w:rsidRDefault="00FC52DF" w:rsidP="004F06B7">
      <w:pPr>
        <w:ind w:firstLine="851"/>
        <w:jc w:val="both"/>
        <w:rPr>
          <w:sz w:val="28"/>
          <w:szCs w:val="28"/>
        </w:rPr>
      </w:pPr>
    </w:p>
    <w:p w14:paraId="63AACC41" w14:textId="22C75016" w:rsidR="007F2478" w:rsidRPr="0029419A" w:rsidRDefault="00F940A7" w:rsidP="00FF2801">
      <w:pPr>
        <w:pStyle w:val="ListParagraph"/>
        <w:numPr>
          <w:ilvl w:val="0"/>
          <w:numId w:val="41"/>
        </w:numPr>
        <w:spacing w:after="0" w:line="240" w:lineRule="auto"/>
        <w:jc w:val="both"/>
        <w:rPr>
          <w:rFonts w:ascii="Times New Roman" w:hAnsi="Times New Roman"/>
          <w:sz w:val="28"/>
          <w:szCs w:val="28"/>
          <w:lang w:val="lv-LV"/>
        </w:rPr>
      </w:pPr>
      <w:r w:rsidRPr="0029419A">
        <w:rPr>
          <w:rFonts w:ascii="Times New Roman" w:hAnsi="Times New Roman"/>
          <w:sz w:val="28"/>
          <w:szCs w:val="28"/>
          <w:lang w:val="lv-LV"/>
        </w:rPr>
        <w:t>papildu individuāla atbalsta sniegšanu izglītojamiem, lai apgūtu attālinātā mācību procesa laikā neapgūtās zināšanas un prasmes, kā arī, lai risinātu pandēmijas rezultātā radušās sociāli emocionālās problēmas</w:t>
      </w:r>
      <w:r w:rsidR="00FF2801">
        <w:rPr>
          <w:rFonts w:ascii="Times New Roman" w:hAnsi="Times New Roman"/>
          <w:sz w:val="28"/>
          <w:szCs w:val="28"/>
          <w:lang w:val="lv-LV"/>
        </w:rPr>
        <w:t>. P</w:t>
      </w:r>
      <w:r w:rsidR="00FF2801" w:rsidRPr="00FF2801">
        <w:rPr>
          <w:rFonts w:ascii="Times New Roman" w:hAnsi="Times New Roman"/>
          <w:sz w:val="28"/>
          <w:szCs w:val="28"/>
          <w:lang w:val="lv-LV"/>
        </w:rPr>
        <w:t>edagogam ir nepieciešams papildu laiks, lai elektroniski sniegtu kvalitatīvu atgriezenisko saiti izglītojamam par paveikto</w:t>
      </w:r>
      <w:r w:rsidR="00D2254C" w:rsidRPr="0029419A">
        <w:rPr>
          <w:rFonts w:ascii="Times New Roman" w:hAnsi="Times New Roman"/>
          <w:sz w:val="28"/>
          <w:szCs w:val="28"/>
          <w:lang w:val="lv-LV"/>
        </w:rPr>
        <w:t>;</w:t>
      </w:r>
    </w:p>
    <w:p w14:paraId="272B1626" w14:textId="5AFA93CB" w:rsidR="003E1364" w:rsidRDefault="00D2254C" w:rsidP="00FF2801">
      <w:pPr>
        <w:pStyle w:val="ListParagraph"/>
        <w:numPr>
          <w:ilvl w:val="0"/>
          <w:numId w:val="41"/>
        </w:numPr>
        <w:spacing w:after="0" w:line="240" w:lineRule="auto"/>
        <w:jc w:val="both"/>
        <w:rPr>
          <w:rFonts w:ascii="Times New Roman" w:hAnsi="Times New Roman"/>
          <w:sz w:val="28"/>
          <w:szCs w:val="28"/>
          <w:lang w:val="lv-LV"/>
        </w:rPr>
      </w:pPr>
      <w:r w:rsidRPr="003E1364">
        <w:rPr>
          <w:rFonts w:ascii="Times New Roman" w:hAnsi="Times New Roman"/>
          <w:sz w:val="28"/>
          <w:szCs w:val="28"/>
          <w:lang w:val="lv-LV"/>
        </w:rPr>
        <w:t>jaunu digitālo mācību līdzekļu izstrādi</w:t>
      </w:r>
      <w:r w:rsidR="00455C32" w:rsidRPr="003E1364">
        <w:rPr>
          <w:rFonts w:ascii="Times New Roman" w:hAnsi="Times New Roman"/>
          <w:sz w:val="28"/>
          <w:szCs w:val="28"/>
          <w:lang w:val="lv-LV"/>
        </w:rPr>
        <w:t>, kā arī pilnveidot jau iepriekšējo materiālu kvalitāti.</w:t>
      </w:r>
      <w:r w:rsidR="003E1364" w:rsidRPr="003E1364">
        <w:rPr>
          <w:rFonts w:ascii="Times New Roman" w:hAnsi="Times New Roman"/>
          <w:sz w:val="28"/>
          <w:szCs w:val="28"/>
          <w:lang w:val="lv-LV"/>
        </w:rPr>
        <w:t xml:space="preserve"> Ja pedagogs strādā atbilstoši kompetencēs balstītas pieejas principam, tad mācību materiāli regulāri tiek pilnveidoti atbilstoši klases un katra izglītojamā individuālajām mācību vajadzībām, lai nodrošinātu mācību darba diferenciāciju, individualizāciju un personalizāciju</w:t>
      </w:r>
      <w:r w:rsidR="00FF2801">
        <w:rPr>
          <w:rFonts w:ascii="Times New Roman" w:hAnsi="Times New Roman"/>
          <w:sz w:val="28"/>
          <w:szCs w:val="28"/>
          <w:lang w:val="lv-LV"/>
        </w:rPr>
        <w:t xml:space="preserve">. </w:t>
      </w:r>
      <w:r w:rsidR="00FF2801" w:rsidRPr="00FF2801">
        <w:rPr>
          <w:rFonts w:ascii="Times New Roman" w:hAnsi="Times New Roman"/>
          <w:sz w:val="28"/>
          <w:szCs w:val="28"/>
          <w:lang w:val="lv-LV"/>
        </w:rPr>
        <w:t>Š</w:t>
      </w:r>
      <w:r w:rsidR="003E1364" w:rsidRPr="00FF2801">
        <w:rPr>
          <w:rFonts w:ascii="Times New Roman" w:hAnsi="Times New Roman"/>
          <w:sz w:val="28"/>
          <w:szCs w:val="28"/>
          <w:lang w:val="lv-LV"/>
        </w:rPr>
        <w:t>ajā mācību gadā kompetencēs balstīta pieeja tika uzsākta jaunām klašu grupām, attiecīgi mācību materiāli jāgatavo no jauna gan klātienes mācību procesa nodrošināšanai, gan attālinātam un kombinētam mācību procesam.</w:t>
      </w:r>
    </w:p>
    <w:p w14:paraId="5A04AC22" w14:textId="77777777" w:rsidR="00FC52DF" w:rsidRPr="00FF2801" w:rsidRDefault="00FC52DF" w:rsidP="00FC52DF">
      <w:pPr>
        <w:pStyle w:val="ListParagraph"/>
        <w:spacing w:after="0" w:line="240" w:lineRule="auto"/>
        <w:ind w:left="1080"/>
        <w:jc w:val="both"/>
        <w:rPr>
          <w:rFonts w:ascii="Times New Roman" w:hAnsi="Times New Roman"/>
          <w:sz w:val="28"/>
          <w:szCs w:val="28"/>
          <w:lang w:val="lv-LV"/>
        </w:rPr>
      </w:pPr>
    </w:p>
    <w:p w14:paraId="132E514E" w14:textId="2F2FB31B" w:rsidR="00FC52DF" w:rsidRDefault="007F2478" w:rsidP="00BE73BF">
      <w:pPr>
        <w:ind w:firstLine="851"/>
        <w:jc w:val="both"/>
        <w:rPr>
          <w:sz w:val="28"/>
          <w:szCs w:val="28"/>
        </w:rPr>
      </w:pPr>
      <w:r w:rsidRPr="0029419A">
        <w:rPr>
          <w:sz w:val="28"/>
          <w:szCs w:val="28"/>
        </w:rPr>
        <w:t xml:space="preserve">Ministrija rosina atbalstīt ar </w:t>
      </w:r>
      <w:r w:rsidRPr="0029419A">
        <w:rPr>
          <w:sz w:val="28"/>
        </w:rPr>
        <w:t>vienreizēju</w:t>
      </w:r>
      <w:r w:rsidRPr="0029419A">
        <w:rPr>
          <w:sz w:val="28"/>
          <w:szCs w:val="28"/>
        </w:rPr>
        <w:t xml:space="preserve"> </w:t>
      </w:r>
      <w:r w:rsidR="00BC474E">
        <w:rPr>
          <w:sz w:val="28"/>
          <w:szCs w:val="28"/>
        </w:rPr>
        <w:t xml:space="preserve">finansējumu </w:t>
      </w:r>
      <w:r w:rsidRPr="0029419A">
        <w:rPr>
          <w:sz w:val="28"/>
          <w:szCs w:val="28"/>
        </w:rPr>
        <w:t xml:space="preserve">piemaksu </w:t>
      </w:r>
      <w:r w:rsidR="00BC474E">
        <w:rPr>
          <w:sz w:val="28"/>
          <w:szCs w:val="28"/>
        </w:rPr>
        <w:t xml:space="preserve">fondam </w:t>
      </w:r>
      <w:r w:rsidRPr="0029419A">
        <w:rPr>
          <w:sz w:val="28"/>
          <w:szCs w:val="28"/>
        </w:rPr>
        <w:t xml:space="preserve">valsts, pašvaldību un privāto vispārējās izglītības pamata un vidējās izglītības iestāžu pedagogus. </w:t>
      </w:r>
      <w:r w:rsidR="00F866AD">
        <w:rPr>
          <w:sz w:val="28"/>
          <w:szCs w:val="28"/>
        </w:rPr>
        <w:t>F</w:t>
      </w:r>
      <w:r w:rsidR="00F866AD" w:rsidRPr="0029419A">
        <w:rPr>
          <w:sz w:val="28"/>
          <w:szCs w:val="28"/>
        </w:rPr>
        <w:t xml:space="preserve">inansējums </w:t>
      </w:r>
      <w:r w:rsidR="00097C41" w:rsidRPr="0029419A">
        <w:rPr>
          <w:sz w:val="28"/>
          <w:szCs w:val="28"/>
        </w:rPr>
        <w:t xml:space="preserve">piemaksu </w:t>
      </w:r>
      <w:r w:rsidR="006B0FAC" w:rsidRPr="0029419A">
        <w:rPr>
          <w:sz w:val="28"/>
          <w:szCs w:val="28"/>
        </w:rPr>
        <w:t>fond</w:t>
      </w:r>
      <w:r w:rsidR="00097C41" w:rsidRPr="0029419A">
        <w:rPr>
          <w:sz w:val="28"/>
          <w:szCs w:val="28"/>
        </w:rPr>
        <w:t>am</w:t>
      </w:r>
      <w:r w:rsidRPr="0029419A">
        <w:rPr>
          <w:sz w:val="28"/>
          <w:szCs w:val="28"/>
        </w:rPr>
        <w:t xml:space="preserve"> ir noteikt</w:t>
      </w:r>
      <w:r w:rsidR="006B0FAC" w:rsidRPr="0029419A">
        <w:rPr>
          <w:sz w:val="28"/>
          <w:szCs w:val="28"/>
        </w:rPr>
        <w:t>s</w:t>
      </w:r>
      <w:r w:rsidRPr="0029419A">
        <w:rPr>
          <w:sz w:val="28"/>
          <w:szCs w:val="28"/>
        </w:rPr>
        <w:t xml:space="preserve"> </w:t>
      </w:r>
      <w:r w:rsidR="00245BF9" w:rsidRPr="0029419A">
        <w:rPr>
          <w:sz w:val="28"/>
          <w:szCs w:val="28"/>
        </w:rPr>
        <w:t>10%</w:t>
      </w:r>
      <w:r w:rsidR="00567367">
        <w:rPr>
          <w:sz w:val="28"/>
          <w:szCs w:val="28"/>
        </w:rPr>
        <w:t xml:space="preserve"> </w:t>
      </w:r>
      <w:r w:rsidRPr="0029419A">
        <w:rPr>
          <w:sz w:val="28"/>
          <w:szCs w:val="28"/>
        </w:rPr>
        <w:t xml:space="preserve">apmērā no kopējā </w:t>
      </w:r>
      <w:r w:rsidR="002B7E4E" w:rsidRPr="0029419A">
        <w:rPr>
          <w:sz w:val="28"/>
          <w:szCs w:val="28"/>
        </w:rPr>
        <w:t>vispārējās izglītības iestāžu</w:t>
      </w:r>
      <w:r w:rsidRPr="0029419A">
        <w:rPr>
          <w:sz w:val="28"/>
          <w:szCs w:val="28"/>
        </w:rPr>
        <w:t xml:space="preserve"> tarifi</w:t>
      </w:r>
      <w:r w:rsidR="002B7E4E" w:rsidRPr="0029419A">
        <w:rPr>
          <w:sz w:val="28"/>
          <w:szCs w:val="28"/>
        </w:rPr>
        <w:t>cētā finansējuma</w:t>
      </w:r>
      <w:r w:rsidRPr="0029419A">
        <w:rPr>
          <w:sz w:val="28"/>
          <w:szCs w:val="28"/>
        </w:rPr>
        <w:t xml:space="preserve"> apjoma vienam mēnesim</w:t>
      </w:r>
      <w:r w:rsidR="00A40CB6" w:rsidRPr="0029419A">
        <w:rPr>
          <w:sz w:val="28"/>
          <w:szCs w:val="28"/>
        </w:rPr>
        <w:t xml:space="preserve"> (dati no VIIS par 2021. gada 1.</w:t>
      </w:r>
      <w:r w:rsidR="00D80C3A">
        <w:rPr>
          <w:sz w:val="28"/>
          <w:szCs w:val="28"/>
        </w:rPr>
        <w:t> </w:t>
      </w:r>
      <w:r w:rsidR="00A40CB6" w:rsidRPr="0029419A">
        <w:rPr>
          <w:sz w:val="28"/>
          <w:szCs w:val="28"/>
        </w:rPr>
        <w:t>septembri)</w:t>
      </w:r>
      <w:r w:rsidRPr="0029419A">
        <w:rPr>
          <w:sz w:val="28"/>
          <w:szCs w:val="28"/>
        </w:rPr>
        <w:t>.</w:t>
      </w:r>
      <w:r w:rsidR="006B0FAC" w:rsidRPr="0029419A">
        <w:rPr>
          <w:sz w:val="28"/>
          <w:szCs w:val="28"/>
        </w:rPr>
        <w:t xml:space="preserve"> Attiecībā uz speciālās izglītības iestādēm un speciālās izglītības klasēm tiek </w:t>
      </w:r>
      <w:r w:rsidR="00F866AD">
        <w:rPr>
          <w:sz w:val="28"/>
          <w:szCs w:val="28"/>
        </w:rPr>
        <w:t>aprēķināts lielāks</w:t>
      </w:r>
      <w:r w:rsidR="006B0FAC" w:rsidRPr="0029419A">
        <w:rPr>
          <w:sz w:val="28"/>
          <w:szCs w:val="28"/>
        </w:rPr>
        <w:t xml:space="preserve"> piemaks</w:t>
      </w:r>
      <w:r w:rsidR="00F866AD">
        <w:rPr>
          <w:sz w:val="28"/>
          <w:szCs w:val="28"/>
        </w:rPr>
        <w:t>u</w:t>
      </w:r>
      <w:r w:rsidR="006B0FAC" w:rsidRPr="0029419A">
        <w:rPr>
          <w:sz w:val="28"/>
          <w:szCs w:val="28"/>
        </w:rPr>
        <w:t xml:space="preserve"> fonds, kas ir saistīts ar līdzīgu pamatojumu kā tas tika minēts PII gadījumam, t.i.</w:t>
      </w:r>
      <w:r w:rsidR="00105EDA">
        <w:rPr>
          <w:sz w:val="28"/>
          <w:szCs w:val="28"/>
        </w:rPr>
        <w:t>,</w:t>
      </w:r>
      <w:r w:rsidR="006B0FAC" w:rsidRPr="0029419A">
        <w:rPr>
          <w:sz w:val="28"/>
          <w:szCs w:val="28"/>
        </w:rPr>
        <w:t xml:space="preserve"> nepieciešamību nodrošināt mācību procesa nepārtrauktību klātienes apstākļos neatkarīgi no epidemioloģiskās vai ārkārtējas situācijas.</w:t>
      </w:r>
      <w:r w:rsidR="00245BF9" w:rsidRPr="0029419A">
        <w:rPr>
          <w:sz w:val="28"/>
          <w:szCs w:val="28"/>
        </w:rPr>
        <w:t xml:space="preserve"> </w:t>
      </w:r>
      <w:r w:rsidR="008A189A" w:rsidRPr="0029419A">
        <w:rPr>
          <w:sz w:val="28"/>
          <w:szCs w:val="28"/>
        </w:rPr>
        <w:t>Speciālās izglītības iestāžu gadījumā aprēķinot 20%</w:t>
      </w:r>
      <w:r w:rsidR="00105EDA">
        <w:rPr>
          <w:sz w:val="28"/>
          <w:szCs w:val="28"/>
        </w:rPr>
        <w:t> </w:t>
      </w:r>
      <w:r w:rsidR="008A189A" w:rsidRPr="0029419A">
        <w:rPr>
          <w:sz w:val="28"/>
          <w:szCs w:val="28"/>
        </w:rPr>
        <w:t xml:space="preserve">no izglītības iestādes </w:t>
      </w:r>
      <w:r w:rsidR="002B15EE" w:rsidRPr="0029419A">
        <w:rPr>
          <w:sz w:val="28"/>
          <w:szCs w:val="28"/>
        </w:rPr>
        <w:t xml:space="preserve">tarifikācijas </w:t>
      </w:r>
      <w:r w:rsidR="002B15EE">
        <w:rPr>
          <w:sz w:val="28"/>
          <w:szCs w:val="28"/>
        </w:rPr>
        <w:t xml:space="preserve">finansējuma </w:t>
      </w:r>
      <w:r w:rsidR="002B15EE" w:rsidRPr="0029419A">
        <w:rPr>
          <w:sz w:val="28"/>
          <w:szCs w:val="28"/>
        </w:rPr>
        <w:t>apjoma vienam mēnesim</w:t>
      </w:r>
      <w:r w:rsidR="008A189A" w:rsidRPr="0029419A">
        <w:rPr>
          <w:sz w:val="28"/>
          <w:szCs w:val="28"/>
        </w:rPr>
        <w:t xml:space="preserve">, savukārt izglītības iestādēm, kurās izveidotas speciālās klases </w:t>
      </w:r>
      <w:r w:rsidR="000D1ED7">
        <w:rPr>
          <w:sz w:val="28"/>
          <w:szCs w:val="28"/>
        </w:rPr>
        <w:t>–</w:t>
      </w:r>
      <w:r w:rsidR="008A189A" w:rsidRPr="0029419A">
        <w:rPr>
          <w:sz w:val="28"/>
          <w:szCs w:val="28"/>
        </w:rPr>
        <w:t xml:space="preserve"> finansējums </w:t>
      </w:r>
      <w:r w:rsidR="00097C41" w:rsidRPr="0029419A">
        <w:rPr>
          <w:sz w:val="28"/>
          <w:szCs w:val="28"/>
        </w:rPr>
        <w:t xml:space="preserve">piemaksu fondam </w:t>
      </w:r>
      <w:r w:rsidR="008A189A" w:rsidRPr="0029419A">
        <w:rPr>
          <w:sz w:val="28"/>
          <w:szCs w:val="28"/>
        </w:rPr>
        <w:t>aprēķināts 15%</w:t>
      </w:r>
      <w:r w:rsidR="00105EDA">
        <w:rPr>
          <w:sz w:val="28"/>
          <w:szCs w:val="28"/>
        </w:rPr>
        <w:t> </w:t>
      </w:r>
      <w:r w:rsidR="008A189A" w:rsidRPr="0029419A">
        <w:rPr>
          <w:sz w:val="28"/>
          <w:szCs w:val="28"/>
        </w:rPr>
        <w:t>apmērā no izglītības iestādes kopējā pedagogu tarifikācijas</w:t>
      </w:r>
      <w:r w:rsidR="00F866AD">
        <w:rPr>
          <w:sz w:val="28"/>
          <w:szCs w:val="28"/>
        </w:rPr>
        <w:t xml:space="preserve"> </w:t>
      </w:r>
      <w:r w:rsidR="002B15EE">
        <w:rPr>
          <w:sz w:val="28"/>
          <w:szCs w:val="28"/>
        </w:rPr>
        <w:t xml:space="preserve">apjoma vienam </w:t>
      </w:r>
      <w:r w:rsidR="002B15EE">
        <w:rPr>
          <w:sz w:val="28"/>
          <w:szCs w:val="28"/>
        </w:rPr>
        <w:lastRenderedPageBreak/>
        <w:t xml:space="preserve">mēnesim </w:t>
      </w:r>
      <w:r w:rsidR="008A189A" w:rsidRPr="0029419A">
        <w:rPr>
          <w:sz w:val="28"/>
          <w:szCs w:val="28"/>
        </w:rPr>
        <w:t>(dati no VIIS par 2021. gada 1. septembri).</w:t>
      </w:r>
      <w:r w:rsidR="00BE73BF">
        <w:rPr>
          <w:sz w:val="28"/>
          <w:szCs w:val="28"/>
        </w:rPr>
        <w:t xml:space="preserve"> Papildus finansējums piemaksu fondam ir noteikts 5% apmērā no </w:t>
      </w:r>
      <w:r w:rsidR="00BE73BF" w:rsidRPr="0029419A">
        <w:rPr>
          <w:sz w:val="28"/>
          <w:szCs w:val="28"/>
        </w:rPr>
        <w:t>kopējā vispārējās izglītības iestāžu tarificētā finansējuma apjoma vienam mēnesim (dati no VIIS par 2021. gada 1.</w:t>
      </w:r>
      <w:r w:rsidR="00BE73BF">
        <w:rPr>
          <w:sz w:val="28"/>
          <w:szCs w:val="28"/>
        </w:rPr>
        <w:t> </w:t>
      </w:r>
      <w:r w:rsidR="00BE73BF" w:rsidRPr="0029419A">
        <w:rPr>
          <w:sz w:val="28"/>
          <w:szCs w:val="28"/>
        </w:rPr>
        <w:t>septembri)</w:t>
      </w:r>
      <w:r w:rsidR="00BE73BF">
        <w:rPr>
          <w:sz w:val="28"/>
          <w:szCs w:val="28"/>
        </w:rPr>
        <w:t xml:space="preserve"> tām izglītības iestādēm, kurās strādā darbinieki, kas nav pedagogi, t.i. skolotāju palīgi un personas, kas sniedz bērnu uzraudzības (aukles) pakalpojumus</w:t>
      </w:r>
      <w:r w:rsidR="00BE73BF" w:rsidRPr="0029419A">
        <w:rPr>
          <w:sz w:val="28"/>
          <w:szCs w:val="28"/>
        </w:rPr>
        <w:t>.</w:t>
      </w:r>
    </w:p>
    <w:p w14:paraId="53F6DA97" w14:textId="77777777" w:rsidR="00BE73BF" w:rsidRDefault="00BE73BF" w:rsidP="00BE73BF">
      <w:pPr>
        <w:jc w:val="both"/>
        <w:rPr>
          <w:sz w:val="28"/>
          <w:szCs w:val="28"/>
        </w:rPr>
      </w:pPr>
    </w:p>
    <w:p w14:paraId="72EA2726" w14:textId="004C88F2" w:rsidR="007F2478" w:rsidRPr="0029419A" w:rsidRDefault="00F866AD" w:rsidP="0029419A">
      <w:pPr>
        <w:ind w:firstLine="851"/>
        <w:jc w:val="both"/>
        <w:rPr>
          <w:sz w:val="28"/>
          <w:szCs w:val="28"/>
        </w:rPr>
      </w:pPr>
      <w:r>
        <w:rPr>
          <w:sz w:val="28"/>
          <w:szCs w:val="28"/>
        </w:rPr>
        <w:t>Finansējums</w:t>
      </w:r>
      <w:r w:rsidRPr="0029419A">
        <w:rPr>
          <w:sz w:val="28"/>
          <w:szCs w:val="28"/>
        </w:rPr>
        <w:t xml:space="preserve"> </w:t>
      </w:r>
      <w:r>
        <w:rPr>
          <w:sz w:val="28"/>
          <w:szCs w:val="28"/>
        </w:rPr>
        <w:t xml:space="preserve">piemaksām </w:t>
      </w:r>
      <w:r w:rsidR="007F2478" w:rsidRPr="0029419A">
        <w:rPr>
          <w:sz w:val="28"/>
          <w:szCs w:val="28"/>
        </w:rPr>
        <w:t>tiek rēķināts:</w:t>
      </w:r>
    </w:p>
    <w:p w14:paraId="371275E8" w14:textId="11608536" w:rsidR="007F2478" w:rsidRPr="0029419A" w:rsidRDefault="00756B7E" w:rsidP="0029419A">
      <w:pPr>
        <w:pStyle w:val="ListParagraph"/>
        <w:numPr>
          <w:ilvl w:val="0"/>
          <w:numId w:val="30"/>
        </w:numPr>
        <w:spacing w:after="0" w:line="240" w:lineRule="auto"/>
        <w:jc w:val="both"/>
        <w:rPr>
          <w:rFonts w:ascii="Times New Roman" w:hAnsi="Times New Roman"/>
          <w:sz w:val="28"/>
          <w:szCs w:val="28"/>
          <w:lang w:val="lv-LV"/>
        </w:rPr>
      </w:pPr>
      <w:r>
        <w:rPr>
          <w:rFonts w:ascii="Times New Roman" w:hAnsi="Times New Roman"/>
          <w:sz w:val="28"/>
          <w:szCs w:val="28"/>
          <w:lang w:val="lv-LV"/>
        </w:rPr>
        <w:t>v</w:t>
      </w:r>
      <w:r w:rsidR="007F2478" w:rsidRPr="0029419A">
        <w:rPr>
          <w:rFonts w:ascii="Times New Roman" w:hAnsi="Times New Roman"/>
          <w:sz w:val="28"/>
          <w:szCs w:val="28"/>
          <w:lang w:val="lv-LV"/>
        </w:rPr>
        <w:t>alsts</w:t>
      </w:r>
      <w:r w:rsidR="002B7E4E" w:rsidRPr="0029419A">
        <w:rPr>
          <w:rFonts w:ascii="Times New Roman" w:hAnsi="Times New Roman"/>
          <w:sz w:val="28"/>
          <w:szCs w:val="28"/>
          <w:lang w:val="lv-LV"/>
        </w:rPr>
        <w:t xml:space="preserve"> vispārējās</w:t>
      </w:r>
      <w:r w:rsidR="007F2478" w:rsidRPr="0029419A">
        <w:rPr>
          <w:rFonts w:ascii="Times New Roman" w:hAnsi="Times New Roman"/>
          <w:sz w:val="28"/>
          <w:szCs w:val="28"/>
          <w:lang w:val="lv-LV"/>
        </w:rPr>
        <w:t xml:space="preserve"> izglītības iestāžu gadījumā no visa valsts mērķdotācijas apmēra, kas aptver gan pamatalgu, gan piemaksas;</w:t>
      </w:r>
    </w:p>
    <w:p w14:paraId="5B7551C0" w14:textId="28A5A2CF" w:rsidR="007F2478" w:rsidRPr="0029419A" w:rsidRDefault="00756B7E" w:rsidP="0029419A">
      <w:pPr>
        <w:pStyle w:val="ListParagraph"/>
        <w:numPr>
          <w:ilvl w:val="0"/>
          <w:numId w:val="30"/>
        </w:numPr>
        <w:spacing w:after="0" w:line="240" w:lineRule="auto"/>
        <w:jc w:val="both"/>
        <w:rPr>
          <w:rFonts w:ascii="Times New Roman" w:hAnsi="Times New Roman"/>
          <w:sz w:val="28"/>
          <w:szCs w:val="28"/>
          <w:lang w:val="lv-LV"/>
        </w:rPr>
      </w:pPr>
      <w:r>
        <w:rPr>
          <w:rFonts w:ascii="Times New Roman" w:hAnsi="Times New Roman"/>
          <w:sz w:val="28"/>
          <w:szCs w:val="28"/>
          <w:lang w:val="lv-LV"/>
        </w:rPr>
        <w:t>p</w:t>
      </w:r>
      <w:r w:rsidR="007F2478" w:rsidRPr="0029419A">
        <w:rPr>
          <w:rFonts w:ascii="Times New Roman" w:hAnsi="Times New Roman"/>
          <w:sz w:val="28"/>
          <w:szCs w:val="28"/>
          <w:lang w:val="lv-LV"/>
        </w:rPr>
        <w:t>ašvaldību</w:t>
      </w:r>
      <w:r w:rsidR="002B7E4E" w:rsidRPr="0029419A">
        <w:rPr>
          <w:rFonts w:ascii="Times New Roman" w:hAnsi="Times New Roman"/>
          <w:sz w:val="28"/>
          <w:szCs w:val="28"/>
          <w:lang w:val="lv-LV"/>
        </w:rPr>
        <w:t xml:space="preserve"> vispārējās</w:t>
      </w:r>
      <w:r w:rsidR="007F2478" w:rsidRPr="0029419A">
        <w:rPr>
          <w:rFonts w:ascii="Times New Roman" w:hAnsi="Times New Roman"/>
          <w:sz w:val="28"/>
          <w:szCs w:val="28"/>
          <w:lang w:val="lv-LV"/>
        </w:rPr>
        <w:t xml:space="preserve"> izglītības iestāžu gadījumā no valsts mērķdotācijas un pašvaldību papildu tarificētā </w:t>
      </w:r>
      <w:r w:rsidR="00185774" w:rsidRPr="0029419A">
        <w:rPr>
          <w:rFonts w:ascii="Times New Roman" w:hAnsi="Times New Roman"/>
          <w:sz w:val="28"/>
          <w:szCs w:val="28"/>
          <w:lang w:val="lv-LV"/>
        </w:rPr>
        <w:t>finansējuma</w:t>
      </w:r>
      <w:r w:rsidR="007F2478" w:rsidRPr="0029419A">
        <w:rPr>
          <w:rFonts w:ascii="Times New Roman" w:hAnsi="Times New Roman"/>
          <w:sz w:val="28"/>
          <w:szCs w:val="28"/>
          <w:lang w:val="lv-LV"/>
        </w:rPr>
        <w:t>, kas aptver gan pamatalgu, gan piemaksas;</w:t>
      </w:r>
    </w:p>
    <w:p w14:paraId="182D4B3B" w14:textId="34F5B9DF" w:rsidR="007F2478" w:rsidRPr="0029419A" w:rsidRDefault="007F2478" w:rsidP="0029419A">
      <w:pPr>
        <w:pStyle w:val="ListParagraph"/>
        <w:numPr>
          <w:ilvl w:val="0"/>
          <w:numId w:val="30"/>
        </w:numPr>
        <w:spacing w:after="0" w:line="240" w:lineRule="auto"/>
        <w:jc w:val="both"/>
        <w:rPr>
          <w:rFonts w:ascii="Times New Roman" w:hAnsi="Times New Roman"/>
          <w:sz w:val="28"/>
          <w:szCs w:val="28"/>
          <w:lang w:val="lv-LV"/>
        </w:rPr>
      </w:pPr>
      <w:r w:rsidRPr="0029419A">
        <w:rPr>
          <w:rFonts w:ascii="Times New Roman" w:hAnsi="Times New Roman"/>
          <w:sz w:val="28"/>
          <w:szCs w:val="28"/>
          <w:lang w:val="lv-LV"/>
        </w:rPr>
        <w:t xml:space="preserve">privāto izglītības iestāžu gadījumā no valsts </w:t>
      </w:r>
      <w:r w:rsidR="002B7E4E" w:rsidRPr="0029419A">
        <w:rPr>
          <w:rFonts w:ascii="Times New Roman" w:hAnsi="Times New Roman"/>
          <w:sz w:val="28"/>
          <w:szCs w:val="28"/>
          <w:lang w:val="lv-LV"/>
        </w:rPr>
        <w:t xml:space="preserve">dotācijas </w:t>
      </w:r>
      <w:r w:rsidRPr="0029419A">
        <w:rPr>
          <w:rFonts w:ascii="Times New Roman" w:hAnsi="Times New Roman"/>
          <w:sz w:val="28"/>
          <w:szCs w:val="28"/>
          <w:lang w:val="lv-LV"/>
        </w:rPr>
        <w:t>un privātā dibinātāja tarificētā finansējuma, kas aptver gan pamatalgu, gan piemaksas.</w:t>
      </w:r>
    </w:p>
    <w:p w14:paraId="125C34FF" w14:textId="53A7A4C1" w:rsidR="00BC474E" w:rsidRDefault="00BC474E" w:rsidP="0029419A">
      <w:pPr>
        <w:jc w:val="both"/>
        <w:rPr>
          <w:b/>
          <w:bCs/>
          <w:sz w:val="28"/>
          <w:szCs w:val="28"/>
        </w:rPr>
      </w:pPr>
    </w:p>
    <w:p w14:paraId="34C93C2E" w14:textId="1728C6B8" w:rsidR="0032280B" w:rsidRPr="0029419A" w:rsidRDefault="0032280B" w:rsidP="0029419A">
      <w:pPr>
        <w:jc w:val="both"/>
        <w:rPr>
          <w:b/>
          <w:bCs/>
          <w:sz w:val="28"/>
          <w:szCs w:val="28"/>
        </w:rPr>
      </w:pPr>
      <w:r w:rsidRPr="0029419A">
        <w:rPr>
          <w:b/>
          <w:bCs/>
          <w:sz w:val="28"/>
          <w:szCs w:val="28"/>
        </w:rPr>
        <w:t>2.3. Profesionālā izglītība</w:t>
      </w:r>
    </w:p>
    <w:p w14:paraId="677343DC" w14:textId="77777777" w:rsidR="007F2478" w:rsidRPr="0029419A" w:rsidRDefault="007F2478" w:rsidP="0029419A">
      <w:pPr>
        <w:ind w:firstLine="851"/>
        <w:jc w:val="both"/>
        <w:rPr>
          <w:sz w:val="28"/>
          <w:szCs w:val="28"/>
        </w:rPr>
      </w:pPr>
    </w:p>
    <w:p w14:paraId="48AD3667" w14:textId="047EDAA9" w:rsidR="005A2C33" w:rsidRDefault="0022430F" w:rsidP="0029419A">
      <w:pPr>
        <w:ind w:firstLine="851"/>
        <w:jc w:val="both"/>
        <w:rPr>
          <w:sz w:val="28"/>
          <w:szCs w:val="28"/>
        </w:rPr>
      </w:pPr>
      <w:r w:rsidRPr="0029419A">
        <w:rPr>
          <w:sz w:val="28"/>
          <w:szCs w:val="28"/>
        </w:rPr>
        <w:t>Profesionālās izglītības iestāžu un koledžu pedagogiem arī šajā mācību gadā bija nepieciešams nodrošināt ātru pārorientēšanos uz attālinātu mācību procesu, veidojot individuāli pielāgotus mācību plānus audzēkņiem, nodrošinot vienlaikus gan klātienes, gan attālināto mācību procesu, gan mācību programmas apguves rezultātus, tādējādi palielinot darba apjomu un sniedzot iespēju izglītojamiem turpināt izglītību. Kā arī par papildu slodzi, kas rodas, atkārtoti mācot iepriekšējā mācību gadā neapgūto mācību vielu, arī organizējot individuālās konsultācijas, kas ir nozīmīgas gan izglītības turpināšanai nākamajā izglītības pakāpē, gan novēršot priekšlaicīgu mācību pārtraukšanu. Par psiholoģiskā atbalsta un motivācijas sniegšanu izglītojamiem mācību turpināšanai.</w:t>
      </w:r>
    </w:p>
    <w:p w14:paraId="11973C65" w14:textId="77777777" w:rsidR="00103D0E" w:rsidRPr="0029419A" w:rsidRDefault="00103D0E" w:rsidP="0029419A">
      <w:pPr>
        <w:ind w:firstLine="851"/>
        <w:jc w:val="both"/>
        <w:rPr>
          <w:sz w:val="28"/>
          <w:szCs w:val="28"/>
        </w:rPr>
      </w:pPr>
    </w:p>
    <w:p w14:paraId="0EF6C191" w14:textId="6D8DDB62" w:rsidR="00A40CB6" w:rsidRDefault="0022430F" w:rsidP="0029419A">
      <w:pPr>
        <w:ind w:firstLine="851"/>
        <w:jc w:val="both"/>
        <w:rPr>
          <w:sz w:val="28"/>
          <w:szCs w:val="28"/>
        </w:rPr>
      </w:pPr>
      <w:r w:rsidRPr="0029419A">
        <w:rPr>
          <w:sz w:val="28"/>
          <w:szCs w:val="28"/>
        </w:rPr>
        <w:t xml:space="preserve">Ministrija ierosina atbalstīt ar vienreizēju </w:t>
      </w:r>
      <w:r w:rsidR="00097C41" w:rsidRPr="0029419A">
        <w:rPr>
          <w:sz w:val="28"/>
          <w:szCs w:val="28"/>
        </w:rPr>
        <w:t xml:space="preserve">finansējumu </w:t>
      </w:r>
      <w:r w:rsidRPr="0029419A">
        <w:rPr>
          <w:sz w:val="28"/>
          <w:szCs w:val="28"/>
        </w:rPr>
        <w:t xml:space="preserve">piemaksu </w:t>
      </w:r>
      <w:r w:rsidR="00097C41" w:rsidRPr="0029419A">
        <w:rPr>
          <w:sz w:val="28"/>
          <w:szCs w:val="28"/>
        </w:rPr>
        <w:t xml:space="preserve">fondam </w:t>
      </w:r>
      <w:r w:rsidRPr="0029419A">
        <w:rPr>
          <w:sz w:val="28"/>
          <w:szCs w:val="28"/>
        </w:rPr>
        <w:t xml:space="preserve">valsts, pašvaldību un privāto profesionālās izglītības </w:t>
      </w:r>
      <w:r w:rsidR="00103D0E">
        <w:rPr>
          <w:sz w:val="28"/>
          <w:szCs w:val="28"/>
        </w:rPr>
        <w:t xml:space="preserve">iestāžu </w:t>
      </w:r>
      <w:r w:rsidRPr="0029419A">
        <w:rPr>
          <w:sz w:val="28"/>
          <w:szCs w:val="28"/>
        </w:rPr>
        <w:t>pedagogus, t.sk. administrāciju un atbalsta personālu. Vienreizēj</w:t>
      </w:r>
      <w:r w:rsidR="00097C41" w:rsidRPr="0029419A">
        <w:rPr>
          <w:sz w:val="28"/>
          <w:szCs w:val="28"/>
        </w:rPr>
        <w:t>ais finansējums</w:t>
      </w:r>
      <w:r w:rsidRPr="0029419A">
        <w:rPr>
          <w:sz w:val="28"/>
          <w:szCs w:val="28"/>
        </w:rPr>
        <w:t xml:space="preserve"> </w:t>
      </w:r>
      <w:r w:rsidR="00097C41" w:rsidRPr="0029419A">
        <w:rPr>
          <w:sz w:val="28"/>
          <w:szCs w:val="28"/>
        </w:rPr>
        <w:t xml:space="preserve">piemaksu </w:t>
      </w:r>
      <w:r w:rsidR="00A40CB6" w:rsidRPr="0029419A">
        <w:rPr>
          <w:sz w:val="28"/>
          <w:szCs w:val="28"/>
        </w:rPr>
        <w:t>fond</w:t>
      </w:r>
      <w:r w:rsidR="00097C41" w:rsidRPr="0029419A">
        <w:rPr>
          <w:sz w:val="28"/>
          <w:szCs w:val="28"/>
        </w:rPr>
        <w:t>am</w:t>
      </w:r>
      <w:r w:rsidRPr="0029419A">
        <w:rPr>
          <w:sz w:val="28"/>
          <w:szCs w:val="28"/>
        </w:rPr>
        <w:t xml:space="preserve"> ir noteikt</w:t>
      </w:r>
      <w:r w:rsidR="00A40CB6" w:rsidRPr="0029419A">
        <w:rPr>
          <w:sz w:val="28"/>
          <w:szCs w:val="28"/>
        </w:rPr>
        <w:t>s</w:t>
      </w:r>
      <w:r w:rsidRPr="0029419A">
        <w:rPr>
          <w:sz w:val="28"/>
          <w:szCs w:val="28"/>
        </w:rPr>
        <w:t xml:space="preserve"> </w:t>
      </w:r>
      <w:r w:rsidR="008F6D1F" w:rsidRPr="0029419A">
        <w:rPr>
          <w:sz w:val="28"/>
          <w:szCs w:val="28"/>
        </w:rPr>
        <w:t>vienādi ar vispārējā izglītībā noteikto 10%</w:t>
      </w:r>
      <w:r w:rsidR="00105EDA">
        <w:rPr>
          <w:sz w:val="28"/>
          <w:szCs w:val="28"/>
        </w:rPr>
        <w:t> </w:t>
      </w:r>
      <w:r w:rsidRPr="0029419A">
        <w:rPr>
          <w:sz w:val="28"/>
          <w:szCs w:val="28"/>
        </w:rPr>
        <w:t>apmērā no kopējās izglītības iestāžu tarifikācijas apjoma vienam mēnesim</w:t>
      </w:r>
      <w:r w:rsidR="00A40CB6" w:rsidRPr="0029419A">
        <w:rPr>
          <w:sz w:val="28"/>
          <w:szCs w:val="28"/>
        </w:rPr>
        <w:t xml:space="preserve"> (dati no VIIS par 2021. gada 1. septembri).</w:t>
      </w:r>
      <w:r w:rsidRPr="0029419A">
        <w:rPr>
          <w:sz w:val="28"/>
          <w:szCs w:val="28"/>
        </w:rPr>
        <w:t xml:space="preserve"> </w:t>
      </w:r>
      <w:r w:rsidR="008A189A" w:rsidRPr="0029419A">
        <w:rPr>
          <w:sz w:val="28"/>
          <w:szCs w:val="28"/>
        </w:rPr>
        <w:t>Attiecībā uz izglītības iestādēm</w:t>
      </w:r>
      <w:r w:rsidR="00C25B60">
        <w:rPr>
          <w:sz w:val="28"/>
          <w:szCs w:val="28"/>
        </w:rPr>
        <w:t>, kuras īsteno profesionālās izglītības programmas bērniem un jauniešiem ar speciālajām vajadzībām</w:t>
      </w:r>
      <w:r w:rsidR="00D12855">
        <w:rPr>
          <w:sz w:val="28"/>
          <w:szCs w:val="28"/>
        </w:rPr>
        <w:t>,</w:t>
      </w:r>
      <w:r w:rsidR="008A189A" w:rsidRPr="0029419A">
        <w:rPr>
          <w:sz w:val="28"/>
          <w:szCs w:val="28"/>
        </w:rPr>
        <w:t xml:space="preserve"> tiek piemērots paaugstināts piemaksas fonds, kas ir saistīts ar līdzīgu pamatojumu kā tas tika minēts PII gadījumam, t.i.</w:t>
      </w:r>
      <w:r w:rsidR="00105EDA">
        <w:rPr>
          <w:sz w:val="28"/>
          <w:szCs w:val="28"/>
        </w:rPr>
        <w:t>,</w:t>
      </w:r>
      <w:r w:rsidR="008A189A" w:rsidRPr="0029419A">
        <w:rPr>
          <w:sz w:val="28"/>
          <w:szCs w:val="28"/>
        </w:rPr>
        <w:t xml:space="preserve"> nepieciešamību nodrošināt mācību procesa nepārtrauktību klātienes apstākļos neatkarīgi no epidemioloģiskās vai ārkārtēj</w:t>
      </w:r>
      <w:r w:rsidR="00D12855">
        <w:rPr>
          <w:sz w:val="28"/>
          <w:szCs w:val="28"/>
        </w:rPr>
        <w:t>ā</w:t>
      </w:r>
      <w:r w:rsidR="008A189A" w:rsidRPr="0029419A">
        <w:rPr>
          <w:sz w:val="28"/>
          <w:szCs w:val="28"/>
        </w:rPr>
        <w:t>s situācijas. Speciālās izglītības gadījumā aprēķinot 20%</w:t>
      </w:r>
      <w:r w:rsidR="00D12855">
        <w:rPr>
          <w:sz w:val="28"/>
          <w:szCs w:val="28"/>
        </w:rPr>
        <w:t xml:space="preserve"> apmērā </w:t>
      </w:r>
      <w:r w:rsidR="008A189A" w:rsidRPr="0029419A">
        <w:rPr>
          <w:sz w:val="28"/>
          <w:szCs w:val="28"/>
        </w:rPr>
        <w:t>no izglītības iestādes pedagogu tarifikācijas</w:t>
      </w:r>
      <w:r w:rsidR="002D2F12">
        <w:rPr>
          <w:sz w:val="28"/>
          <w:szCs w:val="28"/>
        </w:rPr>
        <w:t xml:space="preserve"> finansējuma </w:t>
      </w:r>
      <w:r w:rsidR="002D2F12" w:rsidRPr="0029419A">
        <w:rPr>
          <w:sz w:val="28"/>
          <w:szCs w:val="28"/>
        </w:rPr>
        <w:t>apjoma vienam mēnesim</w:t>
      </w:r>
      <w:r w:rsidR="008A189A" w:rsidRPr="0029419A">
        <w:rPr>
          <w:sz w:val="28"/>
          <w:szCs w:val="28"/>
        </w:rPr>
        <w:t xml:space="preserve">, savukārt izglītības iestādēm, kurās izveidotas speciālās klases </w:t>
      </w:r>
      <w:r w:rsidR="00BE4E3F">
        <w:rPr>
          <w:sz w:val="28"/>
          <w:szCs w:val="28"/>
        </w:rPr>
        <w:t xml:space="preserve">vai grupas </w:t>
      </w:r>
      <w:r w:rsidR="00097C41" w:rsidRPr="0029419A">
        <w:rPr>
          <w:sz w:val="28"/>
          <w:szCs w:val="28"/>
        </w:rPr>
        <w:t>–</w:t>
      </w:r>
      <w:r w:rsidR="008A189A" w:rsidRPr="0029419A">
        <w:rPr>
          <w:sz w:val="28"/>
          <w:szCs w:val="28"/>
        </w:rPr>
        <w:t xml:space="preserve"> </w:t>
      </w:r>
      <w:r w:rsidR="00097C41" w:rsidRPr="0029419A">
        <w:rPr>
          <w:sz w:val="28"/>
          <w:szCs w:val="28"/>
        </w:rPr>
        <w:t xml:space="preserve">vienreizējā finansējuma apmērs </w:t>
      </w:r>
      <w:r w:rsidR="008A189A" w:rsidRPr="0029419A">
        <w:rPr>
          <w:sz w:val="28"/>
          <w:szCs w:val="28"/>
        </w:rPr>
        <w:t>piemaks</w:t>
      </w:r>
      <w:r w:rsidR="00097C41" w:rsidRPr="0029419A">
        <w:rPr>
          <w:sz w:val="28"/>
          <w:szCs w:val="28"/>
        </w:rPr>
        <w:t>u fondam</w:t>
      </w:r>
      <w:r w:rsidR="008A189A" w:rsidRPr="0029419A">
        <w:rPr>
          <w:sz w:val="28"/>
          <w:szCs w:val="28"/>
        </w:rPr>
        <w:t xml:space="preserve"> aprēķināts 15%</w:t>
      </w:r>
      <w:r w:rsidR="00D12855">
        <w:rPr>
          <w:sz w:val="28"/>
          <w:szCs w:val="28"/>
        </w:rPr>
        <w:t xml:space="preserve"> </w:t>
      </w:r>
      <w:r w:rsidR="008A189A" w:rsidRPr="0029419A">
        <w:rPr>
          <w:sz w:val="28"/>
          <w:szCs w:val="28"/>
        </w:rPr>
        <w:t>apmērā no izglītības iestādes kopējās pedagogu tarifikācijas</w:t>
      </w:r>
      <w:r w:rsidR="00D12855">
        <w:rPr>
          <w:sz w:val="28"/>
          <w:szCs w:val="28"/>
        </w:rPr>
        <w:t xml:space="preserve"> </w:t>
      </w:r>
      <w:r w:rsidR="002D2F12">
        <w:rPr>
          <w:sz w:val="28"/>
          <w:szCs w:val="28"/>
        </w:rPr>
        <w:t xml:space="preserve">finansējuma </w:t>
      </w:r>
      <w:r w:rsidR="002D2F12" w:rsidRPr="0029419A">
        <w:rPr>
          <w:sz w:val="28"/>
          <w:szCs w:val="28"/>
        </w:rPr>
        <w:t xml:space="preserve">apjoma vienam mēnesim </w:t>
      </w:r>
      <w:r w:rsidR="008A189A" w:rsidRPr="0029419A">
        <w:rPr>
          <w:sz w:val="28"/>
          <w:szCs w:val="28"/>
        </w:rPr>
        <w:t>(dati no VIIS par 2021. gada 1. septembri).</w:t>
      </w:r>
      <w:r w:rsidR="00BE73BF">
        <w:rPr>
          <w:sz w:val="28"/>
          <w:szCs w:val="28"/>
        </w:rPr>
        <w:t xml:space="preserve"> Papildus finansējums piemaksu fondam ir noteikts 5% apmērā no </w:t>
      </w:r>
      <w:r w:rsidR="00BE73BF" w:rsidRPr="0029419A">
        <w:rPr>
          <w:sz w:val="28"/>
          <w:szCs w:val="28"/>
        </w:rPr>
        <w:t xml:space="preserve">kopējā izglītības iestāžu tarificētā </w:t>
      </w:r>
      <w:r w:rsidR="00BE73BF" w:rsidRPr="0029419A">
        <w:rPr>
          <w:sz w:val="28"/>
          <w:szCs w:val="28"/>
        </w:rPr>
        <w:lastRenderedPageBreak/>
        <w:t>finansējuma apjoma vienam mēnesim (dati no VIIS par 2021. gada 1.</w:t>
      </w:r>
      <w:r w:rsidR="00BE73BF">
        <w:rPr>
          <w:sz w:val="28"/>
          <w:szCs w:val="28"/>
        </w:rPr>
        <w:t> </w:t>
      </w:r>
      <w:r w:rsidR="00BE73BF" w:rsidRPr="0029419A">
        <w:rPr>
          <w:sz w:val="28"/>
          <w:szCs w:val="28"/>
        </w:rPr>
        <w:t>septembri)</w:t>
      </w:r>
      <w:r w:rsidR="00BE73BF">
        <w:rPr>
          <w:sz w:val="28"/>
          <w:szCs w:val="28"/>
        </w:rPr>
        <w:t xml:space="preserve"> tām izglītības iestādēm, kurās strādā darbinieki, kas nav pedagogi, t.i. skolotāju palīgi un personas, kas sniedz bērnu uzraudzības (aukles) pakalpojumus</w:t>
      </w:r>
      <w:r w:rsidR="00BE73BF" w:rsidRPr="0029419A">
        <w:rPr>
          <w:sz w:val="28"/>
          <w:szCs w:val="28"/>
        </w:rPr>
        <w:t>.</w:t>
      </w:r>
    </w:p>
    <w:p w14:paraId="45909150" w14:textId="5E998732" w:rsidR="00FC52DF" w:rsidRDefault="00FC52DF">
      <w:pPr>
        <w:spacing w:after="160" w:line="259" w:lineRule="auto"/>
        <w:rPr>
          <w:b/>
          <w:bCs/>
          <w:sz w:val="28"/>
          <w:szCs w:val="28"/>
        </w:rPr>
      </w:pPr>
    </w:p>
    <w:p w14:paraId="0A98F6C9" w14:textId="72F1E950" w:rsidR="008C2863" w:rsidRPr="0029419A" w:rsidRDefault="008C2863" w:rsidP="0029419A">
      <w:pPr>
        <w:jc w:val="both"/>
        <w:rPr>
          <w:b/>
          <w:bCs/>
          <w:sz w:val="28"/>
          <w:szCs w:val="28"/>
        </w:rPr>
      </w:pPr>
      <w:r w:rsidRPr="0029419A">
        <w:rPr>
          <w:b/>
          <w:bCs/>
          <w:sz w:val="28"/>
          <w:szCs w:val="28"/>
        </w:rPr>
        <w:t>2.4. Profesionālā ievirze un interešu izglītība</w:t>
      </w:r>
    </w:p>
    <w:p w14:paraId="20463627" w14:textId="77777777" w:rsidR="008C2863" w:rsidRPr="0029419A" w:rsidRDefault="008C2863" w:rsidP="0029419A">
      <w:pPr>
        <w:jc w:val="both"/>
        <w:rPr>
          <w:b/>
          <w:bCs/>
          <w:sz w:val="28"/>
          <w:szCs w:val="28"/>
        </w:rPr>
      </w:pPr>
    </w:p>
    <w:p w14:paraId="63DDA4CC" w14:textId="77777777" w:rsidR="005651EE" w:rsidRPr="0029419A" w:rsidRDefault="008C2863" w:rsidP="0029419A">
      <w:pPr>
        <w:jc w:val="both"/>
        <w:rPr>
          <w:b/>
          <w:bCs/>
          <w:sz w:val="28"/>
          <w:szCs w:val="28"/>
        </w:rPr>
      </w:pPr>
      <w:r w:rsidRPr="0029419A">
        <w:rPr>
          <w:b/>
          <w:bCs/>
          <w:sz w:val="28"/>
          <w:szCs w:val="28"/>
        </w:rPr>
        <w:t xml:space="preserve">2.4.1. Sports </w:t>
      </w:r>
      <w:r w:rsidR="005651EE" w:rsidRPr="0029419A">
        <w:rPr>
          <w:b/>
          <w:bCs/>
          <w:sz w:val="28"/>
          <w:szCs w:val="28"/>
        </w:rPr>
        <w:t>– valsts finansētās profesionālās ievirzes sporta izglītības iestādes (turpmāk – sporta skolas)</w:t>
      </w:r>
    </w:p>
    <w:p w14:paraId="49081D05" w14:textId="77777777" w:rsidR="005651EE" w:rsidRPr="0029419A" w:rsidRDefault="005651EE" w:rsidP="0029419A">
      <w:pPr>
        <w:ind w:firstLine="851"/>
        <w:jc w:val="both"/>
        <w:rPr>
          <w:sz w:val="28"/>
          <w:szCs w:val="28"/>
        </w:rPr>
      </w:pPr>
    </w:p>
    <w:p w14:paraId="574E2CC5" w14:textId="77777777" w:rsidR="005651EE" w:rsidRPr="0029419A" w:rsidRDefault="005651EE" w:rsidP="0029419A">
      <w:pPr>
        <w:ind w:firstLine="851"/>
        <w:jc w:val="both"/>
        <w:rPr>
          <w:sz w:val="28"/>
          <w:szCs w:val="28"/>
        </w:rPr>
      </w:pPr>
      <w:r w:rsidRPr="0029419A">
        <w:rPr>
          <w:sz w:val="28"/>
          <w:szCs w:val="28"/>
        </w:rPr>
        <w:t>Profesionālās ievirzes sporta izglītības pakalpojumu nepārtrauktība bija jānodrošina arī Covid-19 infekcijas epidemioloģisko ierobežojumu apstākļos. 2021./2022. mācību gada septembrī un oktobrī profesionālās ievirzes sporta pedagogi (turpmāk – sporta treneri) organizēja kombinēto mācību treniņu procesu daļēji iekštelpās (ar sertifikātiem, kas apliecina vakcināciju vai pārslimošanu) un ārtelpās, dalot treniņu grupas (izglītojamiem no 13 gadu vecuma un vecākiem) divās daļās – vakcinētajiem un nevakcinētajiem audzēkņiem, kā arī pārplānojot nodarbību grafikus un dalot grupas, jo audzēkņu skaits grupā nedrīkstēja pārsniegt 20.</w:t>
      </w:r>
    </w:p>
    <w:p w14:paraId="5C1E414D" w14:textId="77777777" w:rsidR="00BC474E" w:rsidRDefault="00BC474E" w:rsidP="0029419A">
      <w:pPr>
        <w:ind w:firstLine="851"/>
        <w:jc w:val="both"/>
        <w:rPr>
          <w:sz w:val="28"/>
          <w:szCs w:val="28"/>
        </w:rPr>
      </w:pPr>
    </w:p>
    <w:p w14:paraId="6D18673E" w14:textId="50BF75FD" w:rsidR="005651EE" w:rsidRPr="0029419A" w:rsidRDefault="005651EE" w:rsidP="0029419A">
      <w:pPr>
        <w:ind w:firstLine="851"/>
        <w:jc w:val="both"/>
        <w:rPr>
          <w:sz w:val="28"/>
          <w:szCs w:val="28"/>
        </w:rPr>
      </w:pPr>
      <w:r w:rsidRPr="0029419A">
        <w:rPr>
          <w:sz w:val="28"/>
          <w:szCs w:val="28"/>
        </w:rPr>
        <w:t>Stājoties spēkā rīkojumam Nr. 720, tika uzsākta attālinātā mācību treniņu procesa organizēšana un, līdzīgi kā iepriekšējā mācību gada apstākļos, arī šogad sporta treneru darba apjoms un papildu pienākumi būtiski pieauga, organizējot attālināto mācību treniņu procesu 38 sporta veidos, gatavojot patstāvīgi veicamo treniņu vingrinājumu kompleksus, gatavojot video materiālus jaunāko grupu izglītojamajiem (SSG līdz MT-2), kuri vēl nav apguvuši pat sporta veida pamatiemaņas; izprotot katra izglītojamā treniņu iespējas (pieejamais inventārs, telpas, sporta laukumi, laika apstākļi) viņa dzīves vietā, attiecīgi pielāgojot dotos uzdevumus katram individuāli; veicot izpildīto uzdevumu kontroli, analīzi, refleksiju. Sporta trenerim mācību treniņu darba organizēšanai ar katru audzēkni individuāli nepieciešams liels laika resurss, kas būtiski pārsniedz slodzē paredzēto gatavošanās stundu skaitu (divas stundas).</w:t>
      </w:r>
    </w:p>
    <w:p w14:paraId="7479288E" w14:textId="77777777" w:rsidR="00BC474E" w:rsidRDefault="00BC474E" w:rsidP="0029419A">
      <w:pPr>
        <w:ind w:firstLine="720"/>
        <w:jc w:val="both"/>
        <w:rPr>
          <w:sz w:val="28"/>
          <w:szCs w:val="28"/>
        </w:rPr>
      </w:pPr>
    </w:p>
    <w:p w14:paraId="5C3DA205" w14:textId="678437C2" w:rsidR="005651EE" w:rsidRPr="0029419A" w:rsidRDefault="005651EE" w:rsidP="0029419A">
      <w:pPr>
        <w:ind w:firstLine="720"/>
        <w:jc w:val="both"/>
        <w:rPr>
          <w:sz w:val="28"/>
          <w:szCs w:val="28"/>
        </w:rPr>
      </w:pPr>
      <w:r w:rsidRPr="0029419A">
        <w:rPr>
          <w:sz w:val="28"/>
          <w:szCs w:val="28"/>
        </w:rPr>
        <w:t xml:space="preserve">Ministrija ierosina atbalstīt ar vienreizēju </w:t>
      </w:r>
      <w:r w:rsidR="00097C41" w:rsidRPr="0029419A">
        <w:rPr>
          <w:sz w:val="28"/>
          <w:szCs w:val="28"/>
        </w:rPr>
        <w:t xml:space="preserve">finansējumu </w:t>
      </w:r>
      <w:r w:rsidRPr="0029419A">
        <w:rPr>
          <w:sz w:val="28"/>
          <w:szCs w:val="28"/>
        </w:rPr>
        <w:t xml:space="preserve">piemaksu </w:t>
      </w:r>
      <w:r w:rsidR="00097C41" w:rsidRPr="0029419A">
        <w:rPr>
          <w:sz w:val="28"/>
          <w:szCs w:val="28"/>
        </w:rPr>
        <w:t xml:space="preserve">fondam </w:t>
      </w:r>
      <w:r w:rsidRPr="0029419A">
        <w:rPr>
          <w:sz w:val="28"/>
          <w:szCs w:val="28"/>
        </w:rPr>
        <w:t>valsts finansēto profesionālās ievirzes sporta izglītības iestāžu sporta trenerus un valsts finansēto profesionālās ievirzes sporta izglītības iestāžu administrāciju. Vienreizējā</w:t>
      </w:r>
      <w:r w:rsidR="00097C41" w:rsidRPr="0029419A">
        <w:rPr>
          <w:sz w:val="28"/>
          <w:szCs w:val="28"/>
        </w:rPr>
        <w:t xml:space="preserve"> finansējuma</w:t>
      </w:r>
      <w:r w:rsidRPr="0029419A">
        <w:rPr>
          <w:sz w:val="28"/>
          <w:szCs w:val="28"/>
        </w:rPr>
        <w:t xml:space="preserve"> </w:t>
      </w:r>
      <w:r w:rsidR="00097C41" w:rsidRPr="0029419A">
        <w:rPr>
          <w:sz w:val="28"/>
          <w:szCs w:val="28"/>
        </w:rPr>
        <w:t xml:space="preserve">piemaksu </w:t>
      </w:r>
      <w:r w:rsidR="00A40CB6" w:rsidRPr="0029419A">
        <w:rPr>
          <w:sz w:val="28"/>
          <w:szCs w:val="28"/>
        </w:rPr>
        <w:t>fond</w:t>
      </w:r>
      <w:r w:rsidR="00097C41" w:rsidRPr="0029419A">
        <w:rPr>
          <w:sz w:val="28"/>
          <w:szCs w:val="28"/>
        </w:rPr>
        <w:t>am apmērs</w:t>
      </w:r>
      <w:r w:rsidR="00A40CB6" w:rsidRPr="0029419A">
        <w:rPr>
          <w:sz w:val="28"/>
          <w:szCs w:val="28"/>
        </w:rPr>
        <w:t xml:space="preserve"> </w:t>
      </w:r>
      <w:r w:rsidRPr="0029419A">
        <w:rPr>
          <w:sz w:val="28"/>
          <w:szCs w:val="28"/>
        </w:rPr>
        <w:t>ir noteikt</w:t>
      </w:r>
      <w:r w:rsidR="00A40CB6" w:rsidRPr="0029419A">
        <w:rPr>
          <w:sz w:val="28"/>
          <w:szCs w:val="28"/>
        </w:rPr>
        <w:t>s</w:t>
      </w:r>
      <w:r w:rsidRPr="0029419A">
        <w:rPr>
          <w:sz w:val="28"/>
          <w:szCs w:val="28"/>
        </w:rPr>
        <w:t xml:space="preserve"> </w:t>
      </w:r>
      <w:r w:rsidR="008F6D1F" w:rsidRPr="0029419A">
        <w:rPr>
          <w:sz w:val="28"/>
          <w:szCs w:val="28"/>
        </w:rPr>
        <w:t>vienādi kā vispārējā izglītībā, t.i. 10</w:t>
      </w:r>
      <w:r w:rsidRPr="0029419A">
        <w:rPr>
          <w:sz w:val="28"/>
          <w:szCs w:val="28"/>
        </w:rPr>
        <w:t>% apmērā no kopējā atalgojumu fonda vienam mēnesim</w:t>
      </w:r>
      <w:r w:rsidR="00A40CB6" w:rsidRPr="0029419A">
        <w:rPr>
          <w:sz w:val="28"/>
          <w:szCs w:val="28"/>
        </w:rPr>
        <w:t xml:space="preserve"> (dati no VIIS par 2021. gada 1</w:t>
      </w:r>
      <w:r w:rsidR="00185774" w:rsidRPr="0029419A">
        <w:rPr>
          <w:sz w:val="28"/>
          <w:szCs w:val="28"/>
        </w:rPr>
        <w:t>.</w:t>
      </w:r>
      <w:r w:rsidR="00185774">
        <w:rPr>
          <w:sz w:val="28"/>
          <w:szCs w:val="28"/>
        </w:rPr>
        <w:t> </w:t>
      </w:r>
      <w:r w:rsidR="00A40CB6" w:rsidRPr="0029419A">
        <w:rPr>
          <w:sz w:val="28"/>
          <w:szCs w:val="28"/>
        </w:rPr>
        <w:t>septembri)</w:t>
      </w:r>
      <w:r w:rsidRPr="0029419A">
        <w:rPr>
          <w:sz w:val="28"/>
          <w:szCs w:val="28"/>
        </w:rPr>
        <w:t>, t.i.:</w:t>
      </w:r>
    </w:p>
    <w:p w14:paraId="437D7441" w14:textId="421A3460" w:rsidR="005651EE" w:rsidRPr="0029419A" w:rsidRDefault="005651EE" w:rsidP="0029419A">
      <w:pPr>
        <w:pStyle w:val="ListParagraph"/>
        <w:numPr>
          <w:ilvl w:val="0"/>
          <w:numId w:val="31"/>
        </w:numPr>
        <w:spacing w:after="0" w:line="240" w:lineRule="auto"/>
        <w:ind w:left="1855"/>
        <w:jc w:val="both"/>
        <w:rPr>
          <w:rFonts w:ascii="Times New Roman" w:hAnsi="Times New Roman"/>
          <w:sz w:val="28"/>
          <w:szCs w:val="28"/>
          <w:lang w:val="lv-LV"/>
        </w:rPr>
      </w:pPr>
      <w:r w:rsidRPr="0029419A">
        <w:rPr>
          <w:rFonts w:ascii="Times New Roman" w:hAnsi="Times New Roman"/>
          <w:sz w:val="28"/>
          <w:szCs w:val="28"/>
          <w:lang w:val="lv-LV"/>
        </w:rPr>
        <w:t xml:space="preserve">sporta skolu sporta treneru </w:t>
      </w:r>
      <w:bookmarkStart w:id="2" w:name="_Hlk86402118"/>
      <w:r w:rsidRPr="0029419A">
        <w:rPr>
          <w:rFonts w:ascii="Times New Roman" w:hAnsi="Times New Roman"/>
          <w:sz w:val="28"/>
          <w:szCs w:val="28"/>
          <w:lang w:val="lv-LV"/>
        </w:rPr>
        <w:t>tarificētā</w:t>
      </w:r>
      <w:bookmarkEnd w:id="2"/>
      <w:r w:rsidRPr="0029419A">
        <w:rPr>
          <w:rFonts w:ascii="Times New Roman" w:hAnsi="Times New Roman"/>
          <w:sz w:val="28"/>
          <w:szCs w:val="28"/>
          <w:lang w:val="lv-LV"/>
        </w:rPr>
        <w:t xml:space="preserve"> pamatalga </w:t>
      </w:r>
      <w:r w:rsidR="008E0184" w:rsidRPr="0029419A">
        <w:rPr>
          <w:rFonts w:ascii="Times New Roman" w:hAnsi="Times New Roman"/>
          <w:sz w:val="28"/>
          <w:szCs w:val="28"/>
          <w:lang w:val="lv-LV"/>
        </w:rPr>
        <w:t xml:space="preserve">un piemaksas </w:t>
      </w:r>
      <w:r w:rsidRPr="0029419A">
        <w:rPr>
          <w:rFonts w:ascii="Times New Roman" w:hAnsi="Times New Roman"/>
          <w:sz w:val="28"/>
          <w:szCs w:val="28"/>
          <w:lang w:val="lv-LV"/>
        </w:rPr>
        <w:t>– valsts, pašvaldību un privāto dibinātāju finansējums;</w:t>
      </w:r>
    </w:p>
    <w:p w14:paraId="3EE1C4AB" w14:textId="304D0641" w:rsidR="005651EE" w:rsidRPr="0029419A" w:rsidRDefault="005651EE" w:rsidP="0029419A">
      <w:pPr>
        <w:pStyle w:val="ListParagraph"/>
        <w:numPr>
          <w:ilvl w:val="0"/>
          <w:numId w:val="31"/>
        </w:numPr>
        <w:spacing w:after="0" w:line="240" w:lineRule="auto"/>
        <w:ind w:left="1855"/>
        <w:jc w:val="both"/>
        <w:rPr>
          <w:rFonts w:ascii="Times New Roman" w:hAnsi="Times New Roman"/>
          <w:sz w:val="28"/>
          <w:szCs w:val="28"/>
          <w:lang w:val="lv-LV"/>
        </w:rPr>
      </w:pPr>
      <w:r w:rsidRPr="0029419A">
        <w:rPr>
          <w:rFonts w:ascii="Times New Roman" w:hAnsi="Times New Roman"/>
          <w:sz w:val="28"/>
          <w:szCs w:val="28"/>
          <w:lang w:val="lv-LV"/>
        </w:rPr>
        <w:t xml:space="preserve">sporta skolu administrācijas tarificētā pamatalga </w:t>
      </w:r>
      <w:r w:rsidR="008E0184" w:rsidRPr="0029419A">
        <w:rPr>
          <w:rFonts w:ascii="Times New Roman" w:hAnsi="Times New Roman"/>
          <w:sz w:val="28"/>
          <w:szCs w:val="28"/>
          <w:lang w:val="lv-LV"/>
        </w:rPr>
        <w:t xml:space="preserve">un piemaksas </w:t>
      </w:r>
      <w:r w:rsidRPr="0029419A">
        <w:rPr>
          <w:rFonts w:ascii="Times New Roman" w:hAnsi="Times New Roman"/>
          <w:sz w:val="28"/>
          <w:szCs w:val="28"/>
          <w:lang w:val="lv-LV"/>
        </w:rPr>
        <w:t>– pašvaldību  un privāto dibinātāju finansējums.</w:t>
      </w:r>
    </w:p>
    <w:p w14:paraId="66225376" w14:textId="77777777" w:rsidR="005856A4" w:rsidRPr="0029419A" w:rsidRDefault="005856A4" w:rsidP="0029419A">
      <w:pPr>
        <w:ind w:firstLine="851"/>
        <w:jc w:val="both"/>
        <w:rPr>
          <w:sz w:val="28"/>
          <w:szCs w:val="28"/>
        </w:rPr>
      </w:pPr>
    </w:p>
    <w:p w14:paraId="51D60B15" w14:textId="77777777" w:rsidR="00BE73BF" w:rsidRDefault="00BE73BF">
      <w:pPr>
        <w:spacing w:after="160" w:line="259" w:lineRule="auto"/>
        <w:rPr>
          <w:b/>
          <w:bCs/>
          <w:sz w:val="28"/>
          <w:szCs w:val="28"/>
        </w:rPr>
      </w:pPr>
      <w:r>
        <w:rPr>
          <w:b/>
          <w:bCs/>
          <w:sz w:val="28"/>
          <w:szCs w:val="28"/>
        </w:rPr>
        <w:br w:type="page"/>
      </w:r>
    </w:p>
    <w:p w14:paraId="4779131D" w14:textId="42E477D5" w:rsidR="00873988" w:rsidRPr="0029419A" w:rsidRDefault="00873988" w:rsidP="0029419A">
      <w:pPr>
        <w:jc w:val="both"/>
        <w:rPr>
          <w:b/>
          <w:bCs/>
          <w:i/>
          <w:iCs/>
          <w:sz w:val="28"/>
          <w:szCs w:val="28"/>
        </w:rPr>
      </w:pPr>
      <w:r w:rsidRPr="0029419A">
        <w:rPr>
          <w:b/>
          <w:bCs/>
          <w:sz w:val="28"/>
          <w:szCs w:val="28"/>
        </w:rPr>
        <w:lastRenderedPageBreak/>
        <w:t xml:space="preserve">2.4.2. </w:t>
      </w:r>
      <w:r w:rsidR="00503B5A">
        <w:rPr>
          <w:b/>
          <w:bCs/>
          <w:sz w:val="28"/>
          <w:szCs w:val="28"/>
        </w:rPr>
        <w:t xml:space="preserve">Profesionālā ievirze izglītības tematiskajā jomā "Mākslas" </w:t>
      </w:r>
    </w:p>
    <w:p w14:paraId="28E07085" w14:textId="77777777" w:rsidR="00873988" w:rsidRPr="0029419A" w:rsidRDefault="00873988" w:rsidP="0029419A">
      <w:pPr>
        <w:jc w:val="both"/>
        <w:rPr>
          <w:b/>
          <w:bCs/>
          <w:sz w:val="28"/>
          <w:szCs w:val="28"/>
        </w:rPr>
      </w:pPr>
    </w:p>
    <w:p w14:paraId="7B67D662" w14:textId="4275B40C" w:rsidR="00A75679" w:rsidRDefault="00A75679" w:rsidP="0029419A">
      <w:pPr>
        <w:ind w:firstLine="720"/>
        <w:jc w:val="both"/>
        <w:rPr>
          <w:color w:val="000000" w:themeColor="text1"/>
          <w:sz w:val="28"/>
          <w:szCs w:val="28"/>
        </w:rPr>
      </w:pPr>
      <w:r w:rsidRPr="0029419A">
        <w:rPr>
          <w:color w:val="000000" w:themeColor="text1"/>
          <w:sz w:val="28"/>
          <w:szCs w:val="28"/>
        </w:rPr>
        <w:t>Profesionālās ievirzes izglītības tematiskajā jomā "Mākslas" izglītības īstenošanas nepārtrauktība tiek nodrošināta visās izglītības iestādēs, t.sk. Covid-19 infekcijas epidemioloģisko ierobežojumu apstākļos.</w:t>
      </w:r>
    </w:p>
    <w:p w14:paraId="388913DD" w14:textId="77777777" w:rsidR="00BC474E" w:rsidRPr="0029419A" w:rsidRDefault="00BC474E" w:rsidP="0029419A">
      <w:pPr>
        <w:ind w:firstLine="720"/>
        <w:jc w:val="both"/>
        <w:rPr>
          <w:color w:val="000000" w:themeColor="text1"/>
          <w:sz w:val="28"/>
          <w:szCs w:val="28"/>
        </w:rPr>
      </w:pPr>
    </w:p>
    <w:p w14:paraId="59987A17" w14:textId="562381A7" w:rsidR="00A75679" w:rsidRDefault="00A75679" w:rsidP="0029419A">
      <w:pPr>
        <w:ind w:firstLine="851"/>
        <w:jc w:val="both"/>
        <w:rPr>
          <w:color w:val="000000" w:themeColor="text1"/>
          <w:sz w:val="28"/>
          <w:szCs w:val="28"/>
        </w:rPr>
      </w:pPr>
      <w:r w:rsidRPr="0029419A">
        <w:rPr>
          <w:color w:val="000000" w:themeColor="text1"/>
          <w:sz w:val="28"/>
          <w:szCs w:val="28"/>
        </w:rPr>
        <w:t>Ņemot vērā normatīvajā regulējumā noteikto par epidemioloģiski drošas vides nodrošināšanu, izglītības iestādēs tiek pārstrukturēts mācību process, lai nepārklātos audzēkņu plūsmas, grupu stundas tiek dalītas mazākās grupās, īstenojot papildu stundas</w:t>
      </w:r>
      <w:r w:rsidR="00097C41" w:rsidRPr="0029419A">
        <w:rPr>
          <w:color w:val="000000" w:themeColor="text1"/>
          <w:sz w:val="28"/>
          <w:szCs w:val="28"/>
        </w:rPr>
        <w:t>,</w:t>
      </w:r>
      <w:r w:rsidRPr="0029419A">
        <w:rPr>
          <w:color w:val="000000" w:themeColor="text1"/>
          <w:sz w:val="28"/>
          <w:szCs w:val="28"/>
        </w:rPr>
        <w:t xml:space="preserve"> nodrošinot stundu skaitu atbilstoši mācību plānam, tādējādi paaugstinot psiholoģisko slodzi un būtiski palielinot pedagogu slodzi. Vienlaikus slodzes palielinājums saistīts ar individuālu konsultāciju īstenošanu audzēkņiem, kuriem klātienes procesā ir nepieciešama lielāka uzmanība un laiks, gan arī tiem audzēkņiem, kuriem kāda noteikta tēma iepriekš īstenotā attālinātā mācību procesa dēļ sagādājusi īpašas problēmas, kā arī ar pedagogu iesaisti audzēkņiem pieejamās informācijas tehnoloģiju un materiāltehniskās bāzes attālinātā procesa īstenošanai apzināšanu un nepieciešamības gadījumā problēmjautājumu risināšanu izglītības iestādes, tā dibinātāja pieejamo resursu ietvaros.</w:t>
      </w:r>
    </w:p>
    <w:p w14:paraId="2B31CA79" w14:textId="77777777" w:rsidR="00FC52DF" w:rsidRPr="0029419A" w:rsidRDefault="00FC52DF" w:rsidP="0029419A">
      <w:pPr>
        <w:ind w:firstLine="851"/>
        <w:jc w:val="both"/>
        <w:rPr>
          <w:color w:val="000000" w:themeColor="text1"/>
          <w:sz w:val="28"/>
          <w:szCs w:val="28"/>
        </w:rPr>
      </w:pPr>
    </w:p>
    <w:p w14:paraId="4990B45F" w14:textId="565C0AC1" w:rsidR="00A75679" w:rsidRPr="0029419A" w:rsidRDefault="00A75679" w:rsidP="0029419A">
      <w:pPr>
        <w:ind w:firstLine="851"/>
        <w:jc w:val="both"/>
        <w:rPr>
          <w:color w:val="000000" w:themeColor="text1"/>
          <w:sz w:val="28"/>
          <w:szCs w:val="28"/>
        </w:rPr>
      </w:pPr>
      <w:r w:rsidRPr="0029419A">
        <w:rPr>
          <w:color w:val="000000" w:themeColor="text1"/>
          <w:sz w:val="28"/>
          <w:szCs w:val="28"/>
        </w:rPr>
        <w:t xml:space="preserve">Vienlaikus jānorāda, ka esošajā regulējumā – Ministru kabineta </w:t>
      </w:r>
      <w:r w:rsidRPr="0029419A">
        <w:rPr>
          <w:color w:val="000000" w:themeColor="text1"/>
          <w:sz w:val="28"/>
          <w:szCs w:val="28"/>
        </w:rPr>
        <w:br/>
        <w:t xml:space="preserve">2016. gada 5. jūlija noteikumi Nr. 445 "Pedagogu darba samaksas noteikumi" </w:t>
      </w:r>
      <w:r w:rsidR="00050E4C" w:rsidRPr="0029419A">
        <w:rPr>
          <w:color w:val="000000" w:themeColor="text1"/>
          <w:sz w:val="28"/>
          <w:szCs w:val="28"/>
        </w:rPr>
        <w:t>(turpmāk</w:t>
      </w:r>
      <w:r w:rsidR="00D80C3A">
        <w:rPr>
          <w:color w:val="000000" w:themeColor="text1"/>
          <w:sz w:val="28"/>
          <w:szCs w:val="28"/>
        </w:rPr>
        <w:t> </w:t>
      </w:r>
      <w:r w:rsidR="00050E4C" w:rsidRPr="0029419A">
        <w:rPr>
          <w:color w:val="000000" w:themeColor="text1"/>
          <w:sz w:val="28"/>
          <w:szCs w:val="28"/>
        </w:rPr>
        <w:t xml:space="preserve">– MK noteikumi Nr. 445) </w:t>
      </w:r>
      <w:r w:rsidRPr="0029419A">
        <w:rPr>
          <w:color w:val="000000" w:themeColor="text1"/>
          <w:sz w:val="28"/>
          <w:szCs w:val="28"/>
        </w:rPr>
        <w:t>–</w:t>
      </w:r>
      <w:r w:rsidR="00050E4C" w:rsidRPr="0029419A">
        <w:rPr>
          <w:color w:val="000000" w:themeColor="text1"/>
          <w:sz w:val="28"/>
          <w:szCs w:val="28"/>
        </w:rPr>
        <w:t xml:space="preserve"> </w:t>
      </w:r>
      <w:r w:rsidRPr="0029419A">
        <w:rPr>
          <w:color w:val="000000" w:themeColor="text1"/>
          <w:sz w:val="28"/>
          <w:szCs w:val="28"/>
        </w:rPr>
        <w:t>profesionālās ievirzes izglītības mūzikā, mākslā un dejā skolotājiem atšķirībā no vispārējās pamatizglītības un vispārējās vidējās izglītības pedagogiem ir noteikts ļoti mazs stundu skaits (2 stundas) citiem pienākumiem (mācību stundu sagatavošana, izglītojamo rakstu darbu labošana, u.c.) no pedagoga slodzes (30 darba stundas nedēļā)</w:t>
      </w:r>
      <w:r w:rsidR="00097C41" w:rsidRPr="0029419A">
        <w:rPr>
          <w:color w:val="000000" w:themeColor="text1"/>
          <w:sz w:val="28"/>
          <w:szCs w:val="28"/>
        </w:rPr>
        <w:t>, kas Covid-19 infekcijas epidemioloģisko ierobežojumu apstākļos ir nepietiekams kvalitatīva mācību procesa nodrošināšanai</w:t>
      </w:r>
      <w:r w:rsidRPr="0029419A">
        <w:rPr>
          <w:color w:val="000000" w:themeColor="text1"/>
          <w:sz w:val="28"/>
          <w:szCs w:val="28"/>
        </w:rPr>
        <w:t>.</w:t>
      </w:r>
    </w:p>
    <w:p w14:paraId="3F285FB2" w14:textId="77777777" w:rsidR="003B35F2" w:rsidRPr="0029419A" w:rsidRDefault="003B35F2" w:rsidP="0029419A">
      <w:pPr>
        <w:ind w:firstLine="851"/>
        <w:jc w:val="both"/>
        <w:rPr>
          <w:color w:val="000000" w:themeColor="text1"/>
          <w:sz w:val="28"/>
          <w:szCs w:val="28"/>
        </w:rPr>
      </w:pPr>
    </w:p>
    <w:p w14:paraId="1B3E36A9" w14:textId="30313F87" w:rsidR="003B35F2" w:rsidRDefault="00A75679" w:rsidP="0029419A">
      <w:pPr>
        <w:ind w:firstLine="720"/>
        <w:jc w:val="both"/>
        <w:rPr>
          <w:color w:val="000000" w:themeColor="text1"/>
          <w:sz w:val="28"/>
          <w:szCs w:val="28"/>
        </w:rPr>
      </w:pPr>
      <w:r w:rsidRPr="0029419A">
        <w:rPr>
          <w:color w:val="000000" w:themeColor="text1"/>
          <w:sz w:val="28"/>
          <w:szCs w:val="28"/>
        </w:rPr>
        <w:t xml:space="preserve">Ministrija ierosina atbalstīt vienreizēju </w:t>
      </w:r>
      <w:r w:rsidR="00097C41" w:rsidRPr="0029419A">
        <w:rPr>
          <w:color w:val="000000" w:themeColor="text1"/>
          <w:sz w:val="28"/>
          <w:szCs w:val="28"/>
        </w:rPr>
        <w:t xml:space="preserve">finansējumu </w:t>
      </w:r>
      <w:r w:rsidRPr="0029419A">
        <w:rPr>
          <w:color w:val="000000" w:themeColor="text1"/>
          <w:sz w:val="28"/>
          <w:szCs w:val="28"/>
        </w:rPr>
        <w:t>piemaksu</w:t>
      </w:r>
      <w:r w:rsidR="00097C41" w:rsidRPr="0029419A">
        <w:rPr>
          <w:color w:val="000000" w:themeColor="text1"/>
          <w:sz w:val="28"/>
          <w:szCs w:val="28"/>
        </w:rPr>
        <w:t xml:space="preserve"> fondam</w:t>
      </w:r>
      <w:r w:rsidRPr="0029419A">
        <w:rPr>
          <w:color w:val="000000" w:themeColor="text1"/>
          <w:sz w:val="28"/>
          <w:szCs w:val="28"/>
        </w:rPr>
        <w:t xml:space="preserve"> </w:t>
      </w:r>
      <w:r w:rsidR="00097C41" w:rsidRPr="0029419A">
        <w:rPr>
          <w:color w:val="000000" w:themeColor="text1"/>
          <w:sz w:val="28"/>
          <w:szCs w:val="28"/>
        </w:rPr>
        <w:t>arī</w:t>
      </w:r>
      <w:r w:rsidRPr="0029419A">
        <w:rPr>
          <w:color w:val="000000" w:themeColor="text1"/>
          <w:sz w:val="28"/>
          <w:szCs w:val="28"/>
        </w:rPr>
        <w:t xml:space="preserve"> pašvaldību un privāto </w:t>
      </w:r>
      <w:r w:rsidR="00097C41" w:rsidRPr="0029419A">
        <w:rPr>
          <w:color w:val="000000" w:themeColor="text1"/>
          <w:sz w:val="28"/>
          <w:szCs w:val="28"/>
        </w:rPr>
        <w:t xml:space="preserve">dibinātāju </w:t>
      </w:r>
      <w:r w:rsidRPr="0029419A">
        <w:rPr>
          <w:color w:val="000000" w:themeColor="text1"/>
          <w:sz w:val="28"/>
          <w:szCs w:val="28"/>
        </w:rPr>
        <w:t>profesionālās ievirzes izglītības</w:t>
      </w:r>
      <w:r w:rsidR="00097C41" w:rsidRPr="0029419A">
        <w:rPr>
          <w:color w:val="000000" w:themeColor="text1"/>
          <w:sz w:val="28"/>
          <w:szCs w:val="28"/>
        </w:rPr>
        <w:t xml:space="preserve"> iestāžu </w:t>
      </w:r>
      <w:r w:rsidRPr="0029419A">
        <w:rPr>
          <w:color w:val="000000" w:themeColor="text1"/>
          <w:sz w:val="28"/>
          <w:szCs w:val="28"/>
        </w:rPr>
        <w:t xml:space="preserve">pedagogus, t.sk. administrāciju un atbalsta personālu. </w:t>
      </w:r>
      <w:r w:rsidR="008F6D1F" w:rsidRPr="0029419A">
        <w:rPr>
          <w:sz w:val="28"/>
          <w:szCs w:val="28"/>
        </w:rPr>
        <w:t>Vienreizēj</w:t>
      </w:r>
      <w:r w:rsidR="00097C41" w:rsidRPr="0029419A">
        <w:rPr>
          <w:sz w:val="28"/>
          <w:szCs w:val="28"/>
        </w:rPr>
        <w:t xml:space="preserve">ais finansējums </w:t>
      </w:r>
      <w:r w:rsidR="008F6D1F" w:rsidRPr="0029419A">
        <w:rPr>
          <w:sz w:val="28"/>
          <w:szCs w:val="28"/>
        </w:rPr>
        <w:t>piemaks</w:t>
      </w:r>
      <w:r w:rsidR="00097C41" w:rsidRPr="0029419A">
        <w:rPr>
          <w:sz w:val="28"/>
          <w:szCs w:val="28"/>
        </w:rPr>
        <w:t>u</w:t>
      </w:r>
      <w:r w:rsidR="008F6D1F" w:rsidRPr="0029419A">
        <w:rPr>
          <w:sz w:val="28"/>
          <w:szCs w:val="28"/>
        </w:rPr>
        <w:t xml:space="preserve"> fond</w:t>
      </w:r>
      <w:r w:rsidR="00097C41" w:rsidRPr="0029419A">
        <w:rPr>
          <w:sz w:val="28"/>
          <w:szCs w:val="28"/>
        </w:rPr>
        <w:t>am</w:t>
      </w:r>
      <w:r w:rsidR="008F6D1F" w:rsidRPr="0029419A">
        <w:rPr>
          <w:sz w:val="28"/>
          <w:szCs w:val="28"/>
        </w:rPr>
        <w:t xml:space="preserve"> ir noteikts vienādi kā vispārējā izglītībā, t.i. 10% apmērā </w:t>
      </w:r>
      <w:r w:rsidRPr="0029419A">
        <w:rPr>
          <w:color w:val="000000" w:themeColor="text1"/>
          <w:sz w:val="28"/>
          <w:szCs w:val="28"/>
        </w:rPr>
        <w:t xml:space="preserve">no kopējās izglītības iestādes pedagogiem tarificētās izglītības iestāžu tarifikācijas apjoma vienam mēnesim (uz 2021. gada 1. septembri). </w:t>
      </w:r>
    </w:p>
    <w:p w14:paraId="6C5EE107" w14:textId="77777777" w:rsidR="00FC52DF" w:rsidRPr="0029419A" w:rsidRDefault="00FC52DF" w:rsidP="0029419A">
      <w:pPr>
        <w:ind w:firstLine="720"/>
        <w:jc w:val="both"/>
        <w:rPr>
          <w:color w:val="000000" w:themeColor="text1"/>
          <w:sz w:val="28"/>
          <w:szCs w:val="28"/>
        </w:rPr>
      </w:pPr>
    </w:p>
    <w:p w14:paraId="5FE41BC4" w14:textId="77777777" w:rsidR="00A75679" w:rsidRPr="0029419A" w:rsidRDefault="00A75679" w:rsidP="0029419A">
      <w:pPr>
        <w:ind w:firstLine="851"/>
        <w:jc w:val="both"/>
        <w:rPr>
          <w:color w:val="000000" w:themeColor="text1"/>
          <w:sz w:val="28"/>
          <w:szCs w:val="28"/>
        </w:rPr>
      </w:pPr>
      <w:r w:rsidRPr="0029419A">
        <w:rPr>
          <w:color w:val="000000" w:themeColor="text1"/>
          <w:sz w:val="28"/>
          <w:szCs w:val="28"/>
        </w:rPr>
        <w:t>Tarifikācijas kopējais apjoms tiek rēķināts:</w:t>
      </w:r>
    </w:p>
    <w:p w14:paraId="4D0A1E98" w14:textId="77777777" w:rsidR="00A75679" w:rsidRPr="0029419A" w:rsidRDefault="00A75679" w:rsidP="0029419A">
      <w:pPr>
        <w:pStyle w:val="ListParagraph"/>
        <w:numPr>
          <w:ilvl w:val="0"/>
          <w:numId w:val="36"/>
        </w:numPr>
        <w:spacing w:after="0" w:line="240" w:lineRule="auto"/>
        <w:jc w:val="both"/>
        <w:rPr>
          <w:rFonts w:ascii="Times New Roman" w:hAnsi="Times New Roman"/>
          <w:color w:val="000000" w:themeColor="text1"/>
          <w:sz w:val="28"/>
          <w:szCs w:val="28"/>
          <w:lang w:val="lv-LV"/>
        </w:rPr>
      </w:pPr>
      <w:r w:rsidRPr="0029419A">
        <w:rPr>
          <w:rFonts w:ascii="Times New Roman" w:hAnsi="Times New Roman"/>
          <w:color w:val="000000" w:themeColor="text1"/>
          <w:sz w:val="28"/>
          <w:szCs w:val="28"/>
          <w:lang w:val="lv-LV"/>
        </w:rPr>
        <w:t>valsts izglītības iestāžu gadījumā no valsts budžeta finansējuma, kas aptver gan pamatalgu, gan piemaksas;</w:t>
      </w:r>
    </w:p>
    <w:p w14:paraId="184498BE" w14:textId="77777777" w:rsidR="00A75679" w:rsidRPr="0029419A" w:rsidRDefault="00A75679" w:rsidP="0029419A">
      <w:pPr>
        <w:pStyle w:val="ListParagraph"/>
        <w:numPr>
          <w:ilvl w:val="0"/>
          <w:numId w:val="36"/>
        </w:numPr>
        <w:spacing w:after="0" w:line="240" w:lineRule="auto"/>
        <w:jc w:val="both"/>
        <w:rPr>
          <w:rFonts w:ascii="Times New Roman" w:hAnsi="Times New Roman"/>
          <w:color w:val="000000" w:themeColor="text1"/>
          <w:sz w:val="28"/>
          <w:szCs w:val="28"/>
          <w:lang w:val="lv-LV"/>
        </w:rPr>
      </w:pPr>
      <w:r w:rsidRPr="0029419A">
        <w:rPr>
          <w:rFonts w:ascii="Times New Roman" w:hAnsi="Times New Roman"/>
          <w:color w:val="000000" w:themeColor="text1"/>
          <w:sz w:val="28"/>
          <w:szCs w:val="28"/>
          <w:lang w:val="lv-LV"/>
        </w:rPr>
        <w:t>pašvaldību izglītības iestāžu gadījumā gan no valsts mērķdotācijas un pašvaldību papildu tarificētā finansējuma, kas aptver gan pamatalgu, gan piemaksas;</w:t>
      </w:r>
    </w:p>
    <w:p w14:paraId="1AA47D9A" w14:textId="77777777" w:rsidR="00A75679" w:rsidRDefault="00A75679" w:rsidP="0029419A">
      <w:pPr>
        <w:pStyle w:val="ListParagraph"/>
        <w:numPr>
          <w:ilvl w:val="0"/>
          <w:numId w:val="36"/>
        </w:numPr>
        <w:spacing w:after="0" w:line="240" w:lineRule="auto"/>
        <w:jc w:val="both"/>
        <w:rPr>
          <w:rFonts w:ascii="Times New Roman" w:hAnsi="Times New Roman"/>
          <w:color w:val="000000" w:themeColor="text1"/>
          <w:sz w:val="28"/>
          <w:szCs w:val="28"/>
          <w:lang w:val="lv-LV"/>
        </w:rPr>
      </w:pPr>
      <w:r w:rsidRPr="0029419A">
        <w:rPr>
          <w:rFonts w:ascii="Times New Roman" w:hAnsi="Times New Roman"/>
          <w:color w:val="000000" w:themeColor="text1"/>
          <w:sz w:val="28"/>
          <w:szCs w:val="28"/>
          <w:lang w:val="lv-LV"/>
        </w:rPr>
        <w:t>privāto izglītības iestāžu gadījumā no valsts mērķdotācijas un privātā dibinātāja papildu tarificētā finansējuma, kas aptver gan pamatalgu, gan piemaksas.</w:t>
      </w:r>
    </w:p>
    <w:p w14:paraId="17189873" w14:textId="4A693625" w:rsidR="004F06B7" w:rsidRPr="0029419A" w:rsidRDefault="004F06B7" w:rsidP="004F06B7">
      <w:pPr>
        <w:jc w:val="both"/>
        <w:rPr>
          <w:b/>
          <w:bCs/>
          <w:sz w:val="28"/>
          <w:szCs w:val="28"/>
        </w:rPr>
      </w:pPr>
      <w:r w:rsidRPr="0029419A">
        <w:rPr>
          <w:b/>
          <w:bCs/>
          <w:sz w:val="28"/>
          <w:szCs w:val="28"/>
        </w:rPr>
        <w:lastRenderedPageBreak/>
        <w:t>2.</w:t>
      </w:r>
      <w:r>
        <w:rPr>
          <w:b/>
          <w:bCs/>
          <w:sz w:val="28"/>
          <w:szCs w:val="28"/>
        </w:rPr>
        <w:t>5</w:t>
      </w:r>
      <w:r w:rsidRPr="0029419A">
        <w:rPr>
          <w:b/>
          <w:bCs/>
          <w:sz w:val="28"/>
          <w:szCs w:val="28"/>
        </w:rPr>
        <w:t>. </w:t>
      </w:r>
      <w:r>
        <w:rPr>
          <w:b/>
          <w:bCs/>
          <w:sz w:val="28"/>
          <w:szCs w:val="28"/>
        </w:rPr>
        <w:t xml:space="preserve">Augstākā </w:t>
      </w:r>
      <w:r w:rsidRPr="0029419A">
        <w:rPr>
          <w:b/>
          <w:bCs/>
          <w:sz w:val="28"/>
          <w:szCs w:val="28"/>
        </w:rPr>
        <w:t xml:space="preserve">izglītība </w:t>
      </w:r>
    </w:p>
    <w:p w14:paraId="4D5027ED" w14:textId="60B2A987" w:rsidR="004F06B7" w:rsidRDefault="004F06B7" w:rsidP="004F06B7">
      <w:pPr>
        <w:jc w:val="both"/>
        <w:rPr>
          <w:color w:val="000000" w:themeColor="text1"/>
          <w:sz w:val="28"/>
          <w:szCs w:val="28"/>
        </w:rPr>
      </w:pPr>
    </w:p>
    <w:p w14:paraId="08C952BF" w14:textId="325A186E" w:rsidR="004F06B7" w:rsidRPr="0029419A" w:rsidRDefault="00455C32" w:rsidP="005D2762">
      <w:pPr>
        <w:pStyle w:val="Paraststmeklis1"/>
        <w:spacing w:before="0" w:after="0"/>
        <w:ind w:firstLine="720"/>
        <w:jc w:val="both"/>
        <w:rPr>
          <w:rStyle w:val="Noklusjumarindkopasfonts1"/>
          <w:sz w:val="28"/>
          <w:szCs w:val="28"/>
        </w:rPr>
      </w:pPr>
      <w:r>
        <w:rPr>
          <w:rStyle w:val="Noklusjumarindkopasfonts1"/>
          <w:sz w:val="28"/>
          <w:szCs w:val="28"/>
        </w:rPr>
        <w:t>Arī augstākās izglītības iestāžu akadēmiskajam personā</w:t>
      </w:r>
      <w:r w:rsidR="00D06DEA">
        <w:rPr>
          <w:rStyle w:val="Noklusjumarindkopasfonts1"/>
          <w:sz w:val="28"/>
          <w:szCs w:val="28"/>
        </w:rPr>
        <w:t>la</w:t>
      </w:r>
      <w:r>
        <w:rPr>
          <w:rStyle w:val="Noklusjumarindkopasfonts1"/>
          <w:sz w:val="28"/>
          <w:szCs w:val="28"/>
        </w:rPr>
        <w:t>m studiju procesa nodrošināšana 2021./2022. studiju gad</w:t>
      </w:r>
      <w:r w:rsidR="00D06DEA">
        <w:rPr>
          <w:rStyle w:val="Noklusjumarindkopasfonts1"/>
          <w:sz w:val="28"/>
          <w:szCs w:val="28"/>
        </w:rPr>
        <w:t>ā</w:t>
      </w:r>
      <w:r>
        <w:rPr>
          <w:rStyle w:val="Noklusjumarindkopasfonts1"/>
          <w:sz w:val="28"/>
          <w:szCs w:val="28"/>
        </w:rPr>
        <w:t xml:space="preserve"> turpinās Covid</w:t>
      </w:r>
      <w:r>
        <w:rPr>
          <w:rStyle w:val="Noklusjumarindkopasfonts1"/>
          <w:sz w:val="28"/>
          <w:szCs w:val="28"/>
        </w:rPr>
        <w:noBreakHyphen/>
        <w:t>19 pandēmijas apstākļos</w:t>
      </w:r>
      <w:r w:rsidR="00D06DEA">
        <w:rPr>
          <w:rStyle w:val="Noklusjumarindkopasfonts1"/>
          <w:sz w:val="28"/>
          <w:szCs w:val="28"/>
        </w:rPr>
        <w:t>. Epidemioloģisko apstākļu apgrūtinājums veidojis</w:t>
      </w:r>
      <w:r>
        <w:rPr>
          <w:rStyle w:val="Noklusjumarindkopasfonts1"/>
          <w:sz w:val="28"/>
          <w:szCs w:val="28"/>
        </w:rPr>
        <w:t xml:space="preserve"> papildu slodzi</w:t>
      </w:r>
      <w:r w:rsidR="00D06DEA">
        <w:rPr>
          <w:rStyle w:val="Noklusjumarindkopasfonts1"/>
          <w:sz w:val="28"/>
          <w:szCs w:val="28"/>
        </w:rPr>
        <w:t xml:space="preserve">, jo </w:t>
      </w:r>
      <w:r>
        <w:rPr>
          <w:rStyle w:val="Noklusjumarindkopasfonts1"/>
          <w:sz w:val="28"/>
          <w:szCs w:val="28"/>
        </w:rPr>
        <w:t xml:space="preserve">– </w:t>
      </w:r>
    </w:p>
    <w:p w14:paraId="5DC6CEC5" w14:textId="26F41BF4" w:rsidR="004F06B7" w:rsidRPr="004F06B7" w:rsidRDefault="004F06B7" w:rsidP="005D2762">
      <w:pPr>
        <w:pStyle w:val="ListParagraph"/>
        <w:numPr>
          <w:ilvl w:val="0"/>
          <w:numId w:val="44"/>
        </w:numPr>
        <w:spacing w:after="0" w:line="240" w:lineRule="auto"/>
        <w:ind w:left="1077" w:hanging="357"/>
        <w:jc w:val="both"/>
        <w:rPr>
          <w:rFonts w:ascii="Times New Roman" w:hAnsi="Times New Roman"/>
          <w:color w:val="000000" w:themeColor="text1"/>
          <w:sz w:val="28"/>
          <w:szCs w:val="28"/>
          <w:lang w:val="lv-LV"/>
        </w:rPr>
      </w:pPr>
      <w:r w:rsidRPr="004F06B7">
        <w:rPr>
          <w:rFonts w:ascii="Times New Roman" w:hAnsi="Times New Roman"/>
          <w:color w:val="000000" w:themeColor="text1"/>
          <w:sz w:val="28"/>
          <w:szCs w:val="28"/>
          <w:lang w:val="lv-LV"/>
        </w:rPr>
        <w:t>pieaudzis darba apjoms, pielāgojot esošo studiju saturu kombinētai pasniegšanas pieejai;</w:t>
      </w:r>
    </w:p>
    <w:p w14:paraId="2EF74A63" w14:textId="17EC0000" w:rsidR="004F06B7" w:rsidRPr="004F06B7" w:rsidRDefault="004F06B7" w:rsidP="005D2762">
      <w:pPr>
        <w:pStyle w:val="ListParagraph"/>
        <w:numPr>
          <w:ilvl w:val="0"/>
          <w:numId w:val="44"/>
        </w:numPr>
        <w:spacing w:after="0" w:line="240" w:lineRule="auto"/>
        <w:ind w:left="1077" w:hanging="357"/>
        <w:jc w:val="both"/>
        <w:rPr>
          <w:rFonts w:ascii="Times New Roman" w:hAnsi="Times New Roman"/>
          <w:color w:val="000000" w:themeColor="text1"/>
          <w:sz w:val="28"/>
          <w:szCs w:val="28"/>
          <w:lang w:val="lv-LV"/>
        </w:rPr>
      </w:pPr>
      <w:r w:rsidRPr="004F06B7">
        <w:rPr>
          <w:rFonts w:ascii="Times New Roman" w:hAnsi="Times New Roman"/>
          <w:color w:val="000000" w:themeColor="text1"/>
          <w:sz w:val="28"/>
          <w:szCs w:val="28"/>
          <w:lang w:val="lv-LV"/>
        </w:rPr>
        <w:t>attālinātā</w:t>
      </w:r>
      <w:r w:rsidR="00D06DEA">
        <w:rPr>
          <w:rFonts w:ascii="Times New Roman" w:hAnsi="Times New Roman"/>
          <w:color w:val="000000" w:themeColor="text1"/>
          <w:sz w:val="28"/>
          <w:szCs w:val="28"/>
          <w:lang w:val="lv-LV"/>
        </w:rPr>
        <w:t>s</w:t>
      </w:r>
      <w:r w:rsidRPr="004F06B7">
        <w:rPr>
          <w:rFonts w:ascii="Times New Roman" w:hAnsi="Times New Roman"/>
          <w:color w:val="000000" w:themeColor="text1"/>
          <w:sz w:val="28"/>
          <w:szCs w:val="28"/>
          <w:lang w:val="lv-LV"/>
        </w:rPr>
        <w:t xml:space="preserve"> vai daļēji attālinātā</w:t>
      </w:r>
      <w:r w:rsidR="00D06DEA">
        <w:rPr>
          <w:rFonts w:ascii="Times New Roman" w:hAnsi="Times New Roman"/>
          <w:color w:val="000000" w:themeColor="text1"/>
          <w:sz w:val="28"/>
          <w:szCs w:val="28"/>
          <w:lang w:val="lv-LV"/>
        </w:rPr>
        <w:t>s</w:t>
      </w:r>
      <w:r w:rsidRPr="004F06B7">
        <w:rPr>
          <w:rFonts w:ascii="Times New Roman" w:hAnsi="Times New Roman"/>
          <w:color w:val="000000" w:themeColor="text1"/>
          <w:sz w:val="28"/>
          <w:szCs w:val="28"/>
          <w:lang w:val="lv-LV"/>
        </w:rPr>
        <w:t xml:space="preserve"> </w:t>
      </w:r>
      <w:r w:rsidR="00D06DEA">
        <w:rPr>
          <w:rFonts w:ascii="Times New Roman" w:hAnsi="Times New Roman"/>
          <w:color w:val="000000" w:themeColor="text1"/>
          <w:sz w:val="28"/>
          <w:szCs w:val="28"/>
          <w:lang w:val="lv-LV"/>
        </w:rPr>
        <w:t>studijas</w:t>
      </w:r>
      <w:r w:rsidRPr="004F06B7">
        <w:rPr>
          <w:rFonts w:ascii="Times New Roman" w:hAnsi="Times New Roman"/>
          <w:color w:val="000000" w:themeColor="text1"/>
          <w:sz w:val="28"/>
          <w:szCs w:val="28"/>
          <w:lang w:val="lv-LV"/>
        </w:rPr>
        <w:t xml:space="preserve"> prasa studējošo prasmes un spēju </w:t>
      </w:r>
      <w:r w:rsidR="00D06DEA">
        <w:rPr>
          <w:rFonts w:ascii="Times New Roman" w:hAnsi="Times New Roman"/>
          <w:color w:val="000000" w:themeColor="text1"/>
          <w:sz w:val="28"/>
          <w:szCs w:val="28"/>
          <w:lang w:val="lv-LV"/>
        </w:rPr>
        <w:t xml:space="preserve">studēt </w:t>
      </w:r>
      <w:r w:rsidRPr="004F06B7">
        <w:rPr>
          <w:rFonts w:ascii="Times New Roman" w:hAnsi="Times New Roman"/>
          <w:color w:val="000000" w:themeColor="text1"/>
          <w:sz w:val="28"/>
          <w:szCs w:val="28"/>
          <w:lang w:val="lv-LV"/>
        </w:rPr>
        <w:t xml:space="preserve">pašvadīti (patstāvīgi plānot laiku, studēt literatūru, pildīt uzdevumus), </w:t>
      </w:r>
      <w:r w:rsidR="00D06DEA">
        <w:rPr>
          <w:rFonts w:ascii="Times New Roman" w:hAnsi="Times New Roman"/>
          <w:color w:val="000000" w:themeColor="text1"/>
          <w:sz w:val="28"/>
          <w:szCs w:val="28"/>
          <w:lang w:val="lv-LV"/>
        </w:rPr>
        <w:t xml:space="preserve">un </w:t>
      </w:r>
      <w:r w:rsidRPr="004F06B7">
        <w:rPr>
          <w:rFonts w:ascii="Times New Roman" w:hAnsi="Times New Roman"/>
          <w:color w:val="000000" w:themeColor="text1"/>
          <w:sz w:val="28"/>
          <w:szCs w:val="28"/>
          <w:lang w:val="lv-LV"/>
        </w:rPr>
        <w:t xml:space="preserve">docētājam jāpalīdz apgūt un nostiprināt </w:t>
      </w:r>
      <w:r w:rsidR="00D06DEA">
        <w:rPr>
          <w:rFonts w:ascii="Times New Roman" w:hAnsi="Times New Roman"/>
          <w:color w:val="000000" w:themeColor="text1"/>
          <w:sz w:val="28"/>
          <w:szCs w:val="28"/>
          <w:lang w:val="lv-LV"/>
        </w:rPr>
        <w:t>minētās prasmes</w:t>
      </w:r>
      <w:r w:rsidRPr="004F06B7">
        <w:rPr>
          <w:rFonts w:ascii="Times New Roman" w:hAnsi="Times New Roman"/>
          <w:color w:val="000000" w:themeColor="text1"/>
          <w:sz w:val="28"/>
          <w:szCs w:val="28"/>
          <w:lang w:val="lv-LV"/>
        </w:rPr>
        <w:t>;</w:t>
      </w:r>
    </w:p>
    <w:p w14:paraId="72D7C967" w14:textId="08466B26" w:rsidR="004F06B7" w:rsidRPr="00D06DEA" w:rsidRDefault="004F06B7" w:rsidP="005D2762">
      <w:pPr>
        <w:pStyle w:val="ListParagraph"/>
        <w:numPr>
          <w:ilvl w:val="0"/>
          <w:numId w:val="44"/>
        </w:numPr>
        <w:spacing w:after="0" w:line="240" w:lineRule="auto"/>
        <w:ind w:left="1077" w:hanging="357"/>
        <w:jc w:val="both"/>
        <w:rPr>
          <w:rFonts w:ascii="Times New Roman" w:hAnsi="Times New Roman"/>
          <w:color w:val="000000" w:themeColor="text1"/>
          <w:sz w:val="28"/>
          <w:szCs w:val="28"/>
          <w:lang w:val="lv-LV"/>
        </w:rPr>
      </w:pPr>
      <w:r w:rsidRPr="00D06DEA">
        <w:rPr>
          <w:rFonts w:ascii="Times New Roman" w:hAnsi="Times New Roman"/>
          <w:color w:val="000000" w:themeColor="text1"/>
          <w:sz w:val="28"/>
          <w:szCs w:val="28"/>
          <w:lang w:val="lv-LV"/>
        </w:rPr>
        <w:t>pēc Covi</w:t>
      </w:r>
      <w:r w:rsidR="00D06DEA" w:rsidRPr="00D06DEA">
        <w:rPr>
          <w:rFonts w:ascii="Times New Roman" w:hAnsi="Times New Roman"/>
          <w:color w:val="000000" w:themeColor="text1"/>
          <w:sz w:val="28"/>
          <w:szCs w:val="28"/>
          <w:lang w:val="lv-LV"/>
        </w:rPr>
        <w:t>d</w:t>
      </w:r>
      <w:r w:rsidRPr="00D06DEA">
        <w:rPr>
          <w:rFonts w:ascii="Times New Roman" w:hAnsi="Times New Roman"/>
          <w:color w:val="000000" w:themeColor="text1"/>
          <w:sz w:val="28"/>
          <w:szCs w:val="28"/>
          <w:lang w:val="lv-LV"/>
        </w:rPr>
        <w:t xml:space="preserve">-19 </w:t>
      </w:r>
      <w:r w:rsidR="00D06DEA" w:rsidRPr="00D06DEA">
        <w:rPr>
          <w:rFonts w:ascii="Times New Roman" w:hAnsi="Times New Roman"/>
          <w:color w:val="000000" w:themeColor="text1"/>
          <w:sz w:val="28"/>
          <w:szCs w:val="28"/>
          <w:lang w:val="lv-LV"/>
        </w:rPr>
        <w:t xml:space="preserve">pandēmijas </w:t>
      </w:r>
      <w:r w:rsidRPr="00D06DEA">
        <w:rPr>
          <w:rFonts w:ascii="Times New Roman" w:hAnsi="Times New Roman"/>
          <w:color w:val="000000" w:themeColor="text1"/>
          <w:sz w:val="28"/>
          <w:szCs w:val="28"/>
          <w:lang w:val="lv-LV"/>
        </w:rPr>
        <w:t>pirmā viļņa pedagogiem jāiegulda papildu laiks, lai:</w:t>
      </w:r>
      <w:r w:rsidR="00D06DEA" w:rsidRPr="00D06DEA">
        <w:rPr>
          <w:rFonts w:ascii="Times New Roman" w:hAnsi="Times New Roman"/>
          <w:color w:val="000000" w:themeColor="text1"/>
          <w:sz w:val="28"/>
          <w:szCs w:val="28"/>
          <w:lang w:val="lv-LV"/>
        </w:rPr>
        <w:t xml:space="preserve"> (i) </w:t>
      </w:r>
      <w:r w:rsidRPr="00D06DEA">
        <w:rPr>
          <w:rFonts w:ascii="Times New Roman" w:hAnsi="Times New Roman"/>
          <w:color w:val="000000" w:themeColor="text1"/>
          <w:sz w:val="28"/>
          <w:szCs w:val="28"/>
          <w:lang w:val="lv-LV"/>
        </w:rPr>
        <w:t>pilnveidotu materiālu kvalitāti;</w:t>
      </w:r>
      <w:r w:rsidR="00D06DEA" w:rsidRPr="00D06DEA">
        <w:rPr>
          <w:rFonts w:ascii="Times New Roman" w:hAnsi="Times New Roman"/>
          <w:color w:val="000000" w:themeColor="text1"/>
          <w:sz w:val="28"/>
          <w:szCs w:val="28"/>
          <w:lang w:val="lv-LV"/>
        </w:rPr>
        <w:t xml:space="preserve"> (ii) </w:t>
      </w:r>
      <w:r w:rsidRPr="00D06DEA">
        <w:rPr>
          <w:rFonts w:ascii="Times New Roman" w:hAnsi="Times New Roman"/>
          <w:color w:val="000000" w:themeColor="text1"/>
          <w:sz w:val="28"/>
          <w:szCs w:val="28"/>
          <w:lang w:val="lv-LV"/>
        </w:rPr>
        <w:t>integrētu jaunas sarežģītākas tehnoloģijas;</w:t>
      </w:r>
      <w:r w:rsidR="00D06DEA" w:rsidRPr="00D06DEA">
        <w:rPr>
          <w:rFonts w:ascii="Times New Roman" w:hAnsi="Times New Roman"/>
          <w:color w:val="000000" w:themeColor="text1"/>
          <w:sz w:val="28"/>
          <w:szCs w:val="28"/>
          <w:lang w:val="lv-LV"/>
        </w:rPr>
        <w:t xml:space="preserve"> (iii) </w:t>
      </w:r>
      <w:r w:rsidRPr="00D06DEA">
        <w:rPr>
          <w:rFonts w:ascii="Times New Roman" w:hAnsi="Times New Roman"/>
          <w:color w:val="000000" w:themeColor="text1"/>
          <w:sz w:val="28"/>
          <w:szCs w:val="28"/>
          <w:lang w:val="lv-LV"/>
        </w:rPr>
        <w:t>nodrošinātu aizvien augstāku pedagoģisko efektivitāti (studiju rezultātu apguvi);</w:t>
      </w:r>
      <w:r w:rsidR="00D06DEA" w:rsidRPr="00D06DEA">
        <w:rPr>
          <w:rFonts w:ascii="Times New Roman" w:hAnsi="Times New Roman"/>
          <w:color w:val="000000" w:themeColor="text1"/>
          <w:sz w:val="28"/>
          <w:szCs w:val="28"/>
          <w:lang w:val="lv-LV"/>
        </w:rPr>
        <w:t xml:space="preserve"> (iv) </w:t>
      </w:r>
      <w:r w:rsidRPr="00D06DEA">
        <w:rPr>
          <w:rFonts w:ascii="Times New Roman" w:hAnsi="Times New Roman"/>
          <w:color w:val="000000" w:themeColor="text1"/>
          <w:sz w:val="28"/>
          <w:szCs w:val="28"/>
          <w:lang w:val="lv-LV"/>
        </w:rPr>
        <w:t>vairotu aktīvo</w:t>
      </w:r>
      <w:r w:rsidR="00D06DEA" w:rsidRPr="00D06DEA">
        <w:rPr>
          <w:rFonts w:ascii="Times New Roman" w:hAnsi="Times New Roman"/>
          <w:color w:val="000000" w:themeColor="text1"/>
          <w:sz w:val="28"/>
          <w:szCs w:val="28"/>
          <w:lang w:val="lv-LV"/>
        </w:rPr>
        <w:t xml:space="preserve"> un padziļināto studēšanu, kā arī </w:t>
      </w:r>
      <w:r w:rsidRPr="00D06DEA">
        <w:rPr>
          <w:rFonts w:ascii="Times New Roman" w:hAnsi="Times New Roman"/>
          <w:color w:val="000000" w:themeColor="text1"/>
          <w:sz w:val="28"/>
          <w:szCs w:val="28"/>
          <w:lang w:val="lv-LV"/>
        </w:rPr>
        <w:t>interaktivitāti;</w:t>
      </w:r>
      <w:r w:rsidR="00D06DEA" w:rsidRPr="00D06DEA">
        <w:rPr>
          <w:rFonts w:ascii="Times New Roman" w:hAnsi="Times New Roman"/>
          <w:color w:val="000000" w:themeColor="text1"/>
          <w:sz w:val="28"/>
          <w:szCs w:val="28"/>
          <w:lang w:val="lv-LV"/>
        </w:rPr>
        <w:t xml:space="preserve"> (v) </w:t>
      </w:r>
      <w:r w:rsidRPr="00D06DEA">
        <w:rPr>
          <w:rFonts w:ascii="Times New Roman" w:hAnsi="Times New Roman"/>
          <w:color w:val="000000" w:themeColor="text1"/>
          <w:sz w:val="28"/>
          <w:szCs w:val="28"/>
          <w:lang w:val="lv-LV"/>
        </w:rPr>
        <w:t xml:space="preserve">atkal pielāgotu studiju formu kombinētajai, hibrīdajai pieejai, kurā ir gan klātienes, gan attālinātās, </w:t>
      </w:r>
      <w:r w:rsidR="00D06DEA" w:rsidRPr="00D06DEA">
        <w:rPr>
          <w:rFonts w:ascii="Times New Roman" w:hAnsi="Times New Roman"/>
          <w:color w:val="000000" w:themeColor="text1"/>
          <w:sz w:val="28"/>
          <w:szCs w:val="28"/>
          <w:lang w:val="lv-LV"/>
        </w:rPr>
        <w:t>g</w:t>
      </w:r>
      <w:r w:rsidRPr="00D06DEA">
        <w:rPr>
          <w:rFonts w:ascii="Times New Roman" w:hAnsi="Times New Roman"/>
          <w:color w:val="000000" w:themeColor="text1"/>
          <w:sz w:val="28"/>
          <w:szCs w:val="28"/>
          <w:lang w:val="lv-LV"/>
        </w:rPr>
        <w:t xml:space="preserve">an sinhronās, gan asinhronās aktivitātes, pamazām būtībā veidojot vairākas īstenošanas versijas katram kursam (pilnībā attālināti, hibrīdformā, kombinējot attālinātās un klātienes aktivitātes), lai spētu jebkurā situācijā pielāgoties </w:t>
      </w:r>
      <w:r w:rsidR="00D06DEA" w:rsidRPr="00D06DEA">
        <w:rPr>
          <w:rFonts w:ascii="Times New Roman" w:hAnsi="Times New Roman"/>
          <w:color w:val="000000" w:themeColor="text1"/>
          <w:sz w:val="28"/>
          <w:szCs w:val="28"/>
          <w:lang w:val="lv-LV"/>
        </w:rPr>
        <w:t xml:space="preserve">mainīgajiem </w:t>
      </w:r>
      <w:r w:rsidRPr="00D06DEA">
        <w:rPr>
          <w:rFonts w:ascii="Times New Roman" w:hAnsi="Times New Roman"/>
          <w:color w:val="000000" w:themeColor="text1"/>
          <w:sz w:val="28"/>
          <w:szCs w:val="28"/>
          <w:lang w:val="lv-LV"/>
        </w:rPr>
        <w:t>epidemioloģiskajiem apstākļiem;</w:t>
      </w:r>
      <w:r w:rsidR="00D06DEA" w:rsidRPr="00D06DEA">
        <w:rPr>
          <w:rFonts w:ascii="Times New Roman" w:hAnsi="Times New Roman"/>
          <w:color w:val="000000" w:themeColor="text1"/>
          <w:sz w:val="28"/>
          <w:szCs w:val="28"/>
          <w:lang w:val="lv-LV"/>
        </w:rPr>
        <w:t xml:space="preserve"> (vi) </w:t>
      </w:r>
      <w:r w:rsidRPr="00D06DEA">
        <w:rPr>
          <w:rFonts w:ascii="Times New Roman" w:hAnsi="Times New Roman"/>
          <w:color w:val="000000" w:themeColor="text1"/>
          <w:sz w:val="28"/>
          <w:szCs w:val="28"/>
          <w:lang w:val="lv-LV"/>
        </w:rPr>
        <w:t xml:space="preserve">pārveidotu studentu savstarpējās </w:t>
      </w:r>
      <w:r w:rsidR="00D06DEA">
        <w:rPr>
          <w:rFonts w:ascii="Times New Roman" w:hAnsi="Times New Roman"/>
          <w:color w:val="000000" w:themeColor="text1"/>
          <w:sz w:val="28"/>
          <w:szCs w:val="28"/>
          <w:lang w:val="lv-LV"/>
        </w:rPr>
        <w:t xml:space="preserve">studēšanas sadarbības </w:t>
      </w:r>
      <w:r w:rsidRPr="00D06DEA">
        <w:rPr>
          <w:rFonts w:ascii="Times New Roman" w:hAnsi="Times New Roman"/>
          <w:color w:val="000000" w:themeColor="text1"/>
          <w:sz w:val="28"/>
          <w:szCs w:val="28"/>
          <w:lang w:val="lv-LV"/>
        </w:rPr>
        <w:t>procesu un formu</w:t>
      </w:r>
      <w:r w:rsidR="00D06DEA">
        <w:rPr>
          <w:rFonts w:ascii="Times New Roman" w:hAnsi="Times New Roman"/>
          <w:color w:val="000000" w:themeColor="text1"/>
          <w:sz w:val="28"/>
          <w:szCs w:val="28"/>
          <w:lang w:val="lv-LV"/>
        </w:rPr>
        <w:t>;</w:t>
      </w:r>
    </w:p>
    <w:p w14:paraId="5B567239" w14:textId="77777777" w:rsidR="004F06B7" w:rsidRPr="004F06B7" w:rsidRDefault="004F06B7" w:rsidP="005D2762">
      <w:pPr>
        <w:pStyle w:val="ListParagraph"/>
        <w:numPr>
          <w:ilvl w:val="0"/>
          <w:numId w:val="44"/>
        </w:numPr>
        <w:spacing w:after="0" w:line="240" w:lineRule="auto"/>
        <w:ind w:left="1077" w:hanging="357"/>
        <w:jc w:val="both"/>
        <w:rPr>
          <w:rFonts w:ascii="Times New Roman" w:hAnsi="Times New Roman"/>
          <w:color w:val="000000" w:themeColor="text1"/>
          <w:sz w:val="28"/>
          <w:szCs w:val="28"/>
          <w:lang w:val="lv-LV"/>
        </w:rPr>
      </w:pPr>
      <w:r w:rsidRPr="004F06B7">
        <w:rPr>
          <w:rFonts w:ascii="Times New Roman" w:hAnsi="Times New Roman"/>
          <w:color w:val="000000" w:themeColor="text1"/>
          <w:sz w:val="28"/>
          <w:szCs w:val="28"/>
          <w:lang w:val="lv-LV"/>
        </w:rPr>
        <w:t>plānots video lekcijas ieraksts prasa citu formātu nekā vienkārši ieraksta pogas nospiešana sinhronā lekcijā. Jāveido vairāki īsāki saturiski piesātinātāki materiāli, pašpārbaudes jautājumi u.tml.</w:t>
      </w:r>
    </w:p>
    <w:p w14:paraId="78D9C088" w14:textId="77777777" w:rsidR="00597C53" w:rsidRDefault="00597C53" w:rsidP="005D2762">
      <w:pPr>
        <w:ind w:firstLine="720"/>
        <w:jc w:val="both"/>
        <w:rPr>
          <w:color w:val="000000" w:themeColor="text1"/>
          <w:sz w:val="28"/>
          <w:szCs w:val="28"/>
        </w:rPr>
      </w:pPr>
    </w:p>
    <w:p w14:paraId="3A42B9F5" w14:textId="359ED2BF" w:rsidR="00D20132" w:rsidRDefault="002B15EE" w:rsidP="005D2762">
      <w:pPr>
        <w:ind w:firstLine="720"/>
        <w:jc w:val="both"/>
        <w:rPr>
          <w:color w:val="000000" w:themeColor="text1"/>
          <w:sz w:val="28"/>
          <w:szCs w:val="28"/>
        </w:rPr>
      </w:pPr>
      <w:r w:rsidRPr="002B15EE">
        <w:rPr>
          <w:color w:val="000000" w:themeColor="text1"/>
          <w:sz w:val="28"/>
          <w:szCs w:val="28"/>
        </w:rPr>
        <w:t xml:space="preserve">Ministrija ierosina atbalstīt ar vienreizēju finansējumu piemaksu valsts dibināto augstskolu un koledžu, kā arī citu juridisko un fizisko personu dibināto augstskolu un koledžu akadēmisko personālu. Par piemaksu fonda aprēķina pamatu tiek ņemts vērā ievēlēta akadēmiskā personāla – asistentu, lektoru, docentu, asociēto profesoru un profesoru – unikālo personu skaits, kas tiek reizināts ar 170 </w:t>
      </w:r>
      <w:r w:rsidRPr="002B15EE">
        <w:rPr>
          <w:i/>
          <w:color w:val="000000" w:themeColor="text1"/>
          <w:sz w:val="28"/>
          <w:szCs w:val="28"/>
        </w:rPr>
        <w:t>euro</w:t>
      </w:r>
      <w:r w:rsidRPr="002B15EE">
        <w:rPr>
          <w:color w:val="000000" w:themeColor="text1"/>
          <w:sz w:val="28"/>
          <w:szCs w:val="28"/>
        </w:rPr>
        <w:t xml:space="preserve">. Par </w:t>
      </w:r>
      <w:r>
        <w:rPr>
          <w:color w:val="000000" w:themeColor="text1"/>
          <w:sz w:val="28"/>
          <w:szCs w:val="28"/>
        </w:rPr>
        <w:t xml:space="preserve">finansējuma </w:t>
      </w:r>
      <w:r w:rsidRPr="002B15EE">
        <w:rPr>
          <w:color w:val="000000" w:themeColor="text1"/>
          <w:sz w:val="28"/>
          <w:szCs w:val="28"/>
        </w:rPr>
        <w:t>fonda sadali iestādes ietvaros lemj katra iestāde, izveidojot iekšējo kārtību vai kritērijus, un var piešķirt piemaksu dažādā apmērā gan ievēlētajam, gan neievēlētajam akadēmiskajam personālam.</w:t>
      </w:r>
    </w:p>
    <w:p w14:paraId="7FCE7C10" w14:textId="219B3EEE" w:rsidR="00432C8C" w:rsidRDefault="00432C8C" w:rsidP="005D2762">
      <w:pPr>
        <w:ind w:firstLine="720"/>
        <w:jc w:val="both"/>
        <w:rPr>
          <w:color w:val="000000" w:themeColor="text1"/>
          <w:sz w:val="28"/>
          <w:szCs w:val="28"/>
        </w:rPr>
      </w:pPr>
    </w:p>
    <w:p w14:paraId="5BC9EC07" w14:textId="145919E1" w:rsidR="00432C8C" w:rsidRPr="004D349A" w:rsidRDefault="00432C8C" w:rsidP="005D2762">
      <w:pPr>
        <w:ind w:firstLine="720"/>
        <w:jc w:val="both"/>
        <w:rPr>
          <w:color w:val="000000" w:themeColor="text1"/>
          <w:sz w:val="28"/>
          <w:szCs w:val="28"/>
        </w:rPr>
      </w:pPr>
      <w:r>
        <w:rPr>
          <w:color w:val="000000" w:themeColor="text1"/>
          <w:sz w:val="28"/>
          <w:szCs w:val="28"/>
        </w:rPr>
        <w:t>Kopējais vēlētā akadēmiskā personāla skaits valsts un privātajās augstskolās un koledžās ir 3 531 persona</w:t>
      </w:r>
      <w:r>
        <w:rPr>
          <w:rStyle w:val="FootnoteReference"/>
          <w:color w:val="000000" w:themeColor="text1"/>
          <w:sz w:val="28"/>
          <w:szCs w:val="28"/>
        </w:rPr>
        <w:footnoteReference w:id="3"/>
      </w:r>
      <w:r w:rsidR="00EF6D0B">
        <w:rPr>
          <w:color w:val="000000" w:themeColor="text1"/>
          <w:sz w:val="28"/>
          <w:szCs w:val="28"/>
        </w:rPr>
        <w:t xml:space="preserve">, un kopējais finansējums veido 600 270 </w:t>
      </w:r>
      <w:r w:rsidR="00EF6D0B">
        <w:rPr>
          <w:i/>
          <w:iCs/>
          <w:color w:val="000000" w:themeColor="text1"/>
          <w:sz w:val="28"/>
          <w:szCs w:val="28"/>
        </w:rPr>
        <w:t>euro</w:t>
      </w:r>
      <w:r w:rsidR="00EF6D0B">
        <w:rPr>
          <w:color w:val="000000" w:themeColor="text1"/>
          <w:sz w:val="28"/>
          <w:szCs w:val="28"/>
        </w:rPr>
        <w:t>.</w:t>
      </w:r>
      <w:r w:rsidR="00BD4856">
        <w:rPr>
          <w:color w:val="000000" w:themeColor="text1"/>
          <w:sz w:val="28"/>
          <w:szCs w:val="28"/>
        </w:rPr>
        <w:t xml:space="preserve"> Detalizēti aprēķini pieejami </w:t>
      </w:r>
      <w:r w:rsidR="00537FB3">
        <w:rPr>
          <w:color w:val="000000" w:themeColor="text1"/>
          <w:sz w:val="28"/>
          <w:szCs w:val="28"/>
        </w:rPr>
        <w:t>informatīvā ziņojuma</w:t>
      </w:r>
      <w:r w:rsidR="009A4F3E">
        <w:rPr>
          <w:color w:val="000000" w:themeColor="text1"/>
          <w:sz w:val="28"/>
          <w:szCs w:val="28"/>
        </w:rPr>
        <w:t xml:space="preserve"> 1</w:t>
      </w:r>
      <w:r w:rsidR="00BD4856">
        <w:rPr>
          <w:color w:val="000000" w:themeColor="text1"/>
          <w:sz w:val="28"/>
          <w:szCs w:val="28"/>
        </w:rPr>
        <w:t>. pielikumā.</w:t>
      </w:r>
    </w:p>
    <w:p w14:paraId="46401033" w14:textId="1BB2DEAE" w:rsidR="00D20132" w:rsidRDefault="00D20132" w:rsidP="00D20132">
      <w:pPr>
        <w:jc w:val="both"/>
        <w:rPr>
          <w:color w:val="000000" w:themeColor="text1"/>
          <w:sz w:val="28"/>
          <w:szCs w:val="28"/>
        </w:rPr>
      </w:pPr>
    </w:p>
    <w:p w14:paraId="38157262" w14:textId="77777777" w:rsidR="00BD4856" w:rsidRPr="004F06B7" w:rsidRDefault="00BD4856" w:rsidP="00D20132">
      <w:pPr>
        <w:jc w:val="both"/>
        <w:rPr>
          <w:color w:val="000000" w:themeColor="text1"/>
          <w:sz w:val="28"/>
          <w:szCs w:val="28"/>
        </w:rPr>
      </w:pPr>
    </w:p>
    <w:p w14:paraId="5D29EB92" w14:textId="396374F2" w:rsidR="00A40CB6" w:rsidRPr="0029419A" w:rsidRDefault="00A40CB6" w:rsidP="0029419A">
      <w:pPr>
        <w:jc w:val="both"/>
        <w:rPr>
          <w:b/>
          <w:sz w:val="28"/>
          <w:szCs w:val="28"/>
        </w:rPr>
      </w:pPr>
      <w:r w:rsidRPr="0029419A">
        <w:rPr>
          <w:b/>
          <w:sz w:val="28"/>
          <w:szCs w:val="28"/>
        </w:rPr>
        <w:t>3. KONKURENCES TIESĪBU KLAUZULA</w:t>
      </w:r>
    </w:p>
    <w:p w14:paraId="55C66E8A" w14:textId="77777777" w:rsidR="00A40CB6" w:rsidRPr="0029419A" w:rsidRDefault="00A40CB6" w:rsidP="0029419A">
      <w:pPr>
        <w:pStyle w:val="Paraststmeklis1"/>
        <w:spacing w:before="0" w:after="0"/>
        <w:ind w:firstLine="720"/>
        <w:jc w:val="both"/>
        <w:rPr>
          <w:sz w:val="28"/>
          <w:szCs w:val="28"/>
        </w:rPr>
      </w:pPr>
    </w:p>
    <w:p w14:paraId="04BA497D" w14:textId="02BA7F2D" w:rsidR="00D50DC3" w:rsidRPr="0029419A" w:rsidRDefault="00D50DC3" w:rsidP="0029419A">
      <w:pPr>
        <w:pStyle w:val="Paraststmeklis1"/>
        <w:spacing w:before="0" w:after="0"/>
        <w:ind w:firstLine="720"/>
        <w:jc w:val="both"/>
        <w:rPr>
          <w:rStyle w:val="Noklusjumarindkopasfonts1"/>
          <w:sz w:val="28"/>
          <w:szCs w:val="28"/>
        </w:rPr>
      </w:pPr>
      <w:bookmarkStart w:id="3" w:name="_Hlk86242648"/>
      <w:r w:rsidRPr="0029419A">
        <w:rPr>
          <w:rStyle w:val="Noklusjumarindkopasfonts1"/>
          <w:sz w:val="28"/>
          <w:szCs w:val="28"/>
        </w:rPr>
        <w:t xml:space="preserve">Komercdarbības atbalsta kontroles likuma (turpmāk – KAKL) kontekstā, ministrija ir veikusi privāto pirmsskolas izglītības iestāžu, vispārējās izglītības pamata </w:t>
      </w:r>
      <w:r w:rsidRPr="0029419A">
        <w:rPr>
          <w:rStyle w:val="Noklusjumarindkopasfonts1"/>
          <w:sz w:val="28"/>
          <w:szCs w:val="28"/>
        </w:rPr>
        <w:lastRenderedPageBreak/>
        <w:t xml:space="preserve">un vidējās izglītības iestāžu, profesionālās izglītības iestāžu un profesionālās ievirzes izglītības iestāžu finansiālā atbalsta izvērtējumu. Balstoties uz VIIS (dati par 2021. gada 1. septembri) pieejamo datu izvērtējumu, </w:t>
      </w:r>
      <w:bookmarkEnd w:id="3"/>
      <w:r w:rsidR="007D0F13" w:rsidRPr="0029419A">
        <w:rPr>
          <w:rStyle w:val="Noklusjumarindkopasfonts1"/>
          <w:sz w:val="28"/>
          <w:szCs w:val="28"/>
        </w:rPr>
        <w:t>–</w:t>
      </w:r>
    </w:p>
    <w:p w14:paraId="561E913D" w14:textId="679501D2" w:rsidR="00D50DC3" w:rsidRPr="0029419A" w:rsidRDefault="007D0F13" w:rsidP="0029419A">
      <w:pPr>
        <w:pStyle w:val="Paraststmeklis1"/>
        <w:spacing w:before="0" w:after="0"/>
        <w:ind w:firstLine="720"/>
        <w:jc w:val="both"/>
        <w:rPr>
          <w:rStyle w:val="Noklusjumarindkopasfonts1"/>
          <w:sz w:val="28"/>
          <w:szCs w:val="28"/>
        </w:rPr>
      </w:pPr>
      <w:r w:rsidRPr="0029419A">
        <w:rPr>
          <w:rStyle w:val="Noklusjumarindkopasfonts1"/>
          <w:sz w:val="28"/>
          <w:szCs w:val="28"/>
        </w:rPr>
        <w:t xml:space="preserve">Pirmkārt, privātajās pirmsskolas izglītības iestādēs 2021./2022. mācību gadā </w:t>
      </w:r>
      <w:r w:rsidR="001614C7" w:rsidRPr="0029419A">
        <w:rPr>
          <w:rStyle w:val="Noklusjumarindkopasfonts1"/>
          <w:sz w:val="28"/>
          <w:szCs w:val="28"/>
        </w:rPr>
        <w:t xml:space="preserve">4% </w:t>
      </w:r>
      <w:r w:rsidRPr="0029419A">
        <w:rPr>
          <w:rStyle w:val="Noklusjumarindkopasfonts1"/>
          <w:sz w:val="28"/>
          <w:szCs w:val="28"/>
        </w:rPr>
        <w:t>izglītojamo ir ar ārvalstu pilsonību, no kuriem –</w:t>
      </w:r>
    </w:p>
    <w:p w14:paraId="74732221" w14:textId="09A20B82" w:rsidR="007D0F13" w:rsidRPr="0029419A" w:rsidRDefault="001614C7" w:rsidP="0029419A">
      <w:pPr>
        <w:pStyle w:val="Paraststmeklis1"/>
        <w:numPr>
          <w:ilvl w:val="0"/>
          <w:numId w:val="37"/>
        </w:numPr>
        <w:spacing w:before="0" w:after="0"/>
        <w:jc w:val="both"/>
        <w:rPr>
          <w:rStyle w:val="Noklusjumarindkopasfonts1"/>
          <w:sz w:val="28"/>
          <w:szCs w:val="28"/>
        </w:rPr>
      </w:pPr>
      <w:r w:rsidRPr="0029419A">
        <w:rPr>
          <w:rStyle w:val="Noklusjumarindkopasfonts1"/>
          <w:sz w:val="28"/>
          <w:szCs w:val="28"/>
        </w:rPr>
        <w:t>1</w:t>
      </w:r>
      <w:r w:rsidR="007D0F13" w:rsidRPr="0029419A">
        <w:rPr>
          <w:rStyle w:val="Noklusjumarindkopasfonts1"/>
          <w:sz w:val="28"/>
          <w:szCs w:val="28"/>
        </w:rPr>
        <w:t xml:space="preserve">% izglītojamo ir no Eiropas Savienības dalībvalstīm un pārējie no trešām valstīm, </w:t>
      </w:r>
    </w:p>
    <w:p w14:paraId="7FF142D2" w14:textId="6683B8DF" w:rsidR="007D0F13" w:rsidRPr="0029419A" w:rsidRDefault="007D0F13" w:rsidP="0029419A">
      <w:pPr>
        <w:pStyle w:val="Paraststmeklis1"/>
        <w:numPr>
          <w:ilvl w:val="0"/>
          <w:numId w:val="37"/>
        </w:numPr>
        <w:spacing w:before="0" w:after="0"/>
        <w:jc w:val="both"/>
        <w:rPr>
          <w:rStyle w:val="Noklusjumarindkopasfonts1"/>
          <w:sz w:val="28"/>
          <w:szCs w:val="28"/>
        </w:rPr>
      </w:pPr>
      <w:r w:rsidRPr="0029419A">
        <w:rPr>
          <w:rStyle w:val="Noklusjumarindkopasfonts1"/>
          <w:sz w:val="28"/>
          <w:szCs w:val="28"/>
        </w:rPr>
        <w:t>3</w:t>
      </w:r>
      <w:r w:rsidR="004968BB" w:rsidRPr="0029419A">
        <w:rPr>
          <w:rStyle w:val="Noklusjumarindkopasfonts1"/>
          <w:sz w:val="28"/>
          <w:szCs w:val="28"/>
        </w:rPr>
        <w:t>4</w:t>
      </w:r>
      <w:r w:rsidRPr="0029419A">
        <w:rPr>
          <w:rStyle w:val="Noklusjumarindkopasfonts1"/>
          <w:sz w:val="28"/>
          <w:szCs w:val="28"/>
        </w:rPr>
        <w:t>% izglītojamo ar ārvalstu pilsonību mācās starptautiskajās skolās.</w:t>
      </w:r>
    </w:p>
    <w:p w14:paraId="4793808A" w14:textId="1B740344" w:rsidR="007D0F13" w:rsidRPr="0029419A" w:rsidRDefault="007D0F13" w:rsidP="0029419A">
      <w:pPr>
        <w:pStyle w:val="Paraststmeklis1"/>
        <w:spacing w:before="0" w:after="0"/>
        <w:ind w:firstLine="720"/>
        <w:jc w:val="both"/>
        <w:rPr>
          <w:rStyle w:val="Noklusjumarindkopasfonts1"/>
          <w:sz w:val="28"/>
          <w:szCs w:val="28"/>
        </w:rPr>
      </w:pPr>
      <w:r w:rsidRPr="0029419A">
        <w:rPr>
          <w:rStyle w:val="Noklusjumarindkopasfonts1"/>
          <w:sz w:val="28"/>
          <w:szCs w:val="28"/>
        </w:rPr>
        <w:t>No kopējā pirmsskolu izglītības iestādēs izglītojamo skaita (</w:t>
      </w:r>
      <w:r w:rsidR="004968BB" w:rsidRPr="0029419A">
        <w:rPr>
          <w:rStyle w:val="Noklusjumarindkopasfonts1"/>
          <w:sz w:val="28"/>
          <w:szCs w:val="28"/>
        </w:rPr>
        <w:t>99 410</w:t>
      </w:r>
      <w:r w:rsidRPr="0029419A">
        <w:rPr>
          <w:rStyle w:val="Noklusjumarindkopasfonts1"/>
          <w:sz w:val="28"/>
          <w:szCs w:val="28"/>
        </w:rPr>
        <w:t xml:space="preserve"> izglītojamie) izglītojamie ar ārvalstu pilsonību (</w:t>
      </w:r>
      <w:r w:rsidR="00564080" w:rsidRPr="0029419A">
        <w:rPr>
          <w:rStyle w:val="Noklusjumarindkopasfonts1"/>
          <w:sz w:val="28"/>
          <w:szCs w:val="28"/>
        </w:rPr>
        <w:t>484</w:t>
      </w:r>
      <w:r w:rsidRPr="0029419A">
        <w:rPr>
          <w:rStyle w:val="Noklusjumarindkopasfonts1"/>
          <w:sz w:val="28"/>
          <w:szCs w:val="28"/>
        </w:rPr>
        <w:t xml:space="preserve">) veido aptuveni </w:t>
      </w:r>
      <w:r w:rsidR="004968BB" w:rsidRPr="0029419A">
        <w:rPr>
          <w:rStyle w:val="Noklusjumarindkopasfonts1"/>
          <w:sz w:val="28"/>
          <w:szCs w:val="28"/>
        </w:rPr>
        <w:t>0,5</w:t>
      </w:r>
      <w:r w:rsidRPr="0029419A">
        <w:rPr>
          <w:rStyle w:val="Noklusjumarindkopasfonts1"/>
          <w:sz w:val="28"/>
          <w:szCs w:val="28"/>
        </w:rPr>
        <w:t>%.</w:t>
      </w:r>
    </w:p>
    <w:p w14:paraId="385755F4" w14:textId="0340222E" w:rsidR="00D50DC3" w:rsidRPr="0029419A" w:rsidRDefault="007D0F13" w:rsidP="0029419A">
      <w:pPr>
        <w:pStyle w:val="Paraststmeklis1"/>
        <w:spacing w:before="0" w:after="0"/>
        <w:ind w:firstLine="720"/>
        <w:jc w:val="both"/>
        <w:rPr>
          <w:rStyle w:val="Noklusjumarindkopasfonts1"/>
          <w:sz w:val="28"/>
          <w:szCs w:val="28"/>
        </w:rPr>
      </w:pPr>
      <w:r w:rsidRPr="0029419A">
        <w:rPr>
          <w:rStyle w:val="Noklusjumarindkopasfonts1"/>
          <w:sz w:val="28"/>
          <w:szCs w:val="28"/>
        </w:rPr>
        <w:t xml:space="preserve">Otrkārt, </w:t>
      </w:r>
      <w:r w:rsidR="00D50DC3" w:rsidRPr="0029419A">
        <w:rPr>
          <w:rStyle w:val="Noklusjumarindkopasfonts1"/>
          <w:sz w:val="28"/>
          <w:szCs w:val="28"/>
        </w:rPr>
        <w:t xml:space="preserve">privātajās vispārējās izglītības pamata un vidējās izglītības iestādēs 2021./2022. mācību gadā 9% izglītojamo ir ar ārvalstu pilsonību, no kuriem – </w:t>
      </w:r>
    </w:p>
    <w:p w14:paraId="09894258" w14:textId="77777777" w:rsidR="00D50DC3" w:rsidRPr="0029419A" w:rsidRDefault="00D50DC3" w:rsidP="0029419A">
      <w:pPr>
        <w:pStyle w:val="Paraststmeklis1"/>
        <w:numPr>
          <w:ilvl w:val="0"/>
          <w:numId w:val="39"/>
        </w:numPr>
        <w:spacing w:before="0" w:after="0"/>
        <w:jc w:val="both"/>
        <w:rPr>
          <w:rStyle w:val="Noklusjumarindkopasfonts1"/>
          <w:sz w:val="28"/>
          <w:szCs w:val="28"/>
        </w:rPr>
      </w:pPr>
      <w:r w:rsidRPr="0029419A">
        <w:rPr>
          <w:rStyle w:val="Noklusjumarindkopasfonts1"/>
          <w:sz w:val="28"/>
          <w:szCs w:val="28"/>
        </w:rPr>
        <w:t xml:space="preserve">2% izglītojamo ir no Eiropas Savienības dalībvalstīm un pārējie no trešām valstīm, </w:t>
      </w:r>
    </w:p>
    <w:p w14:paraId="71C2CF21" w14:textId="4B14B7EB" w:rsidR="00D50DC3" w:rsidRPr="0029419A" w:rsidRDefault="004968BB" w:rsidP="0029419A">
      <w:pPr>
        <w:pStyle w:val="Paraststmeklis1"/>
        <w:numPr>
          <w:ilvl w:val="0"/>
          <w:numId w:val="39"/>
        </w:numPr>
        <w:spacing w:before="0" w:after="0"/>
        <w:jc w:val="both"/>
        <w:rPr>
          <w:rStyle w:val="Noklusjumarindkopasfonts1"/>
          <w:sz w:val="28"/>
          <w:szCs w:val="28"/>
        </w:rPr>
      </w:pPr>
      <w:r w:rsidRPr="0029419A">
        <w:rPr>
          <w:rStyle w:val="Noklusjumarindkopasfonts1"/>
          <w:sz w:val="28"/>
          <w:szCs w:val="28"/>
        </w:rPr>
        <w:t>4</w:t>
      </w:r>
      <w:r w:rsidR="00D50DC3" w:rsidRPr="0029419A">
        <w:rPr>
          <w:rStyle w:val="Noklusjumarindkopasfonts1"/>
          <w:sz w:val="28"/>
          <w:szCs w:val="28"/>
        </w:rPr>
        <w:t>3% izglītojamo ar ārvalstu pilsonību mācās starptautiskajās skolās.</w:t>
      </w:r>
    </w:p>
    <w:p w14:paraId="599128C9" w14:textId="60DBFC9E" w:rsidR="00D50DC3" w:rsidRPr="0029419A" w:rsidRDefault="00D50DC3" w:rsidP="0029419A">
      <w:pPr>
        <w:pStyle w:val="Paraststmeklis1"/>
        <w:spacing w:before="0" w:after="0"/>
        <w:ind w:firstLine="709"/>
        <w:jc w:val="both"/>
        <w:rPr>
          <w:rStyle w:val="Noklusjumarindkopasfonts1"/>
          <w:sz w:val="28"/>
          <w:szCs w:val="28"/>
        </w:rPr>
      </w:pPr>
      <w:r w:rsidRPr="0029419A">
        <w:rPr>
          <w:rStyle w:val="Noklusjumarindkopasfonts1"/>
          <w:sz w:val="28"/>
          <w:szCs w:val="28"/>
        </w:rPr>
        <w:t xml:space="preserve">No kopējā izglītojamo skaita (217 500 izglītojamie), kas apgūst pamata un vispārējās izglītības programmas, privāto vispārējās pamata un vidējās izglītības izglītojamie ar ārvalstu pilsonību (1 057 izglītojamie) veido aptuveni 0,5%. </w:t>
      </w:r>
    </w:p>
    <w:p w14:paraId="4E35FCB3" w14:textId="77777777" w:rsidR="007C37B7" w:rsidRPr="0029419A" w:rsidRDefault="004968BB" w:rsidP="0029419A">
      <w:pPr>
        <w:pStyle w:val="Paraststmeklis1"/>
        <w:spacing w:before="0" w:after="0"/>
        <w:ind w:firstLine="720"/>
        <w:jc w:val="both"/>
        <w:rPr>
          <w:rStyle w:val="Noklusjumarindkopasfonts1"/>
          <w:sz w:val="28"/>
          <w:szCs w:val="28"/>
        </w:rPr>
      </w:pPr>
      <w:r w:rsidRPr="0029419A">
        <w:rPr>
          <w:rStyle w:val="Noklusjumarindkopasfonts1"/>
          <w:sz w:val="28"/>
          <w:szCs w:val="28"/>
        </w:rPr>
        <w:t xml:space="preserve">Treškārt, </w:t>
      </w:r>
      <w:r w:rsidR="00B913E0" w:rsidRPr="0029419A">
        <w:rPr>
          <w:rStyle w:val="Noklusjumarindkopasfonts1"/>
          <w:sz w:val="28"/>
          <w:szCs w:val="28"/>
        </w:rPr>
        <w:t xml:space="preserve">privātajā </w:t>
      </w:r>
      <w:r w:rsidRPr="0029419A">
        <w:rPr>
          <w:rStyle w:val="Noklusjumarindkopasfonts1"/>
          <w:sz w:val="28"/>
          <w:szCs w:val="28"/>
        </w:rPr>
        <w:t>profesionālajā izglītības iestādē</w:t>
      </w:r>
      <w:r w:rsidR="007C37B7" w:rsidRPr="0029419A">
        <w:rPr>
          <w:rStyle w:val="Noklusjumarindkopasfonts1"/>
          <w:sz w:val="28"/>
          <w:szCs w:val="28"/>
        </w:rPr>
        <w:t>, kas pretendē uz piemaksas piešķiršanu,</w:t>
      </w:r>
      <w:r w:rsidRPr="0029419A">
        <w:rPr>
          <w:rStyle w:val="Noklusjumarindkopasfonts1"/>
          <w:sz w:val="28"/>
          <w:szCs w:val="28"/>
        </w:rPr>
        <w:t xml:space="preserve"> 2021./2022. mācību gadā </w:t>
      </w:r>
      <w:r w:rsidR="00B913E0" w:rsidRPr="0029419A">
        <w:rPr>
          <w:rStyle w:val="Noklusjumarindkopasfonts1"/>
          <w:sz w:val="28"/>
          <w:szCs w:val="28"/>
        </w:rPr>
        <w:t>8,6</w:t>
      </w:r>
      <w:r w:rsidRPr="0029419A">
        <w:rPr>
          <w:rStyle w:val="Noklusjumarindkopasfonts1"/>
          <w:sz w:val="28"/>
          <w:szCs w:val="28"/>
        </w:rPr>
        <w:t xml:space="preserve">% izglītojamo ir ar ārvalstu pilsonību, no kuriem </w:t>
      </w:r>
      <w:r w:rsidR="00B913E0" w:rsidRPr="0029419A">
        <w:rPr>
          <w:rStyle w:val="Noklusjumarindkopasfonts1"/>
          <w:sz w:val="28"/>
          <w:szCs w:val="28"/>
        </w:rPr>
        <w:t>1</w:t>
      </w:r>
      <w:r w:rsidRPr="0029419A">
        <w:rPr>
          <w:rStyle w:val="Noklusjumarindkopasfonts1"/>
          <w:sz w:val="28"/>
          <w:szCs w:val="28"/>
        </w:rPr>
        <w:t xml:space="preserve">% izglītojamo </w:t>
      </w:r>
      <w:r w:rsidR="00B913E0" w:rsidRPr="0029419A">
        <w:rPr>
          <w:rStyle w:val="Noklusjumarindkopasfonts1"/>
          <w:sz w:val="28"/>
          <w:szCs w:val="28"/>
        </w:rPr>
        <w:t xml:space="preserve">(viens izglītojamais) </w:t>
      </w:r>
      <w:r w:rsidRPr="0029419A">
        <w:rPr>
          <w:rStyle w:val="Noklusjumarindkopasfonts1"/>
          <w:sz w:val="28"/>
          <w:szCs w:val="28"/>
        </w:rPr>
        <w:t>ir no Eiropas Savienības dalībvalstīm un pārējie no trešām valstīm</w:t>
      </w:r>
      <w:r w:rsidR="007C37B7" w:rsidRPr="0029419A">
        <w:rPr>
          <w:rStyle w:val="Noklusjumarindkopasfonts1"/>
          <w:sz w:val="28"/>
          <w:szCs w:val="28"/>
        </w:rPr>
        <w:t>.</w:t>
      </w:r>
    </w:p>
    <w:p w14:paraId="29BF6868" w14:textId="1F0DF50B" w:rsidR="004968BB" w:rsidRPr="0029419A" w:rsidRDefault="004968BB" w:rsidP="0029419A">
      <w:pPr>
        <w:pStyle w:val="Paraststmeklis1"/>
        <w:spacing w:before="0" w:after="0"/>
        <w:ind w:firstLine="720"/>
        <w:jc w:val="both"/>
        <w:rPr>
          <w:rStyle w:val="Noklusjumarindkopasfonts1"/>
          <w:sz w:val="28"/>
          <w:szCs w:val="28"/>
        </w:rPr>
      </w:pPr>
      <w:r w:rsidRPr="0029419A">
        <w:rPr>
          <w:rStyle w:val="Noklusjumarindkopasfonts1"/>
          <w:sz w:val="28"/>
          <w:szCs w:val="28"/>
        </w:rPr>
        <w:t>No kopējā izglītojamo skaita (</w:t>
      </w:r>
      <w:r w:rsidR="007C37B7" w:rsidRPr="0029419A">
        <w:rPr>
          <w:rStyle w:val="Noklusjumarindkopasfonts1"/>
          <w:sz w:val="28"/>
          <w:szCs w:val="28"/>
        </w:rPr>
        <w:t>27</w:t>
      </w:r>
      <w:r w:rsidR="00FC52DF">
        <w:rPr>
          <w:rStyle w:val="Noklusjumarindkopasfonts1"/>
          <w:sz w:val="28"/>
          <w:szCs w:val="28"/>
        </w:rPr>
        <w:t> </w:t>
      </w:r>
      <w:r w:rsidR="007C37B7" w:rsidRPr="0029419A">
        <w:rPr>
          <w:rStyle w:val="Noklusjumarindkopasfonts1"/>
          <w:sz w:val="28"/>
          <w:szCs w:val="28"/>
        </w:rPr>
        <w:t>990</w:t>
      </w:r>
      <w:r w:rsidR="00073CE1" w:rsidRPr="0029419A">
        <w:rPr>
          <w:rStyle w:val="Noklusjumarindkopasfonts1"/>
          <w:sz w:val="28"/>
          <w:szCs w:val="28"/>
        </w:rPr>
        <w:t xml:space="preserve"> </w:t>
      </w:r>
      <w:r w:rsidRPr="0029419A">
        <w:rPr>
          <w:rStyle w:val="Noklusjumarindkopasfonts1"/>
          <w:sz w:val="28"/>
          <w:szCs w:val="28"/>
        </w:rPr>
        <w:t xml:space="preserve">izglītojamie), kas </w:t>
      </w:r>
      <w:r w:rsidR="00073CE1" w:rsidRPr="0029419A">
        <w:rPr>
          <w:rStyle w:val="Noklusjumarindkopasfonts1"/>
          <w:sz w:val="28"/>
          <w:szCs w:val="28"/>
        </w:rPr>
        <w:t xml:space="preserve">apgūst profesionālās </w:t>
      </w:r>
      <w:r w:rsidRPr="0029419A">
        <w:rPr>
          <w:rStyle w:val="Noklusjumarindkopasfonts1"/>
          <w:sz w:val="28"/>
          <w:szCs w:val="28"/>
        </w:rPr>
        <w:t>izglītības programmas izglītojamie ar ārvalstu pilsonību (</w:t>
      </w:r>
      <w:r w:rsidR="007C37B7" w:rsidRPr="0029419A">
        <w:rPr>
          <w:rStyle w:val="Noklusjumarindkopasfonts1"/>
          <w:sz w:val="28"/>
          <w:szCs w:val="28"/>
        </w:rPr>
        <w:t>257</w:t>
      </w:r>
      <w:r w:rsidR="00073CE1" w:rsidRPr="0029419A">
        <w:rPr>
          <w:rStyle w:val="Noklusjumarindkopasfonts1"/>
          <w:sz w:val="28"/>
          <w:szCs w:val="28"/>
        </w:rPr>
        <w:t xml:space="preserve"> </w:t>
      </w:r>
      <w:r w:rsidRPr="0029419A">
        <w:rPr>
          <w:rStyle w:val="Noklusjumarindkopasfonts1"/>
          <w:sz w:val="28"/>
          <w:szCs w:val="28"/>
        </w:rPr>
        <w:t xml:space="preserve">izglītojamie) veido aptuveni </w:t>
      </w:r>
      <w:r w:rsidR="007C37B7" w:rsidRPr="0029419A">
        <w:rPr>
          <w:rStyle w:val="Noklusjumarindkopasfonts1"/>
          <w:sz w:val="28"/>
          <w:szCs w:val="28"/>
        </w:rPr>
        <w:t>0</w:t>
      </w:r>
      <w:r w:rsidR="00FC52DF">
        <w:rPr>
          <w:rStyle w:val="Noklusjumarindkopasfonts1"/>
          <w:sz w:val="28"/>
          <w:szCs w:val="28"/>
        </w:rPr>
        <w:t>,</w:t>
      </w:r>
      <w:r w:rsidR="007C37B7" w:rsidRPr="0029419A">
        <w:rPr>
          <w:rStyle w:val="Noklusjumarindkopasfonts1"/>
          <w:sz w:val="28"/>
          <w:szCs w:val="28"/>
        </w:rPr>
        <w:t>9</w:t>
      </w:r>
      <w:r w:rsidRPr="0029419A">
        <w:rPr>
          <w:rStyle w:val="Noklusjumarindkopasfonts1"/>
          <w:sz w:val="28"/>
          <w:szCs w:val="28"/>
        </w:rPr>
        <w:t xml:space="preserve">%. </w:t>
      </w:r>
    </w:p>
    <w:p w14:paraId="1B87EC06" w14:textId="4DDEBD08" w:rsidR="007D0F13" w:rsidRPr="0029419A" w:rsidRDefault="00073CE1" w:rsidP="0029419A">
      <w:pPr>
        <w:pStyle w:val="Paraststmeklis1"/>
        <w:spacing w:before="0" w:after="0"/>
        <w:ind w:firstLine="709"/>
        <w:jc w:val="both"/>
        <w:rPr>
          <w:rStyle w:val="Noklusjumarindkopasfonts1"/>
          <w:sz w:val="28"/>
          <w:szCs w:val="28"/>
        </w:rPr>
      </w:pPr>
      <w:r w:rsidRPr="0029419A">
        <w:rPr>
          <w:rStyle w:val="Noklusjumarindkopasfonts1"/>
          <w:sz w:val="28"/>
          <w:szCs w:val="28"/>
        </w:rPr>
        <w:t>Ceturtkārt, sporta profesi</w:t>
      </w:r>
      <w:r w:rsidR="0015478E" w:rsidRPr="0029419A">
        <w:rPr>
          <w:rStyle w:val="Noklusjumarindkopasfonts1"/>
          <w:sz w:val="28"/>
          <w:szCs w:val="28"/>
        </w:rPr>
        <w:t>o</w:t>
      </w:r>
      <w:r w:rsidRPr="0029419A">
        <w:rPr>
          <w:rStyle w:val="Noklusjumarindkopasfonts1"/>
          <w:sz w:val="28"/>
          <w:szCs w:val="28"/>
        </w:rPr>
        <w:t>nālajā ievirzē nav izglītojamo ar ārvalstu pilsonību.</w:t>
      </w:r>
    </w:p>
    <w:p w14:paraId="244416D9" w14:textId="27EBFA9A" w:rsidR="00073CE1" w:rsidRPr="0029419A" w:rsidRDefault="00073CE1" w:rsidP="0029419A">
      <w:pPr>
        <w:pStyle w:val="Paraststmeklis1"/>
        <w:spacing w:before="0" w:after="0"/>
        <w:ind w:firstLine="709"/>
        <w:jc w:val="both"/>
        <w:rPr>
          <w:rStyle w:val="Noklusjumarindkopasfonts1"/>
          <w:sz w:val="28"/>
          <w:szCs w:val="28"/>
        </w:rPr>
      </w:pPr>
      <w:r w:rsidRPr="0029419A">
        <w:rPr>
          <w:rStyle w:val="Noklusjumarindkopasfonts1"/>
          <w:sz w:val="28"/>
          <w:szCs w:val="28"/>
        </w:rPr>
        <w:t xml:space="preserve">Piektkārt, </w:t>
      </w:r>
      <w:r w:rsidR="00F355C7" w:rsidRPr="0029419A">
        <w:rPr>
          <w:rStyle w:val="Noklusjumarindkopasfonts1"/>
          <w:sz w:val="28"/>
          <w:szCs w:val="28"/>
        </w:rPr>
        <w:t>2021./2022. mācību gadā p</w:t>
      </w:r>
      <w:r w:rsidR="00F355C7" w:rsidRPr="0029419A">
        <w:rPr>
          <w:color w:val="000000" w:themeColor="text1"/>
          <w:sz w:val="28"/>
          <w:szCs w:val="28"/>
        </w:rPr>
        <w:t xml:space="preserve">rofesionālās ievirzes un interešu izglītības programmas izglītības tematiskajā jomā </w:t>
      </w:r>
      <w:r w:rsidR="00881B29" w:rsidRPr="0029419A">
        <w:rPr>
          <w:rStyle w:val="Noklusjumarindkopasfonts1"/>
          <w:sz w:val="28"/>
          <w:szCs w:val="28"/>
        </w:rPr>
        <w:t>"</w:t>
      </w:r>
      <w:r w:rsidR="00F355C7" w:rsidRPr="0029419A">
        <w:rPr>
          <w:color w:val="000000" w:themeColor="text1"/>
          <w:sz w:val="28"/>
          <w:szCs w:val="28"/>
        </w:rPr>
        <w:t>Mākslas</w:t>
      </w:r>
      <w:r w:rsidR="00881B29" w:rsidRPr="0029419A">
        <w:rPr>
          <w:rStyle w:val="Noklusjumarindkopasfonts1"/>
          <w:sz w:val="28"/>
          <w:szCs w:val="28"/>
        </w:rPr>
        <w:t>"</w:t>
      </w:r>
      <w:r w:rsidR="0015478E" w:rsidRPr="0029419A">
        <w:rPr>
          <w:rStyle w:val="Noklusjumarindkopasfonts1"/>
          <w:sz w:val="28"/>
          <w:szCs w:val="28"/>
        </w:rPr>
        <w:t xml:space="preserve"> gandrīz</w:t>
      </w:r>
      <w:r w:rsidR="002A6923" w:rsidRPr="0029419A">
        <w:rPr>
          <w:rStyle w:val="Noklusjumarindkopasfonts1"/>
          <w:sz w:val="28"/>
          <w:szCs w:val="28"/>
        </w:rPr>
        <w:t xml:space="preserve"> visi</w:t>
      </w:r>
      <w:r w:rsidR="0015478E" w:rsidRPr="0029419A">
        <w:rPr>
          <w:rStyle w:val="Noklusjumarindkopasfonts1"/>
          <w:sz w:val="28"/>
          <w:szCs w:val="28"/>
        </w:rPr>
        <w:t xml:space="preserve"> </w:t>
      </w:r>
      <w:r w:rsidR="00F355C7" w:rsidRPr="0029419A">
        <w:rPr>
          <w:rStyle w:val="Noklusjumarindkopasfonts1"/>
          <w:sz w:val="28"/>
          <w:szCs w:val="28"/>
        </w:rPr>
        <w:t>izglītojamie ir Latvijas iedzīvotāji (apmēram 30 izglītojamie jeb 0</w:t>
      </w:r>
      <w:r w:rsidR="00097C41" w:rsidRPr="0029419A">
        <w:rPr>
          <w:rStyle w:val="Noklusjumarindkopasfonts1"/>
          <w:sz w:val="28"/>
          <w:szCs w:val="28"/>
        </w:rPr>
        <w:t>,</w:t>
      </w:r>
      <w:r w:rsidR="00F355C7" w:rsidRPr="0029419A">
        <w:rPr>
          <w:rStyle w:val="Noklusjumarindkopasfonts1"/>
          <w:sz w:val="28"/>
          <w:szCs w:val="28"/>
        </w:rPr>
        <w:t>3 % izglītojamo ir ar ārvalstu pilsonību)</w:t>
      </w:r>
      <w:r w:rsidR="002A6923" w:rsidRPr="0029419A">
        <w:rPr>
          <w:rStyle w:val="Noklusjumarindkopasfonts1"/>
          <w:sz w:val="28"/>
          <w:szCs w:val="28"/>
        </w:rPr>
        <w:t>. Ņemot vērā, ka izglītības</w:t>
      </w:r>
      <w:r w:rsidR="0015478E" w:rsidRPr="0029419A">
        <w:rPr>
          <w:rStyle w:val="Noklusjumarindkopasfonts1"/>
          <w:sz w:val="28"/>
          <w:szCs w:val="28"/>
        </w:rPr>
        <w:t xml:space="preserve"> programmas tiek īstenotas tikai latviešu valodā</w:t>
      </w:r>
      <w:r w:rsidR="002A6923" w:rsidRPr="0029419A">
        <w:rPr>
          <w:rStyle w:val="Noklusjumarindkopasfonts1"/>
          <w:sz w:val="28"/>
          <w:szCs w:val="28"/>
        </w:rPr>
        <w:t xml:space="preserve"> un </w:t>
      </w:r>
      <w:r w:rsidR="00F355C7" w:rsidRPr="0029419A">
        <w:rPr>
          <w:rStyle w:val="Noklusjumarindkopasfonts1"/>
          <w:sz w:val="28"/>
          <w:szCs w:val="28"/>
        </w:rPr>
        <w:t xml:space="preserve">netiek </w:t>
      </w:r>
      <w:r w:rsidR="002A6923" w:rsidRPr="0029419A">
        <w:rPr>
          <w:rStyle w:val="Noklusjumarindkopasfonts1"/>
          <w:sz w:val="28"/>
          <w:szCs w:val="28"/>
        </w:rPr>
        <w:t>reklamētas ārpus vietējā reģiona</w:t>
      </w:r>
      <w:r w:rsidR="0015478E" w:rsidRPr="0029419A">
        <w:rPr>
          <w:rStyle w:val="Noklusjumarindkopasfonts1"/>
          <w:sz w:val="28"/>
          <w:szCs w:val="28"/>
        </w:rPr>
        <w:t xml:space="preserve">, </w:t>
      </w:r>
      <w:r w:rsidR="002A6923" w:rsidRPr="0029419A">
        <w:rPr>
          <w:rStyle w:val="Noklusjumarindkopasfonts1"/>
          <w:sz w:val="28"/>
          <w:szCs w:val="28"/>
        </w:rPr>
        <w:t xml:space="preserve">tās nav pieprasītas </w:t>
      </w:r>
      <w:r w:rsidR="0015478E" w:rsidRPr="0029419A">
        <w:rPr>
          <w:rStyle w:val="Noklusjumarindkopasfonts1"/>
          <w:sz w:val="28"/>
          <w:szCs w:val="28"/>
        </w:rPr>
        <w:t>izglītojam</w:t>
      </w:r>
      <w:r w:rsidR="002A6923" w:rsidRPr="0029419A">
        <w:rPr>
          <w:rStyle w:val="Noklusjumarindkopasfonts1"/>
          <w:sz w:val="28"/>
          <w:szCs w:val="28"/>
        </w:rPr>
        <w:t>iem</w:t>
      </w:r>
      <w:r w:rsidR="0015478E" w:rsidRPr="0029419A">
        <w:rPr>
          <w:rStyle w:val="Noklusjumarindkopasfonts1"/>
          <w:sz w:val="28"/>
          <w:szCs w:val="28"/>
        </w:rPr>
        <w:t xml:space="preserve"> no ārvalstīm.</w:t>
      </w:r>
    </w:p>
    <w:p w14:paraId="30D69457" w14:textId="60FEDA24" w:rsidR="00D50DC3" w:rsidRPr="0029419A" w:rsidRDefault="00D50DC3" w:rsidP="0029419A">
      <w:pPr>
        <w:pStyle w:val="Paraststmeklis1"/>
        <w:spacing w:before="0" w:after="0"/>
        <w:ind w:firstLine="709"/>
        <w:jc w:val="both"/>
        <w:rPr>
          <w:rStyle w:val="Noklusjumarindkopasfonts1"/>
          <w:sz w:val="28"/>
          <w:szCs w:val="28"/>
        </w:rPr>
      </w:pPr>
      <w:r w:rsidRPr="0029419A">
        <w:rPr>
          <w:rStyle w:val="Noklusjumarindkopasfonts1"/>
          <w:sz w:val="28"/>
          <w:szCs w:val="28"/>
        </w:rPr>
        <w:t xml:space="preserve">Izglītojamo ar ārvalstu pilsonību vecāki ir nodarbināti Latvijā esošajās ārvalstu vēstniecībās un diplomātiskajās pārstāvniecībās, Eiropas Elektronisko sakaru regulatoru iestādes atbalsta aģentūras birojā Rīgā (BEREC), ārvalstu uzņēmumos un to pārstāvniecībās Latvijā. Nav pamata uzskatīt, ka privāto izglītības iestāžu vispārējās izglītības piedāvājums būtu par primāro iemeslu kādam no ārvalstu uzņēmumiem par atrašanās vietu izvēlēties Latviju iepretim citai Eiropas Savienības dalībvalstij. Arī kaimiņvalstīs – Igaunijā un Lietuvā – ir vairākas līdzīgas izglītības iestādes, kas paver izglītības iespējas šajās valstīs dzīvojošiem starptautisko institūciju, diplomātiskā un konsulārā dienesta, ārvalstu uzņēmēju un citu interesentu bērnu izglītībai angļu valodā. </w:t>
      </w:r>
    </w:p>
    <w:p w14:paraId="3305A7F8" w14:textId="5D09B1EB" w:rsidR="00D50DC3" w:rsidRPr="0029419A" w:rsidRDefault="00D50DC3" w:rsidP="0029419A">
      <w:pPr>
        <w:pStyle w:val="Paraststmeklis1"/>
        <w:spacing w:before="0" w:after="0"/>
        <w:ind w:firstLine="709"/>
        <w:jc w:val="both"/>
        <w:rPr>
          <w:rStyle w:val="Noklusjumarindkopasfonts1"/>
          <w:sz w:val="28"/>
          <w:szCs w:val="28"/>
        </w:rPr>
      </w:pPr>
      <w:r w:rsidRPr="0029419A">
        <w:rPr>
          <w:rStyle w:val="Noklusjumarindkopasfonts1"/>
          <w:sz w:val="28"/>
          <w:szCs w:val="28"/>
        </w:rPr>
        <w:t>Tādējādi saskaņā ar Eiropas Komisijas dokumenta "Komisijas paziņojums par Līguma par Eiropas Savienības darbību 107. panta 1. punktā minēto valsts atbalsta jēdzienu" 196. un 197. punktu skolas izglītības pakalpojumi tiek piedāvāti ierobežotā teritorijā, tai ir vietēja ietekme un tā neietekmē tirdzniecību starp Eiropas Savienības dalībvalstīm.</w:t>
      </w:r>
    </w:p>
    <w:p w14:paraId="4F7E0DD1" w14:textId="77777777" w:rsidR="002B15EE" w:rsidRPr="002B15EE" w:rsidRDefault="002B15EE" w:rsidP="002B15EE">
      <w:pPr>
        <w:pStyle w:val="Paraststmeklis1"/>
        <w:spacing w:before="0" w:after="0"/>
        <w:ind w:firstLine="709"/>
        <w:jc w:val="both"/>
        <w:rPr>
          <w:rStyle w:val="Noklusjumarindkopasfonts1"/>
          <w:sz w:val="28"/>
          <w:szCs w:val="28"/>
        </w:rPr>
      </w:pPr>
      <w:r w:rsidRPr="002B15EE">
        <w:rPr>
          <w:rStyle w:val="Noklusjumarindkopasfonts1"/>
          <w:bCs/>
          <w:sz w:val="28"/>
          <w:szCs w:val="28"/>
        </w:rPr>
        <w:lastRenderedPageBreak/>
        <w:t xml:space="preserve">Par augstāko izglītību sniedzam izvērtējumu par pasākuma saderīgumu ar komercdarbības atbalsta kontroles regulējumu. Būtiski uzsvērt, ka </w:t>
      </w:r>
      <w:r w:rsidRPr="002B15EE">
        <w:rPr>
          <w:rStyle w:val="Noklusjumarindkopasfonts1"/>
          <w:sz w:val="28"/>
          <w:szCs w:val="28"/>
        </w:rPr>
        <w:t>atbalsta gala saņēmējs ir akadēmiskais personāls, nevis iestāde kā tāda.</w:t>
      </w:r>
    </w:p>
    <w:p w14:paraId="31E4F04E" w14:textId="639055CF" w:rsidR="002B15EE" w:rsidRPr="002B15EE" w:rsidRDefault="002B15EE" w:rsidP="002B15EE">
      <w:pPr>
        <w:pStyle w:val="Paraststmeklis1"/>
        <w:spacing w:before="0" w:after="0"/>
        <w:ind w:firstLine="709"/>
        <w:jc w:val="both"/>
        <w:rPr>
          <w:rStyle w:val="Noklusjumarindkopasfonts1"/>
          <w:sz w:val="28"/>
          <w:szCs w:val="28"/>
        </w:rPr>
      </w:pPr>
      <w:r w:rsidRPr="002B15EE">
        <w:rPr>
          <w:rStyle w:val="Noklusjumarindkopasfonts1"/>
          <w:sz w:val="28"/>
          <w:szCs w:val="28"/>
        </w:rPr>
        <w:t>Ievērojot to, ka publiskie līdzekļi var tikt piešķirti arī tādām augstākās izglītības iestādēm, uz kurām var attiecināt Eiropas Komisijas dokumenta "Komisijas paziņojums par Līguma par Eiropas Savienības darbību 107. panta 1. punktā minēto valsts atbalsta jēdzienu" 30. punkta nosacījumus, komercdarbības atbalsta kontekstā ministrija veica izvērtējumu par komercdarbības atbalsta (ne)esamību un par to, vai uz to būtu attiecināmi komercdarbības atbalsta kontroles principi.</w:t>
      </w:r>
    </w:p>
    <w:p w14:paraId="36E3B0F6" w14:textId="39429B90" w:rsidR="002B15EE" w:rsidRPr="002B15EE" w:rsidRDefault="002B15EE" w:rsidP="002B15EE">
      <w:pPr>
        <w:pStyle w:val="Paraststmeklis1"/>
        <w:spacing w:before="0" w:after="0"/>
        <w:ind w:firstLine="709"/>
        <w:jc w:val="both"/>
        <w:rPr>
          <w:rStyle w:val="Noklusjumarindkopasfonts1"/>
          <w:sz w:val="28"/>
          <w:szCs w:val="28"/>
        </w:rPr>
      </w:pPr>
      <w:r w:rsidRPr="002B15EE">
        <w:rPr>
          <w:rStyle w:val="Noklusjumarindkopasfonts1"/>
          <w:sz w:val="28"/>
          <w:szCs w:val="28"/>
        </w:rPr>
        <w:t xml:space="preserve">Veicot izvērtējumu, tika ņemti vērā aspekti, kas ir atspoguļoti informatīvā ziņojuma </w:t>
      </w:r>
      <w:r w:rsidR="009A4F3E">
        <w:rPr>
          <w:rStyle w:val="Noklusjumarindkopasfonts1"/>
          <w:sz w:val="28"/>
          <w:szCs w:val="28"/>
        </w:rPr>
        <w:t>2</w:t>
      </w:r>
      <w:r w:rsidRPr="002B15EE">
        <w:rPr>
          <w:rStyle w:val="Noklusjumarindkopasfonts1"/>
          <w:sz w:val="28"/>
          <w:szCs w:val="28"/>
        </w:rPr>
        <w:t>. pielikumā.</w:t>
      </w:r>
    </w:p>
    <w:p w14:paraId="580891ED" w14:textId="77777777" w:rsidR="002B15EE" w:rsidRPr="002B15EE" w:rsidRDefault="002B15EE" w:rsidP="002B15EE">
      <w:pPr>
        <w:pStyle w:val="Paraststmeklis1"/>
        <w:spacing w:before="0" w:after="0"/>
        <w:ind w:firstLine="709"/>
        <w:jc w:val="both"/>
        <w:rPr>
          <w:rStyle w:val="Noklusjumarindkopasfonts1"/>
          <w:sz w:val="28"/>
          <w:szCs w:val="28"/>
        </w:rPr>
      </w:pPr>
      <w:r w:rsidRPr="002B15EE">
        <w:rPr>
          <w:rStyle w:val="Noklusjumarindkopasfonts1"/>
          <w:sz w:val="28"/>
          <w:szCs w:val="28"/>
        </w:rPr>
        <w:t>1) Ieņēmumu no studiju maksas un citiem ieņēmumiem, kas nav budžeta un starptautiskais finansējums studijām un pētniecībai, proporcija no kopējiem augstāko izglītības iestāžu ieņēmumiem.</w:t>
      </w:r>
    </w:p>
    <w:p w14:paraId="5BD312A7" w14:textId="77777777" w:rsidR="002B15EE" w:rsidRPr="002B15EE" w:rsidRDefault="002B15EE" w:rsidP="002B15EE">
      <w:pPr>
        <w:pStyle w:val="Paraststmeklis1"/>
        <w:spacing w:before="0" w:after="0"/>
        <w:ind w:firstLine="709"/>
        <w:jc w:val="both"/>
        <w:rPr>
          <w:rStyle w:val="Noklusjumarindkopasfonts1"/>
          <w:sz w:val="28"/>
          <w:szCs w:val="28"/>
        </w:rPr>
      </w:pPr>
      <w:r w:rsidRPr="002B15EE">
        <w:rPr>
          <w:rStyle w:val="Noklusjumarindkopasfonts1"/>
          <w:sz w:val="28"/>
          <w:szCs w:val="28"/>
        </w:rPr>
        <w:t>Atsaucoties uz datiem no Augstākās izglītības finansējuma pārskata par 2020. gadu, valsts augstskolām un koledžām ieņēmumu proporcija no augstākās izglītības iestāžu studiju maksas un citiem ieņēmumiem, kas nav valsts budžeta finansējums un starptautiskais finansējums studijām un pētniecībai, pārsvarā sastāda mazāk par 50% no kopējiem augstākās izglītības iestāžu ieņēmumiem (valsts augstskolām vidēji 30,46%; valsts koledžām vidēji 14,89%). Izņēmums, tas ir, tādas valsts augstākās izglītības iestādes, kuru ieņēmumu proporcija no iestādes studiju maksas un citiem ieņēmumiem, kas nav valsts budžeta finansējums un starptautiskais finansējums studijām un pētniecībai, sastāda vairāk par 50%, ir Banku augstskola (76,39%), Latvijas Jūras akadēmija (55,07%) un Liepājas Jūrniecības koledža (56,80%).</w:t>
      </w:r>
    </w:p>
    <w:p w14:paraId="4B7F7D8A" w14:textId="4B56C073" w:rsidR="002B15EE" w:rsidRPr="002B15EE" w:rsidRDefault="002B15EE" w:rsidP="002B15EE">
      <w:pPr>
        <w:pStyle w:val="Paraststmeklis1"/>
        <w:spacing w:before="0" w:after="0"/>
        <w:ind w:firstLine="709"/>
        <w:jc w:val="both"/>
        <w:rPr>
          <w:rStyle w:val="Noklusjumarindkopasfonts1"/>
          <w:sz w:val="28"/>
          <w:szCs w:val="28"/>
        </w:rPr>
      </w:pPr>
      <w:r w:rsidRPr="002B15EE">
        <w:rPr>
          <w:rStyle w:val="Noklusjumarindkopasfonts1"/>
          <w:sz w:val="28"/>
          <w:szCs w:val="28"/>
        </w:rPr>
        <w:t xml:space="preserve">Atsaucoties uz juridisko un privāto personu dibināto augstskolu un koledžu iesniegtajiem finanšu pārskatiem par 2020. gadu, to ieņēmumu proporcija no augstākās izglītības iestāžu studiju maksas un citiem ieņēmumiem, kas nav valsts budžeta finansējums un starptautiskais finansējums studijām un pētniecībai, vidēji sastāda 98%. Dati par valsts un privāto augstākās izglītības iestāžu ieņēmumu proporcijām apkopoti informatīvā ziņojuma </w:t>
      </w:r>
      <w:r w:rsidR="009A4F3E">
        <w:rPr>
          <w:rStyle w:val="Noklusjumarindkopasfonts1"/>
          <w:sz w:val="28"/>
          <w:szCs w:val="28"/>
        </w:rPr>
        <w:t>2</w:t>
      </w:r>
      <w:r w:rsidRPr="002B15EE">
        <w:rPr>
          <w:rStyle w:val="Noklusjumarindkopasfonts1"/>
          <w:sz w:val="28"/>
          <w:szCs w:val="28"/>
        </w:rPr>
        <w:t xml:space="preserve">. pielikumā. </w:t>
      </w:r>
    </w:p>
    <w:p w14:paraId="74FFEE0C" w14:textId="77777777" w:rsidR="002B15EE" w:rsidRPr="002B15EE" w:rsidRDefault="002B15EE" w:rsidP="002B15EE">
      <w:pPr>
        <w:pStyle w:val="Paraststmeklis1"/>
        <w:spacing w:before="0" w:after="0"/>
        <w:ind w:firstLine="709"/>
        <w:jc w:val="both"/>
        <w:rPr>
          <w:rStyle w:val="Noklusjumarindkopasfonts1"/>
          <w:sz w:val="28"/>
          <w:szCs w:val="28"/>
        </w:rPr>
      </w:pPr>
      <w:r w:rsidRPr="002B15EE">
        <w:rPr>
          <w:rStyle w:val="Noklusjumarindkopasfonts1"/>
          <w:sz w:val="28"/>
          <w:szCs w:val="28"/>
        </w:rPr>
        <w:t xml:space="preserve"> Vienlaikus tiek vērtēts, vai izpildās visas Komercdarbības atbalsta kontroles likuma 5. pantā minētās komercdarbības atbalsta pazīmes. Respektīvi, par ietekmi uz konkurenci un tirdzniecību Eiropas Savienības iekšējā tirgū. Ministrijas skatījumā šīs pazīmes izvērtēšanai ir jākonstatē un jāvērtē ārvalstu studējošo īpatsvars, vai studiju process pārsvarā notiek latviešu valodā vai arī kādā citā Eiropas Savienības oficiālajā valodā. Papildus tiek vērtētas augstāko izglītības iestāžu vietas starptautiskajos reitingos. </w:t>
      </w:r>
    </w:p>
    <w:p w14:paraId="195C372D" w14:textId="77777777" w:rsidR="002B15EE" w:rsidRPr="002B15EE" w:rsidRDefault="002B15EE" w:rsidP="002B15EE">
      <w:pPr>
        <w:pStyle w:val="Paraststmeklis1"/>
        <w:spacing w:before="0" w:after="0"/>
        <w:ind w:firstLine="709"/>
        <w:jc w:val="both"/>
        <w:rPr>
          <w:rStyle w:val="Noklusjumarindkopasfonts1"/>
          <w:sz w:val="28"/>
          <w:szCs w:val="28"/>
        </w:rPr>
      </w:pPr>
      <w:r w:rsidRPr="002B15EE">
        <w:rPr>
          <w:rStyle w:val="Noklusjumarindkopasfonts1"/>
          <w:sz w:val="28"/>
          <w:szCs w:val="28"/>
        </w:rPr>
        <w:t>2) Ārvalstu izglītojamo īpatsvars. Atsaucoties uz Valsts izglītības informācijas sistēmas datiem uz 12.01.2022., valsts dibinātās augstskolās un koledžās ārvalstu studējošie veido vidēji 4,08% no kopējā studējošo skaita. Savukārt citu juridisko un privāto personu dibinātās augstskolās un koledžās ārvalstu studējošie veido vidēji 21,09% no kopējā studējošo skaita. Dati par ārvalstu studējošo īpatsvaru valsts un privātās augstākās izglītības iestādēs apkopoti informatīvā ziņojuma 5. pielikumā.</w:t>
      </w:r>
    </w:p>
    <w:p w14:paraId="01BD73B9" w14:textId="5A21CD26" w:rsidR="002B15EE" w:rsidRPr="002B15EE" w:rsidRDefault="002B15EE" w:rsidP="002B15EE">
      <w:pPr>
        <w:pStyle w:val="Paraststmeklis1"/>
        <w:spacing w:before="0" w:after="0"/>
        <w:ind w:firstLine="709"/>
        <w:jc w:val="both"/>
        <w:rPr>
          <w:rStyle w:val="Noklusjumarindkopasfonts1"/>
          <w:sz w:val="28"/>
          <w:szCs w:val="28"/>
        </w:rPr>
      </w:pPr>
      <w:r w:rsidRPr="002B15EE">
        <w:rPr>
          <w:rStyle w:val="Noklusjumarindkopasfonts1"/>
          <w:sz w:val="28"/>
          <w:szCs w:val="28"/>
        </w:rPr>
        <w:t xml:space="preserve">3) Valoda, kurā izglītojamie iegūst akadēmisko grādu vai profesionālo kvalifikāciju. Atsaucoties uz Valsts izglītības informācijas sistēmas datiem uz </w:t>
      </w:r>
      <w:r w:rsidRPr="002B15EE">
        <w:rPr>
          <w:rStyle w:val="Noklusjumarindkopasfonts1"/>
          <w:sz w:val="28"/>
          <w:szCs w:val="28"/>
        </w:rPr>
        <w:lastRenderedPageBreak/>
        <w:t xml:space="preserve">12.01.2022., studējošo īpatsvars, kuri studē latviešu valodā, ir dominējošs. Valsts augstskolās un koledžās tie ir vidēji 95,98% studējošo. Savukārt studējošo īpatsvars valsts augstskolās un koledžās, kas iegūst augstāko izglītību kādā citā Eiropas Savienības oficiālajā valodā (angļu valodā), izņemot latviešu valodu, ir vidēji 4,02%.  No valsts augstākās izglītības iestādēm Banku augstskolā, Latvijas Jūras akadēmijā un Liepājas Jūrniecības koledžā studijas pārsvarā notiek latviešu valodā, kam attiecīgi nav ietekmes uz konkurenci Eiropas Savienības tirgū, vienlaikus jāatzīmē, ka šajās iestādēs pārsvarā studē vietējie studējošie. Privātās augstākās izglītības iestādēs studējošo īpatsvars, kuri studē latviešu valodā, ir 55,89%. Savukārt kādā citā Eiropas Savienības oficiālajā valodā (angļu valodā), izņemot latviešu valodu, privātās augstākās izglītības iestādēs studē vidēji 38,38% no visiem studējošajiem. Tādējādi Latvijā sniegtajam augstākās izglītības pakalpojumam ir vietējais raksturs un tas neietekmē tirdzniecību un nekropļo konkurenci Eiropas Savienības iekšējā tirgū. Dati par valodu, kurā studējošie iegūst augstāko izglītību valsts un privātās augstskolās un koledžās, apkopoti informatīvā ziņojuma </w:t>
      </w:r>
      <w:r w:rsidR="00392CEA">
        <w:rPr>
          <w:rStyle w:val="Noklusjumarindkopasfonts1"/>
          <w:sz w:val="28"/>
          <w:szCs w:val="28"/>
        </w:rPr>
        <w:t>2</w:t>
      </w:r>
      <w:r w:rsidRPr="002B15EE">
        <w:rPr>
          <w:rStyle w:val="Noklusjumarindkopasfonts1"/>
          <w:sz w:val="28"/>
          <w:szCs w:val="28"/>
        </w:rPr>
        <w:t>. pielikumā.</w:t>
      </w:r>
    </w:p>
    <w:p w14:paraId="5C0D206D" w14:textId="77777777" w:rsidR="002B15EE" w:rsidRDefault="002B15EE" w:rsidP="002B15EE">
      <w:pPr>
        <w:pStyle w:val="Paraststmeklis1"/>
        <w:spacing w:before="0" w:after="0"/>
        <w:ind w:firstLine="709"/>
        <w:jc w:val="both"/>
        <w:rPr>
          <w:rStyle w:val="Noklusjumarindkopasfonts1"/>
          <w:sz w:val="28"/>
          <w:szCs w:val="28"/>
        </w:rPr>
      </w:pPr>
      <w:r w:rsidRPr="002B15EE">
        <w:rPr>
          <w:rStyle w:val="Noklusjumarindkopasfonts1"/>
          <w:sz w:val="28"/>
          <w:szCs w:val="28"/>
        </w:rPr>
        <w:t xml:space="preserve">4) Augstākās izglītības iestāžu vieta pasaules augstāko izglītības iestāžu reitingos. Latvijas augstākas izglītības iestādes neieņem vērā ņemamu pozīciju (TOP 300) šobrīd ietekmīgākajos pasaules augstskolu reitingos. Šo apliecina, piemēram, </w:t>
      </w:r>
      <w:r w:rsidRPr="002B15EE">
        <w:rPr>
          <w:rStyle w:val="Noklusjumarindkopasfonts1"/>
          <w:i/>
          <w:iCs/>
          <w:sz w:val="28"/>
          <w:szCs w:val="28"/>
        </w:rPr>
        <w:t>QS World University Rankings</w:t>
      </w:r>
      <w:r w:rsidRPr="002B15EE">
        <w:rPr>
          <w:rStyle w:val="Noklusjumarindkopasfonts1"/>
          <w:sz w:val="28"/>
          <w:szCs w:val="28"/>
        </w:rPr>
        <w:t xml:space="preserve">, kas tiek veidots kopš 2004. gada, vadoties pēc vairākiem indikatoriem: pasaules mēroga reputācijas, augstskolu mācībspēku un darba devēju aptauju rezultātiem, pētniecības publikāciju citējamības, pasniedzēju un studentu skaita attiecības, kā arī ārvalstu studentu un mācībspēku īpatsvara. </w:t>
      </w:r>
      <w:r w:rsidRPr="002B15EE">
        <w:rPr>
          <w:rStyle w:val="Noklusjumarindkopasfonts1"/>
          <w:i/>
          <w:iCs/>
          <w:sz w:val="28"/>
          <w:szCs w:val="28"/>
        </w:rPr>
        <w:t>QS World University Rankings</w:t>
      </w:r>
      <w:r w:rsidRPr="002B15EE">
        <w:rPr>
          <w:rStyle w:val="Noklusjumarindkopasfonts1"/>
          <w:sz w:val="28"/>
          <w:szCs w:val="28"/>
        </w:rPr>
        <w:t xml:space="preserve"> 2022. gada sarakstā ir iekļuvušas trīs Latvijas valsts universitātes – Rīgas Tehniskā universitāte, kas ierindojas 751.-800. vietā, Rīgas Stradiņa universitāte, kas ierindojas 801.-1000. vietā, un Latvijas Universitāte, kas ierindojas 1001.-1200. vietā. </w:t>
      </w:r>
      <w:r w:rsidRPr="002B15EE">
        <w:rPr>
          <w:rStyle w:val="Noklusjumarindkopasfonts1"/>
          <w:i/>
          <w:iCs/>
          <w:sz w:val="28"/>
          <w:szCs w:val="28"/>
        </w:rPr>
        <w:t>Times Higher Education</w:t>
      </w:r>
      <w:r w:rsidRPr="002B15EE">
        <w:rPr>
          <w:rStyle w:val="Noklusjumarindkopasfonts1"/>
          <w:sz w:val="28"/>
          <w:szCs w:val="28"/>
        </w:rPr>
        <w:t xml:space="preserve"> 2022. gada reitingā Rīgas Stradiņa universitāte ierindota 501.-600. vietā, Latvijas Universitāte ierindota 601.-800. vietā, Rīgas Tehniskā universitāte ierindota 1001.-1200. vietā un Latvijas Lauksaimniecības universitāte ierindota augstskolu grupā, kas dala 1201.+ vietu. Savukārt Šanhajas ARWU reitingā nav atrodama neviena no Latvijas augstskolām.</w:t>
      </w:r>
    </w:p>
    <w:p w14:paraId="36116DDF" w14:textId="18B8509B" w:rsidR="00834D63" w:rsidRPr="0029419A" w:rsidRDefault="00834D63" w:rsidP="0029419A">
      <w:pPr>
        <w:pStyle w:val="Paraststmeklis1"/>
        <w:spacing w:before="0" w:after="0"/>
        <w:ind w:firstLine="709"/>
        <w:jc w:val="both"/>
        <w:rPr>
          <w:rStyle w:val="Noklusjumarindkopasfonts1"/>
          <w:sz w:val="28"/>
          <w:szCs w:val="28"/>
        </w:rPr>
      </w:pPr>
      <w:r w:rsidRPr="0029419A">
        <w:rPr>
          <w:rStyle w:val="Noklusjumarindkopasfonts1"/>
          <w:sz w:val="28"/>
          <w:szCs w:val="28"/>
        </w:rPr>
        <w:t xml:space="preserve">Ņemot vērā veiktā izvērtējuma rezultātus, tiek secināts, ka attiecībā uz </w:t>
      </w:r>
      <w:r w:rsidR="003C5E63" w:rsidRPr="0029419A">
        <w:rPr>
          <w:rStyle w:val="Noklusjumarindkopasfonts1"/>
          <w:sz w:val="28"/>
          <w:szCs w:val="28"/>
        </w:rPr>
        <w:t>privāto</w:t>
      </w:r>
      <w:r w:rsidRPr="0029419A">
        <w:rPr>
          <w:rStyle w:val="Noklusjumarindkopasfonts1"/>
          <w:sz w:val="28"/>
          <w:szCs w:val="28"/>
        </w:rPr>
        <w:t xml:space="preserve"> izglītības iestāžu veikto darbību neizpildās vismaz viena no Komercdarbības atbalsta kontroles likuma 5.</w:t>
      </w:r>
      <w:r w:rsidR="00050E4C" w:rsidRPr="0029419A">
        <w:rPr>
          <w:rStyle w:val="Noklusjumarindkopasfonts1"/>
          <w:sz w:val="28"/>
          <w:szCs w:val="28"/>
        </w:rPr>
        <w:t> </w:t>
      </w:r>
      <w:r w:rsidRPr="0029419A">
        <w:rPr>
          <w:rStyle w:val="Noklusjumarindkopasfonts1"/>
          <w:sz w:val="28"/>
          <w:szCs w:val="28"/>
        </w:rPr>
        <w:t>pantā noteiktajām komercdarbības atbalsta pazīmēm.</w:t>
      </w:r>
    </w:p>
    <w:p w14:paraId="0DEF3F52" w14:textId="61685468" w:rsidR="00CE64A1" w:rsidRDefault="00CE64A1" w:rsidP="00CC6897">
      <w:pPr>
        <w:rPr>
          <w:b/>
          <w:sz w:val="28"/>
          <w:szCs w:val="28"/>
        </w:rPr>
      </w:pPr>
    </w:p>
    <w:p w14:paraId="53F54B5A" w14:textId="77777777" w:rsidR="00597C53" w:rsidRDefault="00597C53" w:rsidP="00CC6897">
      <w:pPr>
        <w:rPr>
          <w:b/>
          <w:sz w:val="28"/>
          <w:szCs w:val="28"/>
        </w:rPr>
      </w:pPr>
    </w:p>
    <w:p w14:paraId="0B0BD592" w14:textId="45634F8A" w:rsidR="007601DB" w:rsidRPr="0029419A" w:rsidRDefault="00A40CB6" w:rsidP="0029419A">
      <w:pPr>
        <w:jc w:val="both"/>
        <w:rPr>
          <w:b/>
          <w:sz w:val="28"/>
          <w:szCs w:val="28"/>
        </w:rPr>
      </w:pPr>
      <w:r w:rsidRPr="0029419A">
        <w:rPr>
          <w:b/>
          <w:sz w:val="28"/>
          <w:szCs w:val="28"/>
        </w:rPr>
        <w:t>4</w:t>
      </w:r>
      <w:r w:rsidR="007601DB" w:rsidRPr="0029419A">
        <w:rPr>
          <w:b/>
          <w:sz w:val="28"/>
          <w:szCs w:val="28"/>
        </w:rPr>
        <w:t>. ATBALSTA FINANSĒJUMA NOSACĪJUMI</w:t>
      </w:r>
    </w:p>
    <w:p w14:paraId="58F8692D" w14:textId="77777777" w:rsidR="005538F4" w:rsidRPr="0029419A" w:rsidRDefault="005538F4" w:rsidP="00B40028">
      <w:pPr>
        <w:pStyle w:val="Paraststmeklis1"/>
        <w:spacing w:before="0" w:after="0"/>
        <w:jc w:val="both"/>
        <w:rPr>
          <w:sz w:val="28"/>
          <w:szCs w:val="28"/>
        </w:rPr>
      </w:pPr>
    </w:p>
    <w:p w14:paraId="19F958A2" w14:textId="2EC465D4" w:rsidR="007601DB" w:rsidRDefault="007601DB" w:rsidP="0029419A">
      <w:pPr>
        <w:pStyle w:val="Paraststmeklis1"/>
        <w:spacing w:before="0" w:after="0"/>
        <w:ind w:firstLine="720"/>
        <w:jc w:val="both"/>
        <w:rPr>
          <w:sz w:val="28"/>
          <w:szCs w:val="28"/>
        </w:rPr>
      </w:pPr>
      <w:r w:rsidRPr="0029419A">
        <w:rPr>
          <w:rStyle w:val="Noklusjumarindkopasfonts1"/>
          <w:sz w:val="28"/>
          <w:szCs w:val="28"/>
        </w:rPr>
        <w:t xml:space="preserve">Finansējums mērķēts izglītības iestādē notiekošo papildu darbu saistībā ar nepieciešamību </w:t>
      </w:r>
      <w:r w:rsidRPr="0029419A">
        <w:rPr>
          <w:sz w:val="28"/>
          <w:szCs w:val="28"/>
        </w:rPr>
        <w:t>nodrošināt izglītības pakalpojuma, t.i.</w:t>
      </w:r>
      <w:r w:rsidR="004E4093">
        <w:rPr>
          <w:sz w:val="28"/>
          <w:szCs w:val="28"/>
        </w:rPr>
        <w:t>,</w:t>
      </w:r>
      <w:r w:rsidRPr="0029419A">
        <w:rPr>
          <w:sz w:val="28"/>
          <w:szCs w:val="28"/>
        </w:rPr>
        <w:t xml:space="preserve"> mācību satura apguves nepārtrauktību paaugstināta epidemioloģiskā riska apstākļos.</w:t>
      </w:r>
    </w:p>
    <w:p w14:paraId="3F834FDB" w14:textId="77777777" w:rsidR="006C5BBA" w:rsidRPr="0029419A" w:rsidRDefault="006C5BBA" w:rsidP="00B40028">
      <w:pPr>
        <w:pStyle w:val="Paraststmeklis1"/>
        <w:spacing w:before="0" w:after="0"/>
        <w:jc w:val="both"/>
        <w:rPr>
          <w:sz w:val="28"/>
          <w:szCs w:val="28"/>
        </w:rPr>
      </w:pPr>
    </w:p>
    <w:p w14:paraId="44656A17" w14:textId="0C345AE9" w:rsidR="004E0D17" w:rsidRDefault="008A189A" w:rsidP="0029419A">
      <w:pPr>
        <w:pStyle w:val="Paraststmeklis1"/>
        <w:spacing w:before="0" w:after="0"/>
        <w:ind w:firstLine="720"/>
        <w:jc w:val="both"/>
        <w:rPr>
          <w:rStyle w:val="Noklusjumarindkopasfonts1"/>
          <w:sz w:val="28"/>
          <w:szCs w:val="28"/>
        </w:rPr>
      </w:pPr>
      <w:r w:rsidRPr="0029419A">
        <w:rPr>
          <w:rStyle w:val="Noklusjumarindkopasfonts1"/>
          <w:sz w:val="28"/>
          <w:szCs w:val="28"/>
        </w:rPr>
        <w:t>Izglītības iestādes direktors ir atbildīgs par finansējuma tālāko sadali izglītības iestādē</w:t>
      </w:r>
      <w:r w:rsidR="00345612">
        <w:rPr>
          <w:rStyle w:val="Noklusjumarindkopasfonts1"/>
          <w:sz w:val="28"/>
          <w:szCs w:val="28"/>
        </w:rPr>
        <w:t>.</w:t>
      </w:r>
      <w:r w:rsidR="00860897">
        <w:rPr>
          <w:rStyle w:val="Noklusjumarindkopasfonts1"/>
          <w:sz w:val="28"/>
          <w:szCs w:val="28"/>
        </w:rPr>
        <w:t xml:space="preserve"> </w:t>
      </w:r>
      <w:r w:rsidRPr="0029419A">
        <w:rPr>
          <w:rStyle w:val="Noklusjumarindkopasfonts1"/>
          <w:sz w:val="28"/>
          <w:szCs w:val="28"/>
        </w:rPr>
        <w:t>In</w:t>
      </w:r>
      <w:r w:rsidR="0029419A">
        <w:rPr>
          <w:rStyle w:val="Noklusjumarindkopasfonts1"/>
          <w:sz w:val="28"/>
          <w:szCs w:val="28"/>
        </w:rPr>
        <w:t>di</w:t>
      </w:r>
      <w:r w:rsidRPr="0029419A">
        <w:rPr>
          <w:rStyle w:val="Noklusjumarindkopasfonts1"/>
          <w:sz w:val="28"/>
          <w:szCs w:val="28"/>
        </w:rPr>
        <w:t>viduālo piemaksu amplitūda ir izglītības iestādes vadītāja lēmums, t.i.</w:t>
      </w:r>
      <w:r w:rsidR="004E4093">
        <w:rPr>
          <w:rStyle w:val="Noklusjumarindkopasfonts1"/>
          <w:sz w:val="28"/>
          <w:szCs w:val="28"/>
        </w:rPr>
        <w:t>,</w:t>
      </w:r>
      <w:r w:rsidRPr="0029419A">
        <w:rPr>
          <w:rStyle w:val="Noklusjumarindkopasfonts1"/>
          <w:sz w:val="28"/>
          <w:szCs w:val="28"/>
        </w:rPr>
        <w:t xml:space="preserve"> izglītības iestādes vadītājs, izvērtējot pedagoga iesaisti kvalitatīva un droša mācību </w:t>
      </w:r>
      <w:r w:rsidRPr="0029419A">
        <w:rPr>
          <w:rStyle w:val="Noklusjumarindkopasfonts1"/>
          <w:sz w:val="28"/>
          <w:szCs w:val="28"/>
        </w:rPr>
        <w:lastRenderedPageBreak/>
        <w:t>procesa nodrošināšanā</w:t>
      </w:r>
      <w:r w:rsidR="00F940A7" w:rsidRPr="0029419A">
        <w:rPr>
          <w:rStyle w:val="Noklusjumarindkopasfonts1"/>
          <w:sz w:val="28"/>
          <w:szCs w:val="28"/>
        </w:rPr>
        <w:t xml:space="preserve"> un ievērojot </w:t>
      </w:r>
      <w:r w:rsidR="00050E4C" w:rsidRPr="0029419A">
        <w:rPr>
          <w:rStyle w:val="Noklusjumarindkopasfonts1"/>
          <w:sz w:val="28"/>
          <w:szCs w:val="28"/>
        </w:rPr>
        <w:t xml:space="preserve">MK </w:t>
      </w:r>
      <w:r w:rsidR="00F940A7" w:rsidRPr="0029419A">
        <w:rPr>
          <w:rStyle w:val="Noklusjumarindkopasfonts1"/>
          <w:sz w:val="28"/>
          <w:szCs w:val="28"/>
        </w:rPr>
        <w:t xml:space="preserve">noteikumu Nr. </w:t>
      </w:r>
      <w:r w:rsidR="00050E4C" w:rsidRPr="0029419A">
        <w:rPr>
          <w:rStyle w:val="Noklusjumarindkopasfonts1"/>
          <w:sz w:val="28"/>
          <w:szCs w:val="28"/>
        </w:rPr>
        <w:t>445 25</w:t>
      </w:r>
      <w:r w:rsidR="00F940A7" w:rsidRPr="0029419A">
        <w:rPr>
          <w:rStyle w:val="Noklusjumarindkopasfonts1"/>
          <w:sz w:val="28"/>
          <w:szCs w:val="28"/>
        </w:rPr>
        <w:t>.</w:t>
      </w:r>
      <w:r w:rsidR="004E4093">
        <w:rPr>
          <w:rStyle w:val="Noklusjumarindkopasfonts1"/>
          <w:sz w:val="28"/>
          <w:szCs w:val="28"/>
        </w:rPr>
        <w:t> </w:t>
      </w:r>
      <w:r w:rsidR="00F940A7" w:rsidRPr="0029419A">
        <w:rPr>
          <w:rStyle w:val="Noklusjumarindkopasfonts1"/>
          <w:sz w:val="28"/>
          <w:szCs w:val="28"/>
        </w:rPr>
        <w:t>punktā noteiktos</w:t>
      </w:r>
      <w:r w:rsidR="00050E4C" w:rsidRPr="0029419A">
        <w:rPr>
          <w:rStyle w:val="Noklusjumarindkopasfonts1"/>
          <w:sz w:val="28"/>
          <w:szCs w:val="28"/>
        </w:rPr>
        <w:t xml:space="preserve"> ierobežojumus piemaksu apmēram.</w:t>
      </w:r>
    </w:p>
    <w:p w14:paraId="212A3CAD" w14:textId="453D6820" w:rsidR="00C437A1" w:rsidRDefault="00C437A1" w:rsidP="00B40028">
      <w:pPr>
        <w:pStyle w:val="Paraststmeklis1"/>
        <w:spacing w:before="0" w:after="0"/>
        <w:jc w:val="both"/>
        <w:rPr>
          <w:rStyle w:val="Noklusjumarindkopasfonts1"/>
          <w:sz w:val="28"/>
          <w:szCs w:val="28"/>
        </w:rPr>
      </w:pPr>
    </w:p>
    <w:p w14:paraId="5FD05C61" w14:textId="467E354F" w:rsidR="00C437A1" w:rsidRDefault="00C437A1" w:rsidP="0029419A">
      <w:pPr>
        <w:pStyle w:val="Paraststmeklis1"/>
        <w:spacing w:before="0" w:after="0"/>
        <w:ind w:firstLine="720"/>
        <w:jc w:val="both"/>
        <w:rPr>
          <w:rStyle w:val="Noklusjumarindkopasfonts1"/>
          <w:sz w:val="28"/>
          <w:szCs w:val="28"/>
        </w:rPr>
      </w:pPr>
      <w:r>
        <w:rPr>
          <w:rStyle w:val="Noklusjumarindkopasfonts1"/>
          <w:sz w:val="28"/>
          <w:szCs w:val="28"/>
        </w:rPr>
        <w:t>Aug</w:t>
      </w:r>
      <w:r w:rsidR="001C2229">
        <w:rPr>
          <w:rStyle w:val="Noklusjumarindkopasfonts1"/>
          <w:sz w:val="28"/>
          <w:szCs w:val="28"/>
        </w:rPr>
        <w:t>stākās izglītības iestādēm piešķ</w:t>
      </w:r>
      <w:r>
        <w:rPr>
          <w:rStyle w:val="Noklusjumarindkopasfonts1"/>
          <w:sz w:val="28"/>
          <w:szCs w:val="28"/>
        </w:rPr>
        <w:t>irto vienreizējo finansējumu piemaksas fondam sadala augstākās izglītības iestāde, ņemot vērā faktiski pārstrādāto laika apjomu gan ievēlētajam akadēmiskajam personālam, gan neievēlētajam akadēmiskajam personālam.</w:t>
      </w:r>
    </w:p>
    <w:p w14:paraId="16FCDF0E" w14:textId="4914BE70" w:rsidR="00F051A6" w:rsidRDefault="00F051A6" w:rsidP="00F051A6">
      <w:pPr>
        <w:pStyle w:val="Paraststmeklis1"/>
        <w:spacing w:before="0" w:after="0"/>
        <w:jc w:val="both"/>
        <w:rPr>
          <w:rStyle w:val="Noklusjumarindkopasfonts1"/>
          <w:sz w:val="28"/>
          <w:szCs w:val="28"/>
        </w:rPr>
      </w:pPr>
    </w:p>
    <w:p w14:paraId="0C01B9D4" w14:textId="566D8216" w:rsidR="005538F4" w:rsidRDefault="00F051A6" w:rsidP="00D12855">
      <w:pPr>
        <w:pStyle w:val="Paraststmeklis1"/>
        <w:spacing w:before="0" w:after="0"/>
        <w:ind w:firstLine="720"/>
        <w:jc w:val="both"/>
        <w:rPr>
          <w:rStyle w:val="Noklusjumarindkopasfonts1"/>
          <w:sz w:val="28"/>
          <w:szCs w:val="28"/>
        </w:rPr>
      </w:pPr>
      <w:r>
        <w:rPr>
          <w:rStyle w:val="Noklusjumarindkopasfonts1"/>
          <w:sz w:val="28"/>
          <w:szCs w:val="28"/>
        </w:rPr>
        <w:t xml:space="preserve">Turpmākajās tabulās ir sniegta informācija gan par kopējo nepieciešamo finansējumu 2021./2022. mācību gada otrajam semestrim sadalījumā pa valsts budžeta resoriem (3. tabula). </w:t>
      </w:r>
      <w:r>
        <w:rPr>
          <w:sz w:val="28"/>
          <w:szCs w:val="28"/>
        </w:rPr>
        <w:t>Z</w:t>
      </w:r>
      <w:r w:rsidR="005538F4" w:rsidRPr="0041591F">
        <w:rPr>
          <w:sz w:val="28"/>
          <w:szCs w:val="28"/>
        </w:rPr>
        <w:t xml:space="preserve">iņojuma </w:t>
      </w:r>
      <w:r w:rsidR="001C2229">
        <w:rPr>
          <w:sz w:val="28"/>
          <w:szCs w:val="28"/>
        </w:rPr>
        <w:t>4</w:t>
      </w:r>
      <w:r w:rsidR="005538F4" w:rsidRPr="0041591F">
        <w:rPr>
          <w:sz w:val="28"/>
          <w:szCs w:val="28"/>
        </w:rPr>
        <w:t>.</w:t>
      </w:r>
      <w:r w:rsidR="005538F4">
        <w:rPr>
          <w:sz w:val="28"/>
          <w:szCs w:val="28"/>
        </w:rPr>
        <w:t> </w:t>
      </w:r>
      <w:r w:rsidR="005538F4" w:rsidRPr="0041591F">
        <w:rPr>
          <w:sz w:val="28"/>
          <w:szCs w:val="28"/>
        </w:rPr>
        <w:t xml:space="preserve">tabulā sniegta informācija par </w:t>
      </w:r>
      <w:r w:rsidR="005538F4">
        <w:rPr>
          <w:sz w:val="28"/>
          <w:szCs w:val="28"/>
        </w:rPr>
        <w:t>p</w:t>
      </w:r>
      <w:r w:rsidR="005538F4" w:rsidRPr="0041591F">
        <w:rPr>
          <w:sz w:val="28"/>
          <w:szCs w:val="28"/>
        </w:rPr>
        <w:t>iemaks</w:t>
      </w:r>
      <w:r w:rsidR="005538F4">
        <w:rPr>
          <w:sz w:val="28"/>
          <w:szCs w:val="28"/>
        </w:rPr>
        <w:t xml:space="preserve">u apmēru, lai nodrošinātu </w:t>
      </w:r>
      <w:r w:rsidR="005538F4" w:rsidRPr="0041591F">
        <w:rPr>
          <w:sz w:val="28"/>
          <w:szCs w:val="28"/>
        </w:rPr>
        <w:t>izglītības pakalpojuma nepārtrauktīb</w:t>
      </w:r>
      <w:r w:rsidR="005538F4">
        <w:rPr>
          <w:sz w:val="28"/>
          <w:szCs w:val="28"/>
        </w:rPr>
        <w:t>u</w:t>
      </w:r>
      <w:r w:rsidR="005538F4" w:rsidRPr="0041591F">
        <w:rPr>
          <w:sz w:val="28"/>
          <w:szCs w:val="28"/>
        </w:rPr>
        <w:t xml:space="preserve"> augsta epidemioloģiskā riska apstākļos</w:t>
      </w:r>
      <w:r w:rsidR="005538F4">
        <w:rPr>
          <w:sz w:val="28"/>
          <w:szCs w:val="28"/>
        </w:rPr>
        <w:t xml:space="preserve"> sadalījumā pa izglītības programmu veidiem</w:t>
      </w:r>
      <w:r w:rsidR="001C2229">
        <w:rPr>
          <w:sz w:val="28"/>
          <w:szCs w:val="28"/>
        </w:rPr>
        <w:t>, savukārt 5. tabulā – sadalījumā pa augstākās izglītības iestāžu veidiem (valsts un privātās)</w:t>
      </w:r>
      <w:r w:rsidR="005538F4">
        <w:rPr>
          <w:sz w:val="28"/>
          <w:szCs w:val="28"/>
        </w:rPr>
        <w:t>.</w:t>
      </w:r>
      <w:r w:rsidR="005538F4" w:rsidRPr="00293A73" w:rsidDel="000F50F4">
        <w:rPr>
          <w:sz w:val="28"/>
          <w:szCs w:val="28"/>
        </w:rPr>
        <w:t xml:space="preserve"> </w:t>
      </w:r>
    </w:p>
    <w:p w14:paraId="1C354EAB" w14:textId="77777777" w:rsidR="005538F4" w:rsidRDefault="005538F4" w:rsidP="00B40028">
      <w:pPr>
        <w:pStyle w:val="Paraststmeklis1"/>
        <w:spacing w:before="0" w:after="0"/>
        <w:jc w:val="both"/>
        <w:rPr>
          <w:rStyle w:val="Noklusjumarindkopasfonts1"/>
          <w:sz w:val="28"/>
          <w:szCs w:val="28"/>
        </w:rPr>
      </w:pPr>
    </w:p>
    <w:p w14:paraId="49163BA8" w14:textId="5DC80EAF" w:rsidR="008A189A" w:rsidRPr="0029419A" w:rsidRDefault="004E0D17" w:rsidP="0029419A">
      <w:pPr>
        <w:pStyle w:val="Paraststmeklis1"/>
        <w:spacing w:before="0" w:after="0"/>
        <w:ind w:firstLine="720"/>
        <w:jc w:val="both"/>
        <w:rPr>
          <w:rStyle w:val="Noklusjumarindkopasfonts1"/>
          <w:sz w:val="28"/>
          <w:szCs w:val="28"/>
        </w:rPr>
      </w:pPr>
      <w:r>
        <w:rPr>
          <w:rStyle w:val="Noklusjumarindkopasfonts1"/>
          <w:sz w:val="28"/>
          <w:szCs w:val="28"/>
        </w:rPr>
        <w:t xml:space="preserve">Saskaņā ar veiktajiem aprēķiniem finansējuma apmērs, kas nepieciešams, lai nodrošinātu piemaksas par </w:t>
      </w:r>
      <w:r w:rsidRPr="004E0D17">
        <w:rPr>
          <w:rStyle w:val="Noklusjumarindkopasfonts1"/>
          <w:sz w:val="28"/>
          <w:szCs w:val="28"/>
        </w:rPr>
        <w:t>izglītības pakalpojuma nepārtrauktības nodrošināšanu augsta epidemioloģiskā riska apstākļos</w:t>
      </w:r>
      <w:r>
        <w:rPr>
          <w:rStyle w:val="Noklusjumarindkopasfonts1"/>
          <w:sz w:val="28"/>
          <w:szCs w:val="28"/>
        </w:rPr>
        <w:t xml:space="preserve">, ir </w:t>
      </w:r>
      <w:r w:rsidR="00BE73BF">
        <w:rPr>
          <w:rStyle w:val="Noklusjumarindkopasfonts1"/>
          <w:b/>
          <w:sz w:val="28"/>
          <w:szCs w:val="28"/>
        </w:rPr>
        <w:t xml:space="preserve">8 798 402 </w:t>
      </w:r>
      <w:r w:rsidRPr="00F051A6">
        <w:rPr>
          <w:rStyle w:val="Noklusjumarindkopasfonts1"/>
          <w:i/>
          <w:sz w:val="28"/>
          <w:szCs w:val="28"/>
        </w:rPr>
        <w:t>euro</w:t>
      </w:r>
      <w:r>
        <w:rPr>
          <w:rStyle w:val="Noklusjumarindkopasfonts1"/>
          <w:sz w:val="28"/>
          <w:szCs w:val="28"/>
        </w:rPr>
        <w:t>.</w:t>
      </w:r>
    </w:p>
    <w:p w14:paraId="4320EE91" w14:textId="288D9219" w:rsidR="004E0D17" w:rsidRPr="00F051A6" w:rsidRDefault="004E0D17" w:rsidP="00F051A6">
      <w:pPr>
        <w:pStyle w:val="Paraststmeklis1"/>
        <w:spacing w:before="0" w:after="0"/>
        <w:ind w:firstLine="720"/>
        <w:jc w:val="right"/>
        <w:rPr>
          <w:rStyle w:val="Noklusjumarindkopasfonts1"/>
          <w:b/>
        </w:rPr>
      </w:pPr>
      <w:r w:rsidRPr="00F051A6">
        <w:rPr>
          <w:rStyle w:val="Noklusjumarindkopasfonts1"/>
          <w:b/>
        </w:rPr>
        <w:t>3. tabula</w:t>
      </w:r>
    </w:p>
    <w:tbl>
      <w:tblPr>
        <w:tblW w:w="10181" w:type="dxa"/>
        <w:tblInd w:w="25" w:type="dxa"/>
        <w:tblLook w:val="04A0" w:firstRow="1" w:lastRow="0" w:firstColumn="1" w:lastColumn="0" w:noHBand="0" w:noVBand="1"/>
      </w:tblPr>
      <w:tblGrid>
        <w:gridCol w:w="658"/>
        <w:gridCol w:w="564"/>
        <w:gridCol w:w="263"/>
        <w:gridCol w:w="2034"/>
        <w:gridCol w:w="1671"/>
        <w:gridCol w:w="1873"/>
        <w:gridCol w:w="1984"/>
        <w:gridCol w:w="1134"/>
      </w:tblGrid>
      <w:tr w:rsidR="00BE73BF" w:rsidRPr="004E0D17" w14:paraId="185F5466" w14:textId="77777777" w:rsidTr="00BE73BF">
        <w:trPr>
          <w:trHeight w:val="540"/>
        </w:trPr>
        <w:tc>
          <w:tcPr>
            <w:tcW w:w="1222" w:type="dxa"/>
            <w:gridSpan w:val="2"/>
            <w:tcBorders>
              <w:top w:val="nil"/>
              <w:left w:val="nil"/>
              <w:bottom w:val="dotted" w:sz="4" w:space="0" w:color="auto"/>
              <w:right w:val="nil"/>
            </w:tcBorders>
          </w:tcPr>
          <w:p w14:paraId="517720FD" w14:textId="77777777" w:rsidR="00BE73BF" w:rsidRPr="00F051A6" w:rsidRDefault="00BE73BF" w:rsidP="00F051A6">
            <w:pPr>
              <w:jc w:val="center"/>
              <w:rPr>
                <w:rStyle w:val="Noklusjumarindkopasfonts1"/>
                <w:b/>
              </w:rPr>
            </w:pPr>
          </w:p>
        </w:tc>
        <w:tc>
          <w:tcPr>
            <w:tcW w:w="8959" w:type="dxa"/>
            <w:gridSpan w:val="6"/>
            <w:tcBorders>
              <w:top w:val="nil"/>
              <w:left w:val="nil"/>
              <w:bottom w:val="dotted" w:sz="4" w:space="0" w:color="auto"/>
              <w:right w:val="nil"/>
            </w:tcBorders>
          </w:tcPr>
          <w:p w14:paraId="615F196D" w14:textId="0E6EF344" w:rsidR="00BE73BF" w:rsidRPr="004E0D17" w:rsidRDefault="00BE73BF" w:rsidP="00F051A6">
            <w:pPr>
              <w:jc w:val="center"/>
              <w:rPr>
                <w:rFonts w:eastAsia="Times New Roman"/>
                <w:b/>
                <w:bCs/>
              </w:rPr>
            </w:pPr>
            <w:r w:rsidRPr="00F051A6">
              <w:rPr>
                <w:rStyle w:val="Noklusjumarindkopasfonts1"/>
                <w:b/>
              </w:rPr>
              <w:t>Nepieciešamā finansējuma apmērs piemaksām izglītības pakalpojuma nepārtrauktības nodrošināšanu augsta epidemioloģiskā riska apstākļos (EUR)</w:t>
            </w:r>
          </w:p>
        </w:tc>
      </w:tr>
      <w:tr w:rsidR="00BE73BF" w:rsidRPr="004E0D17" w14:paraId="5BEA3B37" w14:textId="77777777" w:rsidTr="00091AAF">
        <w:trPr>
          <w:trHeight w:val="2408"/>
        </w:trPr>
        <w:tc>
          <w:tcPr>
            <w:tcW w:w="658"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1C3592D1" w14:textId="77777777" w:rsidR="00BE73BF" w:rsidRPr="004E0D17" w:rsidRDefault="00BE73BF" w:rsidP="00CE64A1">
            <w:pPr>
              <w:jc w:val="center"/>
              <w:rPr>
                <w:rFonts w:eastAsia="Times New Roman"/>
              </w:rPr>
            </w:pPr>
            <w:r w:rsidRPr="004E0D17">
              <w:rPr>
                <w:rFonts w:eastAsia="Times New Roman"/>
                <w:sz w:val="22"/>
                <w:szCs w:val="22"/>
              </w:rPr>
              <w:t>Nr.</w:t>
            </w:r>
            <w:r w:rsidRPr="004E0D17">
              <w:rPr>
                <w:rFonts w:eastAsia="Times New Roman"/>
                <w:sz w:val="22"/>
                <w:szCs w:val="22"/>
              </w:rPr>
              <w:br/>
              <w:t>p.k.</w:t>
            </w:r>
          </w:p>
        </w:tc>
        <w:tc>
          <w:tcPr>
            <w:tcW w:w="827" w:type="dxa"/>
            <w:gridSpan w:val="2"/>
            <w:tcBorders>
              <w:top w:val="dotted" w:sz="4" w:space="0" w:color="auto"/>
              <w:left w:val="dotted" w:sz="4" w:space="0" w:color="auto"/>
              <w:bottom w:val="dotted" w:sz="4" w:space="0" w:color="auto"/>
              <w:right w:val="dotted" w:sz="4" w:space="0" w:color="auto"/>
            </w:tcBorders>
            <w:shd w:val="clear" w:color="auto" w:fill="auto"/>
            <w:vAlign w:val="center"/>
            <w:hideMark/>
          </w:tcPr>
          <w:p w14:paraId="4E4E1386" w14:textId="77777777" w:rsidR="00BE73BF" w:rsidRPr="004E0D17" w:rsidRDefault="00BE73BF" w:rsidP="00CE64A1">
            <w:pPr>
              <w:jc w:val="center"/>
              <w:rPr>
                <w:rFonts w:eastAsia="Times New Roman"/>
              </w:rPr>
            </w:pPr>
            <w:r w:rsidRPr="004E0D17">
              <w:rPr>
                <w:rFonts w:eastAsia="Times New Roman"/>
                <w:sz w:val="22"/>
                <w:szCs w:val="22"/>
              </w:rPr>
              <w:t>Resora Nr.</w:t>
            </w:r>
          </w:p>
        </w:tc>
        <w:tc>
          <w:tcPr>
            <w:tcW w:w="203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4FCCFB" w14:textId="77777777" w:rsidR="00BE73BF" w:rsidRPr="004E0D17" w:rsidRDefault="00BE73BF" w:rsidP="00CE64A1">
            <w:pPr>
              <w:jc w:val="center"/>
              <w:rPr>
                <w:rFonts w:eastAsia="Times New Roman"/>
              </w:rPr>
            </w:pPr>
            <w:r w:rsidRPr="004E0D17">
              <w:rPr>
                <w:rFonts w:eastAsia="Times New Roman"/>
                <w:sz w:val="22"/>
                <w:szCs w:val="22"/>
              </w:rPr>
              <w:t>Resora nosaukums</w:t>
            </w:r>
          </w:p>
        </w:tc>
        <w:tc>
          <w:tcPr>
            <w:tcW w:w="1671"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15063BC4" w14:textId="77777777" w:rsidR="00BE73BF" w:rsidRPr="004E0D17" w:rsidRDefault="00BE73BF" w:rsidP="00CE64A1">
            <w:pPr>
              <w:jc w:val="center"/>
              <w:rPr>
                <w:rFonts w:eastAsia="Times New Roman"/>
              </w:rPr>
            </w:pPr>
            <w:r w:rsidRPr="004E0D17">
              <w:rPr>
                <w:rFonts w:eastAsia="Times New Roman"/>
                <w:sz w:val="22"/>
                <w:szCs w:val="22"/>
              </w:rPr>
              <w:t>Piemaksas par izglītības pakalpojuma nepārtrauktības nodrošināšanu augsta epidemioloģiskā riska apstākļos</w:t>
            </w:r>
          </w:p>
        </w:tc>
        <w:tc>
          <w:tcPr>
            <w:tcW w:w="1873" w:type="dxa"/>
            <w:tcBorders>
              <w:top w:val="dotted" w:sz="4" w:space="0" w:color="auto"/>
              <w:left w:val="dotted" w:sz="4" w:space="0" w:color="auto"/>
              <w:bottom w:val="dotted" w:sz="4" w:space="0" w:color="auto"/>
              <w:right w:val="dotted" w:sz="4" w:space="0" w:color="auto"/>
            </w:tcBorders>
            <w:vAlign w:val="center"/>
          </w:tcPr>
          <w:p w14:paraId="60A0CBAE" w14:textId="445AB33A" w:rsidR="00BE73BF" w:rsidRPr="004E0D17" w:rsidRDefault="00BE73BF" w:rsidP="00CE64A1">
            <w:pPr>
              <w:jc w:val="center"/>
              <w:rPr>
                <w:rFonts w:eastAsia="Times New Roman"/>
                <w:b/>
                <w:bCs/>
              </w:rPr>
            </w:pPr>
            <w:r w:rsidRPr="004E0D17">
              <w:rPr>
                <w:rFonts w:eastAsia="Times New Roman"/>
                <w:sz w:val="22"/>
                <w:szCs w:val="22"/>
              </w:rPr>
              <w:t>Piemaksas par izglītības pakalpojuma nepārtrauktības nodrošināšanu augsta epidemioloģiskā riska apstākļos</w:t>
            </w:r>
            <w:r>
              <w:rPr>
                <w:rFonts w:eastAsia="Times New Roman"/>
                <w:sz w:val="22"/>
                <w:szCs w:val="22"/>
              </w:rPr>
              <w:t xml:space="preserve"> augstākās izglītības iestādē</w:t>
            </w:r>
          </w:p>
        </w:tc>
        <w:tc>
          <w:tcPr>
            <w:tcW w:w="1984" w:type="dxa"/>
            <w:tcBorders>
              <w:top w:val="dotted" w:sz="4" w:space="0" w:color="auto"/>
              <w:left w:val="dotted" w:sz="4" w:space="0" w:color="auto"/>
              <w:bottom w:val="dotted" w:sz="4" w:space="0" w:color="auto"/>
              <w:right w:val="dotted" w:sz="4" w:space="0" w:color="auto"/>
            </w:tcBorders>
          </w:tcPr>
          <w:p w14:paraId="4F3028DC" w14:textId="7DBFF9CB" w:rsidR="00BE73BF" w:rsidRPr="00091AAF" w:rsidRDefault="00091AAF" w:rsidP="00CE64A1">
            <w:pPr>
              <w:jc w:val="center"/>
              <w:rPr>
                <w:rFonts w:eastAsia="Times New Roman"/>
                <w:sz w:val="22"/>
                <w:szCs w:val="22"/>
              </w:rPr>
            </w:pPr>
            <w:r>
              <w:rPr>
                <w:rFonts w:eastAsia="Times New Roman"/>
                <w:sz w:val="22"/>
                <w:szCs w:val="22"/>
              </w:rPr>
              <w:t>Piemaksas par izglītības pakalpojuma nepārtrauktības nodrošināšanu augsta epidemioloģiskā riska apstākļos skolotāju palīgiem un auklēm</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B2F9816" w14:textId="623966F8" w:rsidR="00BE73BF" w:rsidRPr="004E0D17" w:rsidRDefault="00BE73BF" w:rsidP="00CE64A1">
            <w:pPr>
              <w:jc w:val="center"/>
              <w:rPr>
                <w:rFonts w:eastAsia="Times New Roman"/>
                <w:b/>
                <w:bCs/>
              </w:rPr>
            </w:pPr>
            <w:r w:rsidRPr="004E0D17">
              <w:rPr>
                <w:rFonts w:eastAsia="Times New Roman"/>
                <w:b/>
                <w:bCs/>
                <w:sz w:val="22"/>
                <w:szCs w:val="22"/>
              </w:rPr>
              <w:t>Kopā</w:t>
            </w:r>
          </w:p>
        </w:tc>
      </w:tr>
      <w:tr w:rsidR="00BE73BF" w:rsidRPr="004E0D17" w14:paraId="742BD73C" w14:textId="77777777" w:rsidTr="00091AAF">
        <w:trPr>
          <w:trHeight w:val="405"/>
        </w:trPr>
        <w:tc>
          <w:tcPr>
            <w:tcW w:w="65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E01C8EF" w14:textId="77777777" w:rsidR="00BE73BF" w:rsidRPr="004E0D17" w:rsidRDefault="00BE73BF" w:rsidP="00CE64A1">
            <w:pPr>
              <w:jc w:val="center"/>
              <w:rPr>
                <w:rFonts w:eastAsia="Times New Roman"/>
              </w:rPr>
            </w:pPr>
            <w:r w:rsidRPr="004E0D17">
              <w:rPr>
                <w:rFonts w:eastAsia="Times New Roman"/>
                <w:sz w:val="22"/>
                <w:szCs w:val="22"/>
              </w:rPr>
              <w:t>1.</w:t>
            </w:r>
          </w:p>
        </w:tc>
        <w:tc>
          <w:tcPr>
            <w:tcW w:w="827"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58659C8" w14:textId="77777777" w:rsidR="00BE73BF" w:rsidRPr="004E0D17" w:rsidRDefault="00BE73BF" w:rsidP="00CE64A1">
            <w:pPr>
              <w:jc w:val="center"/>
              <w:rPr>
                <w:rFonts w:eastAsia="Times New Roman"/>
              </w:rPr>
            </w:pPr>
            <w:r w:rsidRPr="004E0D17">
              <w:rPr>
                <w:rFonts w:eastAsia="Times New Roman"/>
                <w:sz w:val="22"/>
                <w:szCs w:val="22"/>
              </w:rPr>
              <w:t>10.</w:t>
            </w:r>
          </w:p>
        </w:tc>
        <w:tc>
          <w:tcPr>
            <w:tcW w:w="203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E2F294C" w14:textId="77777777" w:rsidR="00BE73BF" w:rsidRPr="004E0D17" w:rsidRDefault="00BE73BF" w:rsidP="00CE64A1">
            <w:pPr>
              <w:rPr>
                <w:rFonts w:eastAsia="Times New Roman"/>
              </w:rPr>
            </w:pPr>
            <w:r w:rsidRPr="004E0D17">
              <w:rPr>
                <w:rFonts w:eastAsia="Times New Roman"/>
                <w:sz w:val="22"/>
                <w:szCs w:val="22"/>
              </w:rPr>
              <w:t>Aizsardzības ministrija</w:t>
            </w:r>
          </w:p>
        </w:tc>
        <w:tc>
          <w:tcPr>
            <w:tcW w:w="167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25E3FF7" w14:textId="77777777" w:rsidR="00BE73BF" w:rsidRPr="004E0D17" w:rsidRDefault="00BE73BF" w:rsidP="00CE64A1">
            <w:pPr>
              <w:jc w:val="right"/>
              <w:rPr>
                <w:rFonts w:eastAsia="Times New Roman"/>
              </w:rPr>
            </w:pPr>
            <w:r w:rsidRPr="004E0D17">
              <w:rPr>
                <w:rFonts w:eastAsia="Times New Roman"/>
                <w:sz w:val="22"/>
                <w:szCs w:val="22"/>
              </w:rPr>
              <w:t>1 155</w:t>
            </w:r>
          </w:p>
        </w:tc>
        <w:tc>
          <w:tcPr>
            <w:tcW w:w="1873" w:type="dxa"/>
            <w:tcBorders>
              <w:top w:val="dotted" w:sz="4" w:space="0" w:color="auto"/>
              <w:left w:val="dotted" w:sz="4" w:space="0" w:color="auto"/>
              <w:bottom w:val="dotted" w:sz="4" w:space="0" w:color="auto"/>
              <w:right w:val="dotted" w:sz="4" w:space="0" w:color="auto"/>
            </w:tcBorders>
            <w:vAlign w:val="center"/>
          </w:tcPr>
          <w:p w14:paraId="4F4B1021" w14:textId="6A46EC55" w:rsidR="00BE73BF" w:rsidRPr="00AA0E30" w:rsidRDefault="00BE73BF" w:rsidP="00CE64A1">
            <w:pPr>
              <w:jc w:val="right"/>
              <w:rPr>
                <w:rFonts w:eastAsia="Times New Roman"/>
              </w:rPr>
            </w:pPr>
            <w:r>
              <w:rPr>
                <w:rFonts w:eastAsia="Times New Roman"/>
                <w:sz w:val="22"/>
                <w:szCs w:val="22"/>
              </w:rPr>
              <w:t>–</w:t>
            </w:r>
          </w:p>
        </w:tc>
        <w:tc>
          <w:tcPr>
            <w:tcW w:w="1984" w:type="dxa"/>
            <w:tcBorders>
              <w:top w:val="dotted" w:sz="4" w:space="0" w:color="auto"/>
              <w:left w:val="dotted" w:sz="4" w:space="0" w:color="auto"/>
              <w:bottom w:val="dotted" w:sz="4" w:space="0" w:color="auto"/>
              <w:right w:val="dotted" w:sz="4" w:space="0" w:color="auto"/>
            </w:tcBorders>
            <w:vAlign w:val="center"/>
          </w:tcPr>
          <w:p w14:paraId="5C4BA711" w14:textId="7B584C28" w:rsidR="00BE73BF" w:rsidRPr="00091AAF" w:rsidRDefault="00091AAF" w:rsidP="00091AAF">
            <w:pPr>
              <w:jc w:val="right"/>
              <w:rPr>
                <w:rFonts w:eastAsia="Times New Roman"/>
                <w:sz w:val="22"/>
                <w:szCs w:val="22"/>
              </w:rPr>
            </w:pPr>
            <w:r w:rsidRPr="00091AAF">
              <w:rPr>
                <w:rFonts w:eastAsia="Times New Roman"/>
                <w:sz w:val="22"/>
                <w:szCs w:val="22"/>
              </w:rPr>
              <w:t>–</w:t>
            </w:r>
          </w:p>
        </w:tc>
        <w:tc>
          <w:tcPr>
            <w:tcW w:w="113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4C8BDF3" w14:textId="059C67ED" w:rsidR="00BE73BF" w:rsidRPr="00597C53" w:rsidRDefault="00BE73BF" w:rsidP="00CE64A1">
            <w:pPr>
              <w:jc w:val="right"/>
              <w:rPr>
                <w:rFonts w:eastAsia="Times New Roman"/>
                <w:b/>
                <w:bCs/>
              </w:rPr>
            </w:pPr>
            <w:r w:rsidRPr="00597C53">
              <w:rPr>
                <w:rFonts w:eastAsia="Times New Roman"/>
                <w:b/>
                <w:bCs/>
                <w:sz w:val="22"/>
                <w:szCs w:val="22"/>
              </w:rPr>
              <w:t>1 155</w:t>
            </w:r>
          </w:p>
        </w:tc>
      </w:tr>
      <w:tr w:rsidR="00BE73BF" w:rsidRPr="004E0D17" w14:paraId="415CD738" w14:textId="77777777" w:rsidTr="00091AAF">
        <w:trPr>
          <w:trHeight w:val="405"/>
        </w:trPr>
        <w:tc>
          <w:tcPr>
            <w:tcW w:w="65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0ED0F55" w14:textId="77777777" w:rsidR="00BE73BF" w:rsidRPr="004E0D17" w:rsidRDefault="00BE73BF" w:rsidP="00CE64A1">
            <w:pPr>
              <w:jc w:val="center"/>
              <w:rPr>
                <w:rFonts w:eastAsia="Times New Roman"/>
              </w:rPr>
            </w:pPr>
            <w:r w:rsidRPr="004E0D17">
              <w:rPr>
                <w:rFonts w:eastAsia="Times New Roman"/>
                <w:sz w:val="22"/>
                <w:szCs w:val="22"/>
              </w:rPr>
              <w:t>2.</w:t>
            </w:r>
          </w:p>
        </w:tc>
        <w:tc>
          <w:tcPr>
            <w:tcW w:w="827"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1721782" w14:textId="77777777" w:rsidR="00BE73BF" w:rsidRPr="004E0D17" w:rsidRDefault="00BE73BF" w:rsidP="00CE64A1">
            <w:pPr>
              <w:jc w:val="center"/>
              <w:rPr>
                <w:rFonts w:eastAsia="Times New Roman"/>
              </w:rPr>
            </w:pPr>
            <w:r w:rsidRPr="004E0D17">
              <w:rPr>
                <w:rFonts w:eastAsia="Times New Roman"/>
                <w:sz w:val="22"/>
                <w:szCs w:val="22"/>
              </w:rPr>
              <w:t>15.</w:t>
            </w:r>
          </w:p>
        </w:tc>
        <w:tc>
          <w:tcPr>
            <w:tcW w:w="203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0FC91B9" w14:textId="77777777" w:rsidR="00BE73BF" w:rsidRPr="004E0D17" w:rsidRDefault="00BE73BF" w:rsidP="00CE64A1">
            <w:pPr>
              <w:rPr>
                <w:rFonts w:eastAsia="Times New Roman"/>
              </w:rPr>
            </w:pPr>
            <w:r w:rsidRPr="004E0D17">
              <w:rPr>
                <w:rFonts w:eastAsia="Times New Roman"/>
                <w:sz w:val="22"/>
                <w:szCs w:val="22"/>
              </w:rPr>
              <w:t>Izglītības un zinātnes ministrija</w:t>
            </w:r>
          </w:p>
        </w:tc>
        <w:tc>
          <w:tcPr>
            <w:tcW w:w="167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680D181" w14:textId="74FFF98E" w:rsidR="00BE73BF" w:rsidRPr="004E0D17" w:rsidRDefault="00BE73BF" w:rsidP="00CE64A1">
            <w:pPr>
              <w:jc w:val="right"/>
              <w:rPr>
                <w:rFonts w:eastAsia="Times New Roman"/>
              </w:rPr>
            </w:pPr>
            <w:r>
              <w:rPr>
                <w:sz w:val="22"/>
                <w:szCs w:val="22"/>
              </w:rPr>
              <w:t>834 844</w:t>
            </w:r>
          </w:p>
        </w:tc>
        <w:tc>
          <w:tcPr>
            <w:tcW w:w="1873" w:type="dxa"/>
            <w:tcBorders>
              <w:top w:val="dotted" w:sz="4" w:space="0" w:color="auto"/>
              <w:left w:val="dotted" w:sz="4" w:space="0" w:color="auto"/>
              <w:bottom w:val="dotted" w:sz="4" w:space="0" w:color="auto"/>
              <w:right w:val="dotted" w:sz="4" w:space="0" w:color="auto"/>
            </w:tcBorders>
            <w:vAlign w:val="center"/>
          </w:tcPr>
          <w:p w14:paraId="3495A262" w14:textId="76646272" w:rsidR="00BE73BF" w:rsidRPr="00AA0E30" w:rsidRDefault="00BE73BF" w:rsidP="00CE64A1">
            <w:pPr>
              <w:jc w:val="right"/>
            </w:pPr>
            <w:r>
              <w:rPr>
                <w:sz w:val="22"/>
                <w:szCs w:val="22"/>
              </w:rPr>
              <w:t>424 490</w:t>
            </w:r>
          </w:p>
        </w:tc>
        <w:tc>
          <w:tcPr>
            <w:tcW w:w="1984" w:type="dxa"/>
            <w:tcBorders>
              <w:top w:val="dotted" w:sz="4" w:space="0" w:color="auto"/>
              <w:left w:val="dotted" w:sz="4" w:space="0" w:color="auto"/>
              <w:bottom w:val="dotted" w:sz="4" w:space="0" w:color="auto"/>
              <w:right w:val="dotted" w:sz="4" w:space="0" w:color="auto"/>
            </w:tcBorders>
            <w:vAlign w:val="center"/>
          </w:tcPr>
          <w:p w14:paraId="276B8ABC" w14:textId="4C96CA7D" w:rsidR="00BE73BF" w:rsidRPr="00091AAF" w:rsidRDefault="00091AAF" w:rsidP="00091AAF">
            <w:pPr>
              <w:jc w:val="right"/>
              <w:rPr>
                <w:sz w:val="22"/>
                <w:szCs w:val="22"/>
              </w:rPr>
            </w:pPr>
            <w:r w:rsidRPr="00091AAF">
              <w:rPr>
                <w:sz w:val="22"/>
                <w:szCs w:val="22"/>
              </w:rPr>
              <w:t>70</w:t>
            </w:r>
            <w:r>
              <w:rPr>
                <w:sz w:val="22"/>
                <w:szCs w:val="22"/>
              </w:rPr>
              <w:t xml:space="preserve"> 298</w:t>
            </w:r>
            <w:r w:rsidRPr="00091AAF">
              <w:rPr>
                <w:sz w:val="22"/>
                <w:szCs w:val="22"/>
              </w:rPr>
              <w:t xml:space="preserve"> </w:t>
            </w:r>
          </w:p>
        </w:tc>
        <w:tc>
          <w:tcPr>
            <w:tcW w:w="113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6F21D59" w14:textId="5EE82E48" w:rsidR="00BE73BF" w:rsidRPr="00597C53" w:rsidRDefault="00091AAF" w:rsidP="00CE64A1">
            <w:pPr>
              <w:jc w:val="right"/>
              <w:rPr>
                <w:rFonts w:eastAsia="Times New Roman"/>
                <w:b/>
                <w:bCs/>
              </w:rPr>
            </w:pPr>
            <w:r>
              <w:rPr>
                <w:b/>
                <w:bCs/>
                <w:sz w:val="22"/>
                <w:szCs w:val="22"/>
              </w:rPr>
              <w:t>1 329 632</w:t>
            </w:r>
          </w:p>
        </w:tc>
      </w:tr>
      <w:tr w:rsidR="00BE73BF" w:rsidRPr="004E0D17" w14:paraId="093DD02F" w14:textId="77777777" w:rsidTr="00091AAF">
        <w:trPr>
          <w:trHeight w:val="405"/>
        </w:trPr>
        <w:tc>
          <w:tcPr>
            <w:tcW w:w="65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1B94ACC" w14:textId="77777777" w:rsidR="00BE73BF" w:rsidRPr="004E0D17" w:rsidRDefault="00BE73BF" w:rsidP="00CE64A1">
            <w:pPr>
              <w:jc w:val="center"/>
              <w:rPr>
                <w:rFonts w:eastAsia="Times New Roman"/>
              </w:rPr>
            </w:pPr>
            <w:r w:rsidRPr="004E0D17">
              <w:rPr>
                <w:rFonts w:eastAsia="Times New Roman"/>
                <w:sz w:val="22"/>
                <w:szCs w:val="22"/>
              </w:rPr>
              <w:t>3.</w:t>
            </w:r>
          </w:p>
        </w:tc>
        <w:tc>
          <w:tcPr>
            <w:tcW w:w="827"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C774A93" w14:textId="77777777" w:rsidR="00BE73BF" w:rsidRPr="004E0D17" w:rsidRDefault="00BE73BF" w:rsidP="00CE64A1">
            <w:pPr>
              <w:jc w:val="center"/>
              <w:rPr>
                <w:rFonts w:eastAsia="Times New Roman"/>
              </w:rPr>
            </w:pPr>
            <w:r w:rsidRPr="004E0D17">
              <w:rPr>
                <w:rFonts w:eastAsia="Times New Roman"/>
                <w:sz w:val="22"/>
                <w:szCs w:val="22"/>
              </w:rPr>
              <w:t>16.</w:t>
            </w:r>
          </w:p>
        </w:tc>
        <w:tc>
          <w:tcPr>
            <w:tcW w:w="203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774DAC4" w14:textId="77777777" w:rsidR="00BE73BF" w:rsidRPr="004E0D17" w:rsidRDefault="00BE73BF" w:rsidP="00CE64A1">
            <w:pPr>
              <w:rPr>
                <w:rFonts w:eastAsia="Times New Roman"/>
              </w:rPr>
            </w:pPr>
            <w:r w:rsidRPr="004E0D17">
              <w:rPr>
                <w:rFonts w:eastAsia="Times New Roman"/>
                <w:sz w:val="22"/>
                <w:szCs w:val="22"/>
              </w:rPr>
              <w:t>Zemkopības ministrija</w:t>
            </w:r>
          </w:p>
        </w:tc>
        <w:tc>
          <w:tcPr>
            <w:tcW w:w="167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8468038" w14:textId="796F6C8D" w:rsidR="00BE73BF" w:rsidRPr="004E0D17" w:rsidRDefault="00BE73BF" w:rsidP="00CE64A1">
            <w:pPr>
              <w:jc w:val="right"/>
              <w:rPr>
                <w:rFonts w:eastAsia="Times New Roman"/>
              </w:rPr>
            </w:pPr>
            <w:r>
              <w:rPr>
                <w:sz w:val="22"/>
                <w:szCs w:val="22"/>
              </w:rPr>
              <w:t>6 551</w:t>
            </w:r>
          </w:p>
        </w:tc>
        <w:tc>
          <w:tcPr>
            <w:tcW w:w="1873" w:type="dxa"/>
            <w:tcBorders>
              <w:top w:val="dotted" w:sz="4" w:space="0" w:color="auto"/>
              <w:left w:val="dotted" w:sz="4" w:space="0" w:color="auto"/>
              <w:bottom w:val="dotted" w:sz="4" w:space="0" w:color="auto"/>
              <w:right w:val="dotted" w:sz="4" w:space="0" w:color="auto"/>
            </w:tcBorders>
            <w:vAlign w:val="center"/>
          </w:tcPr>
          <w:p w14:paraId="28996E19" w14:textId="5DB676F8" w:rsidR="00BE73BF" w:rsidRPr="00AA0E30" w:rsidRDefault="00BE73BF" w:rsidP="00CE64A1">
            <w:pPr>
              <w:jc w:val="right"/>
            </w:pPr>
            <w:r>
              <w:rPr>
                <w:sz w:val="22"/>
                <w:szCs w:val="22"/>
              </w:rPr>
              <w:t>36 380</w:t>
            </w:r>
          </w:p>
        </w:tc>
        <w:tc>
          <w:tcPr>
            <w:tcW w:w="1984" w:type="dxa"/>
            <w:tcBorders>
              <w:top w:val="dotted" w:sz="4" w:space="0" w:color="auto"/>
              <w:left w:val="dotted" w:sz="4" w:space="0" w:color="auto"/>
              <w:bottom w:val="dotted" w:sz="4" w:space="0" w:color="auto"/>
              <w:right w:val="dotted" w:sz="4" w:space="0" w:color="auto"/>
            </w:tcBorders>
            <w:vAlign w:val="center"/>
          </w:tcPr>
          <w:p w14:paraId="5A0FA7D9" w14:textId="3E2E065D" w:rsidR="00BE73BF" w:rsidRPr="00091AAF" w:rsidRDefault="00091AAF" w:rsidP="00091AAF">
            <w:pPr>
              <w:jc w:val="right"/>
              <w:rPr>
                <w:sz w:val="22"/>
                <w:szCs w:val="22"/>
              </w:rPr>
            </w:pPr>
            <w:r>
              <w:rPr>
                <w:sz w:val="22"/>
                <w:szCs w:val="22"/>
              </w:rPr>
              <w:t>–</w:t>
            </w:r>
          </w:p>
        </w:tc>
        <w:tc>
          <w:tcPr>
            <w:tcW w:w="113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3B1DB7A" w14:textId="63B60CA3" w:rsidR="00BE73BF" w:rsidRPr="00597C53" w:rsidRDefault="00BE73BF" w:rsidP="00597C53">
            <w:pPr>
              <w:jc w:val="right"/>
              <w:rPr>
                <w:rFonts w:eastAsia="Times New Roman"/>
                <w:b/>
                <w:bCs/>
              </w:rPr>
            </w:pPr>
            <w:r w:rsidRPr="00597C53">
              <w:rPr>
                <w:b/>
                <w:bCs/>
                <w:sz w:val="22"/>
                <w:szCs w:val="22"/>
              </w:rPr>
              <w:t>42 931</w:t>
            </w:r>
          </w:p>
        </w:tc>
      </w:tr>
      <w:tr w:rsidR="00BE73BF" w:rsidRPr="004E0D17" w14:paraId="1B2C7D2F" w14:textId="77777777" w:rsidTr="00091AAF">
        <w:trPr>
          <w:trHeight w:val="405"/>
        </w:trPr>
        <w:tc>
          <w:tcPr>
            <w:tcW w:w="65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3684E1A" w14:textId="77777777" w:rsidR="00BE73BF" w:rsidRPr="004E0D17" w:rsidRDefault="00BE73BF" w:rsidP="00CE64A1">
            <w:pPr>
              <w:jc w:val="center"/>
              <w:rPr>
                <w:rFonts w:eastAsia="Times New Roman"/>
              </w:rPr>
            </w:pPr>
            <w:r w:rsidRPr="004E0D17">
              <w:rPr>
                <w:rFonts w:eastAsia="Times New Roman"/>
                <w:sz w:val="22"/>
                <w:szCs w:val="22"/>
              </w:rPr>
              <w:t>4.</w:t>
            </w:r>
          </w:p>
        </w:tc>
        <w:tc>
          <w:tcPr>
            <w:tcW w:w="827"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38909AB" w14:textId="77777777" w:rsidR="00BE73BF" w:rsidRPr="004E0D17" w:rsidRDefault="00BE73BF" w:rsidP="00CE64A1">
            <w:pPr>
              <w:jc w:val="center"/>
              <w:rPr>
                <w:rFonts w:eastAsia="Times New Roman"/>
              </w:rPr>
            </w:pPr>
            <w:r w:rsidRPr="004E0D17">
              <w:rPr>
                <w:rFonts w:eastAsia="Times New Roman"/>
                <w:sz w:val="22"/>
                <w:szCs w:val="22"/>
              </w:rPr>
              <w:t>18.</w:t>
            </w:r>
          </w:p>
        </w:tc>
        <w:tc>
          <w:tcPr>
            <w:tcW w:w="203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B44D73C" w14:textId="77777777" w:rsidR="00BE73BF" w:rsidRPr="004E0D17" w:rsidRDefault="00BE73BF" w:rsidP="00CE64A1">
            <w:pPr>
              <w:rPr>
                <w:rFonts w:eastAsia="Times New Roman"/>
              </w:rPr>
            </w:pPr>
            <w:r w:rsidRPr="004E0D17">
              <w:rPr>
                <w:rFonts w:eastAsia="Times New Roman"/>
                <w:sz w:val="22"/>
                <w:szCs w:val="22"/>
              </w:rPr>
              <w:t>Labklājības ministrija</w:t>
            </w:r>
          </w:p>
        </w:tc>
        <w:tc>
          <w:tcPr>
            <w:tcW w:w="167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874FE8B" w14:textId="77777777" w:rsidR="00BE73BF" w:rsidRPr="004E0D17" w:rsidRDefault="00BE73BF" w:rsidP="00CE64A1">
            <w:pPr>
              <w:jc w:val="right"/>
              <w:rPr>
                <w:rFonts w:eastAsia="Times New Roman"/>
              </w:rPr>
            </w:pPr>
            <w:r w:rsidRPr="004E0D17">
              <w:rPr>
                <w:rFonts w:eastAsia="Times New Roman"/>
                <w:sz w:val="22"/>
                <w:szCs w:val="22"/>
              </w:rPr>
              <w:t>2 730</w:t>
            </w:r>
          </w:p>
        </w:tc>
        <w:tc>
          <w:tcPr>
            <w:tcW w:w="1873" w:type="dxa"/>
            <w:tcBorders>
              <w:top w:val="dotted" w:sz="4" w:space="0" w:color="auto"/>
              <w:left w:val="dotted" w:sz="4" w:space="0" w:color="auto"/>
              <w:bottom w:val="dotted" w:sz="4" w:space="0" w:color="auto"/>
              <w:right w:val="dotted" w:sz="4" w:space="0" w:color="auto"/>
            </w:tcBorders>
            <w:vAlign w:val="center"/>
          </w:tcPr>
          <w:p w14:paraId="1D02219A" w14:textId="521B0499" w:rsidR="00BE73BF" w:rsidRPr="00AA0E30" w:rsidRDefault="00BE73BF" w:rsidP="00CE64A1">
            <w:pPr>
              <w:jc w:val="right"/>
              <w:rPr>
                <w:rFonts w:eastAsia="Times New Roman"/>
              </w:rPr>
            </w:pPr>
            <w:r>
              <w:rPr>
                <w:rFonts w:eastAsia="Times New Roman"/>
                <w:sz w:val="22"/>
                <w:szCs w:val="22"/>
              </w:rPr>
              <w:t>2 040</w:t>
            </w:r>
            <w:r w:rsidRPr="00AA0E30">
              <w:rPr>
                <w:rFonts w:eastAsia="Times New Roman"/>
                <w:sz w:val="22"/>
                <w:szCs w:val="22"/>
              </w:rPr>
              <w:t xml:space="preserve"> </w:t>
            </w:r>
          </w:p>
        </w:tc>
        <w:tc>
          <w:tcPr>
            <w:tcW w:w="1984" w:type="dxa"/>
            <w:tcBorders>
              <w:top w:val="dotted" w:sz="4" w:space="0" w:color="auto"/>
              <w:left w:val="dotted" w:sz="4" w:space="0" w:color="auto"/>
              <w:bottom w:val="dotted" w:sz="4" w:space="0" w:color="auto"/>
              <w:right w:val="dotted" w:sz="4" w:space="0" w:color="auto"/>
            </w:tcBorders>
            <w:vAlign w:val="center"/>
          </w:tcPr>
          <w:p w14:paraId="168961DF" w14:textId="5C30EECB" w:rsidR="00BE73BF" w:rsidRPr="00091AAF" w:rsidRDefault="00091AAF" w:rsidP="00091AAF">
            <w:pPr>
              <w:jc w:val="right"/>
              <w:rPr>
                <w:rFonts w:eastAsia="Times New Roman"/>
                <w:sz w:val="22"/>
                <w:szCs w:val="22"/>
              </w:rPr>
            </w:pPr>
            <w:r>
              <w:rPr>
                <w:rFonts w:eastAsia="Times New Roman"/>
                <w:sz w:val="22"/>
                <w:szCs w:val="22"/>
              </w:rPr>
              <w:t>682</w:t>
            </w:r>
          </w:p>
        </w:tc>
        <w:tc>
          <w:tcPr>
            <w:tcW w:w="113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B55F1DD" w14:textId="0C4470C7" w:rsidR="00BE73BF" w:rsidRPr="00597C53" w:rsidRDefault="00091AAF" w:rsidP="00CE64A1">
            <w:pPr>
              <w:jc w:val="right"/>
              <w:rPr>
                <w:rFonts w:eastAsia="Times New Roman"/>
                <w:b/>
                <w:bCs/>
              </w:rPr>
            </w:pPr>
            <w:r>
              <w:rPr>
                <w:rFonts w:eastAsia="Times New Roman"/>
                <w:b/>
                <w:bCs/>
                <w:sz w:val="22"/>
                <w:szCs w:val="22"/>
              </w:rPr>
              <w:t>5 452</w:t>
            </w:r>
          </w:p>
        </w:tc>
      </w:tr>
      <w:tr w:rsidR="00BE73BF" w:rsidRPr="004E0D17" w14:paraId="70A0D77A" w14:textId="77777777" w:rsidTr="00091AAF">
        <w:trPr>
          <w:trHeight w:val="405"/>
        </w:trPr>
        <w:tc>
          <w:tcPr>
            <w:tcW w:w="65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4CB3C02" w14:textId="77777777" w:rsidR="00BE73BF" w:rsidRPr="004E0D17" w:rsidRDefault="00BE73BF" w:rsidP="00CE64A1">
            <w:pPr>
              <w:jc w:val="center"/>
              <w:rPr>
                <w:rFonts w:eastAsia="Times New Roman"/>
              </w:rPr>
            </w:pPr>
            <w:r w:rsidRPr="004E0D17">
              <w:rPr>
                <w:rFonts w:eastAsia="Times New Roman"/>
                <w:sz w:val="22"/>
                <w:szCs w:val="22"/>
              </w:rPr>
              <w:t>5.</w:t>
            </w:r>
          </w:p>
        </w:tc>
        <w:tc>
          <w:tcPr>
            <w:tcW w:w="827"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3C9DA96" w14:textId="77777777" w:rsidR="00BE73BF" w:rsidRPr="004E0D17" w:rsidRDefault="00BE73BF" w:rsidP="00CE64A1">
            <w:pPr>
              <w:jc w:val="center"/>
              <w:rPr>
                <w:rFonts w:eastAsia="Times New Roman"/>
              </w:rPr>
            </w:pPr>
            <w:r w:rsidRPr="004E0D17">
              <w:rPr>
                <w:rFonts w:eastAsia="Times New Roman"/>
                <w:sz w:val="22"/>
                <w:szCs w:val="22"/>
              </w:rPr>
              <w:t>22.</w:t>
            </w:r>
          </w:p>
        </w:tc>
        <w:tc>
          <w:tcPr>
            <w:tcW w:w="203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1D39FBC" w14:textId="77777777" w:rsidR="00BE73BF" w:rsidRPr="004E0D17" w:rsidRDefault="00BE73BF" w:rsidP="00CE64A1">
            <w:pPr>
              <w:rPr>
                <w:rFonts w:eastAsia="Times New Roman"/>
              </w:rPr>
            </w:pPr>
            <w:r w:rsidRPr="004E0D17">
              <w:rPr>
                <w:rFonts w:eastAsia="Times New Roman"/>
                <w:sz w:val="22"/>
                <w:szCs w:val="22"/>
              </w:rPr>
              <w:t>Kultūras ministrija</w:t>
            </w:r>
          </w:p>
        </w:tc>
        <w:tc>
          <w:tcPr>
            <w:tcW w:w="167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8BEFF8C" w14:textId="77777777" w:rsidR="00BE73BF" w:rsidRPr="004E0D17" w:rsidRDefault="00BE73BF" w:rsidP="00CE64A1">
            <w:pPr>
              <w:jc w:val="right"/>
              <w:rPr>
                <w:rFonts w:eastAsia="Times New Roman"/>
              </w:rPr>
            </w:pPr>
            <w:r w:rsidRPr="004E0D17">
              <w:rPr>
                <w:rFonts w:eastAsia="Times New Roman"/>
                <w:sz w:val="22"/>
                <w:szCs w:val="22"/>
              </w:rPr>
              <w:t>413 544</w:t>
            </w:r>
          </w:p>
        </w:tc>
        <w:tc>
          <w:tcPr>
            <w:tcW w:w="1873" w:type="dxa"/>
            <w:tcBorders>
              <w:top w:val="dotted" w:sz="4" w:space="0" w:color="auto"/>
              <w:left w:val="dotted" w:sz="4" w:space="0" w:color="auto"/>
              <w:bottom w:val="dotted" w:sz="4" w:space="0" w:color="auto"/>
              <w:right w:val="dotted" w:sz="4" w:space="0" w:color="auto"/>
            </w:tcBorders>
            <w:vAlign w:val="center"/>
          </w:tcPr>
          <w:p w14:paraId="41051A02" w14:textId="44A20603" w:rsidR="00BE73BF" w:rsidRPr="00AA0E30" w:rsidRDefault="00BE73BF" w:rsidP="00CE64A1">
            <w:pPr>
              <w:jc w:val="right"/>
              <w:rPr>
                <w:rFonts w:eastAsia="Times New Roman"/>
              </w:rPr>
            </w:pPr>
            <w:r>
              <w:rPr>
                <w:rFonts w:eastAsia="Times New Roman"/>
                <w:sz w:val="22"/>
                <w:szCs w:val="22"/>
              </w:rPr>
              <w:t>54 910</w:t>
            </w:r>
          </w:p>
        </w:tc>
        <w:tc>
          <w:tcPr>
            <w:tcW w:w="1984" w:type="dxa"/>
            <w:tcBorders>
              <w:top w:val="dotted" w:sz="4" w:space="0" w:color="auto"/>
              <w:left w:val="dotted" w:sz="4" w:space="0" w:color="auto"/>
              <w:bottom w:val="dotted" w:sz="4" w:space="0" w:color="auto"/>
              <w:right w:val="dotted" w:sz="4" w:space="0" w:color="auto"/>
            </w:tcBorders>
            <w:vAlign w:val="center"/>
          </w:tcPr>
          <w:p w14:paraId="52A8E6BE" w14:textId="3CFEB6E8" w:rsidR="00BE73BF" w:rsidRPr="00091AAF" w:rsidRDefault="00091AAF" w:rsidP="00091AAF">
            <w:pPr>
              <w:jc w:val="right"/>
              <w:rPr>
                <w:rFonts w:eastAsia="Times New Roman"/>
                <w:sz w:val="22"/>
                <w:szCs w:val="22"/>
              </w:rPr>
            </w:pPr>
            <w:r>
              <w:rPr>
                <w:rFonts w:eastAsia="Times New Roman"/>
                <w:sz w:val="22"/>
                <w:szCs w:val="22"/>
              </w:rPr>
              <w:t>–</w:t>
            </w:r>
          </w:p>
        </w:tc>
        <w:tc>
          <w:tcPr>
            <w:tcW w:w="113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25E8F01" w14:textId="2F7C67DA" w:rsidR="00BE73BF" w:rsidRPr="00597C53" w:rsidRDefault="00BE73BF" w:rsidP="00CE64A1">
            <w:pPr>
              <w:jc w:val="right"/>
              <w:rPr>
                <w:rFonts w:eastAsia="Times New Roman"/>
                <w:b/>
                <w:bCs/>
              </w:rPr>
            </w:pPr>
            <w:r w:rsidRPr="00597C53">
              <w:rPr>
                <w:rFonts w:eastAsia="Times New Roman"/>
                <w:b/>
                <w:bCs/>
                <w:sz w:val="22"/>
                <w:szCs w:val="22"/>
              </w:rPr>
              <w:t>468 454</w:t>
            </w:r>
          </w:p>
        </w:tc>
      </w:tr>
      <w:tr w:rsidR="00BE73BF" w:rsidRPr="004E0D17" w14:paraId="33893F20" w14:textId="77777777" w:rsidTr="00091AAF">
        <w:trPr>
          <w:trHeight w:val="405"/>
        </w:trPr>
        <w:tc>
          <w:tcPr>
            <w:tcW w:w="65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5775369" w14:textId="77777777" w:rsidR="00BE73BF" w:rsidRPr="004E0D17" w:rsidRDefault="00BE73BF" w:rsidP="00CE64A1">
            <w:pPr>
              <w:jc w:val="center"/>
              <w:rPr>
                <w:rFonts w:eastAsia="Times New Roman"/>
              </w:rPr>
            </w:pPr>
            <w:r w:rsidRPr="004E0D17">
              <w:rPr>
                <w:rFonts w:eastAsia="Times New Roman"/>
                <w:sz w:val="22"/>
                <w:szCs w:val="22"/>
              </w:rPr>
              <w:t>6.</w:t>
            </w:r>
          </w:p>
        </w:tc>
        <w:tc>
          <w:tcPr>
            <w:tcW w:w="827"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DC7D928" w14:textId="77777777" w:rsidR="00BE73BF" w:rsidRPr="004E0D17" w:rsidRDefault="00BE73BF" w:rsidP="00CE64A1">
            <w:pPr>
              <w:jc w:val="center"/>
              <w:rPr>
                <w:rFonts w:eastAsia="Times New Roman"/>
              </w:rPr>
            </w:pPr>
            <w:r w:rsidRPr="004E0D17">
              <w:rPr>
                <w:rFonts w:eastAsia="Times New Roman"/>
                <w:sz w:val="22"/>
                <w:szCs w:val="22"/>
              </w:rPr>
              <w:t>29.</w:t>
            </w:r>
          </w:p>
        </w:tc>
        <w:tc>
          <w:tcPr>
            <w:tcW w:w="203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6E2B097" w14:textId="77777777" w:rsidR="00BE73BF" w:rsidRPr="004E0D17" w:rsidRDefault="00BE73BF" w:rsidP="00CE64A1">
            <w:pPr>
              <w:rPr>
                <w:rFonts w:eastAsia="Times New Roman"/>
              </w:rPr>
            </w:pPr>
            <w:r w:rsidRPr="004E0D17">
              <w:rPr>
                <w:rFonts w:eastAsia="Times New Roman"/>
                <w:sz w:val="22"/>
                <w:szCs w:val="22"/>
              </w:rPr>
              <w:t>Veselības ministrija</w:t>
            </w:r>
          </w:p>
        </w:tc>
        <w:tc>
          <w:tcPr>
            <w:tcW w:w="167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28298C3" w14:textId="77777777" w:rsidR="00BE73BF" w:rsidRPr="004E0D17" w:rsidRDefault="00BE73BF" w:rsidP="00CE64A1">
            <w:pPr>
              <w:jc w:val="right"/>
              <w:rPr>
                <w:rFonts w:eastAsia="Times New Roman"/>
              </w:rPr>
            </w:pPr>
            <w:r w:rsidRPr="004E0D17">
              <w:rPr>
                <w:rFonts w:eastAsia="Times New Roman"/>
                <w:sz w:val="22"/>
                <w:szCs w:val="22"/>
              </w:rPr>
              <w:t>1 091</w:t>
            </w:r>
          </w:p>
        </w:tc>
        <w:tc>
          <w:tcPr>
            <w:tcW w:w="1873" w:type="dxa"/>
            <w:tcBorders>
              <w:top w:val="dotted" w:sz="4" w:space="0" w:color="auto"/>
              <w:left w:val="dotted" w:sz="4" w:space="0" w:color="auto"/>
              <w:bottom w:val="dotted" w:sz="4" w:space="0" w:color="auto"/>
              <w:right w:val="dotted" w:sz="4" w:space="0" w:color="auto"/>
            </w:tcBorders>
            <w:vAlign w:val="center"/>
          </w:tcPr>
          <w:p w14:paraId="17BB5BA1" w14:textId="546AC1D0" w:rsidR="00BE73BF" w:rsidRPr="00AA0E30" w:rsidRDefault="00BE73BF" w:rsidP="00CE64A1">
            <w:pPr>
              <w:jc w:val="right"/>
              <w:rPr>
                <w:rFonts w:eastAsia="Times New Roman"/>
              </w:rPr>
            </w:pPr>
            <w:r>
              <w:rPr>
                <w:rFonts w:eastAsia="Times New Roman"/>
                <w:sz w:val="22"/>
                <w:szCs w:val="22"/>
              </w:rPr>
              <w:t>82 450</w:t>
            </w:r>
          </w:p>
        </w:tc>
        <w:tc>
          <w:tcPr>
            <w:tcW w:w="1984" w:type="dxa"/>
            <w:tcBorders>
              <w:top w:val="dotted" w:sz="4" w:space="0" w:color="auto"/>
              <w:left w:val="dotted" w:sz="4" w:space="0" w:color="auto"/>
              <w:bottom w:val="dotted" w:sz="4" w:space="0" w:color="auto"/>
              <w:right w:val="dotted" w:sz="4" w:space="0" w:color="auto"/>
            </w:tcBorders>
            <w:vAlign w:val="center"/>
          </w:tcPr>
          <w:p w14:paraId="4F4B5E7F" w14:textId="46F7548C" w:rsidR="00BE73BF" w:rsidRPr="00091AAF" w:rsidRDefault="00091AAF" w:rsidP="00091AAF">
            <w:pPr>
              <w:jc w:val="right"/>
              <w:rPr>
                <w:rFonts w:eastAsia="Times New Roman"/>
                <w:sz w:val="22"/>
                <w:szCs w:val="22"/>
              </w:rPr>
            </w:pPr>
            <w:r>
              <w:rPr>
                <w:rFonts w:eastAsia="Times New Roman"/>
                <w:sz w:val="22"/>
                <w:szCs w:val="22"/>
              </w:rPr>
              <w:t>–</w:t>
            </w:r>
          </w:p>
        </w:tc>
        <w:tc>
          <w:tcPr>
            <w:tcW w:w="113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72B4F2C" w14:textId="34A8EAFB" w:rsidR="00BE73BF" w:rsidRPr="00597C53" w:rsidRDefault="00BE73BF" w:rsidP="00CE64A1">
            <w:pPr>
              <w:jc w:val="right"/>
              <w:rPr>
                <w:rFonts w:eastAsia="Times New Roman"/>
                <w:b/>
                <w:bCs/>
              </w:rPr>
            </w:pPr>
            <w:r w:rsidRPr="00597C53">
              <w:rPr>
                <w:rFonts w:eastAsia="Times New Roman"/>
                <w:b/>
                <w:bCs/>
                <w:sz w:val="22"/>
                <w:szCs w:val="22"/>
              </w:rPr>
              <w:t>83 541</w:t>
            </w:r>
          </w:p>
        </w:tc>
      </w:tr>
      <w:tr w:rsidR="00BE73BF" w:rsidRPr="004E0D17" w14:paraId="058B67BA" w14:textId="77777777" w:rsidTr="00091AAF">
        <w:trPr>
          <w:trHeight w:val="405"/>
        </w:trPr>
        <w:tc>
          <w:tcPr>
            <w:tcW w:w="658"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334776EF" w14:textId="77777777" w:rsidR="00BE73BF" w:rsidRPr="004E0D17" w:rsidRDefault="00BE73BF" w:rsidP="00CE64A1">
            <w:pPr>
              <w:jc w:val="center"/>
              <w:rPr>
                <w:rFonts w:eastAsia="Times New Roman"/>
              </w:rPr>
            </w:pPr>
            <w:r w:rsidRPr="004E0D17">
              <w:rPr>
                <w:rFonts w:eastAsia="Times New Roman"/>
                <w:sz w:val="22"/>
                <w:szCs w:val="22"/>
              </w:rPr>
              <w:t>7.</w:t>
            </w:r>
          </w:p>
        </w:tc>
        <w:tc>
          <w:tcPr>
            <w:tcW w:w="827" w:type="dxa"/>
            <w:gridSpan w:val="2"/>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57AA6D2A" w14:textId="77777777" w:rsidR="00BE73BF" w:rsidRPr="004E0D17" w:rsidRDefault="00BE73BF" w:rsidP="00CE64A1">
            <w:pPr>
              <w:jc w:val="center"/>
              <w:rPr>
                <w:rFonts w:eastAsia="Times New Roman"/>
              </w:rPr>
            </w:pPr>
            <w:r w:rsidRPr="004E0D17">
              <w:rPr>
                <w:rFonts w:eastAsia="Times New Roman"/>
                <w:sz w:val="22"/>
                <w:szCs w:val="22"/>
              </w:rPr>
              <w:t>62.</w:t>
            </w:r>
          </w:p>
        </w:tc>
        <w:tc>
          <w:tcPr>
            <w:tcW w:w="2034"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402AC2E4" w14:textId="77777777" w:rsidR="00BE73BF" w:rsidRPr="004E0D17" w:rsidRDefault="00BE73BF" w:rsidP="00CE64A1">
            <w:pPr>
              <w:rPr>
                <w:rFonts w:eastAsia="Times New Roman"/>
              </w:rPr>
            </w:pPr>
            <w:r w:rsidRPr="004E0D17">
              <w:rPr>
                <w:rFonts w:eastAsia="Times New Roman"/>
                <w:sz w:val="22"/>
                <w:szCs w:val="22"/>
              </w:rPr>
              <w:t>Mērķdotācijas pašvaldībām</w:t>
            </w:r>
          </w:p>
        </w:tc>
        <w:tc>
          <w:tcPr>
            <w:tcW w:w="1671"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28FDBC82" w14:textId="77777777" w:rsidR="00BE73BF" w:rsidRPr="004E0D17" w:rsidRDefault="00BE73BF" w:rsidP="00CE64A1">
            <w:pPr>
              <w:jc w:val="right"/>
              <w:rPr>
                <w:rFonts w:eastAsia="Times New Roman"/>
              </w:rPr>
            </w:pPr>
            <w:r w:rsidRPr="004E0D17">
              <w:rPr>
                <w:rFonts w:eastAsia="Times New Roman"/>
                <w:sz w:val="22"/>
                <w:szCs w:val="22"/>
              </w:rPr>
              <w:t>6 002 994</w:t>
            </w:r>
          </w:p>
        </w:tc>
        <w:tc>
          <w:tcPr>
            <w:tcW w:w="1873" w:type="dxa"/>
            <w:tcBorders>
              <w:top w:val="dotted" w:sz="4" w:space="0" w:color="auto"/>
              <w:left w:val="dotted" w:sz="4" w:space="0" w:color="auto"/>
              <w:bottom w:val="double" w:sz="4" w:space="0" w:color="auto"/>
              <w:right w:val="dotted" w:sz="4" w:space="0" w:color="auto"/>
            </w:tcBorders>
            <w:vAlign w:val="center"/>
          </w:tcPr>
          <w:p w14:paraId="4A10D9AD" w14:textId="5ED94962" w:rsidR="00BE73BF" w:rsidRPr="00AA0E30" w:rsidRDefault="00BE73BF" w:rsidP="00CE64A1">
            <w:pPr>
              <w:jc w:val="right"/>
              <w:rPr>
                <w:rFonts w:eastAsia="Times New Roman"/>
              </w:rPr>
            </w:pPr>
            <w:r>
              <w:rPr>
                <w:rFonts w:eastAsia="Times New Roman"/>
                <w:sz w:val="22"/>
                <w:szCs w:val="22"/>
              </w:rPr>
              <w:t>–</w:t>
            </w:r>
          </w:p>
        </w:tc>
        <w:tc>
          <w:tcPr>
            <w:tcW w:w="1984" w:type="dxa"/>
            <w:tcBorders>
              <w:top w:val="dotted" w:sz="4" w:space="0" w:color="auto"/>
              <w:left w:val="dotted" w:sz="4" w:space="0" w:color="auto"/>
              <w:bottom w:val="double" w:sz="4" w:space="0" w:color="auto"/>
              <w:right w:val="dotted" w:sz="4" w:space="0" w:color="auto"/>
            </w:tcBorders>
            <w:vAlign w:val="center"/>
          </w:tcPr>
          <w:p w14:paraId="3C8B934A" w14:textId="741E8FC7" w:rsidR="00BE73BF" w:rsidRPr="00091AAF" w:rsidRDefault="00091AAF" w:rsidP="00091AAF">
            <w:pPr>
              <w:jc w:val="right"/>
              <w:rPr>
                <w:rFonts w:eastAsia="Times New Roman"/>
                <w:sz w:val="22"/>
                <w:szCs w:val="22"/>
              </w:rPr>
            </w:pPr>
            <w:r>
              <w:rPr>
                <w:rFonts w:eastAsia="Times New Roman"/>
                <w:sz w:val="22"/>
                <w:szCs w:val="22"/>
              </w:rPr>
              <w:t>864 243</w:t>
            </w:r>
          </w:p>
        </w:tc>
        <w:tc>
          <w:tcPr>
            <w:tcW w:w="1134"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29358711" w14:textId="38A735FF" w:rsidR="00BE73BF" w:rsidRPr="00597C53" w:rsidRDefault="00091AAF" w:rsidP="00CE64A1">
            <w:pPr>
              <w:jc w:val="right"/>
              <w:rPr>
                <w:rFonts w:eastAsia="Times New Roman"/>
                <w:b/>
                <w:bCs/>
              </w:rPr>
            </w:pPr>
            <w:r>
              <w:rPr>
                <w:rFonts w:eastAsia="Times New Roman"/>
                <w:b/>
                <w:bCs/>
                <w:sz w:val="22"/>
                <w:szCs w:val="22"/>
              </w:rPr>
              <w:t>6 867 237</w:t>
            </w:r>
          </w:p>
        </w:tc>
      </w:tr>
      <w:tr w:rsidR="00BE73BF" w:rsidRPr="004E0D17" w14:paraId="29A21D50" w14:textId="77777777" w:rsidTr="00091AAF">
        <w:trPr>
          <w:trHeight w:val="495"/>
        </w:trPr>
        <w:tc>
          <w:tcPr>
            <w:tcW w:w="3519" w:type="dxa"/>
            <w:gridSpan w:val="4"/>
            <w:tcBorders>
              <w:top w:val="double" w:sz="4" w:space="0" w:color="auto"/>
              <w:left w:val="dotted" w:sz="4" w:space="0" w:color="auto"/>
              <w:bottom w:val="double" w:sz="4" w:space="0" w:color="auto"/>
              <w:right w:val="dotted" w:sz="4" w:space="0" w:color="auto"/>
            </w:tcBorders>
            <w:shd w:val="clear" w:color="auto" w:fill="auto"/>
            <w:noWrap/>
            <w:vAlign w:val="center"/>
            <w:hideMark/>
          </w:tcPr>
          <w:p w14:paraId="50170829" w14:textId="77777777" w:rsidR="00BE73BF" w:rsidRPr="004E0D17" w:rsidRDefault="00BE73BF" w:rsidP="00CE64A1">
            <w:pPr>
              <w:jc w:val="center"/>
              <w:rPr>
                <w:rFonts w:eastAsia="Times New Roman"/>
                <w:b/>
                <w:bCs/>
              </w:rPr>
            </w:pPr>
            <w:r w:rsidRPr="004E0D17">
              <w:rPr>
                <w:rFonts w:eastAsia="Times New Roman"/>
                <w:b/>
                <w:bCs/>
                <w:sz w:val="22"/>
                <w:szCs w:val="22"/>
              </w:rPr>
              <w:t>Kopā</w:t>
            </w:r>
          </w:p>
        </w:tc>
        <w:tc>
          <w:tcPr>
            <w:tcW w:w="1671" w:type="dxa"/>
            <w:tcBorders>
              <w:top w:val="double" w:sz="4" w:space="0" w:color="auto"/>
              <w:left w:val="dotted" w:sz="4" w:space="0" w:color="auto"/>
              <w:bottom w:val="double" w:sz="4" w:space="0" w:color="auto"/>
              <w:right w:val="dotted" w:sz="4" w:space="0" w:color="auto"/>
            </w:tcBorders>
            <w:shd w:val="clear" w:color="auto" w:fill="auto"/>
            <w:noWrap/>
            <w:vAlign w:val="center"/>
            <w:hideMark/>
          </w:tcPr>
          <w:p w14:paraId="1F86B78A" w14:textId="77777777" w:rsidR="00BE73BF" w:rsidRPr="004E0D17" w:rsidRDefault="00BE73BF" w:rsidP="00CE64A1">
            <w:pPr>
              <w:jc w:val="right"/>
              <w:rPr>
                <w:rFonts w:eastAsia="Times New Roman"/>
                <w:b/>
                <w:bCs/>
              </w:rPr>
            </w:pPr>
            <w:r w:rsidRPr="004E0D17">
              <w:rPr>
                <w:rFonts w:eastAsia="Times New Roman"/>
                <w:b/>
                <w:bCs/>
                <w:sz w:val="22"/>
                <w:szCs w:val="22"/>
              </w:rPr>
              <w:t>7 262 909</w:t>
            </w:r>
          </w:p>
        </w:tc>
        <w:tc>
          <w:tcPr>
            <w:tcW w:w="1873" w:type="dxa"/>
            <w:tcBorders>
              <w:top w:val="double" w:sz="4" w:space="0" w:color="auto"/>
              <w:left w:val="dotted" w:sz="4" w:space="0" w:color="auto"/>
              <w:bottom w:val="double" w:sz="4" w:space="0" w:color="auto"/>
              <w:right w:val="dotted" w:sz="4" w:space="0" w:color="auto"/>
            </w:tcBorders>
            <w:vAlign w:val="center"/>
          </w:tcPr>
          <w:p w14:paraId="37BA447D" w14:textId="60EEA91C" w:rsidR="00BE73BF" w:rsidRPr="004E0D17" w:rsidRDefault="00BE73BF" w:rsidP="00CE64A1">
            <w:pPr>
              <w:jc w:val="right"/>
              <w:rPr>
                <w:rFonts w:eastAsia="Times New Roman"/>
                <w:b/>
                <w:bCs/>
              </w:rPr>
            </w:pPr>
            <w:r>
              <w:rPr>
                <w:rFonts w:eastAsia="Times New Roman"/>
                <w:b/>
                <w:bCs/>
                <w:sz w:val="22"/>
                <w:szCs w:val="22"/>
              </w:rPr>
              <w:t>600 270</w:t>
            </w:r>
          </w:p>
        </w:tc>
        <w:tc>
          <w:tcPr>
            <w:tcW w:w="1984" w:type="dxa"/>
            <w:tcBorders>
              <w:top w:val="double" w:sz="4" w:space="0" w:color="auto"/>
              <w:left w:val="dotted" w:sz="4" w:space="0" w:color="auto"/>
              <w:bottom w:val="double" w:sz="4" w:space="0" w:color="auto"/>
              <w:right w:val="dotted" w:sz="4" w:space="0" w:color="auto"/>
            </w:tcBorders>
            <w:vAlign w:val="center"/>
          </w:tcPr>
          <w:p w14:paraId="43F9B5F9" w14:textId="2FC72C6D" w:rsidR="00BE73BF" w:rsidRPr="00597C53" w:rsidRDefault="00091AAF" w:rsidP="00091AAF">
            <w:pPr>
              <w:jc w:val="right"/>
              <w:rPr>
                <w:rFonts w:eastAsia="Times New Roman"/>
                <w:b/>
                <w:bCs/>
                <w:sz w:val="22"/>
                <w:szCs w:val="22"/>
              </w:rPr>
            </w:pPr>
            <w:r>
              <w:rPr>
                <w:rFonts w:eastAsia="Times New Roman"/>
                <w:b/>
                <w:bCs/>
                <w:sz w:val="22"/>
                <w:szCs w:val="22"/>
              </w:rPr>
              <w:t>935 223</w:t>
            </w:r>
          </w:p>
        </w:tc>
        <w:tc>
          <w:tcPr>
            <w:tcW w:w="1134" w:type="dxa"/>
            <w:tcBorders>
              <w:top w:val="double" w:sz="4" w:space="0" w:color="auto"/>
              <w:left w:val="dotted" w:sz="4" w:space="0" w:color="auto"/>
              <w:bottom w:val="double" w:sz="4" w:space="0" w:color="auto"/>
              <w:right w:val="dotted" w:sz="4" w:space="0" w:color="auto"/>
            </w:tcBorders>
            <w:shd w:val="clear" w:color="auto" w:fill="auto"/>
            <w:noWrap/>
            <w:vAlign w:val="center"/>
            <w:hideMark/>
          </w:tcPr>
          <w:p w14:paraId="0E3BDD36" w14:textId="01CF37DB" w:rsidR="00BE73BF" w:rsidRPr="00597C53" w:rsidRDefault="00091AAF" w:rsidP="00CE64A1">
            <w:pPr>
              <w:jc w:val="right"/>
              <w:rPr>
                <w:rFonts w:eastAsia="Times New Roman"/>
                <w:b/>
                <w:bCs/>
              </w:rPr>
            </w:pPr>
            <w:r>
              <w:rPr>
                <w:rFonts w:eastAsia="Times New Roman"/>
                <w:b/>
                <w:bCs/>
                <w:sz w:val="22"/>
                <w:szCs w:val="22"/>
              </w:rPr>
              <w:t>8 798 402</w:t>
            </w:r>
          </w:p>
        </w:tc>
      </w:tr>
    </w:tbl>
    <w:p w14:paraId="7F7D8CFA" w14:textId="77777777" w:rsidR="008C179C" w:rsidRDefault="008C179C" w:rsidP="00CC6897">
      <w:pPr>
        <w:pStyle w:val="Paraststmeklis1"/>
        <w:spacing w:before="0" w:after="0"/>
        <w:rPr>
          <w:rStyle w:val="Noklusjumarindkopasfonts1"/>
          <w:b/>
          <w:bCs/>
        </w:rPr>
      </w:pPr>
    </w:p>
    <w:p w14:paraId="7C13DE8A" w14:textId="77777777" w:rsidR="00392CEA" w:rsidRDefault="00392CEA">
      <w:pPr>
        <w:spacing w:after="160" w:line="259" w:lineRule="auto"/>
        <w:rPr>
          <w:rStyle w:val="Noklusjumarindkopasfonts1"/>
          <w:b/>
          <w:bCs/>
          <w:lang w:eastAsia="en-US"/>
        </w:rPr>
      </w:pPr>
      <w:r>
        <w:rPr>
          <w:rStyle w:val="Noklusjumarindkopasfonts1"/>
          <w:b/>
          <w:bCs/>
        </w:rPr>
        <w:br w:type="page"/>
      </w:r>
    </w:p>
    <w:p w14:paraId="234C80FC" w14:textId="6FC1E24F" w:rsidR="002068D7" w:rsidRDefault="001C2229" w:rsidP="002068D7">
      <w:pPr>
        <w:pStyle w:val="Paraststmeklis1"/>
        <w:spacing w:before="0" w:after="0"/>
        <w:ind w:firstLine="720"/>
        <w:jc w:val="right"/>
        <w:rPr>
          <w:rStyle w:val="Noklusjumarindkopasfonts1"/>
          <w:b/>
          <w:bCs/>
        </w:rPr>
      </w:pPr>
      <w:r>
        <w:rPr>
          <w:rStyle w:val="Noklusjumarindkopasfonts1"/>
          <w:b/>
          <w:bCs/>
        </w:rPr>
        <w:lastRenderedPageBreak/>
        <w:t>4</w:t>
      </w:r>
      <w:r w:rsidR="002068D7" w:rsidRPr="0029419A">
        <w:rPr>
          <w:rStyle w:val="Noklusjumarindkopasfonts1"/>
          <w:b/>
          <w:bCs/>
        </w:rPr>
        <w:t>. tabula</w:t>
      </w:r>
    </w:p>
    <w:p w14:paraId="645D117C" w14:textId="5EBF04BA" w:rsidR="002068D7" w:rsidRPr="002068D7" w:rsidRDefault="002068D7" w:rsidP="002068D7">
      <w:pPr>
        <w:pStyle w:val="Paraststmeklis1"/>
        <w:spacing w:before="0" w:after="0"/>
        <w:ind w:firstLine="720"/>
        <w:jc w:val="center"/>
        <w:rPr>
          <w:rStyle w:val="Noklusjumarindkopasfonts1"/>
          <w:b/>
          <w:bCs/>
        </w:rPr>
      </w:pPr>
      <w:r w:rsidRPr="0029419A">
        <w:rPr>
          <w:rStyle w:val="Noklusjumarindkopasfonts1"/>
          <w:b/>
          <w:bCs/>
        </w:rPr>
        <w:t>Piemaksas par izglītības pakalpojuma nepārtrauktības nodrošināšanu augsta epidemioloģiskā riska apstākļos</w:t>
      </w:r>
      <w:r w:rsidR="00B40B86">
        <w:rPr>
          <w:rStyle w:val="Noklusjumarindkopasfonts1"/>
          <w:b/>
          <w:bCs/>
        </w:rPr>
        <w:t>, EUR</w:t>
      </w:r>
      <w:r w:rsidRPr="0029419A">
        <w:rPr>
          <w:rStyle w:val="Noklusjumarindkopasfonts1"/>
          <w:b/>
          <w:bCs/>
        </w:rPr>
        <w:t xml:space="preserve"> </w:t>
      </w:r>
    </w:p>
    <w:tbl>
      <w:tblPr>
        <w:tblStyle w:val="TableGrid"/>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225"/>
        <w:gridCol w:w="2551"/>
      </w:tblGrid>
      <w:tr w:rsidR="002068D7" w:rsidRPr="002068D7" w14:paraId="4154C609" w14:textId="77777777" w:rsidTr="002068D7">
        <w:tc>
          <w:tcPr>
            <w:tcW w:w="7225" w:type="dxa"/>
            <w:shd w:val="clear" w:color="auto" w:fill="auto"/>
          </w:tcPr>
          <w:p w14:paraId="2CE803FB" w14:textId="77777777" w:rsidR="002068D7" w:rsidRPr="0029419A" w:rsidRDefault="002068D7" w:rsidP="00756B7E">
            <w:pPr>
              <w:pStyle w:val="Paraststmeklis1"/>
              <w:spacing w:before="0" w:after="0"/>
              <w:jc w:val="both"/>
              <w:rPr>
                <w:rStyle w:val="Noklusjumarindkopasfonts1"/>
              </w:rPr>
            </w:pPr>
          </w:p>
        </w:tc>
        <w:tc>
          <w:tcPr>
            <w:tcW w:w="2551" w:type="dxa"/>
            <w:shd w:val="clear" w:color="auto" w:fill="auto"/>
            <w:vAlign w:val="center"/>
          </w:tcPr>
          <w:p w14:paraId="5BED8002" w14:textId="77777777" w:rsidR="002068D7" w:rsidRPr="002068D7" w:rsidRDefault="002068D7" w:rsidP="00756B7E">
            <w:pPr>
              <w:pStyle w:val="Paraststmeklis1"/>
              <w:spacing w:before="0" w:after="0"/>
              <w:jc w:val="center"/>
              <w:rPr>
                <w:rStyle w:val="Noklusjumarindkopasfonts1"/>
                <w:i/>
                <w:iCs/>
              </w:rPr>
            </w:pPr>
            <w:r w:rsidRPr="002068D7">
              <w:rPr>
                <w:rStyle w:val="Noklusjumarindkopasfonts1"/>
              </w:rPr>
              <w:t>Atbalsta fonda apmērs</w:t>
            </w:r>
          </w:p>
        </w:tc>
      </w:tr>
      <w:tr w:rsidR="002068D7" w:rsidRPr="002068D7" w14:paraId="3DAC59AB" w14:textId="77777777" w:rsidTr="002068D7">
        <w:tc>
          <w:tcPr>
            <w:tcW w:w="7225" w:type="dxa"/>
            <w:shd w:val="clear" w:color="auto" w:fill="auto"/>
          </w:tcPr>
          <w:p w14:paraId="6C3E2407" w14:textId="77777777" w:rsidR="002068D7" w:rsidRPr="002068D7" w:rsidRDefault="002068D7" w:rsidP="00756B7E">
            <w:pPr>
              <w:pStyle w:val="Paraststmeklis1"/>
              <w:spacing w:before="0" w:after="0"/>
              <w:rPr>
                <w:rStyle w:val="Noklusjumarindkopasfonts1"/>
              </w:rPr>
            </w:pPr>
            <w:r w:rsidRPr="002068D7">
              <w:rPr>
                <w:rStyle w:val="Noklusjumarindkopasfonts1"/>
              </w:rPr>
              <w:t>Pirmsskolas izglītības iestādes (20%)</w:t>
            </w:r>
            <w:r w:rsidRPr="002068D7">
              <w:rPr>
                <w:rStyle w:val="Noklusjumarindkopasfonts1"/>
              </w:rPr>
              <w:br/>
            </w:r>
          </w:p>
        </w:tc>
        <w:tc>
          <w:tcPr>
            <w:tcW w:w="2551" w:type="dxa"/>
            <w:shd w:val="clear" w:color="auto" w:fill="auto"/>
            <w:vAlign w:val="center"/>
          </w:tcPr>
          <w:p w14:paraId="26F91BCD" w14:textId="31DE81F7" w:rsidR="002068D7" w:rsidRPr="002068D7" w:rsidRDefault="002068D7" w:rsidP="00756B7E">
            <w:pPr>
              <w:pStyle w:val="Paraststmeklis1"/>
              <w:spacing w:before="0" w:after="0"/>
              <w:jc w:val="center"/>
              <w:rPr>
                <w:bCs/>
              </w:rPr>
            </w:pPr>
            <w:r w:rsidRPr="002068D7">
              <w:rPr>
                <w:bCs/>
              </w:rPr>
              <w:t>2 775 282</w:t>
            </w:r>
          </w:p>
        </w:tc>
      </w:tr>
      <w:tr w:rsidR="002068D7" w:rsidRPr="002068D7" w14:paraId="5B19AD7B" w14:textId="77777777" w:rsidTr="002068D7">
        <w:tc>
          <w:tcPr>
            <w:tcW w:w="7225" w:type="dxa"/>
            <w:shd w:val="clear" w:color="auto" w:fill="auto"/>
          </w:tcPr>
          <w:p w14:paraId="17F8D8EE" w14:textId="77777777" w:rsidR="002068D7" w:rsidRPr="002068D7" w:rsidRDefault="002068D7" w:rsidP="00756B7E">
            <w:pPr>
              <w:pStyle w:val="Paraststmeklis1"/>
              <w:spacing w:before="0" w:after="0"/>
              <w:rPr>
                <w:rStyle w:val="Noklusjumarindkopasfonts1"/>
              </w:rPr>
            </w:pPr>
            <w:r w:rsidRPr="002068D7">
              <w:rPr>
                <w:rStyle w:val="Noklusjumarindkopasfonts1"/>
              </w:rPr>
              <w:t>Vispārējās un profesionālās pamata un  vidējās izglītības iestādes, kurās ir speciālās izglītības klases un grupas (15%)</w:t>
            </w:r>
          </w:p>
        </w:tc>
        <w:tc>
          <w:tcPr>
            <w:tcW w:w="2551" w:type="dxa"/>
            <w:shd w:val="clear" w:color="auto" w:fill="auto"/>
            <w:vAlign w:val="center"/>
          </w:tcPr>
          <w:p w14:paraId="40A6D3D7" w14:textId="402CB420" w:rsidR="002068D7" w:rsidRPr="002068D7" w:rsidRDefault="002068D7" w:rsidP="00756B7E">
            <w:pPr>
              <w:pStyle w:val="Paraststmeklis1"/>
              <w:spacing w:before="0" w:after="0"/>
              <w:jc w:val="center"/>
              <w:rPr>
                <w:bCs/>
              </w:rPr>
            </w:pPr>
            <w:r w:rsidRPr="002068D7">
              <w:rPr>
                <w:bCs/>
              </w:rPr>
              <w:t>289 679</w:t>
            </w:r>
          </w:p>
        </w:tc>
      </w:tr>
      <w:tr w:rsidR="002068D7" w:rsidRPr="002068D7" w14:paraId="0504F94F" w14:textId="77777777" w:rsidTr="002068D7">
        <w:tc>
          <w:tcPr>
            <w:tcW w:w="7225" w:type="dxa"/>
            <w:shd w:val="clear" w:color="auto" w:fill="auto"/>
          </w:tcPr>
          <w:p w14:paraId="03212160" w14:textId="77777777" w:rsidR="002068D7" w:rsidRPr="002068D7" w:rsidRDefault="002068D7" w:rsidP="00756B7E">
            <w:pPr>
              <w:pStyle w:val="Paraststmeklis1"/>
              <w:spacing w:before="0" w:after="0"/>
              <w:rPr>
                <w:rStyle w:val="Noklusjumarindkopasfonts1"/>
              </w:rPr>
            </w:pPr>
            <w:r w:rsidRPr="002068D7">
              <w:rPr>
                <w:rStyle w:val="Noklusjumarindkopasfonts1"/>
              </w:rPr>
              <w:t>Speciālās izglītības iestādes (t.sk.  Sociālās integrācijas valsts aģentūras Jūrmalas profesionālā vidusskolas (20%)</w:t>
            </w:r>
          </w:p>
        </w:tc>
        <w:tc>
          <w:tcPr>
            <w:tcW w:w="2551" w:type="dxa"/>
            <w:shd w:val="clear" w:color="auto" w:fill="auto"/>
            <w:vAlign w:val="center"/>
          </w:tcPr>
          <w:p w14:paraId="290A239D" w14:textId="0E070FD6" w:rsidR="002068D7" w:rsidRPr="002068D7" w:rsidRDefault="002068D7" w:rsidP="00756B7E">
            <w:pPr>
              <w:pStyle w:val="Paraststmeklis1"/>
              <w:spacing w:before="0" w:after="0"/>
              <w:jc w:val="center"/>
              <w:rPr>
                <w:rStyle w:val="Noklusjumarindkopasfonts1"/>
              </w:rPr>
            </w:pPr>
            <w:r w:rsidRPr="002068D7">
              <w:rPr>
                <w:rStyle w:val="Noklusjumarindkopasfonts1"/>
              </w:rPr>
              <w:t xml:space="preserve">579 372 </w:t>
            </w:r>
          </w:p>
        </w:tc>
      </w:tr>
      <w:tr w:rsidR="002068D7" w:rsidRPr="002068D7" w14:paraId="1644DC5A" w14:textId="77777777" w:rsidTr="002068D7">
        <w:tc>
          <w:tcPr>
            <w:tcW w:w="7225" w:type="dxa"/>
            <w:shd w:val="clear" w:color="auto" w:fill="auto"/>
          </w:tcPr>
          <w:p w14:paraId="7CCE60A7" w14:textId="1C72F225" w:rsidR="002068D7" w:rsidRPr="002068D7" w:rsidRDefault="002068D7" w:rsidP="00756B7E">
            <w:pPr>
              <w:pStyle w:val="Paraststmeklis1"/>
              <w:spacing w:before="0" w:after="0"/>
              <w:rPr>
                <w:rStyle w:val="Noklusjumarindkopasfonts1"/>
              </w:rPr>
            </w:pPr>
            <w:r w:rsidRPr="002068D7">
              <w:rPr>
                <w:rStyle w:val="Noklusjumarindkopasfonts1"/>
              </w:rPr>
              <w:t>Pamata un vispārējā vidējā izglītība, profesionālā izglītība un profesionālā ievirze, interešu izglītība (10%)</w:t>
            </w:r>
          </w:p>
        </w:tc>
        <w:tc>
          <w:tcPr>
            <w:tcW w:w="2551" w:type="dxa"/>
            <w:shd w:val="clear" w:color="auto" w:fill="auto"/>
            <w:vAlign w:val="center"/>
          </w:tcPr>
          <w:p w14:paraId="145EDCAF" w14:textId="0B81FF04" w:rsidR="002068D7" w:rsidRPr="002068D7" w:rsidRDefault="002068D7" w:rsidP="00756B7E">
            <w:pPr>
              <w:pStyle w:val="Paraststmeklis1"/>
              <w:spacing w:before="0" w:after="0"/>
              <w:jc w:val="center"/>
              <w:rPr>
                <w:rStyle w:val="Noklusjumarindkopasfonts1"/>
              </w:rPr>
            </w:pPr>
            <w:r w:rsidRPr="002068D7">
              <w:rPr>
                <w:rStyle w:val="Noklusjumarindkopasfonts1"/>
              </w:rPr>
              <w:t>3 618 576</w:t>
            </w:r>
          </w:p>
        </w:tc>
      </w:tr>
      <w:tr w:rsidR="00091AAF" w:rsidRPr="002068D7" w14:paraId="57ABEF1C" w14:textId="77777777" w:rsidTr="002068D7">
        <w:tc>
          <w:tcPr>
            <w:tcW w:w="7225" w:type="dxa"/>
            <w:shd w:val="clear" w:color="auto" w:fill="auto"/>
          </w:tcPr>
          <w:p w14:paraId="13D770D7" w14:textId="06E5210A" w:rsidR="00091AAF" w:rsidRPr="002068D7" w:rsidRDefault="00091AAF" w:rsidP="00756B7E">
            <w:pPr>
              <w:pStyle w:val="Paraststmeklis1"/>
              <w:spacing w:before="0" w:after="0"/>
              <w:rPr>
                <w:rStyle w:val="Noklusjumarindkopasfonts1"/>
              </w:rPr>
            </w:pPr>
            <w:r>
              <w:rPr>
                <w:rStyle w:val="Noklusjumarindkopasfonts1"/>
              </w:rPr>
              <w:t>Skolotāju palīgiem un auklēm (5%)</w:t>
            </w:r>
          </w:p>
        </w:tc>
        <w:tc>
          <w:tcPr>
            <w:tcW w:w="2551" w:type="dxa"/>
            <w:shd w:val="clear" w:color="auto" w:fill="auto"/>
            <w:vAlign w:val="center"/>
          </w:tcPr>
          <w:p w14:paraId="4B109EE1" w14:textId="1B8E371B" w:rsidR="00091AAF" w:rsidRPr="002068D7" w:rsidRDefault="00091AAF" w:rsidP="00756B7E">
            <w:pPr>
              <w:pStyle w:val="Paraststmeklis1"/>
              <w:spacing w:before="0" w:after="0"/>
              <w:jc w:val="center"/>
              <w:rPr>
                <w:rStyle w:val="Noklusjumarindkopasfonts1"/>
              </w:rPr>
            </w:pPr>
            <w:r>
              <w:rPr>
                <w:rStyle w:val="Noklusjumarindkopasfonts1"/>
              </w:rPr>
              <w:t>935 223</w:t>
            </w:r>
          </w:p>
        </w:tc>
      </w:tr>
      <w:tr w:rsidR="002068D7" w:rsidRPr="0029419A" w14:paraId="21EC69DA" w14:textId="77777777" w:rsidTr="002068D7">
        <w:tc>
          <w:tcPr>
            <w:tcW w:w="7225" w:type="dxa"/>
            <w:shd w:val="clear" w:color="auto" w:fill="auto"/>
          </w:tcPr>
          <w:p w14:paraId="6AC613B4" w14:textId="77777777" w:rsidR="002068D7" w:rsidRPr="002068D7" w:rsidRDefault="002068D7" w:rsidP="00756B7E">
            <w:pPr>
              <w:pStyle w:val="Paraststmeklis1"/>
              <w:spacing w:before="0" w:after="0"/>
              <w:rPr>
                <w:rStyle w:val="Noklusjumarindkopasfonts1"/>
                <w:b/>
                <w:bCs/>
              </w:rPr>
            </w:pPr>
            <w:r w:rsidRPr="002068D7">
              <w:rPr>
                <w:rStyle w:val="Noklusjumarindkopasfonts1"/>
                <w:b/>
                <w:bCs/>
              </w:rPr>
              <w:t>Kopā</w:t>
            </w:r>
          </w:p>
        </w:tc>
        <w:tc>
          <w:tcPr>
            <w:tcW w:w="2551" w:type="dxa"/>
            <w:shd w:val="clear" w:color="auto" w:fill="auto"/>
            <w:vAlign w:val="center"/>
          </w:tcPr>
          <w:p w14:paraId="4BEEC445" w14:textId="059E733A" w:rsidR="002068D7" w:rsidRPr="0029419A" w:rsidRDefault="00091AAF" w:rsidP="00756B7E">
            <w:pPr>
              <w:pStyle w:val="Paraststmeklis1"/>
              <w:spacing w:before="0" w:after="0"/>
              <w:jc w:val="center"/>
              <w:rPr>
                <w:rStyle w:val="Noklusjumarindkopasfonts1"/>
                <w:b/>
                <w:bCs/>
              </w:rPr>
            </w:pPr>
            <w:r>
              <w:rPr>
                <w:rStyle w:val="Noklusjumarindkopasfonts1"/>
                <w:b/>
                <w:bCs/>
              </w:rPr>
              <w:t>8 198 132</w:t>
            </w:r>
          </w:p>
        </w:tc>
      </w:tr>
    </w:tbl>
    <w:p w14:paraId="05A5A16C" w14:textId="49571D90" w:rsidR="002068D7" w:rsidRPr="0029419A" w:rsidRDefault="002068D7" w:rsidP="002068D7">
      <w:pPr>
        <w:pStyle w:val="Paraststmeklis1"/>
        <w:spacing w:before="0" w:after="0"/>
        <w:jc w:val="both"/>
        <w:rPr>
          <w:rStyle w:val="Noklusjumarindkopasfonts1"/>
        </w:rPr>
      </w:pPr>
    </w:p>
    <w:p w14:paraId="783FE84C" w14:textId="77777777" w:rsidR="00392CEA" w:rsidRDefault="00392CEA" w:rsidP="00CE64A1">
      <w:pPr>
        <w:pStyle w:val="Paraststmeklis1"/>
        <w:spacing w:before="0" w:after="0"/>
        <w:ind w:firstLine="720"/>
        <w:jc w:val="right"/>
        <w:rPr>
          <w:rStyle w:val="Noklusjumarindkopasfonts1"/>
          <w:b/>
          <w:bCs/>
        </w:rPr>
      </w:pPr>
    </w:p>
    <w:p w14:paraId="5970E341" w14:textId="06189605" w:rsidR="00CE64A1" w:rsidRDefault="001C2229" w:rsidP="00CE64A1">
      <w:pPr>
        <w:pStyle w:val="Paraststmeklis1"/>
        <w:spacing w:before="0" w:after="0"/>
        <w:ind w:firstLine="720"/>
        <w:jc w:val="right"/>
        <w:rPr>
          <w:rStyle w:val="Noklusjumarindkopasfonts1"/>
          <w:b/>
          <w:bCs/>
        </w:rPr>
      </w:pPr>
      <w:r>
        <w:rPr>
          <w:rStyle w:val="Noklusjumarindkopasfonts1"/>
          <w:b/>
          <w:bCs/>
        </w:rPr>
        <w:t>5</w:t>
      </w:r>
      <w:r w:rsidR="00CE64A1" w:rsidRPr="0029419A">
        <w:rPr>
          <w:rStyle w:val="Noklusjumarindkopasfonts1"/>
          <w:b/>
          <w:bCs/>
        </w:rPr>
        <w:t>. tabula</w:t>
      </w:r>
    </w:p>
    <w:p w14:paraId="5ACB1A84" w14:textId="01F4A291" w:rsidR="00CE64A1" w:rsidRPr="00856FF3" w:rsidRDefault="00CE64A1" w:rsidP="00CE64A1">
      <w:pPr>
        <w:pStyle w:val="Paraststmeklis1"/>
        <w:spacing w:before="0" w:after="0"/>
        <w:ind w:firstLine="720"/>
        <w:jc w:val="center"/>
        <w:rPr>
          <w:rStyle w:val="Noklusjumarindkopasfonts1"/>
          <w:b/>
          <w:bCs/>
        </w:rPr>
      </w:pPr>
      <w:r w:rsidRPr="0029419A">
        <w:rPr>
          <w:rStyle w:val="Noklusjumarindkopasfonts1"/>
          <w:b/>
          <w:bCs/>
        </w:rPr>
        <w:t xml:space="preserve">Piemaksas par izglītības pakalpojuma nepārtrauktības nodrošināšanu augsta epidemioloģiskā riska apstākļos </w:t>
      </w:r>
      <w:r>
        <w:rPr>
          <w:rStyle w:val="Noklusjumarindkopasfonts1"/>
          <w:b/>
          <w:bCs/>
        </w:rPr>
        <w:t>augstākās izglītības iestādēs</w:t>
      </w:r>
      <w:r w:rsidR="00B40B86">
        <w:rPr>
          <w:rStyle w:val="Noklusjumarindkopasfonts1"/>
          <w:b/>
          <w:bCs/>
        </w:rPr>
        <w:t>, EUR</w:t>
      </w:r>
    </w:p>
    <w:tbl>
      <w:tblPr>
        <w:tblStyle w:val="TableGrid"/>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225"/>
        <w:gridCol w:w="2551"/>
      </w:tblGrid>
      <w:tr w:rsidR="00CE64A1" w:rsidRPr="002068D7" w14:paraId="2C099483" w14:textId="77777777" w:rsidTr="00185774">
        <w:tc>
          <w:tcPr>
            <w:tcW w:w="7225" w:type="dxa"/>
            <w:shd w:val="clear" w:color="auto" w:fill="auto"/>
          </w:tcPr>
          <w:p w14:paraId="3CC514FE" w14:textId="77777777" w:rsidR="00CE64A1" w:rsidRPr="0029419A" w:rsidRDefault="00CE64A1" w:rsidP="00185774">
            <w:pPr>
              <w:pStyle w:val="Paraststmeklis1"/>
              <w:spacing w:before="0" w:after="0"/>
              <w:jc w:val="both"/>
              <w:rPr>
                <w:rStyle w:val="Noklusjumarindkopasfonts1"/>
              </w:rPr>
            </w:pPr>
          </w:p>
        </w:tc>
        <w:tc>
          <w:tcPr>
            <w:tcW w:w="2551" w:type="dxa"/>
            <w:shd w:val="clear" w:color="auto" w:fill="auto"/>
            <w:vAlign w:val="center"/>
          </w:tcPr>
          <w:p w14:paraId="6FC32259" w14:textId="77777777" w:rsidR="00CE64A1" w:rsidRPr="002068D7" w:rsidRDefault="00CE64A1" w:rsidP="00185774">
            <w:pPr>
              <w:pStyle w:val="Paraststmeklis1"/>
              <w:spacing w:before="0" w:after="0"/>
              <w:jc w:val="center"/>
              <w:rPr>
                <w:rStyle w:val="Noklusjumarindkopasfonts1"/>
                <w:i/>
                <w:iCs/>
              </w:rPr>
            </w:pPr>
            <w:r w:rsidRPr="002068D7">
              <w:rPr>
                <w:rStyle w:val="Noklusjumarindkopasfonts1"/>
              </w:rPr>
              <w:t>Atbalsta fonda apmērs</w:t>
            </w:r>
          </w:p>
        </w:tc>
      </w:tr>
      <w:tr w:rsidR="00CE64A1" w:rsidRPr="002068D7" w14:paraId="4DFCF455" w14:textId="77777777" w:rsidTr="00185774">
        <w:tc>
          <w:tcPr>
            <w:tcW w:w="7225" w:type="dxa"/>
            <w:shd w:val="clear" w:color="auto" w:fill="auto"/>
          </w:tcPr>
          <w:p w14:paraId="069339E3" w14:textId="77777777" w:rsidR="00CE64A1" w:rsidRPr="002068D7" w:rsidRDefault="00CE64A1" w:rsidP="00185774">
            <w:pPr>
              <w:pStyle w:val="Paraststmeklis1"/>
              <w:spacing w:before="0" w:after="0"/>
              <w:rPr>
                <w:rStyle w:val="Noklusjumarindkopasfonts1"/>
              </w:rPr>
            </w:pPr>
            <w:r>
              <w:rPr>
                <w:rStyle w:val="Noklusjumarindkopasfonts1"/>
              </w:rPr>
              <w:t>Valsts augstskolas un koledžas</w:t>
            </w:r>
          </w:p>
        </w:tc>
        <w:tc>
          <w:tcPr>
            <w:tcW w:w="2551" w:type="dxa"/>
            <w:shd w:val="clear" w:color="auto" w:fill="auto"/>
            <w:vAlign w:val="center"/>
          </w:tcPr>
          <w:p w14:paraId="59207A34" w14:textId="77777777" w:rsidR="00CE64A1" w:rsidRPr="002068D7" w:rsidRDefault="00CE64A1" w:rsidP="00185774">
            <w:pPr>
              <w:pStyle w:val="Paraststmeklis1"/>
              <w:spacing w:before="0" w:after="0"/>
              <w:jc w:val="center"/>
              <w:rPr>
                <w:bCs/>
              </w:rPr>
            </w:pPr>
            <w:r>
              <w:rPr>
                <w:bCs/>
              </w:rPr>
              <w:t>513 060</w:t>
            </w:r>
          </w:p>
        </w:tc>
      </w:tr>
      <w:tr w:rsidR="00CE64A1" w:rsidRPr="002068D7" w14:paraId="33771ED7" w14:textId="77777777" w:rsidTr="00185774">
        <w:tc>
          <w:tcPr>
            <w:tcW w:w="7225" w:type="dxa"/>
            <w:shd w:val="clear" w:color="auto" w:fill="auto"/>
          </w:tcPr>
          <w:p w14:paraId="7C3639BE" w14:textId="77777777" w:rsidR="00CE64A1" w:rsidRPr="002068D7" w:rsidRDefault="00CE64A1" w:rsidP="00185774">
            <w:pPr>
              <w:pStyle w:val="Paraststmeklis1"/>
              <w:spacing w:before="0" w:after="0"/>
              <w:rPr>
                <w:rStyle w:val="Noklusjumarindkopasfonts1"/>
              </w:rPr>
            </w:pPr>
            <w:r>
              <w:rPr>
                <w:rStyle w:val="Noklusjumarindkopasfonts1"/>
              </w:rPr>
              <w:t>Privātās augstskolas un koledžas</w:t>
            </w:r>
          </w:p>
        </w:tc>
        <w:tc>
          <w:tcPr>
            <w:tcW w:w="2551" w:type="dxa"/>
            <w:shd w:val="clear" w:color="auto" w:fill="auto"/>
            <w:vAlign w:val="center"/>
          </w:tcPr>
          <w:p w14:paraId="47521832" w14:textId="77777777" w:rsidR="00CE64A1" w:rsidRPr="002068D7" w:rsidRDefault="00CE64A1" w:rsidP="00185774">
            <w:pPr>
              <w:pStyle w:val="Paraststmeklis1"/>
              <w:spacing w:before="0" w:after="0"/>
              <w:jc w:val="center"/>
              <w:rPr>
                <w:bCs/>
              </w:rPr>
            </w:pPr>
            <w:r>
              <w:rPr>
                <w:bCs/>
              </w:rPr>
              <w:t>87 210</w:t>
            </w:r>
          </w:p>
        </w:tc>
      </w:tr>
      <w:tr w:rsidR="00CE64A1" w:rsidRPr="0029419A" w14:paraId="25DA5BD8" w14:textId="77777777" w:rsidTr="00185774">
        <w:tc>
          <w:tcPr>
            <w:tcW w:w="7225" w:type="dxa"/>
            <w:shd w:val="clear" w:color="auto" w:fill="auto"/>
          </w:tcPr>
          <w:p w14:paraId="7BE6EE6D" w14:textId="77777777" w:rsidR="00CE64A1" w:rsidRPr="002068D7" w:rsidRDefault="00CE64A1" w:rsidP="00185774">
            <w:pPr>
              <w:pStyle w:val="Paraststmeklis1"/>
              <w:spacing w:before="0" w:after="0"/>
              <w:rPr>
                <w:rStyle w:val="Noklusjumarindkopasfonts1"/>
                <w:b/>
                <w:bCs/>
              </w:rPr>
            </w:pPr>
            <w:r w:rsidRPr="002068D7">
              <w:rPr>
                <w:rStyle w:val="Noklusjumarindkopasfonts1"/>
                <w:b/>
                <w:bCs/>
              </w:rPr>
              <w:t>Kopā</w:t>
            </w:r>
          </w:p>
        </w:tc>
        <w:tc>
          <w:tcPr>
            <w:tcW w:w="2551" w:type="dxa"/>
            <w:shd w:val="clear" w:color="auto" w:fill="auto"/>
            <w:vAlign w:val="center"/>
          </w:tcPr>
          <w:p w14:paraId="6555C102" w14:textId="77777777" w:rsidR="00CE64A1" w:rsidRPr="0029419A" w:rsidRDefault="00CE64A1" w:rsidP="00185774">
            <w:pPr>
              <w:pStyle w:val="Paraststmeklis1"/>
              <w:spacing w:before="0" w:after="0"/>
              <w:jc w:val="center"/>
              <w:rPr>
                <w:rStyle w:val="Noklusjumarindkopasfonts1"/>
                <w:b/>
                <w:bCs/>
              </w:rPr>
            </w:pPr>
            <w:r>
              <w:rPr>
                <w:rStyle w:val="Noklusjumarindkopasfonts1"/>
                <w:b/>
                <w:bCs/>
              </w:rPr>
              <w:t>6</w:t>
            </w:r>
            <w:r>
              <w:rPr>
                <w:rStyle w:val="Noklusjumarindkopasfonts1"/>
                <w:b/>
              </w:rPr>
              <w:t>00 270</w:t>
            </w:r>
          </w:p>
        </w:tc>
      </w:tr>
    </w:tbl>
    <w:p w14:paraId="49DAE7C0" w14:textId="77777777" w:rsidR="003F44CA" w:rsidRPr="0029419A" w:rsidRDefault="003F44CA" w:rsidP="0029419A">
      <w:pPr>
        <w:pStyle w:val="Paraststmeklis1"/>
        <w:spacing w:before="0" w:after="0"/>
        <w:ind w:firstLine="720"/>
        <w:jc w:val="both"/>
        <w:rPr>
          <w:rStyle w:val="Noklusjumarindkopasfonts1"/>
          <w:sz w:val="28"/>
          <w:szCs w:val="28"/>
        </w:rPr>
      </w:pPr>
    </w:p>
    <w:p w14:paraId="1DDA7C53" w14:textId="544A53CA" w:rsidR="005A2C33" w:rsidRDefault="002113EE" w:rsidP="0029419A">
      <w:pPr>
        <w:pStyle w:val="Paraststmeklis1"/>
        <w:spacing w:before="0" w:after="0"/>
        <w:ind w:firstLine="720"/>
        <w:jc w:val="both"/>
        <w:rPr>
          <w:rStyle w:val="Noklusjumarindkopasfonts1"/>
          <w:sz w:val="28"/>
          <w:szCs w:val="28"/>
        </w:rPr>
      </w:pPr>
      <w:r w:rsidRPr="0029419A">
        <w:rPr>
          <w:rStyle w:val="Noklusjumarindkopasfonts1"/>
          <w:sz w:val="28"/>
          <w:szCs w:val="28"/>
        </w:rPr>
        <w:t>Finansējums jāizmaksā saņēmējiem</w:t>
      </w:r>
      <w:r w:rsidR="0051214E" w:rsidRPr="0029419A">
        <w:rPr>
          <w:rStyle w:val="Noklusjumarindkopasfonts1"/>
          <w:sz w:val="28"/>
          <w:szCs w:val="28"/>
        </w:rPr>
        <w:t xml:space="preserve"> </w:t>
      </w:r>
      <w:r w:rsidRPr="0029419A">
        <w:rPr>
          <w:rStyle w:val="Noklusjumarindkopasfonts1"/>
          <w:sz w:val="28"/>
          <w:szCs w:val="28"/>
        </w:rPr>
        <w:t>līdz 202</w:t>
      </w:r>
      <w:r w:rsidR="0029419A">
        <w:rPr>
          <w:rStyle w:val="Noklusjumarindkopasfonts1"/>
          <w:sz w:val="28"/>
          <w:szCs w:val="28"/>
        </w:rPr>
        <w:t>2</w:t>
      </w:r>
      <w:r w:rsidRPr="0029419A">
        <w:rPr>
          <w:rStyle w:val="Noklusjumarindkopasfonts1"/>
          <w:sz w:val="28"/>
          <w:szCs w:val="28"/>
        </w:rPr>
        <w:t xml:space="preserve">. gada 31. </w:t>
      </w:r>
      <w:r w:rsidR="002068D7">
        <w:rPr>
          <w:rStyle w:val="Noklusjumarindkopasfonts1"/>
          <w:sz w:val="28"/>
          <w:szCs w:val="28"/>
        </w:rPr>
        <w:t xml:space="preserve">augustam </w:t>
      </w:r>
      <w:r w:rsidR="0029419A">
        <w:rPr>
          <w:rStyle w:val="Noklusjumarindkopasfonts1"/>
          <w:sz w:val="28"/>
          <w:szCs w:val="28"/>
        </w:rPr>
        <w:t xml:space="preserve">par </w:t>
      </w:r>
      <w:r w:rsidR="002803ED">
        <w:rPr>
          <w:rStyle w:val="Noklusjumarindkopasfonts1"/>
          <w:sz w:val="28"/>
          <w:szCs w:val="28"/>
        </w:rPr>
        <w:t>p</w:t>
      </w:r>
      <w:r w:rsidR="0029419A">
        <w:rPr>
          <w:rStyle w:val="Noklusjumarindkopasfonts1"/>
          <w:sz w:val="28"/>
          <w:szCs w:val="28"/>
        </w:rPr>
        <w:t xml:space="preserve">apildu darbu </w:t>
      </w:r>
      <w:r w:rsidR="002803ED" w:rsidRPr="002803ED">
        <w:rPr>
          <w:rStyle w:val="Noklusjumarindkopasfonts1"/>
          <w:sz w:val="28"/>
          <w:szCs w:val="28"/>
        </w:rPr>
        <w:t xml:space="preserve">2021./2022. mācību gada </w:t>
      </w:r>
      <w:r w:rsidR="002803ED">
        <w:rPr>
          <w:rStyle w:val="Noklusjumarindkopasfonts1"/>
          <w:sz w:val="28"/>
          <w:szCs w:val="28"/>
        </w:rPr>
        <w:t>otrajā</w:t>
      </w:r>
      <w:r w:rsidR="002803ED" w:rsidRPr="002803ED">
        <w:rPr>
          <w:rStyle w:val="Noklusjumarindkopasfonts1"/>
          <w:sz w:val="28"/>
          <w:szCs w:val="28"/>
        </w:rPr>
        <w:t xml:space="preserve"> semestrī</w:t>
      </w:r>
      <w:r w:rsidR="005A2C33" w:rsidRPr="0029419A">
        <w:rPr>
          <w:rStyle w:val="Noklusjumarindkopasfonts1"/>
          <w:sz w:val="28"/>
          <w:szCs w:val="28"/>
        </w:rPr>
        <w:t>.</w:t>
      </w:r>
      <w:r w:rsidR="00B034BA">
        <w:rPr>
          <w:rStyle w:val="Noklusjumarindkopasfonts1"/>
          <w:sz w:val="28"/>
          <w:szCs w:val="28"/>
        </w:rPr>
        <w:t xml:space="preserve"> </w:t>
      </w:r>
      <w:r w:rsidR="00BA7FBD">
        <w:rPr>
          <w:rStyle w:val="Noklusjumarindkopasfonts1"/>
          <w:sz w:val="28"/>
          <w:szCs w:val="28"/>
        </w:rPr>
        <w:t>Piešķirtais finansējuma fonds izglītības iestādē</w:t>
      </w:r>
      <w:r w:rsidR="001C2229">
        <w:rPr>
          <w:rStyle w:val="Noklusjumarindkopasfonts1"/>
          <w:sz w:val="28"/>
          <w:szCs w:val="28"/>
        </w:rPr>
        <w:t xml:space="preserve"> </w:t>
      </w:r>
      <w:r w:rsidR="00BA7FBD">
        <w:rPr>
          <w:rStyle w:val="Noklusjumarindkopasfonts1"/>
          <w:sz w:val="28"/>
          <w:szCs w:val="28"/>
        </w:rPr>
        <w:t xml:space="preserve">ir izlietojams atbilstoši </w:t>
      </w:r>
      <w:r w:rsidR="001C2229">
        <w:rPr>
          <w:rStyle w:val="Noklusjumarindkopasfonts1"/>
          <w:sz w:val="28"/>
          <w:szCs w:val="28"/>
        </w:rPr>
        <w:t xml:space="preserve">diviem galvenajiem </w:t>
      </w:r>
      <w:r w:rsidR="00BA7FBD">
        <w:rPr>
          <w:rStyle w:val="Noklusjumarindkopasfonts1"/>
          <w:sz w:val="28"/>
          <w:szCs w:val="28"/>
        </w:rPr>
        <w:t>mērķiem: aizvietošanas darbs</w:t>
      </w:r>
      <w:r w:rsidR="001C2229">
        <w:rPr>
          <w:rStyle w:val="Noklusjumarindkopasfonts1"/>
          <w:sz w:val="28"/>
          <w:szCs w:val="28"/>
        </w:rPr>
        <w:t xml:space="preserve"> un</w:t>
      </w:r>
      <w:r w:rsidR="00BA7FBD">
        <w:rPr>
          <w:rStyle w:val="Noklusjumarindkopasfonts1"/>
          <w:sz w:val="28"/>
          <w:szCs w:val="28"/>
        </w:rPr>
        <w:t xml:space="preserve"> personīgais ieguldījums.</w:t>
      </w:r>
    </w:p>
    <w:p w14:paraId="76A9A4E6" w14:textId="77777777" w:rsidR="0029419A" w:rsidRDefault="0029419A" w:rsidP="0029419A">
      <w:pPr>
        <w:pStyle w:val="Paraststmeklis1"/>
        <w:spacing w:before="0" w:after="0"/>
        <w:ind w:firstLine="720"/>
        <w:jc w:val="both"/>
        <w:rPr>
          <w:rStyle w:val="Noklusjumarindkopasfonts1"/>
          <w:sz w:val="28"/>
          <w:szCs w:val="28"/>
        </w:rPr>
      </w:pPr>
    </w:p>
    <w:p w14:paraId="65280AB5" w14:textId="10F4D6F8" w:rsidR="0029419A" w:rsidRPr="0029419A" w:rsidRDefault="0029419A" w:rsidP="0029419A">
      <w:pPr>
        <w:pStyle w:val="Paraststmeklis1"/>
        <w:spacing w:before="0" w:after="0"/>
        <w:ind w:firstLine="720"/>
        <w:jc w:val="both"/>
        <w:rPr>
          <w:rStyle w:val="Noklusjumarindkopasfonts1"/>
          <w:sz w:val="28"/>
          <w:szCs w:val="28"/>
        </w:rPr>
      </w:pPr>
      <w:r>
        <w:rPr>
          <w:rStyle w:val="Noklusjumarindkopasfonts1"/>
          <w:sz w:val="28"/>
          <w:szCs w:val="28"/>
        </w:rPr>
        <w:t>Ievērojot piemaksas finansiālo ietekmi uz vidējo izpeļņu un attiecīgi arī uz atvaļinājuma naudu 2022. gada vasaras mēnešos, to ir paredzēts kompensēt no dibinātāja līdzekļiem. Pašvaldību gadījumā atvaļinājuma naudas starpība kompensējama no paaugstināta iedzīvotāju ienākumu nodokļa ieņēmumiem no piemaksu izmaksas</w:t>
      </w:r>
      <w:r w:rsidR="005130A7" w:rsidRPr="005130A7">
        <w:rPr>
          <w:rStyle w:val="Noklusjumarindkopasfonts1"/>
          <w:sz w:val="28"/>
          <w:szCs w:val="28"/>
        </w:rPr>
        <w:t>, privāto izglītības iestāžu gadījumā atvaļinājuma naudas starpība ir nodrošināma no izglītības iestādes dibinātāja līdzekļiem, savukārt valsts budžeta iestāžu gadījumā attiecīgais finansējums ir nodrošināms iestāžu esošā budžeta ietvaros</w:t>
      </w:r>
      <w:r>
        <w:rPr>
          <w:rStyle w:val="Noklusjumarindkopasfonts1"/>
          <w:sz w:val="28"/>
          <w:szCs w:val="28"/>
        </w:rPr>
        <w:t xml:space="preserve">. </w:t>
      </w:r>
    </w:p>
    <w:p w14:paraId="5EDE4D0A" w14:textId="77777777" w:rsidR="00A40CB6" w:rsidRPr="0029419A" w:rsidRDefault="00A40CB6" w:rsidP="0029419A">
      <w:pPr>
        <w:pStyle w:val="Paraststmeklis1"/>
        <w:spacing w:before="0" w:after="0"/>
        <w:ind w:firstLine="720"/>
        <w:jc w:val="both"/>
        <w:rPr>
          <w:rStyle w:val="Noklusjumarindkopasfonts1"/>
          <w:sz w:val="28"/>
          <w:szCs w:val="28"/>
        </w:rPr>
      </w:pPr>
    </w:p>
    <w:p w14:paraId="5EA35362" w14:textId="113E649C" w:rsidR="00B55349" w:rsidRPr="0029419A" w:rsidRDefault="00B55349" w:rsidP="0029419A">
      <w:pPr>
        <w:pStyle w:val="Paraststmeklis1"/>
        <w:spacing w:before="0" w:after="0"/>
        <w:ind w:firstLine="720"/>
        <w:jc w:val="both"/>
        <w:rPr>
          <w:sz w:val="28"/>
          <w:szCs w:val="28"/>
          <w:shd w:val="clear" w:color="auto" w:fill="FFFFFF"/>
        </w:rPr>
      </w:pPr>
      <w:r w:rsidRPr="0029419A">
        <w:rPr>
          <w:sz w:val="28"/>
          <w:szCs w:val="28"/>
          <w:shd w:val="clear" w:color="auto" w:fill="FFFFFF"/>
        </w:rPr>
        <w:t xml:space="preserve">Saskaņā ar </w:t>
      </w:r>
      <w:hyperlink r:id="rId10" w:tgtFrame="_blank" w:history="1">
        <w:r w:rsidRPr="0029419A">
          <w:rPr>
            <w:rStyle w:val="Hyperlink"/>
            <w:color w:val="auto"/>
            <w:sz w:val="28"/>
            <w:szCs w:val="28"/>
            <w:u w:val="none"/>
            <w:shd w:val="clear" w:color="auto" w:fill="FFFFFF"/>
          </w:rPr>
          <w:t>Covid-19 infekcijas izplatības seku pārvarēšanas likuma</w:t>
        </w:r>
      </w:hyperlink>
      <w:r w:rsidRPr="0029419A">
        <w:rPr>
          <w:sz w:val="28"/>
          <w:szCs w:val="28"/>
          <w:shd w:val="clear" w:color="auto" w:fill="FFFFFF"/>
        </w:rPr>
        <w:t> </w:t>
      </w:r>
      <w:hyperlink r:id="rId11" w:anchor="p24" w:tgtFrame="_blank" w:history="1">
        <w:r w:rsidRPr="0029419A">
          <w:rPr>
            <w:rStyle w:val="Hyperlink"/>
            <w:color w:val="auto"/>
            <w:sz w:val="28"/>
            <w:szCs w:val="28"/>
            <w:u w:val="none"/>
            <w:shd w:val="clear" w:color="auto" w:fill="FFFFFF"/>
          </w:rPr>
          <w:t>24.</w:t>
        </w:r>
      </w:hyperlink>
      <w:r w:rsidRPr="0029419A">
        <w:rPr>
          <w:sz w:val="28"/>
          <w:szCs w:val="28"/>
          <w:shd w:val="clear" w:color="auto" w:fill="FFFFFF"/>
        </w:rPr>
        <w:t> pantu, pasākumus ar Covid-19 izplatību saistītā valsts apdraudējuma un tā seku novēršanai un pārvarēšanai finansē no budžeta finansētajām institūcijām iedalītajiem valsts budžeta un pašvaldību budžetu līdzekļiem. Ministru kabinets pēc pamatota ministriju pieprasījuma var pieņemt lēmumu par valsts apdraudējuma seku novēršanas un pārvarēšanas pasākumiem, kā arī par finansējuma piešķiršanu no valsts budžeta programmas 02.00.00 "Līdzekļi neparedzētiem gadījumiem".</w:t>
      </w:r>
    </w:p>
    <w:p w14:paraId="21A65E56" w14:textId="77777777" w:rsidR="00A40CB6" w:rsidRPr="0029419A" w:rsidRDefault="00A40CB6" w:rsidP="0029419A">
      <w:pPr>
        <w:pStyle w:val="Paraststmeklis1"/>
        <w:spacing w:before="0" w:after="0"/>
        <w:ind w:firstLine="720"/>
        <w:jc w:val="both"/>
        <w:rPr>
          <w:sz w:val="28"/>
          <w:szCs w:val="28"/>
          <w:shd w:val="clear" w:color="auto" w:fill="FFFFFF"/>
        </w:rPr>
      </w:pPr>
    </w:p>
    <w:p w14:paraId="62D4D455" w14:textId="30C2F927" w:rsidR="001C4C00" w:rsidRPr="002113EE" w:rsidRDefault="00B55349" w:rsidP="0029419A">
      <w:pPr>
        <w:pStyle w:val="Paraststmeklis1"/>
        <w:spacing w:before="0" w:after="0"/>
        <w:ind w:firstLine="720"/>
        <w:jc w:val="both"/>
        <w:rPr>
          <w:sz w:val="28"/>
          <w:szCs w:val="28"/>
        </w:rPr>
      </w:pPr>
      <w:r w:rsidRPr="0029419A">
        <w:rPr>
          <w:sz w:val="28"/>
          <w:szCs w:val="28"/>
        </w:rPr>
        <w:t>Ņemot vērā minēto, t</w:t>
      </w:r>
      <w:r w:rsidR="007C33C1" w:rsidRPr="0029419A">
        <w:rPr>
          <w:sz w:val="28"/>
          <w:szCs w:val="28"/>
        </w:rPr>
        <w:t xml:space="preserve">iek plānots, ka finansējums atbalsta sniegšanai Covid-19 infekcijas izplatības </w:t>
      </w:r>
      <w:r w:rsidR="008A7857" w:rsidRPr="0029419A">
        <w:rPr>
          <w:sz w:val="28"/>
          <w:szCs w:val="28"/>
        </w:rPr>
        <w:t>laikā</w:t>
      </w:r>
      <w:r w:rsidR="008A7857">
        <w:rPr>
          <w:sz w:val="28"/>
          <w:szCs w:val="28"/>
        </w:rPr>
        <w:t xml:space="preserve">, </w:t>
      </w:r>
      <w:r w:rsidR="007C33C1" w:rsidRPr="0029419A">
        <w:rPr>
          <w:sz w:val="28"/>
          <w:szCs w:val="28"/>
        </w:rPr>
        <w:t>tiks pieprasīts no 202</w:t>
      </w:r>
      <w:r w:rsidR="005653E2">
        <w:rPr>
          <w:sz w:val="28"/>
          <w:szCs w:val="28"/>
        </w:rPr>
        <w:t>2</w:t>
      </w:r>
      <w:r w:rsidR="007C33C1" w:rsidRPr="0029419A">
        <w:rPr>
          <w:sz w:val="28"/>
          <w:szCs w:val="28"/>
        </w:rPr>
        <w:t>.</w:t>
      </w:r>
      <w:r w:rsidR="001330D4" w:rsidRPr="0029419A">
        <w:rPr>
          <w:sz w:val="28"/>
          <w:szCs w:val="28"/>
        </w:rPr>
        <w:t xml:space="preserve"> </w:t>
      </w:r>
      <w:r w:rsidR="007C33C1" w:rsidRPr="0029419A">
        <w:rPr>
          <w:sz w:val="28"/>
          <w:szCs w:val="28"/>
        </w:rPr>
        <w:t xml:space="preserve">gada valsts budžetā plānotā finansējuma </w:t>
      </w:r>
      <w:r w:rsidR="008A7857">
        <w:rPr>
          <w:sz w:val="28"/>
          <w:szCs w:val="28"/>
        </w:rPr>
        <w:t>l</w:t>
      </w:r>
      <w:r w:rsidR="008A7857" w:rsidRPr="008A7857">
        <w:rPr>
          <w:sz w:val="28"/>
          <w:szCs w:val="28"/>
        </w:rPr>
        <w:t>īdzekļi</w:t>
      </w:r>
      <w:r w:rsidR="008A7857">
        <w:rPr>
          <w:sz w:val="28"/>
          <w:szCs w:val="28"/>
        </w:rPr>
        <w:t>em</w:t>
      </w:r>
      <w:r w:rsidR="008A7857" w:rsidRPr="008A7857">
        <w:rPr>
          <w:sz w:val="28"/>
          <w:szCs w:val="28"/>
        </w:rPr>
        <w:t xml:space="preserve"> </w:t>
      </w:r>
      <w:r w:rsidR="007C33C1" w:rsidRPr="0029419A">
        <w:rPr>
          <w:sz w:val="28"/>
          <w:szCs w:val="28"/>
        </w:rPr>
        <w:t>neparedzētiem gadījumiem.</w:t>
      </w:r>
    </w:p>
    <w:sectPr w:rsidR="001C4C00" w:rsidRPr="002113EE" w:rsidSect="00A605BA">
      <w:headerReference w:type="even" r:id="rId12"/>
      <w:headerReference w:type="default" r:id="rId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ECB76" w14:textId="77777777" w:rsidR="00E44425" w:rsidRDefault="00E44425" w:rsidP="00FC7B66">
      <w:r>
        <w:separator/>
      </w:r>
    </w:p>
  </w:endnote>
  <w:endnote w:type="continuationSeparator" w:id="0">
    <w:p w14:paraId="26F74676" w14:textId="77777777" w:rsidR="00E44425" w:rsidRDefault="00E44425" w:rsidP="00FC7B66">
      <w:r>
        <w:continuationSeparator/>
      </w:r>
    </w:p>
  </w:endnote>
  <w:endnote w:type="continuationNotice" w:id="1">
    <w:p w14:paraId="5E297097" w14:textId="77777777" w:rsidR="00E44425" w:rsidRDefault="00E44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CED1F" w14:textId="77777777" w:rsidR="00E44425" w:rsidRDefault="00E44425" w:rsidP="00FC7B66">
      <w:r>
        <w:separator/>
      </w:r>
    </w:p>
  </w:footnote>
  <w:footnote w:type="continuationSeparator" w:id="0">
    <w:p w14:paraId="6848E2C6" w14:textId="77777777" w:rsidR="00E44425" w:rsidRDefault="00E44425" w:rsidP="00FC7B66">
      <w:r>
        <w:continuationSeparator/>
      </w:r>
    </w:p>
  </w:footnote>
  <w:footnote w:type="continuationNotice" w:id="1">
    <w:p w14:paraId="1C5C0177" w14:textId="77777777" w:rsidR="00E44425" w:rsidRDefault="00E44425"/>
  </w:footnote>
  <w:footnote w:id="2">
    <w:p w14:paraId="5AC4AE03" w14:textId="7CB2E615" w:rsidR="006D6626" w:rsidRDefault="006D6626">
      <w:pPr>
        <w:pStyle w:val="FootnoteText"/>
      </w:pPr>
      <w:r>
        <w:rPr>
          <w:rStyle w:val="FootnoteReference"/>
        </w:rPr>
        <w:footnoteRef/>
      </w:r>
      <w:r>
        <w:t xml:space="preserve"> Pieejams šeit: </w:t>
      </w:r>
      <w:r w:rsidRPr="00866C12">
        <w:t>https://likumi.lv/ta/id/327024-grozijumi-ministru-kabineta-2021-gada-9-oktobra-rikojuma-nr-720-par-arkartejas-situacijas-izsludinasanu</w:t>
      </w:r>
    </w:p>
  </w:footnote>
  <w:footnote w:id="3">
    <w:p w14:paraId="0085BD4D" w14:textId="05C4C116" w:rsidR="006D6626" w:rsidRDefault="006D6626">
      <w:pPr>
        <w:pStyle w:val="FootnoteText"/>
      </w:pPr>
      <w:r>
        <w:rPr>
          <w:rStyle w:val="FootnoteReference"/>
        </w:rPr>
        <w:footnoteRef/>
      </w:r>
      <w:r>
        <w:t xml:space="preserve"> </w:t>
      </w:r>
      <w:r w:rsidRPr="00ED3F1C">
        <w:t xml:space="preserve">Valsts </w:t>
      </w:r>
      <w:r w:rsidRPr="00ED3F1C">
        <w:t>izglītības informācijas sistēmas dati,  Akadēmiskā personāla reģistrs, uz 10.12.2021.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4E961" w14:textId="28AB2C2E" w:rsidR="006D6626" w:rsidRDefault="006D6626" w:rsidP="00305D5E">
    <w:pPr>
      <w:pStyle w:val="Header"/>
      <w:framePr w:wrap="none" w:vAnchor="text" w:hAnchor="margin" w:xAlign="center" w:y="1"/>
      <w:rPr>
        <w:rStyle w:val="PageNumber"/>
      </w:rPr>
    </w:pPr>
  </w:p>
  <w:sdt>
    <w:sdtPr>
      <w:rPr>
        <w:rStyle w:val="PageNumber"/>
      </w:rPr>
      <w:id w:val="598227563"/>
      <w:docPartObj>
        <w:docPartGallery w:val="Page Numbers (Top of Page)"/>
        <w:docPartUnique/>
      </w:docPartObj>
    </w:sdtPr>
    <w:sdtEndPr>
      <w:rPr>
        <w:rStyle w:val="PageNumber"/>
      </w:rPr>
    </w:sdtEndPr>
    <w:sdtContent>
      <w:p w14:paraId="321EC97F" w14:textId="77777777" w:rsidR="006D6626" w:rsidRDefault="006D6626" w:rsidP="00305D5E">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F9F160" w14:textId="77777777" w:rsidR="006D6626" w:rsidRDefault="006D6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53B5" w14:textId="49CAB12F" w:rsidR="006D6626" w:rsidRDefault="00D92E81" w:rsidP="00305D5E">
    <w:pPr>
      <w:pStyle w:val="Header"/>
      <w:framePr w:wrap="none" w:vAnchor="text" w:hAnchor="margin" w:xAlign="center" w:y="1"/>
      <w:rPr>
        <w:rStyle w:val="PageNumber"/>
      </w:rPr>
    </w:pPr>
    <w:sdt>
      <w:sdtPr>
        <w:rPr>
          <w:rStyle w:val="PageNumber"/>
        </w:rPr>
        <w:id w:val="292180012"/>
        <w:docPartObj>
          <w:docPartGallery w:val="Page Numbers (Top of Page)"/>
          <w:docPartUnique/>
        </w:docPartObj>
      </w:sdtPr>
      <w:sdtEndPr>
        <w:rPr>
          <w:rStyle w:val="PageNumber"/>
        </w:rPr>
      </w:sdtEndPr>
      <w:sdtContent>
        <w:r w:rsidR="006D6626">
          <w:rPr>
            <w:rStyle w:val="PageNumber"/>
          </w:rPr>
          <w:fldChar w:fldCharType="begin"/>
        </w:r>
        <w:r w:rsidR="006D6626">
          <w:rPr>
            <w:rStyle w:val="PageNumber"/>
          </w:rPr>
          <w:instrText xml:space="preserve"> PAGE </w:instrText>
        </w:r>
        <w:r w:rsidR="006D6626">
          <w:rPr>
            <w:rStyle w:val="PageNumber"/>
          </w:rPr>
          <w:fldChar w:fldCharType="separate"/>
        </w:r>
        <w:r w:rsidR="00C613DE">
          <w:rPr>
            <w:rStyle w:val="PageNumber"/>
            <w:noProof/>
          </w:rPr>
          <w:t>7</w:t>
        </w:r>
        <w:r w:rsidR="006D6626">
          <w:rPr>
            <w:rStyle w:val="PageNumber"/>
          </w:rPr>
          <w:fldChar w:fldCharType="end"/>
        </w:r>
      </w:sdtContent>
    </w:sdt>
  </w:p>
  <w:p w14:paraId="0188168F" w14:textId="77777777" w:rsidR="006D6626" w:rsidRDefault="006D6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AFD"/>
    <w:multiLevelType w:val="hybridMultilevel"/>
    <w:tmpl w:val="DF5E9E2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00F204F0"/>
    <w:multiLevelType w:val="hybridMultilevel"/>
    <w:tmpl w:val="6E4E351C"/>
    <w:lvl w:ilvl="0" w:tplc="D8CCB534">
      <w:start w:val="1"/>
      <w:numFmt w:val="lowerLetter"/>
      <w:lvlText w:val="%1)"/>
      <w:lvlJc w:val="left"/>
      <w:pPr>
        <w:ind w:left="2988" w:hanging="360"/>
      </w:pPr>
    </w:lvl>
    <w:lvl w:ilvl="1" w:tplc="212CED00" w:tentative="1">
      <w:start w:val="1"/>
      <w:numFmt w:val="lowerLetter"/>
      <w:lvlText w:val="%2."/>
      <w:lvlJc w:val="left"/>
      <w:pPr>
        <w:ind w:left="3708" w:hanging="360"/>
      </w:pPr>
    </w:lvl>
    <w:lvl w:ilvl="2" w:tplc="B2C0DB96" w:tentative="1">
      <w:start w:val="1"/>
      <w:numFmt w:val="lowerRoman"/>
      <w:lvlText w:val="%3."/>
      <w:lvlJc w:val="right"/>
      <w:pPr>
        <w:ind w:left="4428" w:hanging="180"/>
      </w:pPr>
    </w:lvl>
    <w:lvl w:ilvl="3" w:tplc="A5EE3E1C" w:tentative="1">
      <w:start w:val="1"/>
      <w:numFmt w:val="decimal"/>
      <w:lvlText w:val="%4."/>
      <w:lvlJc w:val="left"/>
      <w:pPr>
        <w:ind w:left="5148" w:hanging="360"/>
      </w:pPr>
    </w:lvl>
    <w:lvl w:ilvl="4" w:tplc="1366A36E" w:tentative="1">
      <w:start w:val="1"/>
      <w:numFmt w:val="lowerLetter"/>
      <w:lvlText w:val="%5."/>
      <w:lvlJc w:val="left"/>
      <w:pPr>
        <w:ind w:left="5868" w:hanging="360"/>
      </w:pPr>
    </w:lvl>
    <w:lvl w:ilvl="5" w:tplc="30629152" w:tentative="1">
      <w:start w:val="1"/>
      <w:numFmt w:val="lowerRoman"/>
      <w:lvlText w:val="%6."/>
      <w:lvlJc w:val="right"/>
      <w:pPr>
        <w:ind w:left="6588" w:hanging="180"/>
      </w:pPr>
    </w:lvl>
    <w:lvl w:ilvl="6" w:tplc="7C52EC38" w:tentative="1">
      <w:start w:val="1"/>
      <w:numFmt w:val="decimal"/>
      <w:lvlText w:val="%7."/>
      <w:lvlJc w:val="left"/>
      <w:pPr>
        <w:ind w:left="7308" w:hanging="360"/>
      </w:pPr>
    </w:lvl>
    <w:lvl w:ilvl="7" w:tplc="C00ABFC6" w:tentative="1">
      <w:start w:val="1"/>
      <w:numFmt w:val="lowerLetter"/>
      <w:lvlText w:val="%8."/>
      <w:lvlJc w:val="left"/>
      <w:pPr>
        <w:ind w:left="8028" w:hanging="360"/>
      </w:pPr>
    </w:lvl>
    <w:lvl w:ilvl="8" w:tplc="A66C0CA8" w:tentative="1">
      <w:start w:val="1"/>
      <w:numFmt w:val="lowerRoman"/>
      <w:lvlText w:val="%9."/>
      <w:lvlJc w:val="right"/>
      <w:pPr>
        <w:ind w:left="8748" w:hanging="180"/>
      </w:pPr>
    </w:lvl>
  </w:abstractNum>
  <w:abstractNum w:abstractNumId="2" w15:restartNumberingAfterBreak="0">
    <w:nsid w:val="03366D74"/>
    <w:multiLevelType w:val="hybridMultilevel"/>
    <w:tmpl w:val="3DEE213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9B4F11"/>
    <w:multiLevelType w:val="hybridMultilevel"/>
    <w:tmpl w:val="FE50CA98"/>
    <w:lvl w:ilvl="0" w:tplc="449EDC38">
      <w:start w:val="1"/>
      <w:numFmt w:val="decimal"/>
      <w:lvlText w:val="%1."/>
      <w:lvlJc w:val="left"/>
      <w:pPr>
        <w:ind w:left="720" w:hanging="360"/>
      </w:pPr>
      <w:rPr>
        <w:rFonts w:eastAsiaTheme="minorHAnsi" w:hint="default"/>
        <w:b w:val="0"/>
        <w:color w:val="auto"/>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F6693C"/>
    <w:multiLevelType w:val="multilevel"/>
    <w:tmpl w:val="BF12B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547539"/>
    <w:multiLevelType w:val="hybridMultilevel"/>
    <w:tmpl w:val="3E720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9E50F7"/>
    <w:multiLevelType w:val="hybridMultilevel"/>
    <w:tmpl w:val="6E4E351C"/>
    <w:lvl w:ilvl="0" w:tplc="16DC6E12">
      <w:start w:val="1"/>
      <w:numFmt w:val="lowerLetter"/>
      <w:lvlText w:val="%1)"/>
      <w:lvlJc w:val="left"/>
      <w:pPr>
        <w:ind w:left="2988" w:hanging="360"/>
      </w:pPr>
    </w:lvl>
    <w:lvl w:ilvl="1" w:tplc="1B9EC00E" w:tentative="1">
      <w:start w:val="1"/>
      <w:numFmt w:val="lowerLetter"/>
      <w:lvlText w:val="%2."/>
      <w:lvlJc w:val="left"/>
      <w:pPr>
        <w:ind w:left="3708" w:hanging="360"/>
      </w:pPr>
    </w:lvl>
    <w:lvl w:ilvl="2" w:tplc="5EEE2A66" w:tentative="1">
      <w:start w:val="1"/>
      <w:numFmt w:val="lowerRoman"/>
      <w:lvlText w:val="%3."/>
      <w:lvlJc w:val="right"/>
      <w:pPr>
        <w:ind w:left="4428" w:hanging="180"/>
      </w:pPr>
    </w:lvl>
    <w:lvl w:ilvl="3" w:tplc="E37A77DA" w:tentative="1">
      <w:start w:val="1"/>
      <w:numFmt w:val="decimal"/>
      <w:lvlText w:val="%4."/>
      <w:lvlJc w:val="left"/>
      <w:pPr>
        <w:ind w:left="5148" w:hanging="360"/>
      </w:pPr>
    </w:lvl>
    <w:lvl w:ilvl="4" w:tplc="697E93EC" w:tentative="1">
      <w:start w:val="1"/>
      <w:numFmt w:val="lowerLetter"/>
      <w:lvlText w:val="%5."/>
      <w:lvlJc w:val="left"/>
      <w:pPr>
        <w:ind w:left="5868" w:hanging="360"/>
      </w:pPr>
    </w:lvl>
    <w:lvl w:ilvl="5" w:tplc="6202734A" w:tentative="1">
      <w:start w:val="1"/>
      <w:numFmt w:val="lowerRoman"/>
      <w:lvlText w:val="%6."/>
      <w:lvlJc w:val="right"/>
      <w:pPr>
        <w:ind w:left="6588" w:hanging="180"/>
      </w:pPr>
    </w:lvl>
    <w:lvl w:ilvl="6" w:tplc="6E064202" w:tentative="1">
      <w:start w:val="1"/>
      <w:numFmt w:val="decimal"/>
      <w:lvlText w:val="%7."/>
      <w:lvlJc w:val="left"/>
      <w:pPr>
        <w:ind w:left="7308" w:hanging="360"/>
      </w:pPr>
    </w:lvl>
    <w:lvl w:ilvl="7" w:tplc="D85AB6B0" w:tentative="1">
      <w:start w:val="1"/>
      <w:numFmt w:val="lowerLetter"/>
      <w:lvlText w:val="%8."/>
      <w:lvlJc w:val="left"/>
      <w:pPr>
        <w:ind w:left="8028" w:hanging="360"/>
      </w:pPr>
    </w:lvl>
    <w:lvl w:ilvl="8" w:tplc="FB709DCC" w:tentative="1">
      <w:start w:val="1"/>
      <w:numFmt w:val="lowerRoman"/>
      <w:lvlText w:val="%9."/>
      <w:lvlJc w:val="right"/>
      <w:pPr>
        <w:ind w:left="8748" w:hanging="180"/>
      </w:pPr>
    </w:lvl>
  </w:abstractNum>
  <w:abstractNum w:abstractNumId="7" w15:restartNumberingAfterBreak="0">
    <w:nsid w:val="0F9337C9"/>
    <w:multiLevelType w:val="hybridMultilevel"/>
    <w:tmpl w:val="5F189956"/>
    <w:lvl w:ilvl="0" w:tplc="9EC67FE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3E87211"/>
    <w:multiLevelType w:val="hybridMultilevel"/>
    <w:tmpl w:val="DE46C774"/>
    <w:lvl w:ilvl="0" w:tplc="04260001">
      <w:start w:val="14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2935A9"/>
    <w:multiLevelType w:val="hybridMultilevel"/>
    <w:tmpl w:val="4780554E"/>
    <w:lvl w:ilvl="0" w:tplc="BF8AC752">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C082088"/>
    <w:multiLevelType w:val="multilevel"/>
    <w:tmpl w:val="98268AA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F9D0970"/>
    <w:multiLevelType w:val="hybridMultilevel"/>
    <w:tmpl w:val="0898ED7A"/>
    <w:lvl w:ilvl="0" w:tplc="09A8B804">
      <w:start w:val="1"/>
      <w:numFmt w:val="lowerRoman"/>
      <w:lvlText w:val="(%1)"/>
      <w:lvlJc w:val="left"/>
      <w:pPr>
        <w:ind w:left="1571" w:hanging="72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2" w15:restartNumberingAfterBreak="0">
    <w:nsid w:val="236F03E6"/>
    <w:multiLevelType w:val="hybridMultilevel"/>
    <w:tmpl w:val="706077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3AB0F9F"/>
    <w:multiLevelType w:val="hybridMultilevel"/>
    <w:tmpl w:val="C80CF55A"/>
    <w:lvl w:ilvl="0" w:tplc="A64655BE">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8D05E25"/>
    <w:multiLevelType w:val="hybridMultilevel"/>
    <w:tmpl w:val="0898ED7A"/>
    <w:lvl w:ilvl="0" w:tplc="09A8B804">
      <w:start w:val="1"/>
      <w:numFmt w:val="lowerRoman"/>
      <w:lvlText w:val="(%1)"/>
      <w:lvlJc w:val="left"/>
      <w:pPr>
        <w:ind w:left="1571" w:hanging="72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5" w15:restartNumberingAfterBreak="0">
    <w:nsid w:val="2EC31C92"/>
    <w:multiLevelType w:val="hybridMultilevel"/>
    <w:tmpl w:val="BD0AAB02"/>
    <w:lvl w:ilvl="0" w:tplc="B67099FC">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FE108A7"/>
    <w:multiLevelType w:val="hybridMultilevel"/>
    <w:tmpl w:val="AA70FE0A"/>
    <w:lvl w:ilvl="0" w:tplc="82E2B2D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30D21422"/>
    <w:multiLevelType w:val="hybridMultilevel"/>
    <w:tmpl w:val="C80CF55A"/>
    <w:lvl w:ilvl="0" w:tplc="A64655BE">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1D16DC9"/>
    <w:multiLevelType w:val="hybridMultilevel"/>
    <w:tmpl w:val="0DDAA61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9" w15:restartNumberingAfterBreak="0">
    <w:nsid w:val="33963D3C"/>
    <w:multiLevelType w:val="hybridMultilevel"/>
    <w:tmpl w:val="3BF6B0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EC72B0"/>
    <w:multiLevelType w:val="hybridMultilevel"/>
    <w:tmpl w:val="82F0C6E6"/>
    <w:lvl w:ilvl="0" w:tplc="8F427B30">
      <w:start w:val="1"/>
      <w:numFmt w:val="decimal"/>
      <w:lvlText w:val="%1."/>
      <w:lvlJc w:val="left"/>
      <w:pPr>
        <w:ind w:left="1080" w:hanging="360"/>
      </w:pPr>
      <w:rPr>
        <w:rFonts w:hint="default"/>
        <w:b/>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5B228D4"/>
    <w:multiLevelType w:val="hybridMultilevel"/>
    <w:tmpl w:val="2DAA4A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90B1BC7"/>
    <w:multiLevelType w:val="hybridMultilevel"/>
    <w:tmpl w:val="116002EE"/>
    <w:lvl w:ilvl="0" w:tplc="8EEA184A">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01C3336"/>
    <w:multiLevelType w:val="hybridMultilevel"/>
    <w:tmpl w:val="AA70FE0A"/>
    <w:lvl w:ilvl="0" w:tplc="82E2B2D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15:restartNumberingAfterBreak="0">
    <w:nsid w:val="41F64CD0"/>
    <w:multiLevelType w:val="hybridMultilevel"/>
    <w:tmpl w:val="44200BB4"/>
    <w:lvl w:ilvl="0" w:tplc="65DAB3EE">
      <w:start w:val="1"/>
      <w:numFmt w:val="decimal"/>
      <w:lvlText w:val="%1."/>
      <w:lvlJc w:val="left"/>
      <w:pPr>
        <w:ind w:left="1440" w:hanging="360"/>
      </w:pPr>
      <w:rPr>
        <w:rFonts w:hint="default"/>
        <w:b/>
        <w:i/>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493D7951"/>
    <w:multiLevelType w:val="hybridMultilevel"/>
    <w:tmpl w:val="6770B0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C96AE3"/>
    <w:multiLevelType w:val="hybridMultilevel"/>
    <w:tmpl w:val="BAD89C30"/>
    <w:lvl w:ilvl="0" w:tplc="6668125C">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A1707F1"/>
    <w:multiLevelType w:val="hybridMultilevel"/>
    <w:tmpl w:val="460CA9D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A53201F"/>
    <w:multiLevelType w:val="hybridMultilevel"/>
    <w:tmpl w:val="E488D50A"/>
    <w:lvl w:ilvl="0" w:tplc="DDA46B9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EA43DDD"/>
    <w:multiLevelType w:val="hybridMultilevel"/>
    <w:tmpl w:val="C93C78A4"/>
    <w:lvl w:ilvl="0" w:tplc="CC54632A">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4F023B4C"/>
    <w:multiLevelType w:val="hybridMultilevel"/>
    <w:tmpl w:val="18B06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FF330F"/>
    <w:multiLevelType w:val="hybridMultilevel"/>
    <w:tmpl w:val="FE20D50E"/>
    <w:lvl w:ilvl="0" w:tplc="AAA88692">
      <w:start w:val="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351A0E"/>
    <w:multiLevelType w:val="hybridMultilevel"/>
    <w:tmpl w:val="D77655E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CA62C9"/>
    <w:multiLevelType w:val="hybridMultilevel"/>
    <w:tmpl w:val="1D1866E4"/>
    <w:lvl w:ilvl="0" w:tplc="3A44CABC">
      <w:start w:val="1"/>
      <w:numFmt w:val="decimal"/>
      <w:lvlText w:val="%1)"/>
      <w:lvlJc w:val="left"/>
      <w:pPr>
        <w:ind w:left="1548" w:hanging="360"/>
      </w:pPr>
    </w:lvl>
    <w:lvl w:ilvl="1" w:tplc="38847B7A" w:tentative="1">
      <w:start w:val="1"/>
      <w:numFmt w:val="lowerLetter"/>
      <w:lvlText w:val="%2."/>
      <w:lvlJc w:val="left"/>
      <w:pPr>
        <w:ind w:left="2268" w:hanging="360"/>
      </w:pPr>
    </w:lvl>
    <w:lvl w:ilvl="2" w:tplc="7494E756" w:tentative="1">
      <w:start w:val="1"/>
      <w:numFmt w:val="lowerRoman"/>
      <w:lvlText w:val="%3."/>
      <w:lvlJc w:val="right"/>
      <w:pPr>
        <w:ind w:left="2988" w:hanging="180"/>
      </w:pPr>
    </w:lvl>
    <w:lvl w:ilvl="3" w:tplc="757C9190" w:tentative="1">
      <w:start w:val="1"/>
      <w:numFmt w:val="decimal"/>
      <w:lvlText w:val="%4."/>
      <w:lvlJc w:val="left"/>
      <w:pPr>
        <w:ind w:left="3708" w:hanging="360"/>
      </w:pPr>
    </w:lvl>
    <w:lvl w:ilvl="4" w:tplc="DC1EE46E" w:tentative="1">
      <w:start w:val="1"/>
      <w:numFmt w:val="lowerLetter"/>
      <w:lvlText w:val="%5."/>
      <w:lvlJc w:val="left"/>
      <w:pPr>
        <w:ind w:left="4428" w:hanging="360"/>
      </w:pPr>
    </w:lvl>
    <w:lvl w:ilvl="5" w:tplc="03FAE798" w:tentative="1">
      <w:start w:val="1"/>
      <w:numFmt w:val="lowerRoman"/>
      <w:lvlText w:val="%6."/>
      <w:lvlJc w:val="right"/>
      <w:pPr>
        <w:ind w:left="5148" w:hanging="180"/>
      </w:pPr>
    </w:lvl>
    <w:lvl w:ilvl="6" w:tplc="43EE56D2" w:tentative="1">
      <w:start w:val="1"/>
      <w:numFmt w:val="decimal"/>
      <w:lvlText w:val="%7."/>
      <w:lvlJc w:val="left"/>
      <w:pPr>
        <w:ind w:left="5868" w:hanging="360"/>
      </w:pPr>
    </w:lvl>
    <w:lvl w:ilvl="7" w:tplc="07883924" w:tentative="1">
      <w:start w:val="1"/>
      <w:numFmt w:val="lowerLetter"/>
      <w:lvlText w:val="%8."/>
      <w:lvlJc w:val="left"/>
      <w:pPr>
        <w:ind w:left="6588" w:hanging="360"/>
      </w:pPr>
    </w:lvl>
    <w:lvl w:ilvl="8" w:tplc="7FD0D7BA" w:tentative="1">
      <w:start w:val="1"/>
      <w:numFmt w:val="lowerRoman"/>
      <w:lvlText w:val="%9."/>
      <w:lvlJc w:val="right"/>
      <w:pPr>
        <w:ind w:left="7308" w:hanging="180"/>
      </w:pPr>
    </w:lvl>
  </w:abstractNum>
  <w:abstractNum w:abstractNumId="34" w15:restartNumberingAfterBreak="0">
    <w:nsid w:val="67BA2B0A"/>
    <w:multiLevelType w:val="hybridMultilevel"/>
    <w:tmpl w:val="A434F410"/>
    <w:lvl w:ilvl="0" w:tplc="93C69E68">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AA338C2"/>
    <w:multiLevelType w:val="hybridMultilevel"/>
    <w:tmpl w:val="AA70FE0A"/>
    <w:lvl w:ilvl="0" w:tplc="82E2B2D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6" w15:restartNumberingAfterBreak="0">
    <w:nsid w:val="6CC356AA"/>
    <w:multiLevelType w:val="hybridMultilevel"/>
    <w:tmpl w:val="F898A81A"/>
    <w:lvl w:ilvl="0" w:tplc="18A244E6">
      <w:start w:val="1"/>
      <w:numFmt w:val="lowerLetter"/>
      <w:lvlText w:val="%1)"/>
      <w:lvlJc w:val="left"/>
      <w:pPr>
        <w:ind w:left="2268" w:hanging="360"/>
      </w:pPr>
    </w:lvl>
    <w:lvl w:ilvl="1" w:tplc="9D8C9A8C" w:tentative="1">
      <w:start w:val="1"/>
      <w:numFmt w:val="lowerLetter"/>
      <w:lvlText w:val="%2."/>
      <w:lvlJc w:val="left"/>
      <w:pPr>
        <w:ind w:left="2988" w:hanging="360"/>
      </w:pPr>
    </w:lvl>
    <w:lvl w:ilvl="2" w:tplc="895E7734" w:tentative="1">
      <w:start w:val="1"/>
      <w:numFmt w:val="lowerRoman"/>
      <w:lvlText w:val="%3."/>
      <w:lvlJc w:val="right"/>
      <w:pPr>
        <w:ind w:left="3708" w:hanging="180"/>
      </w:pPr>
    </w:lvl>
    <w:lvl w:ilvl="3" w:tplc="903488F6" w:tentative="1">
      <w:start w:val="1"/>
      <w:numFmt w:val="decimal"/>
      <w:lvlText w:val="%4."/>
      <w:lvlJc w:val="left"/>
      <w:pPr>
        <w:ind w:left="4428" w:hanging="360"/>
      </w:pPr>
    </w:lvl>
    <w:lvl w:ilvl="4" w:tplc="B31A88A4" w:tentative="1">
      <w:start w:val="1"/>
      <w:numFmt w:val="lowerLetter"/>
      <w:lvlText w:val="%5."/>
      <w:lvlJc w:val="left"/>
      <w:pPr>
        <w:ind w:left="5148" w:hanging="360"/>
      </w:pPr>
    </w:lvl>
    <w:lvl w:ilvl="5" w:tplc="88408A64" w:tentative="1">
      <w:start w:val="1"/>
      <w:numFmt w:val="lowerRoman"/>
      <w:lvlText w:val="%6."/>
      <w:lvlJc w:val="right"/>
      <w:pPr>
        <w:ind w:left="5868" w:hanging="180"/>
      </w:pPr>
    </w:lvl>
    <w:lvl w:ilvl="6" w:tplc="B9BE4D96" w:tentative="1">
      <w:start w:val="1"/>
      <w:numFmt w:val="decimal"/>
      <w:lvlText w:val="%7."/>
      <w:lvlJc w:val="left"/>
      <w:pPr>
        <w:ind w:left="6588" w:hanging="360"/>
      </w:pPr>
    </w:lvl>
    <w:lvl w:ilvl="7" w:tplc="DC1495B0" w:tentative="1">
      <w:start w:val="1"/>
      <w:numFmt w:val="lowerLetter"/>
      <w:lvlText w:val="%8."/>
      <w:lvlJc w:val="left"/>
      <w:pPr>
        <w:ind w:left="7308" w:hanging="360"/>
      </w:pPr>
    </w:lvl>
    <w:lvl w:ilvl="8" w:tplc="294CB44C" w:tentative="1">
      <w:start w:val="1"/>
      <w:numFmt w:val="lowerRoman"/>
      <w:lvlText w:val="%9."/>
      <w:lvlJc w:val="right"/>
      <w:pPr>
        <w:ind w:left="8028" w:hanging="180"/>
      </w:pPr>
    </w:lvl>
  </w:abstractNum>
  <w:abstractNum w:abstractNumId="37" w15:restartNumberingAfterBreak="0">
    <w:nsid w:val="6ED655AF"/>
    <w:multiLevelType w:val="hybridMultilevel"/>
    <w:tmpl w:val="D6E6AC22"/>
    <w:lvl w:ilvl="0" w:tplc="D6A883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20D257C"/>
    <w:multiLevelType w:val="multilevel"/>
    <w:tmpl w:val="6B3A0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4763477"/>
    <w:multiLevelType w:val="hybridMultilevel"/>
    <w:tmpl w:val="103AF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0" w15:restartNumberingAfterBreak="0">
    <w:nsid w:val="77FE1DC4"/>
    <w:multiLevelType w:val="hybridMultilevel"/>
    <w:tmpl w:val="0898ED7A"/>
    <w:lvl w:ilvl="0" w:tplc="09A8B804">
      <w:start w:val="1"/>
      <w:numFmt w:val="lowerRoman"/>
      <w:lvlText w:val="(%1)"/>
      <w:lvlJc w:val="left"/>
      <w:pPr>
        <w:ind w:left="1571" w:hanging="72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1" w15:restartNumberingAfterBreak="0">
    <w:nsid w:val="785767AD"/>
    <w:multiLevelType w:val="hybridMultilevel"/>
    <w:tmpl w:val="6E4E351C"/>
    <w:lvl w:ilvl="0" w:tplc="9ACE7180">
      <w:start w:val="1"/>
      <w:numFmt w:val="lowerLetter"/>
      <w:lvlText w:val="%1)"/>
      <w:lvlJc w:val="left"/>
      <w:pPr>
        <w:ind w:left="2988" w:hanging="360"/>
      </w:pPr>
    </w:lvl>
    <w:lvl w:ilvl="1" w:tplc="BE1A7CE6" w:tentative="1">
      <w:start w:val="1"/>
      <w:numFmt w:val="lowerLetter"/>
      <w:lvlText w:val="%2."/>
      <w:lvlJc w:val="left"/>
      <w:pPr>
        <w:ind w:left="3708" w:hanging="360"/>
      </w:pPr>
    </w:lvl>
    <w:lvl w:ilvl="2" w:tplc="E89401B8" w:tentative="1">
      <w:start w:val="1"/>
      <w:numFmt w:val="lowerRoman"/>
      <w:lvlText w:val="%3."/>
      <w:lvlJc w:val="right"/>
      <w:pPr>
        <w:ind w:left="4428" w:hanging="180"/>
      </w:pPr>
    </w:lvl>
    <w:lvl w:ilvl="3" w:tplc="2DE64796" w:tentative="1">
      <w:start w:val="1"/>
      <w:numFmt w:val="decimal"/>
      <w:lvlText w:val="%4."/>
      <w:lvlJc w:val="left"/>
      <w:pPr>
        <w:ind w:left="5148" w:hanging="360"/>
      </w:pPr>
    </w:lvl>
    <w:lvl w:ilvl="4" w:tplc="A8C6383A" w:tentative="1">
      <w:start w:val="1"/>
      <w:numFmt w:val="lowerLetter"/>
      <w:lvlText w:val="%5."/>
      <w:lvlJc w:val="left"/>
      <w:pPr>
        <w:ind w:left="5868" w:hanging="360"/>
      </w:pPr>
    </w:lvl>
    <w:lvl w:ilvl="5" w:tplc="8AC2D31C" w:tentative="1">
      <w:start w:val="1"/>
      <w:numFmt w:val="lowerRoman"/>
      <w:lvlText w:val="%6."/>
      <w:lvlJc w:val="right"/>
      <w:pPr>
        <w:ind w:left="6588" w:hanging="180"/>
      </w:pPr>
    </w:lvl>
    <w:lvl w:ilvl="6" w:tplc="8C704C50" w:tentative="1">
      <w:start w:val="1"/>
      <w:numFmt w:val="decimal"/>
      <w:lvlText w:val="%7."/>
      <w:lvlJc w:val="left"/>
      <w:pPr>
        <w:ind w:left="7308" w:hanging="360"/>
      </w:pPr>
    </w:lvl>
    <w:lvl w:ilvl="7" w:tplc="1CE2741A" w:tentative="1">
      <w:start w:val="1"/>
      <w:numFmt w:val="lowerLetter"/>
      <w:lvlText w:val="%8."/>
      <w:lvlJc w:val="left"/>
      <w:pPr>
        <w:ind w:left="8028" w:hanging="360"/>
      </w:pPr>
    </w:lvl>
    <w:lvl w:ilvl="8" w:tplc="95624B5C" w:tentative="1">
      <w:start w:val="1"/>
      <w:numFmt w:val="lowerRoman"/>
      <w:lvlText w:val="%9."/>
      <w:lvlJc w:val="right"/>
      <w:pPr>
        <w:ind w:left="8748" w:hanging="180"/>
      </w:pPr>
    </w:lvl>
  </w:abstractNum>
  <w:abstractNum w:abstractNumId="42" w15:restartNumberingAfterBreak="0">
    <w:nsid w:val="7B053C8D"/>
    <w:multiLevelType w:val="multilevel"/>
    <w:tmpl w:val="63E24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E90268"/>
    <w:multiLevelType w:val="multilevel"/>
    <w:tmpl w:val="12AEFF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9"/>
  </w:num>
  <w:num w:numId="6">
    <w:abstractNumId w:val="18"/>
  </w:num>
  <w:num w:numId="7">
    <w:abstractNumId w:val="25"/>
  </w:num>
  <w:num w:numId="8">
    <w:abstractNumId w:val="3"/>
  </w:num>
  <w:num w:numId="9">
    <w:abstractNumId w:val="30"/>
  </w:num>
  <w:num w:numId="10">
    <w:abstractNumId w:val="12"/>
  </w:num>
  <w:num w:numId="11">
    <w:abstractNumId w:val="4"/>
  </w:num>
  <w:num w:numId="12">
    <w:abstractNumId w:val="42"/>
  </w:num>
  <w:num w:numId="13">
    <w:abstractNumId w:val="28"/>
  </w:num>
  <w:num w:numId="14">
    <w:abstractNumId w:val="7"/>
  </w:num>
  <w:num w:numId="15">
    <w:abstractNumId w:val="21"/>
  </w:num>
  <w:num w:numId="16">
    <w:abstractNumId w:val="32"/>
  </w:num>
  <w:num w:numId="17">
    <w:abstractNumId w:val="8"/>
  </w:num>
  <w:num w:numId="18">
    <w:abstractNumId w:val="15"/>
  </w:num>
  <w:num w:numId="19">
    <w:abstractNumId w:val="22"/>
  </w:num>
  <w:num w:numId="20">
    <w:abstractNumId w:val="33"/>
  </w:num>
  <w:num w:numId="21">
    <w:abstractNumId w:val="36"/>
  </w:num>
  <w:num w:numId="22">
    <w:abstractNumId w:val="41"/>
  </w:num>
  <w:num w:numId="23">
    <w:abstractNumId w:val="6"/>
  </w:num>
  <w:num w:numId="24">
    <w:abstractNumId w:val="1"/>
  </w:num>
  <w:num w:numId="25">
    <w:abstractNumId w:val="29"/>
  </w:num>
  <w:num w:numId="26">
    <w:abstractNumId w:val="16"/>
  </w:num>
  <w:num w:numId="27">
    <w:abstractNumId w:val="35"/>
  </w:num>
  <w:num w:numId="28">
    <w:abstractNumId w:val="23"/>
  </w:num>
  <w:num w:numId="29">
    <w:abstractNumId w:val="9"/>
  </w:num>
  <w:num w:numId="30">
    <w:abstractNumId w:val="40"/>
  </w:num>
  <w:num w:numId="31">
    <w:abstractNumId w:val="34"/>
  </w:num>
  <w:num w:numId="32">
    <w:abstractNumId w:val="14"/>
  </w:num>
  <w:num w:numId="33">
    <w:abstractNumId w:val="31"/>
  </w:num>
  <w:num w:numId="34">
    <w:abstractNumId w:val="20"/>
  </w:num>
  <w:num w:numId="35">
    <w:abstractNumId w:val="24"/>
  </w:num>
  <w:num w:numId="36">
    <w:abstractNumId w:val="11"/>
  </w:num>
  <w:num w:numId="37">
    <w:abstractNumId w:val="13"/>
  </w:num>
  <w:num w:numId="38">
    <w:abstractNumId w:val="26"/>
  </w:num>
  <w:num w:numId="39">
    <w:abstractNumId w:val="17"/>
  </w:num>
  <w:num w:numId="40">
    <w:abstractNumId w:val="5"/>
  </w:num>
  <w:num w:numId="41">
    <w:abstractNumId w:val="27"/>
  </w:num>
  <w:num w:numId="42">
    <w:abstractNumId w:val="2"/>
  </w:num>
  <w:num w:numId="43">
    <w:abstractNumId w:val="37"/>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6C1"/>
    <w:rsid w:val="0000432E"/>
    <w:rsid w:val="0001119B"/>
    <w:rsid w:val="00014BE0"/>
    <w:rsid w:val="00034000"/>
    <w:rsid w:val="00035FF1"/>
    <w:rsid w:val="00042892"/>
    <w:rsid w:val="000463C6"/>
    <w:rsid w:val="00050E4C"/>
    <w:rsid w:val="00053F34"/>
    <w:rsid w:val="00060281"/>
    <w:rsid w:val="000603E5"/>
    <w:rsid w:val="000609FF"/>
    <w:rsid w:val="00065F01"/>
    <w:rsid w:val="00072C11"/>
    <w:rsid w:val="00073CE1"/>
    <w:rsid w:val="00080030"/>
    <w:rsid w:val="00084F67"/>
    <w:rsid w:val="000872B6"/>
    <w:rsid w:val="00091AAF"/>
    <w:rsid w:val="00092C73"/>
    <w:rsid w:val="00095E3F"/>
    <w:rsid w:val="00096B86"/>
    <w:rsid w:val="00097C41"/>
    <w:rsid w:val="000A3C58"/>
    <w:rsid w:val="000D1ED7"/>
    <w:rsid w:val="000E5AFF"/>
    <w:rsid w:val="000F50F4"/>
    <w:rsid w:val="000F5444"/>
    <w:rsid w:val="00103D0E"/>
    <w:rsid w:val="00105EDA"/>
    <w:rsid w:val="001060C2"/>
    <w:rsid w:val="00115D35"/>
    <w:rsid w:val="00123B03"/>
    <w:rsid w:val="001243FF"/>
    <w:rsid w:val="00130AB0"/>
    <w:rsid w:val="001330D4"/>
    <w:rsid w:val="00133671"/>
    <w:rsid w:val="00134699"/>
    <w:rsid w:val="001410A5"/>
    <w:rsid w:val="001439E2"/>
    <w:rsid w:val="00151888"/>
    <w:rsid w:val="0015440F"/>
    <w:rsid w:val="0015478E"/>
    <w:rsid w:val="00156F76"/>
    <w:rsid w:val="001607F6"/>
    <w:rsid w:val="001614C7"/>
    <w:rsid w:val="00164D36"/>
    <w:rsid w:val="00170565"/>
    <w:rsid w:val="001745AD"/>
    <w:rsid w:val="00174DA2"/>
    <w:rsid w:val="001828DE"/>
    <w:rsid w:val="00185774"/>
    <w:rsid w:val="00187799"/>
    <w:rsid w:val="00193703"/>
    <w:rsid w:val="001A3B00"/>
    <w:rsid w:val="001A44D0"/>
    <w:rsid w:val="001B4612"/>
    <w:rsid w:val="001B782D"/>
    <w:rsid w:val="001C2229"/>
    <w:rsid w:val="001C4C00"/>
    <w:rsid w:val="001D41E1"/>
    <w:rsid w:val="001D7791"/>
    <w:rsid w:val="001E1FDD"/>
    <w:rsid w:val="001F1ACD"/>
    <w:rsid w:val="002068D7"/>
    <w:rsid w:val="002113EE"/>
    <w:rsid w:val="0021186B"/>
    <w:rsid w:val="00213791"/>
    <w:rsid w:val="00216E10"/>
    <w:rsid w:val="0022430F"/>
    <w:rsid w:val="00224762"/>
    <w:rsid w:val="00225161"/>
    <w:rsid w:val="002255E7"/>
    <w:rsid w:val="00232AF3"/>
    <w:rsid w:val="00234941"/>
    <w:rsid w:val="00245BF9"/>
    <w:rsid w:val="00247CFA"/>
    <w:rsid w:val="00254B47"/>
    <w:rsid w:val="00273CE6"/>
    <w:rsid w:val="002800DC"/>
    <w:rsid w:val="002803ED"/>
    <w:rsid w:val="002860A7"/>
    <w:rsid w:val="002864BF"/>
    <w:rsid w:val="00293A73"/>
    <w:rsid w:val="0029419A"/>
    <w:rsid w:val="002A0B2D"/>
    <w:rsid w:val="002A6923"/>
    <w:rsid w:val="002B15EE"/>
    <w:rsid w:val="002B2BD3"/>
    <w:rsid w:val="002B3407"/>
    <w:rsid w:val="002B5E4C"/>
    <w:rsid w:val="002B7CC7"/>
    <w:rsid w:val="002B7E4E"/>
    <w:rsid w:val="002C6C46"/>
    <w:rsid w:val="002D1378"/>
    <w:rsid w:val="002D2F12"/>
    <w:rsid w:val="002D4654"/>
    <w:rsid w:val="002D4EB0"/>
    <w:rsid w:val="002D69E9"/>
    <w:rsid w:val="002E00BB"/>
    <w:rsid w:val="002E3320"/>
    <w:rsid w:val="002E69B0"/>
    <w:rsid w:val="002E6EAB"/>
    <w:rsid w:val="002E6F82"/>
    <w:rsid w:val="00305D5E"/>
    <w:rsid w:val="0032280B"/>
    <w:rsid w:val="003265FB"/>
    <w:rsid w:val="00345612"/>
    <w:rsid w:val="003536C3"/>
    <w:rsid w:val="00364C27"/>
    <w:rsid w:val="00367797"/>
    <w:rsid w:val="00367B6C"/>
    <w:rsid w:val="00392CEA"/>
    <w:rsid w:val="003973EA"/>
    <w:rsid w:val="003A1AE7"/>
    <w:rsid w:val="003A7764"/>
    <w:rsid w:val="003B1557"/>
    <w:rsid w:val="003B35F2"/>
    <w:rsid w:val="003C1844"/>
    <w:rsid w:val="003C5E63"/>
    <w:rsid w:val="003D2D2C"/>
    <w:rsid w:val="003D5FCD"/>
    <w:rsid w:val="003D6394"/>
    <w:rsid w:val="003E1364"/>
    <w:rsid w:val="003F26A3"/>
    <w:rsid w:val="003F44CA"/>
    <w:rsid w:val="0041591F"/>
    <w:rsid w:val="00421B6D"/>
    <w:rsid w:val="00432C8C"/>
    <w:rsid w:val="004352B8"/>
    <w:rsid w:val="004430DB"/>
    <w:rsid w:val="00455C32"/>
    <w:rsid w:val="00473D52"/>
    <w:rsid w:val="00474635"/>
    <w:rsid w:val="00476097"/>
    <w:rsid w:val="00480C27"/>
    <w:rsid w:val="0049326B"/>
    <w:rsid w:val="00494BC7"/>
    <w:rsid w:val="004968BB"/>
    <w:rsid w:val="004B0A3D"/>
    <w:rsid w:val="004B3531"/>
    <w:rsid w:val="004B6297"/>
    <w:rsid w:val="004C0A92"/>
    <w:rsid w:val="004C2A16"/>
    <w:rsid w:val="004D2BB9"/>
    <w:rsid w:val="004D349A"/>
    <w:rsid w:val="004E0D17"/>
    <w:rsid w:val="004E4093"/>
    <w:rsid w:val="004F06B7"/>
    <w:rsid w:val="004F6871"/>
    <w:rsid w:val="004F6A7D"/>
    <w:rsid w:val="00503B5A"/>
    <w:rsid w:val="0051214E"/>
    <w:rsid w:val="005130A7"/>
    <w:rsid w:val="0051438A"/>
    <w:rsid w:val="005177F6"/>
    <w:rsid w:val="00534532"/>
    <w:rsid w:val="005375A8"/>
    <w:rsid w:val="00537FB3"/>
    <w:rsid w:val="0054409F"/>
    <w:rsid w:val="00545837"/>
    <w:rsid w:val="005538F4"/>
    <w:rsid w:val="005604F6"/>
    <w:rsid w:val="00562E9B"/>
    <w:rsid w:val="00564080"/>
    <w:rsid w:val="005651EE"/>
    <w:rsid w:val="005653E2"/>
    <w:rsid w:val="00567367"/>
    <w:rsid w:val="00567ABB"/>
    <w:rsid w:val="00575E2B"/>
    <w:rsid w:val="005856A4"/>
    <w:rsid w:val="00597C53"/>
    <w:rsid w:val="005A26C1"/>
    <w:rsid w:val="005A2C33"/>
    <w:rsid w:val="005A6542"/>
    <w:rsid w:val="005B0D46"/>
    <w:rsid w:val="005B2EB8"/>
    <w:rsid w:val="005B7A47"/>
    <w:rsid w:val="005C145E"/>
    <w:rsid w:val="005C22E8"/>
    <w:rsid w:val="005C2CFC"/>
    <w:rsid w:val="005D2762"/>
    <w:rsid w:val="005D4162"/>
    <w:rsid w:val="005D55C9"/>
    <w:rsid w:val="005E67FF"/>
    <w:rsid w:val="005F11B2"/>
    <w:rsid w:val="005F29A8"/>
    <w:rsid w:val="00606650"/>
    <w:rsid w:val="006136AB"/>
    <w:rsid w:val="00613AFF"/>
    <w:rsid w:val="00626370"/>
    <w:rsid w:val="00636A12"/>
    <w:rsid w:val="00637E0A"/>
    <w:rsid w:val="006463EE"/>
    <w:rsid w:val="00657E37"/>
    <w:rsid w:val="006620D4"/>
    <w:rsid w:val="00666AAF"/>
    <w:rsid w:val="00670E96"/>
    <w:rsid w:val="0067636A"/>
    <w:rsid w:val="0068424D"/>
    <w:rsid w:val="006906AD"/>
    <w:rsid w:val="006A7BC2"/>
    <w:rsid w:val="006B0FAC"/>
    <w:rsid w:val="006C0786"/>
    <w:rsid w:val="006C5BBA"/>
    <w:rsid w:val="006C7F9F"/>
    <w:rsid w:val="006D6626"/>
    <w:rsid w:val="006D7033"/>
    <w:rsid w:val="006E232B"/>
    <w:rsid w:val="006E73FA"/>
    <w:rsid w:val="006F3C7B"/>
    <w:rsid w:val="006F54BC"/>
    <w:rsid w:val="00702F5C"/>
    <w:rsid w:val="00703875"/>
    <w:rsid w:val="0070440B"/>
    <w:rsid w:val="0070571D"/>
    <w:rsid w:val="00712C93"/>
    <w:rsid w:val="00715304"/>
    <w:rsid w:val="007223F0"/>
    <w:rsid w:val="0072403F"/>
    <w:rsid w:val="00756B7E"/>
    <w:rsid w:val="007601DB"/>
    <w:rsid w:val="007751B5"/>
    <w:rsid w:val="00782004"/>
    <w:rsid w:val="00784920"/>
    <w:rsid w:val="007928AE"/>
    <w:rsid w:val="0079369B"/>
    <w:rsid w:val="00795A27"/>
    <w:rsid w:val="0079630D"/>
    <w:rsid w:val="00796EA4"/>
    <w:rsid w:val="007A0A76"/>
    <w:rsid w:val="007A27AD"/>
    <w:rsid w:val="007A2C59"/>
    <w:rsid w:val="007A3208"/>
    <w:rsid w:val="007A48C8"/>
    <w:rsid w:val="007B3D2E"/>
    <w:rsid w:val="007B7285"/>
    <w:rsid w:val="007C1857"/>
    <w:rsid w:val="007C33C1"/>
    <w:rsid w:val="007C37B7"/>
    <w:rsid w:val="007C550D"/>
    <w:rsid w:val="007D0960"/>
    <w:rsid w:val="007D0F13"/>
    <w:rsid w:val="007D7483"/>
    <w:rsid w:val="007E2627"/>
    <w:rsid w:val="007E291D"/>
    <w:rsid w:val="007E4888"/>
    <w:rsid w:val="007E7276"/>
    <w:rsid w:val="007F1FC0"/>
    <w:rsid w:val="007F2478"/>
    <w:rsid w:val="007F54A1"/>
    <w:rsid w:val="008013B4"/>
    <w:rsid w:val="00811B7E"/>
    <w:rsid w:val="00813837"/>
    <w:rsid w:val="008176F3"/>
    <w:rsid w:val="0082027B"/>
    <w:rsid w:val="00820952"/>
    <w:rsid w:val="00827356"/>
    <w:rsid w:val="00834D63"/>
    <w:rsid w:val="00835E8F"/>
    <w:rsid w:val="00842DCA"/>
    <w:rsid w:val="00845020"/>
    <w:rsid w:val="00845638"/>
    <w:rsid w:val="00854A38"/>
    <w:rsid w:val="00854F9B"/>
    <w:rsid w:val="00856775"/>
    <w:rsid w:val="00856FF3"/>
    <w:rsid w:val="00860897"/>
    <w:rsid w:val="008610AC"/>
    <w:rsid w:val="00866C12"/>
    <w:rsid w:val="00873988"/>
    <w:rsid w:val="00876170"/>
    <w:rsid w:val="00881B29"/>
    <w:rsid w:val="008824AF"/>
    <w:rsid w:val="00885891"/>
    <w:rsid w:val="00887272"/>
    <w:rsid w:val="0089045F"/>
    <w:rsid w:val="008907C8"/>
    <w:rsid w:val="008A189A"/>
    <w:rsid w:val="008A43F6"/>
    <w:rsid w:val="008A7857"/>
    <w:rsid w:val="008B34BA"/>
    <w:rsid w:val="008C179C"/>
    <w:rsid w:val="008C213A"/>
    <w:rsid w:val="008C2863"/>
    <w:rsid w:val="008C6EEF"/>
    <w:rsid w:val="008E0184"/>
    <w:rsid w:val="008E61E9"/>
    <w:rsid w:val="008F279B"/>
    <w:rsid w:val="008F517C"/>
    <w:rsid w:val="008F6D1F"/>
    <w:rsid w:val="008F73D8"/>
    <w:rsid w:val="008F7864"/>
    <w:rsid w:val="00901014"/>
    <w:rsid w:val="00903008"/>
    <w:rsid w:val="009062A2"/>
    <w:rsid w:val="00911DE2"/>
    <w:rsid w:val="0091225E"/>
    <w:rsid w:val="0091610E"/>
    <w:rsid w:val="00920171"/>
    <w:rsid w:val="009302F8"/>
    <w:rsid w:val="0093125F"/>
    <w:rsid w:val="00932FAD"/>
    <w:rsid w:val="0093691D"/>
    <w:rsid w:val="00953D8E"/>
    <w:rsid w:val="009563B4"/>
    <w:rsid w:val="00970B8E"/>
    <w:rsid w:val="009755B6"/>
    <w:rsid w:val="00983DC1"/>
    <w:rsid w:val="00984378"/>
    <w:rsid w:val="00987167"/>
    <w:rsid w:val="009933DA"/>
    <w:rsid w:val="009A0E01"/>
    <w:rsid w:val="009A4F3E"/>
    <w:rsid w:val="009B452A"/>
    <w:rsid w:val="009C12A2"/>
    <w:rsid w:val="009C36CF"/>
    <w:rsid w:val="009C566B"/>
    <w:rsid w:val="009E0E00"/>
    <w:rsid w:val="009E37BE"/>
    <w:rsid w:val="009E6155"/>
    <w:rsid w:val="009E6627"/>
    <w:rsid w:val="009E6A56"/>
    <w:rsid w:val="00A00EC2"/>
    <w:rsid w:val="00A03230"/>
    <w:rsid w:val="00A04C10"/>
    <w:rsid w:val="00A14917"/>
    <w:rsid w:val="00A16B8B"/>
    <w:rsid w:val="00A21977"/>
    <w:rsid w:val="00A252C4"/>
    <w:rsid w:val="00A30E52"/>
    <w:rsid w:val="00A33688"/>
    <w:rsid w:val="00A33BC0"/>
    <w:rsid w:val="00A403FA"/>
    <w:rsid w:val="00A40CB6"/>
    <w:rsid w:val="00A51FD0"/>
    <w:rsid w:val="00A605BA"/>
    <w:rsid w:val="00A74844"/>
    <w:rsid w:val="00A749A3"/>
    <w:rsid w:val="00A75679"/>
    <w:rsid w:val="00A852B0"/>
    <w:rsid w:val="00A86DBD"/>
    <w:rsid w:val="00AA0E30"/>
    <w:rsid w:val="00AB622B"/>
    <w:rsid w:val="00AB7114"/>
    <w:rsid w:val="00AB77DF"/>
    <w:rsid w:val="00AC00C2"/>
    <w:rsid w:val="00AC268B"/>
    <w:rsid w:val="00AD5B6E"/>
    <w:rsid w:val="00AF4D0E"/>
    <w:rsid w:val="00AF4F5F"/>
    <w:rsid w:val="00AF621A"/>
    <w:rsid w:val="00B034BA"/>
    <w:rsid w:val="00B03E39"/>
    <w:rsid w:val="00B04D0E"/>
    <w:rsid w:val="00B06A35"/>
    <w:rsid w:val="00B232A0"/>
    <w:rsid w:val="00B26D72"/>
    <w:rsid w:val="00B27112"/>
    <w:rsid w:val="00B276FF"/>
    <w:rsid w:val="00B27C86"/>
    <w:rsid w:val="00B30F68"/>
    <w:rsid w:val="00B34902"/>
    <w:rsid w:val="00B34D48"/>
    <w:rsid w:val="00B355A3"/>
    <w:rsid w:val="00B37F4D"/>
    <w:rsid w:val="00B40028"/>
    <w:rsid w:val="00B40B86"/>
    <w:rsid w:val="00B40CD7"/>
    <w:rsid w:val="00B41536"/>
    <w:rsid w:val="00B43022"/>
    <w:rsid w:val="00B4539E"/>
    <w:rsid w:val="00B46689"/>
    <w:rsid w:val="00B52B15"/>
    <w:rsid w:val="00B55349"/>
    <w:rsid w:val="00B57FBF"/>
    <w:rsid w:val="00B73C2D"/>
    <w:rsid w:val="00B82B65"/>
    <w:rsid w:val="00B840A3"/>
    <w:rsid w:val="00B913E0"/>
    <w:rsid w:val="00B92818"/>
    <w:rsid w:val="00BA7FBD"/>
    <w:rsid w:val="00BC474E"/>
    <w:rsid w:val="00BC6220"/>
    <w:rsid w:val="00BC70AC"/>
    <w:rsid w:val="00BD38D8"/>
    <w:rsid w:val="00BD4856"/>
    <w:rsid w:val="00BD4FFB"/>
    <w:rsid w:val="00BE4E3F"/>
    <w:rsid w:val="00BE73BF"/>
    <w:rsid w:val="00C04E68"/>
    <w:rsid w:val="00C1538A"/>
    <w:rsid w:val="00C25B60"/>
    <w:rsid w:val="00C27763"/>
    <w:rsid w:val="00C3652C"/>
    <w:rsid w:val="00C437A1"/>
    <w:rsid w:val="00C45A7B"/>
    <w:rsid w:val="00C55F5D"/>
    <w:rsid w:val="00C613DE"/>
    <w:rsid w:val="00C62416"/>
    <w:rsid w:val="00C74447"/>
    <w:rsid w:val="00C87B2E"/>
    <w:rsid w:val="00C91355"/>
    <w:rsid w:val="00C92F5D"/>
    <w:rsid w:val="00CA1FE9"/>
    <w:rsid w:val="00CB3284"/>
    <w:rsid w:val="00CC372F"/>
    <w:rsid w:val="00CC5DAF"/>
    <w:rsid w:val="00CC6897"/>
    <w:rsid w:val="00CD6962"/>
    <w:rsid w:val="00CE423A"/>
    <w:rsid w:val="00CE64A1"/>
    <w:rsid w:val="00CE6CC5"/>
    <w:rsid w:val="00CE7B85"/>
    <w:rsid w:val="00CF0F27"/>
    <w:rsid w:val="00CF0FA0"/>
    <w:rsid w:val="00CF1660"/>
    <w:rsid w:val="00CF2E7C"/>
    <w:rsid w:val="00CF6F9D"/>
    <w:rsid w:val="00D026F7"/>
    <w:rsid w:val="00D06DEA"/>
    <w:rsid w:val="00D111F5"/>
    <w:rsid w:val="00D12855"/>
    <w:rsid w:val="00D13DDD"/>
    <w:rsid w:val="00D20132"/>
    <w:rsid w:val="00D20C21"/>
    <w:rsid w:val="00D21E37"/>
    <w:rsid w:val="00D21EE9"/>
    <w:rsid w:val="00D22048"/>
    <w:rsid w:val="00D2254C"/>
    <w:rsid w:val="00D241DD"/>
    <w:rsid w:val="00D33B7B"/>
    <w:rsid w:val="00D3730F"/>
    <w:rsid w:val="00D4158A"/>
    <w:rsid w:val="00D46EA4"/>
    <w:rsid w:val="00D505C5"/>
    <w:rsid w:val="00D50DC3"/>
    <w:rsid w:val="00D51B17"/>
    <w:rsid w:val="00D552BF"/>
    <w:rsid w:val="00D57D10"/>
    <w:rsid w:val="00D602B0"/>
    <w:rsid w:val="00D605E2"/>
    <w:rsid w:val="00D73484"/>
    <w:rsid w:val="00D80C3A"/>
    <w:rsid w:val="00D91518"/>
    <w:rsid w:val="00D92E81"/>
    <w:rsid w:val="00DB06B3"/>
    <w:rsid w:val="00DB1073"/>
    <w:rsid w:val="00DC4EDB"/>
    <w:rsid w:val="00DC724C"/>
    <w:rsid w:val="00DD4C9D"/>
    <w:rsid w:val="00DE3CBD"/>
    <w:rsid w:val="00DE6A63"/>
    <w:rsid w:val="00DE7BEB"/>
    <w:rsid w:val="00DF01BB"/>
    <w:rsid w:val="00DF4ECD"/>
    <w:rsid w:val="00E10651"/>
    <w:rsid w:val="00E1217C"/>
    <w:rsid w:val="00E12623"/>
    <w:rsid w:val="00E26060"/>
    <w:rsid w:val="00E2785B"/>
    <w:rsid w:val="00E30F02"/>
    <w:rsid w:val="00E32440"/>
    <w:rsid w:val="00E3390E"/>
    <w:rsid w:val="00E4098E"/>
    <w:rsid w:val="00E44425"/>
    <w:rsid w:val="00E445BB"/>
    <w:rsid w:val="00E452BE"/>
    <w:rsid w:val="00E5483F"/>
    <w:rsid w:val="00E836DB"/>
    <w:rsid w:val="00E8658B"/>
    <w:rsid w:val="00E95C74"/>
    <w:rsid w:val="00EA01A1"/>
    <w:rsid w:val="00EA222A"/>
    <w:rsid w:val="00EA588A"/>
    <w:rsid w:val="00EB4707"/>
    <w:rsid w:val="00EB7508"/>
    <w:rsid w:val="00EC5B36"/>
    <w:rsid w:val="00EC7247"/>
    <w:rsid w:val="00ED13C4"/>
    <w:rsid w:val="00ED35B9"/>
    <w:rsid w:val="00EE2876"/>
    <w:rsid w:val="00EE3AAD"/>
    <w:rsid w:val="00EF3D1A"/>
    <w:rsid w:val="00EF6D0B"/>
    <w:rsid w:val="00EF774F"/>
    <w:rsid w:val="00F004FC"/>
    <w:rsid w:val="00F00907"/>
    <w:rsid w:val="00F022C8"/>
    <w:rsid w:val="00F0417B"/>
    <w:rsid w:val="00F051A6"/>
    <w:rsid w:val="00F05717"/>
    <w:rsid w:val="00F10647"/>
    <w:rsid w:val="00F13B7B"/>
    <w:rsid w:val="00F158FB"/>
    <w:rsid w:val="00F24116"/>
    <w:rsid w:val="00F31AB3"/>
    <w:rsid w:val="00F3245E"/>
    <w:rsid w:val="00F355C7"/>
    <w:rsid w:val="00F3679A"/>
    <w:rsid w:val="00F40E21"/>
    <w:rsid w:val="00F46CDA"/>
    <w:rsid w:val="00F4750D"/>
    <w:rsid w:val="00F53429"/>
    <w:rsid w:val="00F5564F"/>
    <w:rsid w:val="00F65C38"/>
    <w:rsid w:val="00F739C3"/>
    <w:rsid w:val="00F763E6"/>
    <w:rsid w:val="00F8104B"/>
    <w:rsid w:val="00F81E77"/>
    <w:rsid w:val="00F83CB5"/>
    <w:rsid w:val="00F866AD"/>
    <w:rsid w:val="00F908D6"/>
    <w:rsid w:val="00F940A7"/>
    <w:rsid w:val="00FA1FEF"/>
    <w:rsid w:val="00FB3E12"/>
    <w:rsid w:val="00FB6F03"/>
    <w:rsid w:val="00FC5219"/>
    <w:rsid w:val="00FC52DF"/>
    <w:rsid w:val="00FC7B66"/>
    <w:rsid w:val="00FD01BF"/>
    <w:rsid w:val="00FD2926"/>
    <w:rsid w:val="00FD321C"/>
    <w:rsid w:val="00FD4E9B"/>
    <w:rsid w:val="00FD765D"/>
    <w:rsid w:val="00FD7863"/>
    <w:rsid w:val="00FE0AE4"/>
    <w:rsid w:val="00FE306A"/>
    <w:rsid w:val="00FE3114"/>
    <w:rsid w:val="00FF249E"/>
    <w:rsid w:val="00FF2801"/>
    <w:rsid w:val="7366B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1B238F"/>
  <w15:docId w15:val="{9ABBCBE5-6373-413A-B9FE-BF39A6FDF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5B6"/>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20952"/>
    <w:rPr>
      <w:color w:val="0000FF"/>
      <w:u w:val="single"/>
    </w:rPr>
  </w:style>
  <w:style w:type="paragraph" w:styleId="NormalWeb">
    <w:name w:val="Normal (Web)"/>
    <w:basedOn w:val="Normal"/>
    <w:uiPriority w:val="99"/>
    <w:unhideWhenUsed/>
    <w:rsid w:val="00820952"/>
  </w:style>
  <w:style w:type="table" w:styleId="TableGrid">
    <w:name w:val="Table Grid"/>
    <w:basedOn w:val="TableNormal"/>
    <w:uiPriority w:val="39"/>
    <w:rsid w:val="00D21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7791"/>
    <w:pPr>
      <w:spacing w:after="200" w:line="276" w:lineRule="auto"/>
      <w:ind w:left="720"/>
      <w:contextualSpacing/>
    </w:pPr>
    <w:rPr>
      <w:rFonts w:ascii="Calibri" w:eastAsia="Calibri" w:hAnsi="Calibri"/>
      <w:sz w:val="22"/>
      <w:szCs w:val="22"/>
      <w:lang w:val="en-US" w:eastAsia="en-US"/>
    </w:rPr>
  </w:style>
  <w:style w:type="character" w:customStyle="1" w:styleId="tlid-translation">
    <w:name w:val="tlid-translation"/>
    <w:basedOn w:val="DefaultParagraphFont"/>
    <w:rsid w:val="001D7791"/>
  </w:style>
  <w:style w:type="character" w:customStyle="1" w:styleId="Noklusjumarindkopasfonts1">
    <w:name w:val="Noklusējuma rindkopas fonts1"/>
    <w:rsid w:val="00035FF1"/>
  </w:style>
  <w:style w:type="character" w:customStyle="1" w:styleId="apple-converted-space">
    <w:name w:val="apple-converted-space"/>
    <w:basedOn w:val="DefaultParagraphFont"/>
    <w:rsid w:val="00A403FA"/>
  </w:style>
  <w:style w:type="paragraph" w:styleId="Header">
    <w:name w:val="header"/>
    <w:basedOn w:val="Normal"/>
    <w:link w:val="HeaderChar"/>
    <w:uiPriority w:val="99"/>
    <w:unhideWhenUsed/>
    <w:rsid w:val="00FC7B66"/>
    <w:pPr>
      <w:tabs>
        <w:tab w:val="center" w:pos="4513"/>
        <w:tab w:val="right" w:pos="9026"/>
      </w:tabs>
    </w:pPr>
  </w:style>
  <w:style w:type="character" w:customStyle="1" w:styleId="HeaderChar">
    <w:name w:val="Header Char"/>
    <w:basedOn w:val="DefaultParagraphFont"/>
    <w:link w:val="Header"/>
    <w:uiPriority w:val="99"/>
    <w:rsid w:val="00FC7B66"/>
    <w:rPr>
      <w:rFonts w:ascii="Times New Roman" w:hAnsi="Times New Roman" w:cs="Times New Roman"/>
      <w:sz w:val="24"/>
      <w:szCs w:val="24"/>
      <w:lang w:eastAsia="lv-LV"/>
    </w:rPr>
  </w:style>
  <w:style w:type="character" w:styleId="PageNumber">
    <w:name w:val="page number"/>
    <w:basedOn w:val="DefaultParagraphFont"/>
    <w:uiPriority w:val="99"/>
    <w:semiHidden/>
    <w:unhideWhenUsed/>
    <w:rsid w:val="00FC7B66"/>
  </w:style>
  <w:style w:type="paragraph" w:customStyle="1" w:styleId="Paraststmeklis1">
    <w:name w:val="Parasts (tīmeklis)1"/>
    <w:basedOn w:val="Normal"/>
    <w:uiPriority w:val="99"/>
    <w:rsid w:val="00D22048"/>
    <w:pPr>
      <w:autoSpaceDN w:val="0"/>
      <w:spacing w:before="100" w:after="100"/>
    </w:pPr>
    <w:rPr>
      <w:lang w:eastAsia="en-US"/>
    </w:rPr>
  </w:style>
  <w:style w:type="character" w:styleId="CommentReference">
    <w:name w:val="annotation reference"/>
    <w:basedOn w:val="DefaultParagraphFont"/>
    <w:uiPriority w:val="99"/>
    <w:semiHidden/>
    <w:unhideWhenUsed/>
    <w:rsid w:val="004B0A3D"/>
    <w:rPr>
      <w:sz w:val="16"/>
      <w:szCs w:val="16"/>
    </w:rPr>
  </w:style>
  <w:style w:type="paragraph" w:styleId="CommentText">
    <w:name w:val="annotation text"/>
    <w:basedOn w:val="Normal"/>
    <w:link w:val="CommentTextChar"/>
    <w:uiPriority w:val="99"/>
    <w:semiHidden/>
    <w:unhideWhenUsed/>
    <w:rsid w:val="004B0A3D"/>
    <w:rPr>
      <w:sz w:val="20"/>
      <w:szCs w:val="20"/>
    </w:rPr>
  </w:style>
  <w:style w:type="character" w:customStyle="1" w:styleId="CommentTextChar">
    <w:name w:val="Comment Text Char"/>
    <w:basedOn w:val="DefaultParagraphFont"/>
    <w:link w:val="CommentText"/>
    <w:uiPriority w:val="99"/>
    <w:semiHidden/>
    <w:rsid w:val="004B0A3D"/>
    <w:rPr>
      <w:rFonts w:ascii="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B0A3D"/>
    <w:rPr>
      <w:b/>
      <w:bCs/>
    </w:rPr>
  </w:style>
  <w:style w:type="character" w:customStyle="1" w:styleId="CommentSubjectChar">
    <w:name w:val="Comment Subject Char"/>
    <w:basedOn w:val="CommentTextChar"/>
    <w:link w:val="CommentSubject"/>
    <w:uiPriority w:val="99"/>
    <w:semiHidden/>
    <w:rsid w:val="004B0A3D"/>
    <w:rPr>
      <w:rFonts w:ascii="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4B0A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A3D"/>
    <w:rPr>
      <w:rFonts w:ascii="Segoe UI" w:hAnsi="Segoe UI" w:cs="Segoe UI"/>
      <w:sz w:val="18"/>
      <w:szCs w:val="18"/>
      <w:lang w:eastAsia="lv-LV"/>
    </w:rPr>
  </w:style>
  <w:style w:type="paragraph" w:customStyle="1" w:styleId="xmsonormal">
    <w:name w:val="x_msonormal"/>
    <w:basedOn w:val="Normal"/>
    <w:rsid w:val="00F908D6"/>
    <w:pPr>
      <w:spacing w:before="100" w:beforeAutospacing="1" w:after="100" w:afterAutospacing="1"/>
    </w:pPr>
    <w:rPr>
      <w:rFonts w:eastAsia="Times New Roman"/>
      <w:lang w:eastAsia="en-GB"/>
    </w:rPr>
  </w:style>
  <w:style w:type="paragraph" w:styleId="Revision">
    <w:name w:val="Revision"/>
    <w:hidden/>
    <w:uiPriority w:val="99"/>
    <w:semiHidden/>
    <w:rsid w:val="00B34D48"/>
    <w:pPr>
      <w:spacing w:after="0" w:line="240" w:lineRule="auto"/>
    </w:pPr>
    <w:rPr>
      <w:rFonts w:ascii="Times New Roman" w:hAnsi="Times New Roman" w:cs="Times New Roman"/>
      <w:sz w:val="24"/>
      <w:szCs w:val="24"/>
      <w:lang w:eastAsia="lv-LV"/>
    </w:rPr>
  </w:style>
  <w:style w:type="paragraph" w:customStyle="1" w:styleId="paragraph">
    <w:name w:val="paragraph"/>
    <w:basedOn w:val="Normal"/>
    <w:rsid w:val="003F26A3"/>
    <w:pPr>
      <w:spacing w:before="100" w:beforeAutospacing="1" w:after="100" w:afterAutospacing="1"/>
    </w:pPr>
    <w:rPr>
      <w:rFonts w:eastAsia="Times New Roman"/>
    </w:rPr>
  </w:style>
  <w:style w:type="character" w:customStyle="1" w:styleId="normaltextrun">
    <w:name w:val="normaltextrun"/>
    <w:basedOn w:val="DefaultParagraphFont"/>
    <w:rsid w:val="003F26A3"/>
  </w:style>
  <w:style w:type="paragraph" w:customStyle="1" w:styleId="xmsocommenttext">
    <w:name w:val="x_msocommenttext"/>
    <w:basedOn w:val="Normal"/>
    <w:rsid w:val="001C4C00"/>
    <w:pPr>
      <w:spacing w:before="100" w:beforeAutospacing="1" w:after="100" w:afterAutospacing="1"/>
    </w:pPr>
    <w:rPr>
      <w:rFonts w:eastAsia="Times New Roman"/>
    </w:rPr>
  </w:style>
  <w:style w:type="character" w:customStyle="1" w:styleId="xnoklusjumarindkopasfonts1">
    <w:name w:val="x_noklusjumarindkopasfonts1"/>
    <w:basedOn w:val="DefaultParagraphFont"/>
    <w:rsid w:val="001C4C00"/>
  </w:style>
  <w:style w:type="paragraph" w:customStyle="1" w:styleId="xparaststmeklis1">
    <w:name w:val="x_paraststmeklis1"/>
    <w:basedOn w:val="Normal"/>
    <w:rsid w:val="001C4C00"/>
    <w:pPr>
      <w:spacing w:before="100" w:beforeAutospacing="1" w:after="100" w:afterAutospacing="1"/>
    </w:pPr>
    <w:rPr>
      <w:rFonts w:eastAsia="Times New Roman"/>
    </w:rPr>
  </w:style>
  <w:style w:type="paragraph" w:styleId="FootnoteText">
    <w:name w:val="footnote text"/>
    <w:basedOn w:val="Normal"/>
    <w:link w:val="FootnoteTextChar"/>
    <w:uiPriority w:val="99"/>
    <w:semiHidden/>
    <w:unhideWhenUsed/>
    <w:rsid w:val="00866C12"/>
    <w:rPr>
      <w:sz w:val="20"/>
      <w:szCs w:val="20"/>
    </w:rPr>
  </w:style>
  <w:style w:type="character" w:customStyle="1" w:styleId="FootnoteTextChar">
    <w:name w:val="Footnote Text Char"/>
    <w:basedOn w:val="DefaultParagraphFont"/>
    <w:link w:val="FootnoteText"/>
    <w:uiPriority w:val="99"/>
    <w:semiHidden/>
    <w:rsid w:val="00866C12"/>
    <w:rPr>
      <w:rFonts w:ascii="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866C12"/>
    <w:rPr>
      <w:vertAlign w:val="superscript"/>
    </w:rPr>
  </w:style>
  <w:style w:type="paragraph" w:styleId="Footer">
    <w:name w:val="footer"/>
    <w:basedOn w:val="Normal"/>
    <w:link w:val="FooterChar"/>
    <w:uiPriority w:val="99"/>
    <w:unhideWhenUsed/>
    <w:rsid w:val="005651EE"/>
    <w:pPr>
      <w:tabs>
        <w:tab w:val="center" w:pos="4677"/>
        <w:tab w:val="right" w:pos="9355"/>
      </w:tabs>
    </w:pPr>
  </w:style>
  <w:style w:type="character" w:customStyle="1" w:styleId="FooterChar">
    <w:name w:val="Footer Char"/>
    <w:basedOn w:val="DefaultParagraphFont"/>
    <w:link w:val="Footer"/>
    <w:uiPriority w:val="99"/>
    <w:rsid w:val="005651EE"/>
    <w:rPr>
      <w:rFonts w:ascii="Times New Roman" w:hAnsi="Times New Roman" w:cs="Times New Roman"/>
      <w:sz w:val="24"/>
      <w:szCs w:val="24"/>
      <w:lang w:eastAsia="lv-LV"/>
    </w:rPr>
  </w:style>
  <w:style w:type="paragraph" w:customStyle="1" w:styleId="xmsolistparagraph">
    <w:name w:val="x_msolistparagraph"/>
    <w:basedOn w:val="Normal"/>
    <w:rsid w:val="00DF4ECD"/>
    <w:pPr>
      <w:spacing w:before="100" w:beforeAutospacing="1" w:after="100" w:afterAutospacing="1"/>
    </w:pPr>
    <w:rPr>
      <w:rFonts w:eastAsia="Times New Roman"/>
    </w:rPr>
  </w:style>
  <w:style w:type="character" w:customStyle="1" w:styleId="UnresolvedMention1">
    <w:name w:val="Unresolved Mention1"/>
    <w:basedOn w:val="DefaultParagraphFont"/>
    <w:uiPriority w:val="99"/>
    <w:semiHidden/>
    <w:unhideWhenUsed/>
    <w:rsid w:val="00C15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29540">
      <w:bodyDiv w:val="1"/>
      <w:marLeft w:val="0"/>
      <w:marRight w:val="0"/>
      <w:marTop w:val="0"/>
      <w:marBottom w:val="0"/>
      <w:divBdr>
        <w:top w:val="none" w:sz="0" w:space="0" w:color="auto"/>
        <w:left w:val="none" w:sz="0" w:space="0" w:color="auto"/>
        <w:bottom w:val="none" w:sz="0" w:space="0" w:color="auto"/>
        <w:right w:val="none" w:sz="0" w:space="0" w:color="auto"/>
      </w:divBdr>
    </w:div>
    <w:div w:id="178661423">
      <w:bodyDiv w:val="1"/>
      <w:marLeft w:val="0"/>
      <w:marRight w:val="0"/>
      <w:marTop w:val="0"/>
      <w:marBottom w:val="0"/>
      <w:divBdr>
        <w:top w:val="none" w:sz="0" w:space="0" w:color="auto"/>
        <w:left w:val="none" w:sz="0" w:space="0" w:color="auto"/>
        <w:bottom w:val="none" w:sz="0" w:space="0" w:color="auto"/>
        <w:right w:val="none" w:sz="0" w:space="0" w:color="auto"/>
      </w:divBdr>
    </w:div>
    <w:div w:id="266618483">
      <w:bodyDiv w:val="1"/>
      <w:marLeft w:val="0"/>
      <w:marRight w:val="0"/>
      <w:marTop w:val="0"/>
      <w:marBottom w:val="0"/>
      <w:divBdr>
        <w:top w:val="none" w:sz="0" w:space="0" w:color="auto"/>
        <w:left w:val="none" w:sz="0" w:space="0" w:color="auto"/>
        <w:bottom w:val="none" w:sz="0" w:space="0" w:color="auto"/>
        <w:right w:val="none" w:sz="0" w:space="0" w:color="auto"/>
      </w:divBdr>
      <w:divsChild>
        <w:div w:id="318461839">
          <w:marLeft w:val="720"/>
          <w:marRight w:val="0"/>
          <w:marTop w:val="0"/>
          <w:marBottom w:val="0"/>
          <w:divBdr>
            <w:top w:val="none" w:sz="0" w:space="0" w:color="auto"/>
            <w:left w:val="none" w:sz="0" w:space="0" w:color="auto"/>
            <w:bottom w:val="none" w:sz="0" w:space="0" w:color="auto"/>
            <w:right w:val="none" w:sz="0" w:space="0" w:color="auto"/>
          </w:divBdr>
        </w:div>
        <w:div w:id="394550769">
          <w:marLeft w:val="0"/>
          <w:marRight w:val="0"/>
          <w:marTop w:val="0"/>
          <w:marBottom w:val="0"/>
          <w:divBdr>
            <w:top w:val="none" w:sz="0" w:space="0" w:color="auto"/>
            <w:left w:val="none" w:sz="0" w:space="0" w:color="auto"/>
            <w:bottom w:val="none" w:sz="0" w:space="0" w:color="auto"/>
            <w:right w:val="none" w:sz="0" w:space="0" w:color="auto"/>
          </w:divBdr>
        </w:div>
        <w:div w:id="854029704">
          <w:marLeft w:val="720"/>
          <w:marRight w:val="0"/>
          <w:marTop w:val="0"/>
          <w:marBottom w:val="0"/>
          <w:divBdr>
            <w:top w:val="none" w:sz="0" w:space="0" w:color="auto"/>
            <w:left w:val="none" w:sz="0" w:space="0" w:color="auto"/>
            <w:bottom w:val="none" w:sz="0" w:space="0" w:color="auto"/>
            <w:right w:val="none" w:sz="0" w:space="0" w:color="auto"/>
          </w:divBdr>
        </w:div>
        <w:div w:id="1432968399">
          <w:marLeft w:val="720"/>
          <w:marRight w:val="0"/>
          <w:marTop w:val="0"/>
          <w:marBottom w:val="0"/>
          <w:divBdr>
            <w:top w:val="none" w:sz="0" w:space="0" w:color="auto"/>
            <w:left w:val="none" w:sz="0" w:space="0" w:color="auto"/>
            <w:bottom w:val="none" w:sz="0" w:space="0" w:color="auto"/>
            <w:right w:val="none" w:sz="0" w:space="0" w:color="auto"/>
          </w:divBdr>
        </w:div>
        <w:div w:id="2131389763">
          <w:marLeft w:val="720"/>
          <w:marRight w:val="0"/>
          <w:marTop w:val="0"/>
          <w:marBottom w:val="0"/>
          <w:divBdr>
            <w:top w:val="none" w:sz="0" w:space="0" w:color="auto"/>
            <w:left w:val="none" w:sz="0" w:space="0" w:color="auto"/>
            <w:bottom w:val="none" w:sz="0" w:space="0" w:color="auto"/>
            <w:right w:val="none" w:sz="0" w:space="0" w:color="auto"/>
          </w:divBdr>
        </w:div>
      </w:divsChild>
    </w:div>
    <w:div w:id="292636217">
      <w:bodyDiv w:val="1"/>
      <w:marLeft w:val="0"/>
      <w:marRight w:val="0"/>
      <w:marTop w:val="0"/>
      <w:marBottom w:val="0"/>
      <w:divBdr>
        <w:top w:val="none" w:sz="0" w:space="0" w:color="auto"/>
        <w:left w:val="none" w:sz="0" w:space="0" w:color="auto"/>
        <w:bottom w:val="none" w:sz="0" w:space="0" w:color="auto"/>
        <w:right w:val="none" w:sz="0" w:space="0" w:color="auto"/>
      </w:divBdr>
    </w:div>
    <w:div w:id="329329534">
      <w:bodyDiv w:val="1"/>
      <w:marLeft w:val="0"/>
      <w:marRight w:val="0"/>
      <w:marTop w:val="0"/>
      <w:marBottom w:val="0"/>
      <w:divBdr>
        <w:top w:val="none" w:sz="0" w:space="0" w:color="auto"/>
        <w:left w:val="none" w:sz="0" w:space="0" w:color="auto"/>
        <w:bottom w:val="none" w:sz="0" w:space="0" w:color="auto"/>
        <w:right w:val="none" w:sz="0" w:space="0" w:color="auto"/>
      </w:divBdr>
    </w:div>
    <w:div w:id="406002134">
      <w:bodyDiv w:val="1"/>
      <w:marLeft w:val="0"/>
      <w:marRight w:val="0"/>
      <w:marTop w:val="0"/>
      <w:marBottom w:val="0"/>
      <w:divBdr>
        <w:top w:val="none" w:sz="0" w:space="0" w:color="auto"/>
        <w:left w:val="none" w:sz="0" w:space="0" w:color="auto"/>
        <w:bottom w:val="none" w:sz="0" w:space="0" w:color="auto"/>
        <w:right w:val="none" w:sz="0" w:space="0" w:color="auto"/>
      </w:divBdr>
    </w:div>
    <w:div w:id="564025703">
      <w:bodyDiv w:val="1"/>
      <w:marLeft w:val="0"/>
      <w:marRight w:val="0"/>
      <w:marTop w:val="0"/>
      <w:marBottom w:val="0"/>
      <w:divBdr>
        <w:top w:val="none" w:sz="0" w:space="0" w:color="auto"/>
        <w:left w:val="none" w:sz="0" w:space="0" w:color="auto"/>
        <w:bottom w:val="none" w:sz="0" w:space="0" w:color="auto"/>
        <w:right w:val="none" w:sz="0" w:space="0" w:color="auto"/>
      </w:divBdr>
    </w:div>
    <w:div w:id="576327467">
      <w:bodyDiv w:val="1"/>
      <w:marLeft w:val="0"/>
      <w:marRight w:val="0"/>
      <w:marTop w:val="0"/>
      <w:marBottom w:val="0"/>
      <w:divBdr>
        <w:top w:val="none" w:sz="0" w:space="0" w:color="auto"/>
        <w:left w:val="none" w:sz="0" w:space="0" w:color="auto"/>
        <w:bottom w:val="none" w:sz="0" w:space="0" w:color="auto"/>
        <w:right w:val="none" w:sz="0" w:space="0" w:color="auto"/>
      </w:divBdr>
    </w:div>
    <w:div w:id="614025199">
      <w:bodyDiv w:val="1"/>
      <w:marLeft w:val="0"/>
      <w:marRight w:val="0"/>
      <w:marTop w:val="0"/>
      <w:marBottom w:val="0"/>
      <w:divBdr>
        <w:top w:val="none" w:sz="0" w:space="0" w:color="auto"/>
        <w:left w:val="none" w:sz="0" w:space="0" w:color="auto"/>
        <w:bottom w:val="none" w:sz="0" w:space="0" w:color="auto"/>
        <w:right w:val="none" w:sz="0" w:space="0" w:color="auto"/>
      </w:divBdr>
    </w:div>
    <w:div w:id="641349307">
      <w:bodyDiv w:val="1"/>
      <w:marLeft w:val="0"/>
      <w:marRight w:val="0"/>
      <w:marTop w:val="0"/>
      <w:marBottom w:val="0"/>
      <w:divBdr>
        <w:top w:val="none" w:sz="0" w:space="0" w:color="auto"/>
        <w:left w:val="none" w:sz="0" w:space="0" w:color="auto"/>
        <w:bottom w:val="none" w:sz="0" w:space="0" w:color="auto"/>
        <w:right w:val="none" w:sz="0" w:space="0" w:color="auto"/>
      </w:divBdr>
    </w:div>
    <w:div w:id="726226384">
      <w:bodyDiv w:val="1"/>
      <w:marLeft w:val="0"/>
      <w:marRight w:val="0"/>
      <w:marTop w:val="0"/>
      <w:marBottom w:val="0"/>
      <w:divBdr>
        <w:top w:val="none" w:sz="0" w:space="0" w:color="auto"/>
        <w:left w:val="none" w:sz="0" w:space="0" w:color="auto"/>
        <w:bottom w:val="none" w:sz="0" w:space="0" w:color="auto"/>
        <w:right w:val="none" w:sz="0" w:space="0" w:color="auto"/>
      </w:divBdr>
      <w:divsChild>
        <w:div w:id="161703220">
          <w:marLeft w:val="0"/>
          <w:marRight w:val="0"/>
          <w:marTop w:val="0"/>
          <w:marBottom w:val="0"/>
          <w:divBdr>
            <w:top w:val="none" w:sz="0" w:space="0" w:color="auto"/>
            <w:left w:val="none" w:sz="0" w:space="0" w:color="auto"/>
            <w:bottom w:val="none" w:sz="0" w:space="0" w:color="auto"/>
            <w:right w:val="none" w:sz="0" w:space="0" w:color="auto"/>
          </w:divBdr>
          <w:divsChild>
            <w:div w:id="1880506022">
              <w:marLeft w:val="0"/>
              <w:marRight w:val="0"/>
              <w:marTop w:val="0"/>
              <w:marBottom w:val="0"/>
              <w:divBdr>
                <w:top w:val="none" w:sz="0" w:space="0" w:color="auto"/>
                <w:left w:val="none" w:sz="0" w:space="0" w:color="auto"/>
                <w:bottom w:val="none" w:sz="0" w:space="0" w:color="auto"/>
                <w:right w:val="none" w:sz="0" w:space="0" w:color="auto"/>
              </w:divBdr>
            </w:div>
          </w:divsChild>
        </w:div>
        <w:div w:id="553589384">
          <w:marLeft w:val="0"/>
          <w:marRight w:val="0"/>
          <w:marTop w:val="0"/>
          <w:marBottom w:val="0"/>
          <w:divBdr>
            <w:top w:val="none" w:sz="0" w:space="0" w:color="auto"/>
            <w:left w:val="none" w:sz="0" w:space="0" w:color="auto"/>
            <w:bottom w:val="none" w:sz="0" w:space="0" w:color="auto"/>
            <w:right w:val="none" w:sz="0" w:space="0" w:color="auto"/>
          </w:divBdr>
          <w:divsChild>
            <w:div w:id="1045985810">
              <w:marLeft w:val="0"/>
              <w:marRight w:val="0"/>
              <w:marTop w:val="0"/>
              <w:marBottom w:val="0"/>
              <w:divBdr>
                <w:top w:val="none" w:sz="0" w:space="0" w:color="auto"/>
                <w:left w:val="none" w:sz="0" w:space="0" w:color="auto"/>
                <w:bottom w:val="none" w:sz="0" w:space="0" w:color="auto"/>
                <w:right w:val="none" w:sz="0" w:space="0" w:color="auto"/>
              </w:divBdr>
            </w:div>
          </w:divsChild>
        </w:div>
        <w:div w:id="740952787">
          <w:marLeft w:val="0"/>
          <w:marRight w:val="0"/>
          <w:marTop w:val="0"/>
          <w:marBottom w:val="0"/>
          <w:divBdr>
            <w:top w:val="none" w:sz="0" w:space="0" w:color="auto"/>
            <w:left w:val="none" w:sz="0" w:space="0" w:color="auto"/>
            <w:bottom w:val="none" w:sz="0" w:space="0" w:color="auto"/>
            <w:right w:val="none" w:sz="0" w:space="0" w:color="auto"/>
          </w:divBdr>
          <w:divsChild>
            <w:div w:id="1701281338">
              <w:marLeft w:val="0"/>
              <w:marRight w:val="0"/>
              <w:marTop w:val="0"/>
              <w:marBottom w:val="0"/>
              <w:divBdr>
                <w:top w:val="none" w:sz="0" w:space="0" w:color="auto"/>
                <w:left w:val="none" w:sz="0" w:space="0" w:color="auto"/>
                <w:bottom w:val="none" w:sz="0" w:space="0" w:color="auto"/>
                <w:right w:val="none" w:sz="0" w:space="0" w:color="auto"/>
              </w:divBdr>
            </w:div>
          </w:divsChild>
        </w:div>
        <w:div w:id="747967402">
          <w:marLeft w:val="0"/>
          <w:marRight w:val="0"/>
          <w:marTop w:val="0"/>
          <w:marBottom w:val="0"/>
          <w:divBdr>
            <w:top w:val="none" w:sz="0" w:space="0" w:color="auto"/>
            <w:left w:val="none" w:sz="0" w:space="0" w:color="auto"/>
            <w:bottom w:val="none" w:sz="0" w:space="0" w:color="auto"/>
            <w:right w:val="none" w:sz="0" w:space="0" w:color="auto"/>
          </w:divBdr>
          <w:divsChild>
            <w:div w:id="1267925176">
              <w:marLeft w:val="0"/>
              <w:marRight w:val="0"/>
              <w:marTop w:val="0"/>
              <w:marBottom w:val="0"/>
              <w:divBdr>
                <w:top w:val="none" w:sz="0" w:space="0" w:color="auto"/>
                <w:left w:val="none" w:sz="0" w:space="0" w:color="auto"/>
                <w:bottom w:val="none" w:sz="0" w:space="0" w:color="auto"/>
                <w:right w:val="none" w:sz="0" w:space="0" w:color="auto"/>
              </w:divBdr>
            </w:div>
          </w:divsChild>
        </w:div>
        <w:div w:id="1146050331">
          <w:marLeft w:val="0"/>
          <w:marRight w:val="0"/>
          <w:marTop w:val="0"/>
          <w:marBottom w:val="0"/>
          <w:divBdr>
            <w:top w:val="none" w:sz="0" w:space="0" w:color="auto"/>
            <w:left w:val="none" w:sz="0" w:space="0" w:color="auto"/>
            <w:bottom w:val="none" w:sz="0" w:space="0" w:color="auto"/>
            <w:right w:val="none" w:sz="0" w:space="0" w:color="auto"/>
          </w:divBdr>
          <w:divsChild>
            <w:div w:id="479268687">
              <w:marLeft w:val="0"/>
              <w:marRight w:val="0"/>
              <w:marTop w:val="0"/>
              <w:marBottom w:val="0"/>
              <w:divBdr>
                <w:top w:val="none" w:sz="0" w:space="0" w:color="auto"/>
                <w:left w:val="none" w:sz="0" w:space="0" w:color="auto"/>
                <w:bottom w:val="none" w:sz="0" w:space="0" w:color="auto"/>
                <w:right w:val="none" w:sz="0" w:space="0" w:color="auto"/>
              </w:divBdr>
            </w:div>
          </w:divsChild>
        </w:div>
        <w:div w:id="1569265386">
          <w:marLeft w:val="0"/>
          <w:marRight w:val="0"/>
          <w:marTop w:val="0"/>
          <w:marBottom w:val="0"/>
          <w:divBdr>
            <w:top w:val="none" w:sz="0" w:space="0" w:color="auto"/>
            <w:left w:val="none" w:sz="0" w:space="0" w:color="auto"/>
            <w:bottom w:val="none" w:sz="0" w:space="0" w:color="auto"/>
            <w:right w:val="none" w:sz="0" w:space="0" w:color="auto"/>
          </w:divBdr>
          <w:divsChild>
            <w:div w:id="498039742">
              <w:marLeft w:val="0"/>
              <w:marRight w:val="0"/>
              <w:marTop w:val="0"/>
              <w:marBottom w:val="0"/>
              <w:divBdr>
                <w:top w:val="none" w:sz="0" w:space="0" w:color="auto"/>
                <w:left w:val="none" w:sz="0" w:space="0" w:color="auto"/>
                <w:bottom w:val="none" w:sz="0" w:space="0" w:color="auto"/>
                <w:right w:val="none" w:sz="0" w:space="0" w:color="auto"/>
              </w:divBdr>
            </w:div>
          </w:divsChild>
        </w:div>
        <w:div w:id="1894999083">
          <w:marLeft w:val="0"/>
          <w:marRight w:val="0"/>
          <w:marTop w:val="0"/>
          <w:marBottom w:val="0"/>
          <w:divBdr>
            <w:top w:val="none" w:sz="0" w:space="0" w:color="auto"/>
            <w:left w:val="none" w:sz="0" w:space="0" w:color="auto"/>
            <w:bottom w:val="none" w:sz="0" w:space="0" w:color="auto"/>
            <w:right w:val="none" w:sz="0" w:space="0" w:color="auto"/>
          </w:divBdr>
          <w:divsChild>
            <w:div w:id="1219897670">
              <w:marLeft w:val="0"/>
              <w:marRight w:val="0"/>
              <w:marTop w:val="0"/>
              <w:marBottom w:val="0"/>
              <w:divBdr>
                <w:top w:val="none" w:sz="0" w:space="0" w:color="auto"/>
                <w:left w:val="none" w:sz="0" w:space="0" w:color="auto"/>
                <w:bottom w:val="none" w:sz="0" w:space="0" w:color="auto"/>
                <w:right w:val="none" w:sz="0" w:space="0" w:color="auto"/>
              </w:divBdr>
            </w:div>
          </w:divsChild>
        </w:div>
        <w:div w:id="2113697257">
          <w:marLeft w:val="0"/>
          <w:marRight w:val="0"/>
          <w:marTop w:val="0"/>
          <w:marBottom w:val="0"/>
          <w:divBdr>
            <w:top w:val="none" w:sz="0" w:space="0" w:color="auto"/>
            <w:left w:val="none" w:sz="0" w:space="0" w:color="auto"/>
            <w:bottom w:val="none" w:sz="0" w:space="0" w:color="auto"/>
            <w:right w:val="none" w:sz="0" w:space="0" w:color="auto"/>
          </w:divBdr>
          <w:divsChild>
            <w:div w:id="182026510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68964436">
      <w:bodyDiv w:val="1"/>
      <w:marLeft w:val="0"/>
      <w:marRight w:val="0"/>
      <w:marTop w:val="0"/>
      <w:marBottom w:val="0"/>
      <w:divBdr>
        <w:top w:val="none" w:sz="0" w:space="0" w:color="auto"/>
        <w:left w:val="none" w:sz="0" w:space="0" w:color="auto"/>
        <w:bottom w:val="none" w:sz="0" w:space="0" w:color="auto"/>
        <w:right w:val="none" w:sz="0" w:space="0" w:color="auto"/>
      </w:divBdr>
    </w:div>
    <w:div w:id="819734366">
      <w:bodyDiv w:val="1"/>
      <w:marLeft w:val="0"/>
      <w:marRight w:val="0"/>
      <w:marTop w:val="0"/>
      <w:marBottom w:val="0"/>
      <w:divBdr>
        <w:top w:val="none" w:sz="0" w:space="0" w:color="auto"/>
        <w:left w:val="none" w:sz="0" w:space="0" w:color="auto"/>
        <w:bottom w:val="none" w:sz="0" w:space="0" w:color="auto"/>
        <w:right w:val="none" w:sz="0" w:space="0" w:color="auto"/>
      </w:divBdr>
    </w:div>
    <w:div w:id="844788493">
      <w:bodyDiv w:val="1"/>
      <w:marLeft w:val="0"/>
      <w:marRight w:val="0"/>
      <w:marTop w:val="0"/>
      <w:marBottom w:val="0"/>
      <w:divBdr>
        <w:top w:val="none" w:sz="0" w:space="0" w:color="auto"/>
        <w:left w:val="none" w:sz="0" w:space="0" w:color="auto"/>
        <w:bottom w:val="none" w:sz="0" w:space="0" w:color="auto"/>
        <w:right w:val="none" w:sz="0" w:space="0" w:color="auto"/>
      </w:divBdr>
      <w:divsChild>
        <w:div w:id="2081823110">
          <w:marLeft w:val="0"/>
          <w:marRight w:val="0"/>
          <w:marTop w:val="0"/>
          <w:marBottom w:val="0"/>
          <w:divBdr>
            <w:top w:val="none" w:sz="0" w:space="0" w:color="auto"/>
            <w:left w:val="none" w:sz="0" w:space="0" w:color="auto"/>
            <w:bottom w:val="none" w:sz="0" w:space="0" w:color="auto"/>
            <w:right w:val="none" w:sz="0" w:space="0" w:color="auto"/>
          </w:divBdr>
        </w:div>
      </w:divsChild>
    </w:div>
    <w:div w:id="979186855">
      <w:bodyDiv w:val="1"/>
      <w:marLeft w:val="0"/>
      <w:marRight w:val="0"/>
      <w:marTop w:val="0"/>
      <w:marBottom w:val="0"/>
      <w:divBdr>
        <w:top w:val="none" w:sz="0" w:space="0" w:color="auto"/>
        <w:left w:val="none" w:sz="0" w:space="0" w:color="auto"/>
        <w:bottom w:val="none" w:sz="0" w:space="0" w:color="auto"/>
        <w:right w:val="none" w:sz="0" w:space="0" w:color="auto"/>
      </w:divBdr>
    </w:div>
    <w:div w:id="1028799519">
      <w:bodyDiv w:val="1"/>
      <w:marLeft w:val="0"/>
      <w:marRight w:val="0"/>
      <w:marTop w:val="0"/>
      <w:marBottom w:val="0"/>
      <w:divBdr>
        <w:top w:val="none" w:sz="0" w:space="0" w:color="auto"/>
        <w:left w:val="none" w:sz="0" w:space="0" w:color="auto"/>
        <w:bottom w:val="none" w:sz="0" w:space="0" w:color="auto"/>
        <w:right w:val="none" w:sz="0" w:space="0" w:color="auto"/>
      </w:divBdr>
    </w:div>
    <w:div w:id="1034690044">
      <w:bodyDiv w:val="1"/>
      <w:marLeft w:val="0"/>
      <w:marRight w:val="0"/>
      <w:marTop w:val="0"/>
      <w:marBottom w:val="0"/>
      <w:divBdr>
        <w:top w:val="none" w:sz="0" w:space="0" w:color="auto"/>
        <w:left w:val="none" w:sz="0" w:space="0" w:color="auto"/>
        <w:bottom w:val="none" w:sz="0" w:space="0" w:color="auto"/>
        <w:right w:val="none" w:sz="0" w:space="0" w:color="auto"/>
      </w:divBdr>
      <w:divsChild>
        <w:div w:id="30228016">
          <w:marLeft w:val="0"/>
          <w:marRight w:val="0"/>
          <w:marTop w:val="0"/>
          <w:marBottom w:val="0"/>
          <w:divBdr>
            <w:top w:val="none" w:sz="0" w:space="0" w:color="auto"/>
            <w:left w:val="none" w:sz="0" w:space="0" w:color="auto"/>
            <w:bottom w:val="none" w:sz="0" w:space="0" w:color="auto"/>
            <w:right w:val="none" w:sz="0" w:space="0" w:color="auto"/>
          </w:divBdr>
        </w:div>
        <w:div w:id="336344648">
          <w:marLeft w:val="0"/>
          <w:marRight w:val="0"/>
          <w:marTop w:val="0"/>
          <w:marBottom w:val="0"/>
          <w:divBdr>
            <w:top w:val="none" w:sz="0" w:space="0" w:color="auto"/>
            <w:left w:val="none" w:sz="0" w:space="0" w:color="auto"/>
            <w:bottom w:val="none" w:sz="0" w:space="0" w:color="auto"/>
            <w:right w:val="none" w:sz="0" w:space="0" w:color="auto"/>
          </w:divBdr>
        </w:div>
        <w:div w:id="609625843">
          <w:marLeft w:val="0"/>
          <w:marRight w:val="0"/>
          <w:marTop w:val="0"/>
          <w:marBottom w:val="0"/>
          <w:divBdr>
            <w:top w:val="none" w:sz="0" w:space="0" w:color="auto"/>
            <w:left w:val="none" w:sz="0" w:space="0" w:color="auto"/>
            <w:bottom w:val="none" w:sz="0" w:space="0" w:color="auto"/>
            <w:right w:val="none" w:sz="0" w:space="0" w:color="auto"/>
          </w:divBdr>
        </w:div>
        <w:div w:id="1038160705">
          <w:marLeft w:val="0"/>
          <w:marRight w:val="0"/>
          <w:marTop w:val="0"/>
          <w:marBottom w:val="0"/>
          <w:divBdr>
            <w:top w:val="none" w:sz="0" w:space="0" w:color="auto"/>
            <w:left w:val="none" w:sz="0" w:space="0" w:color="auto"/>
            <w:bottom w:val="none" w:sz="0" w:space="0" w:color="auto"/>
            <w:right w:val="none" w:sz="0" w:space="0" w:color="auto"/>
          </w:divBdr>
        </w:div>
        <w:div w:id="1130628802">
          <w:marLeft w:val="0"/>
          <w:marRight w:val="0"/>
          <w:marTop w:val="0"/>
          <w:marBottom w:val="0"/>
          <w:divBdr>
            <w:top w:val="none" w:sz="0" w:space="0" w:color="auto"/>
            <w:left w:val="none" w:sz="0" w:space="0" w:color="auto"/>
            <w:bottom w:val="none" w:sz="0" w:space="0" w:color="auto"/>
            <w:right w:val="none" w:sz="0" w:space="0" w:color="auto"/>
          </w:divBdr>
        </w:div>
        <w:div w:id="1263874059">
          <w:marLeft w:val="0"/>
          <w:marRight w:val="0"/>
          <w:marTop w:val="0"/>
          <w:marBottom w:val="0"/>
          <w:divBdr>
            <w:top w:val="none" w:sz="0" w:space="0" w:color="auto"/>
            <w:left w:val="none" w:sz="0" w:space="0" w:color="auto"/>
            <w:bottom w:val="none" w:sz="0" w:space="0" w:color="auto"/>
            <w:right w:val="none" w:sz="0" w:space="0" w:color="auto"/>
          </w:divBdr>
        </w:div>
        <w:div w:id="1476332773">
          <w:marLeft w:val="0"/>
          <w:marRight w:val="0"/>
          <w:marTop w:val="0"/>
          <w:marBottom w:val="0"/>
          <w:divBdr>
            <w:top w:val="none" w:sz="0" w:space="0" w:color="auto"/>
            <w:left w:val="none" w:sz="0" w:space="0" w:color="auto"/>
            <w:bottom w:val="none" w:sz="0" w:space="0" w:color="auto"/>
            <w:right w:val="none" w:sz="0" w:space="0" w:color="auto"/>
          </w:divBdr>
        </w:div>
        <w:div w:id="1986929587">
          <w:marLeft w:val="0"/>
          <w:marRight w:val="0"/>
          <w:marTop w:val="0"/>
          <w:marBottom w:val="0"/>
          <w:divBdr>
            <w:top w:val="none" w:sz="0" w:space="0" w:color="auto"/>
            <w:left w:val="none" w:sz="0" w:space="0" w:color="auto"/>
            <w:bottom w:val="none" w:sz="0" w:space="0" w:color="auto"/>
            <w:right w:val="none" w:sz="0" w:space="0" w:color="auto"/>
          </w:divBdr>
        </w:div>
      </w:divsChild>
    </w:div>
    <w:div w:id="1097016597">
      <w:bodyDiv w:val="1"/>
      <w:marLeft w:val="0"/>
      <w:marRight w:val="0"/>
      <w:marTop w:val="0"/>
      <w:marBottom w:val="0"/>
      <w:divBdr>
        <w:top w:val="none" w:sz="0" w:space="0" w:color="auto"/>
        <w:left w:val="none" w:sz="0" w:space="0" w:color="auto"/>
        <w:bottom w:val="none" w:sz="0" w:space="0" w:color="auto"/>
        <w:right w:val="none" w:sz="0" w:space="0" w:color="auto"/>
      </w:divBdr>
    </w:div>
    <w:div w:id="1107702318">
      <w:bodyDiv w:val="1"/>
      <w:marLeft w:val="0"/>
      <w:marRight w:val="0"/>
      <w:marTop w:val="0"/>
      <w:marBottom w:val="0"/>
      <w:divBdr>
        <w:top w:val="none" w:sz="0" w:space="0" w:color="auto"/>
        <w:left w:val="none" w:sz="0" w:space="0" w:color="auto"/>
        <w:bottom w:val="none" w:sz="0" w:space="0" w:color="auto"/>
        <w:right w:val="none" w:sz="0" w:space="0" w:color="auto"/>
      </w:divBdr>
    </w:div>
    <w:div w:id="1137574561">
      <w:bodyDiv w:val="1"/>
      <w:marLeft w:val="0"/>
      <w:marRight w:val="0"/>
      <w:marTop w:val="0"/>
      <w:marBottom w:val="0"/>
      <w:divBdr>
        <w:top w:val="none" w:sz="0" w:space="0" w:color="auto"/>
        <w:left w:val="none" w:sz="0" w:space="0" w:color="auto"/>
        <w:bottom w:val="none" w:sz="0" w:space="0" w:color="auto"/>
        <w:right w:val="none" w:sz="0" w:space="0" w:color="auto"/>
      </w:divBdr>
    </w:div>
    <w:div w:id="1148329256">
      <w:bodyDiv w:val="1"/>
      <w:marLeft w:val="0"/>
      <w:marRight w:val="0"/>
      <w:marTop w:val="0"/>
      <w:marBottom w:val="0"/>
      <w:divBdr>
        <w:top w:val="none" w:sz="0" w:space="0" w:color="auto"/>
        <w:left w:val="none" w:sz="0" w:space="0" w:color="auto"/>
        <w:bottom w:val="none" w:sz="0" w:space="0" w:color="auto"/>
        <w:right w:val="none" w:sz="0" w:space="0" w:color="auto"/>
      </w:divBdr>
    </w:div>
    <w:div w:id="1161698892">
      <w:bodyDiv w:val="1"/>
      <w:marLeft w:val="0"/>
      <w:marRight w:val="0"/>
      <w:marTop w:val="0"/>
      <w:marBottom w:val="0"/>
      <w:divBdr>
        <w:top w:val="none" w:sz="0" w:space="0" w:color="auto"/>
        <w:left w:val="none" w:sz="0" w:space="0" w:color="auto"/>
        <w:bottom w:val="none" w:sz="0" w:space="0" w:color="auto"/>
        <w:right w:val="none" w:sz="0" w:space="0" w:color="auto"/>
      </w:divBdr>
      <w:divsChild>
        <w:div w:id="336737115">
          <w:marLeft w:val="0"/>
          <w:marRight w:val="0"/>
          <w:marTop w:val="0"/>
          <w:marBottom w:val="0"/>
          <w:divBdr>
            <w:top w:val="none" w:sz="0" w:space="0" w:color="auto"/>
            <w:left w:val="none" w:sz="0" w:space="0" w:color="auto"/>
            <w:bottom w:val="none" w:sz="0" w:space="0" w:color="auto"/>
            <w:right w:val="none" w:sz="0" w:space="0" w:color="auto"/>
          </w:divBdr>
        </w:div>
        <w:div w:id="380791627">
          <w:marLeft w:val="0"/>
          <w:marRight w:val="0"/>
          <w:marTop w:val="0"/>
          <w:marBottom w:val="0"/>
          <w:divBdr>
            <w:top w:val="none" w:sz="0" w:space="0" w:color="auto"/>
            <w:left w:val="none" w:sz="0" w:space="0" w:color="auto"/>
            <w:bottom w:val="none" w:sz="0" w:space="0" w:color="auto"/>
            <w:right w:val="none" w:sz="0" w:space="0" w:color="auto"/>
          </w:divBdr>
        </w:div>
        <w:div w:id="554588135">
          <w:marLeft w:val="0"/>
          <w:marRight w:val="0"/>
          <w:marTop w:val="0"/>
          <w:marBottom w:val="0"/>
          <w:divBdr>
            <w:top w:val="none" w:sz="0" w:space="0" w:color="auto"/>
            <w:left w:val="none" w:sz="0" w:space="0" w:color="auto"/>
            <w:bottom w:val="none" w:sz="0" w:space="0" w:color="auto"/>
            <w:right w:val="none" w:sz="0" w:space="0" w:color="auto"/>
          </w:divBdr>
        </w:div>
        <w:div w:id="663971491">
          <w:marLeft w:val="0"/>
          <w:marRight w:val="0"/>
          <w:marTop w:val="0"/>
          <w:marBottom w:val="0"/>
          <w:divBdr>
            <w:top w:val="none" w:sz="0" w:space="0" w:color="auto"/>
            <w:left w:val="none" w:sz="0" w:space="0" w:color="auto"/>
            <w:bottom w:val="none" w:sz="0" w:space="0" w:color="auto"/>
            <w:right w:val="none" w:sz="0" w:space="0" w:color="auto"/>
          </w:divBdr>
        </w:div>
        <w:div w:id="843012879">
          <w:marLeft w:val="0"/>
          <w:marRight w:val="0"/>
          <w:marTop w:val="0"/>
          <w:marBottom w:val="0"/>
          <w:divBdr>
            <w:top w:val="none" w:sz="0" w:space="0" w:color="auto"/>
            <w:left w:val="none" w:sz="0" w:space="0" w:color="auto"/>
            <w:bottom w:val="none" w:sz="0" w:space="0" w:color="auto"/>
            <w:right w:val="none" w:sz="0" w:space="0" w:color="auto"/>
          </w:divBdr>
        </w:div>
        <w:div w:id="1209953307">
          <w:marLeft w:val="0"/>
          <w:marRight w:val="0"/>
          <w:marTop w:val="0"/>
          <w:marBottom w:val="0"/>
          <w:divBdr>
            <w:top w:val="none" w:sz="0" w:space="0" w:color="auto"/>
            <w:left w:val="none" w:sz="0" w:space="0" w:color="auto"/>
            <w:bottom w:val="none" w:sz="0" w:space="0" w:color="auto"/>
            <w:right w:val="none" w:sz="0" w:space="0" w:color="auto"/>
          </w:divBdr>
        </w:div>
        <w:div w:id="1246843326">
          <w:marLeft w:val="0"/>
          <w:marRight w:val="0"/>
          <w:marTop w:val="0"/>
          <w:marBottom w:val="0"/>
          <w:divBdr>
            <w:top w:val="none" w:sz="0" w:space="0" w:color="auto"/>
            <w:left w:val="none" w:sz="0" w:space="0" w:color="auto"/>
            <w:bottom w:val="none" w:sz="0" w:space="0" w:color="auto"/>
            <w:right w:val="none" w:sz="0" w:space="0" w:color="auto"/>
          </w:divBdr>
        </w:div>
        <w:div w:id="1336152360">
          <w:marLeft w:val="0"/>
          <w:marRight w:val="0"/>
          <w:marTop w:val="0"/>
          <w:marBottom w:val="0"/>
          <w:divBdr>
            <w:top w:val="none" w:sz="0" w:space="0" w:color="auto"/>
            <w:left w:val="none" w:sz="0" w:space="0" w:color="auto"/>
            <w:bottom w:val="none" w:sz="0" w:space="0" w:color="auto"/>
            <w:right w:val="none" w:sz="0" w:space="0" w:color="auto"/>
          </w:divBdr>
        </w:div>
        <w:div w:id="1517891322">
          <w:marLeft w:val="0"/>
          <w:marRight w:val="0"/>
          <w:marTop w:val="0"/>
          <w:marBottom w:val="0"/>
          <w:divBdr>
            <w:top w:val="none" w:sz="0" w:space="0" w:color="auto"/>
            <w:left w:val="none" w:sz="0" w:space="0" w:color="auto"/>
            <w:bottom w:val="none" w:sz="0" w:space="0" w:color="auto"/>
            <w:right w:val="none" w:sz="0" w:space="0" w:color="auto"/>
          </w:divBdr>
        </w:div>
        <w:div w:id="1618216041">
          <w:marLeft w:val="0"/>
          <w:marRight w:val="0"/>
          <w:marTop w:val="0"/>
          <w:marBottom w:val="0"/>
          <w:divBdr>
            <w:top w:val="none" w:sz="0" w:space="0" w:color="auto"/>
            <w:left w:val="none" w:sz="0" w:space="0" w:color="auto"/>
            <w:bottom w:val="none" w:sz="0" w:space="0" w:color="auto"/>
            <w:right w:val="none" w:sz="0" w:space="0" w:color="auto"/>
          </w:divBdr>
        </w:div>
        <w:div w:id="1626235944">
          <w:marLeft w:val="0"/>
          <w:marRight w:val="0"/>
          <w:marTop w:val="0"/>
          <w:marBottom w:val="0"/>
          <w:divBdr>
            <w:top w:val="none" w:sz="0" w:space="0" w:color="auto"/>
            <w:left w:val="none" w:sz="0" w:space="0" w:color="auto"/>
            <w:bottom w:val="none" w:sz="0" w:space="0" w:color="auto"/>
            <w:right w:val="none" w:sz="0" w:space="0" w:color="auto"/>
          </w:divBdr>
        </w:div>
        <w:div w:id="1801218296">
          <w:marLeft w:val="0"/>
          <w:marRight w:val="0"/>
          <w:marTop w:val="0"/>
          <w:marBottom w:val="0"/>
          <w:divBdr>
            <w:top w:val="none" w:sz="0" w:space="0" w:color="auto"/>
            <w:left w:val="none" w:sz="0" w:space="0" w:color="auto"/>
            <w:bottom w:val="none" w:sz="0" w:space="0" w:color="auto"/>
            <w:right w:val="none" w:sz="0" w:space="0" w:color="auto"/>
          </w:divBdr>
        </w:div>
        <w:div w:id="1914315464">
          <w:marLeft w:val="0"/>
          <w:marRight w:val="0"/>
          <w:marTop w:val="0"/>
          <w:marBottom w:val="0"/>
          <w:divBdr>
            <w:top w:val="none" w:sz="0" w:space="0" w:color="auto"/>
            <w:left w:val="none" w:sz="0" w:space="0" w:color="auto"/>
            <w:bottom w:val="none" w:sz="0" w:space="0" w:color="auto"/>
            <w:right w:val="none" w:sz="0" w:space="0" w:color="auto"/>
          </w:divBdr>
        </w:div>
        <w:div w:id="2119254225">
          <w:marLeft w:val="0"/>
          <w:marRight w:val="0"/>
          <w:marTop w:val="0"/>
          <w:marBottom w:val="0"/>
          <w:divBdr>
            <w:top w:val="none" w:sz="0" w:space="0" w:color="auto"/>
            <w:left w:val="none" w:sz="0" w:space="0" w:color="auto"/>
            <w:bottom w:val="none" w:sz="0" w:space="0" w:color="auto"/>
            <w:right w:val="none" w:sz="0" w:space="0" w:color="auto"/>
          </w:divBdr>
        </w:div>
      </w:divsChild>
    </w:div>
    <w:div w:id="1225986202">
      <w:bodyDiv w:val="1"/>
      <w:marLeft w:val="0"/>
      <w:marRight w:val="0"/>
      <w:marTop w:val="0"/>
      <w:marBottom w:val="0"/>
      <w:divBdr>
        <w:top w:val="none" w:sz="0" w:space="0" w:color="auto"/>
        <w:left w:val="none" w:sz="0" w:space="0" w:color="auto"/>
        <w:bottom w:val="none" w:sz="0" w:space="0" w:color="auto"/>
        <w:right w:val="none" w:sz="0" w:space="0" w:color="auto"/>
      </w:divBdr>
    </w:div>
    <w:div w:id="1227494470">
      <w:bodyDiv w:val="1"/>
      <w:marLeft w:val="0"/>
      <w:marRight w:val="0"/>
      <w:marTop w:val="0"/>
      <w:marBottom w:val="0"/>
      <w:divBdr>
        <w:top w:val="none" w:sz="0" w:space="0" w:color="auto"/>
        <w:left w:val="none" w:sz="0" w:space="0" w:color="auto"/>
        <w:bottom w:val="none" w:sz="0" w:space="0" w:color="auto"/>
        <w:right w:val="none" w:sz="0" w:space="0" w:color="auto"/>
      </w:divBdr>
    </w:div>
    <w:div w:id="1239905147">
      <w:bodyDiv w:val="1"/>
      <w:marLeft w:val="0"/>
      <w:marRight w:val="0"/>
      <w:marTop w:val="0"/>
      <w:marBottom w:val="0"/>
      <w:divBdr>
        <w:top w:val="none" w:sz="0" w:space="0" w:color="auto"/>
        <w:left w:val="none" w:sz="0" w:space="0" w:color="auto"/>
        <w:bottom w:val="none" w:sz="0" w:space="0" w:color="auto"/>
        <w:right w:val="none" w:sz="0" w:space="0" w:color="auto"/>
      </w:divBdr>
    </w:div>
    <w:div w:id="1261378849">
      <w:bodyDiv w:val="1"/>
      <w:marLeft w:val="0"/>
      <w:marRight w:val="0"/>
      <w:marTop w:val="0"/>
      <w:marBottom w:val="0"/>
      <w:divBdr>
        <w:top w:val="none" w:sz="0" w:space="0" w:color="auto"/>
        <w:left w:val="none" w:sz="0" w:space="0" w:color="auto"/>
        <w:bottom w:val="none" w:sz="0" w:space="0" w:color="auto"/>
        <w:right w:val="none" w:sz="0" w:space="0" w:color="auto"/>
      </w:divBdr>
    </w:div>
    <w:div w:id="1399204365">
      <w:bodyDiv w:val="1"/>
      <w:marLeft w:val="0"/>
      <w:marRight w:val="0"/>
      <w:marTop w:val="0"/>
      <w:marBottom w:val="0"/>
      <w:divBdr>
        <w:top w:val="none" w:sz="0" w:space="0" w:color="auto"/>
        <w:left w:val="none" w:sz="0" w:space="0" w:color="auto"/>
        <w:bottom w:val="none" w:sz="0" w:space="0" w:color="auto"/>
        <w:right w:val="none" w:sz="0" w:space="0" w:color="auto"/>
      </w:divBdr>
    </w:div>
    <w:div w:id="1413625453">
      <w:bodyDiv w:val="1"/>
      <w:marLeft w:val="0"/>
      <w:marRight w:val="0"/>
      <w:marTop w:val="0"/>
      <w:marBottom w:val="0"/>
      <w:divBdr>
        <w:top w:val="none" w:sz="0" w:space="0" w:color="auto"/>
        <w:left w:val="none" w:sz="0" w:space="0" w:color="auto"/>
        <w:bottom w:val="none" w:sz="0" w:space="0" w:color="auto"/>
        <w:right w:val="none" w:sz="0" w:space="0" w:color="auto"/>
      </w:divBdr>
    </w:div>
    <w:div w:id="1416512155">
      <w:bodyDiv w:val="1"/>
      <w:marLeft w:val="0"/>
      <w:marRight w:val="0"/>
      <w:marTop w:val="0"/>
      <w:marBottom w:val="0"/>
      <w:divBdr>
        <w:top w:val="none" w:sz="0" w:space="0" w:color="auto"/>
        <w:left w:val="none" w:sz="0" w:space="0" w:color="auto"/>
        <w:bottom w:val="none" w:sz="0" w:space="0" w:color="auto"/>
        <w:right w:val="none" w:sz="0" w:space="0" w:color="auto"/>
      </w:divBdr>
    </w:div>
    <w:div w:id="1457985007">
      <w:bodyDiv w:val="1"/>
      <w:marLeft w:val="0"/>
      <w:marRight w:val="0"/>
      <w:marTop w:val="0"/>
      <w:marBottom w:val="0"/>
      <w:divBdr>
        <w:top w:val="none" w:sz="0" w:space="0" w:color="auto"/>
        <w:left w:val="none" w:sz="0" w:space="0" w:color="auto"/>
        <w:bottom w:val="none" w:sz="0" w:space="0" w:color="auto"/>
        <w:right w:val="none" w:sz="0" w:space="0" w:color="auto"/>
      </w:divBdr>
    </w:div>
    <w:div w:id="1460764489">
      <w:bodyDiv w:val="1"/>
      <w:marLeft w:val="0"/>
      <w:marRight w:val="0"/>
      <w:marTop w:val="0"/>
      <w:marBottom w:val="0"/>
      <w:divBdr>
        <w:top w:val="none" w:sz="0" w:space="0" w:color="auto"/>
        <w:left w:val="none" w:sz="0" w:space="0" w:color="auto"/>
        <w:bottom w:val="none" w:sz="0" w:space="0" w:color="auto"/>
        <w:right w:val="none" w:sz="0" w:space="0" w:color="auto"/>
      </w:divBdr>
    </w:div>
    <w:div w:id="1516381656">
      <w:bodyDiv w:val="1"/>
      <w:marLeft w:val="0"/>
      <w:marRight w:val="0"/>
      <w:marTop w:val="0"/>
      <w:marBottom w:val="0"/>
      <w:divBdr>
        <w:top w:val="none" w:sz="0" w:space="0" w:color="auto"/>
        <w:left w:val="none" w:sz="0" w:space="0" w:color="auto"/>
        <w:bottom w:val="none" w:sz="0" w:space="0" w:color="auto"/>
        <w:right w:val="none" w:sz="0" w:space="0" w:color="auto"/>
      </w:divBdr>
    </w:div>
    <w:div w:id="1568802967">
      <w:bodyDiv w:val="1"/>
      <w:marLeft w:val="0"/>
      <w:marRight w:val="0"/>
      <w:marTop w:val="0"/>
      <w:marBottom w:val="0"/>
      <w:divBdr>
        <w:top w:val="none" w:sz="0" w:space="0" w:color="auto"/>
        <w:left w:val="none" w:sz="0" w:space="0" w:color="auto"/>
        <w:bottom w:val="none" w:sz="0" w:space="0" w:color="auto"/>
        <w:right w:val="none" w:sz="0" w:space="0" w:color="auto"/>
      </w:divBdr>
    </w:div>
    <w:div w:id="1669207123">
      <w:bodyDiv w:val="1"/>
      <w:marLeft w:val="0"/>
      <w:marRight w:val="0"/>
      <w:marTop w:val="0"/>
      <w:marBottom w:val="0"/>
      <w:divBdr>
        <w:top w:val="none" w:sz="0" w:space="0" w:color="auto"/>
        <w:left w:val="none" w:sz="0" w:space="0" w:color="auto"/>
        <w:bottom w:val="none" w:sz="0" w:space="0" w:color="auto"/>
        <w:right w:val="none" w:sz="0" w:space="0" w:color="auto"/>
      </w:divBdr>
    </w:div>
    <w:div w:id="1732649603">
      <w:bodyDiv w:val="1"/>
      <w:marLeft w:val="0"/>
      <w:marRight w:val="0"/>
      <w:marTop w:val="0"/>
      <w:marBottom w:val="0"/>
      <w:divBdr>
        <w:top w:val="none" w:sz="0" w:space="0" w:color="auto"/>
        <w:left w:val="none" w:sz="0" w:space="0" w:color="auto"/>
        <w:bottom w:val="none" w:sz="0" w:space="0" w:color="auto"/>
        <w:right w:val="none" w:sz="0" w:space="0" w:color="auto"/>
      </w:divBdr>
    </w:div>
    <w:div w:id="1767340849">
      <w:bodyDiv w:val="1"/>
      <w:marLeft w:val="0"/>
      <w:marRight w:val="0"/>
      <w:marTop w:val="0"/>
      <w:marBottom w:val="0"/>
      <w:divBdr>
        <w:top w:val="none" w:sz="0" w:space="0" w:color="auto"/>
        <w:left w:val="none" w:sz="0" w:space="0" w:color="auto"/>
        <w:bottom w:val="none" w:sz="0" w:space="0" w:color="auto"/>
        <w:right w:val="none" w:sz="0" w:space="0" w:color="auto"/>
      </w:divBdr>
    </w:div>
    <w:div w:id="1782339352">
      <w:bodyDiv w:val="1"/>
      <w:marLeft w:val="0"/>
      <w:marRight w:val="0"/>
      <w:marTop w:val="0"/>
      <w:marBottom w:val="0"/>
      <w:divBdr>
        <w:top w:val="none" w:sz="0" w:space="0" w:color="auto"/>
        <w:left w:val="none" w:sz="0" w:space="0" w:color="auto"/>
        <w:bottom w:val="none" w:sz="0" w:space="0" w:color="auto"/>
        <w:right w:val="none" w:sz="0" w:space="0" w:color="auto"/>
      </w:divBdr>
    </w:div>
    <w:div w:id="1783574797">
      <w:bodyDiv w:val="1"/>
      <w:marLeft w:val="0"/>
      <w:marRight w:val="0"/>
      <w:marTop w:val="0"/>
      <w:marBottom w:val="0"/>
      <w:divBdr>
        <w:top w:val="none" w:sz="0" w:space="0" w:color="auto"/>
        <w:left w:val="none" w:sz="0" w:space="0" w:color="auto"/>
        <w:bottom w:val="none" w:sz="0" w:space="0" w:color="auto"/>
        <w:right w:val="none" w:sz="0" w:space="0" w:color="auto"/>
      </w:divBdr>
    </w:div>
    <w:div w:id="1792281094">
      <w:bodyDiv w:val="1"/>
      <w:marLeft w:val="0"/>
      <w:marRight w:val="0"/>
      <w:marTop w:val="0"/>
      <w:marBottom w:val="0"/>
      <w:divBdr>
        <w:top w:val="none" w:sz="0" w:space="0" w:color="auto"/>
        <w:left w:val="none" w:sz="0" w:space="0" w:color="auto"/>
        <w:bottom w:val="none" w:sz="0" w:space="0" w:color="auto"/>
        <w:right w:val="none" w:sz="0" w:space="0" w:color="auto"/>
      </w:divBdr>
    </w:div>
    <w:div w:id="1859585649">
      <w:bodyDiv w:val="1"/>
      <w:marLeft w:val="0"/>
      <w:marRight w:val="0"/>
      <w:marTop w:val="0"/>
      <w:marBottom w:val="0"/>
      <w:divBdr>
        <w:top w:val="none" w:sz="0" w:space="0" w:color="auto"/>
        <w:left w:val="none" w:sz="0" w:space="0" w:color="auto"/>
        <w:bottom w:val="none" w:sz="0" w:space="0" w:color="auto"/>
        <w:right w:val="none" w:sz="0" w:space="0" w:color="auto"/>
      </w:divBdr>
    </w:div>
    <w:div w:id="1914506669">
      <w:bodyDiv w:val="1"/>
      <w:marLeft w:val="0"/>
      <w:marRight w:val="0"/>
      <w:marTop w:val="0"/>
      <w:marBottom w:val="0"/>
      <w:divBdr>
        <w:top w:val="none" w:sz="0" w:space="0" w:color="auto"/>
        <w:left w:val="none" w:sz="0" w:space="0" w:color="auto"/>
        <w:bottom w:val="none" w:sz="0" w:space="0" w:color="auto"/>
        <w:right w:val="none" w:sz="0" w:space="0" w:color="auto"/>
      </w:divBdr>
    </w:div>
    <w:div w:id="1982926587">
      <w:bodyDiv w:val="1"/>
      <w:marLeft w:val="0"/>
      <w:marRight w:val="0"/>
      <w:marTop w:val="0"/>
      <w:marBottom w:val="0"/>
      <w:divBdr>
        <w:top w:val="none" w:sz="0" w:space="0" w:color="auto"/>
        <w:left w:val="none" w:sz="0" w:space="0" w:color="auto"/>
        <w:bottom w:val="none" w:sz="0" w:space="0" w:color="auto"/>
        <w:right w:val="none" w:sz="0" w:space="0" w:color="auto"/>
      </w:divBdr>
      <w:divsChild>
        <w:div w:id="566576594">
          <w:marLeft w:val="720"/>
          <w:marRight w:val="0"/>
          <w:marTop w:val="0"/>
          <w:marBottom w:val="0"/>
          <w:divBdr>
            <w:top w:val="none" w:sz="0" w:space="0" w:color="auto"/>
            <w:left w:val="none" w:sz="0" w:space="0" w:color="auto"/>
            <w:bottom w:val="none" w:sz="0" w:space="0" w:color="auto"/>
            <w:right w:val="none" w:sz="0" w:space="0" w:color="auto"/>
          </w:divBdr>
        </w:div>
        <w:div w:id="664405506">
          <w:marLeft w:val="720"/>
          <w:marRight w:val="0"/>
          <w:marTop w:val="0"/>
          <w:marBottom w:val="0"/>
          <w:divBdr>
            <w:top w:val="none" w:sz="0" w:space="0" w:color="auto"/>
            <w:left w:val="none" w:sz="0" w:space="0" w:color="auto"/>
            <w:bottom w:val="none" w:sz="0" w:space="0" w:color="auto"/>
            <w:right w:val="none" w:sz="0" w:space="0" w:color="auto"/>
          </w:divBdr>
        </w:div>
      </w:divsChild>
    </w:div>
    <w:div w:id="2001620357">
      <w:bodyDiv w:val="1"/>
      <w:marLeft w:val="0"/>
      <w:marRight w:val="0"/>
      <w:marTop w:val="0"/>
      <w:marBottom w:val="0"/>
      <w:divBdr>
        <w:top w:val="none" w:sz="0" w:space="0" w:color="auto"/>
        <w:left w:val="none" w:sz="0" w:space="0" w:color="auto"/>
        <w:bottom w:val="none" w:sz="0" w:space="0" w:color="auto"/>
        <w:right w:val="none" w:sz="0" w:space="0" w:color="auto"/>
      </w:divBdr>
    </w:div>
    <w:div w:id="2026784043">
      <w:bodyDiv w:val="1"/>
      <w:marLeft w:val="0"/>
      <w:marRight w:val="0"/>
      <w:marTop w:val="0"/>
      <w:marBottom w:val="0"/>
      <w:divBdr>
        <w:top w:val="none" w:sz="0" w:space="0" w:color="auto"/>
        <w:left w:val="none" w:sz="0" w:space="0" w:color="auto"/>
        <w:bottom w:val="none" w:sz="0" w:space="0" w:color="auto"/>
        <w:right w:val="none" w:sz="0" w:space="0" w:color="auto"/>
      </w:divBdr>
    </w:div>
    <w:div w:id="2065105159">
      <w:bodyDiv w:val="1"/>
      <w:marLeft w:val="0"/>
      <w:marRight w:val="0"/>
      <w:marTop w:val="0"/>
      <w:marBottom w:val="0"/>
      <w:divBdr>
        <w:top w:val="none" w:sz="0" w:space="0" w:color="auto"/>
        <w:left w:val="none" w:sz="0" w:space="0" w:color="auto"/>
        <w:bottom w:val="none" w:sz="0" w:space="0" w:color="auto"/>
        <w:right w:val="none" w:sz="0" w:space="0" w:color="auto"/>
      </w:divBdr>
    </w:div>
    <w:div w:id="2086031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15287-covid-19-infekcijas-izplatibas-seku-parvaresanas-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15287-covid-19-infekcijas-izplatibas-seku-parvaresanas-likums"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acek_ib4q3dx\Downloads\20220116_saslimstib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Sheet1!$B$6</c:f>
              <c:strCache>
                <c:ptCount val="1"/>
                <c:pt idx="0">
                  <c:v>Bērnu un jauniešo skaits</c:v>
                </c:pt>
              </c:strCache>
            </c:strRef>
          </c:tx>
          <c:spPr>
            <a:solidFill>
              <a:srgbClr val="76669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Sheet1!$A$7:$A$20</c:f>
              <c:strCache>
                <c:ptCount val="14"/>
                <c:pt idx="0">
                  <c:v>24.08.-12.09.</c:v>
                </c:pt>
                <c:pt idx="1">
                  <c:v>13.09.-19.09.</c:v>
                </c:pt>
                <c:pt idx="2">
                  <c:v>20.09.-26.09.</c:v>
                </c:pt>
                <c:pt idx="3">
                  <c:v>27.09.-30.09.</c:v>
                </c:pt>
                <c:pt idx="4">
                  <c:v>01.10.- 12.10.</c:v>
                </c:pt>
                <c:pt idx="5">
                  <c:v>13.10.- 24.10.</c:v>
                </c:pt>
                <c:pt idx="6">
                  <c:v>25.10.-14.11.*</c:v>
                </c:pt>
                <c:pt idx="7">
                  <c:v>15.11.-21.11.</c:v>
                </c:pt>
                <c:pt idx="8">
                  <c:v>22.11.-28.11.</c:v>
                </c:pt>
                <c:pt idx="9">
                  <c:v>29.11.-05.12.</c:v>
                </c:pt>
                <c:pt idx="10">
                  <c:v>06.12.-12.12.</c:v>
                </c:pt>
                <c:pt idx="11">
                  <c:v>13.12.-19.12.</c:v>
                </c:pt>
                <c:pt idx="12">
                  <c:v>20.12.-26.12.**</c:v>
                </c:pt>
                <c:pt idx="13">
                  <c:v>27.12.-02.01.**</c:v>
                </c:pt>
              </c:strCache>
            </c:strRef>
          </c:cat>
          <c:val>
            <c:numRef>
              <c:f>Sheet1!$B$7:$B$20</c:f>
              <c:numCache>
                <c:formatCode>General</c:formatCode>
                <c:ptCount val="14"/>
                <c:pt idx="0">
                  <c:v>1630</c:v>
                </c:pt>
                <c:pt idx="1">
                  <c:v>905</c:v>
                </c:pt>
                <c:pt idx="2">
                  <c:v>1112</c:v>
                </c:pt>
                <c:pt idx="3">
                  <c:v>903</c:v>
                </c:pt>
                <c:pt idx="4">
                  <c:v>4031</c:v>
                </c:pt>
                <c:pt idx="5">
                  <c:v>7027</c:v>
                </c:pt>
                <c:pt idx="6">
                  <c:v>6828</c:v>
                </c:pt>
                <c:pt idx="7">
                  <c:v>1150</c:v>
                </c:pt>
                <c:pt idx="8">
                  <c:v>1516</c:v>
                </c:pt>
                <c:pt idx="9">
                  <c:v>1377</c:v>
                </c:pt>
                <c:pt idx="10">
                  <c:v>1394</c:v>
                </c:pt>
                <c:pt idx="11">
                  <c:v>1395</c:v>
                </c:pt>
                <c:pt idx="12">
                  <c:v>1007</c:v>
                </c:pt>
                <c:pt idx="13">
                  <c:v>1054</c:v>
                </c:pt>
              </c:numCache>
            </c:numRef>
          </c:val>
          <c:extLst>
            <c:ext xmlns:c16="http://schemas.microsoft.com/office/drawing/2014/chart" uri="{C3380CC4-5D6E-409C-BE32-E72D297353CC}">
              <c16:uniqueId val="{00000000-21C6-4C81-910E-7A60F079FDEA}"/>
            </c:ext>
          </c:extLst>
        </c:ser>
        <c:dLbls>
          <c:showLegendKey val="0"/>
          <c:showVal val="0"/>
          <c:showCatName val="0"/>
          <c:showSerName val="0"/>
          <c:showPercent val="0"/>
          <c:showBubbleSize val="0"/>
        </c:dLbls>
        <c:gapWidth val="219"/>
        <c:overlap val="-27"/>
        <c:axId val="356344288"/>
        <c:axId val="356341544"/>
      </c:barChart>
      <c:catAx>
        <c:axId val="35634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56341544"/>
        <c:crosses val="autoZero"/>
        <c:auto val="1"/>
        <c:lblAlgn val="ctr"/>
        <c:lblOffset val="100"/>
        <c:noMultiLvlLbl val="0"/>
      </c:catAx>
      <c:valAx>
        <c:axId val="356341544"/>
        <c:scaling>
          <c:orientation val="minMax"/>
        </c:scaling>
        <c:delete val="1"/>
        <c:axPos val="l"/>
        <c:numFmt formatCode="General" sourceLinked="1"/>
        <c:majorTickMark val="none"/>
        <c:minorTickMark val="none"/>
        <c:tickLblPos val="nextTo"/>
        <c:crossAx val="3563442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Sheet1!$B$3</c:f>
              <c:strCache>
                <c:ptCount val="1"/>
                <c:pt idx="0">
                  <c:v>augstākās izglītības iestāde (koledža)</c:v>
                </c:pt>
              </c:strCache>
            </c:strRef>
          </c:tx>
          <c:spPr>
            <a:ln w="28575" cap="rnd">
              <a:solidFill>
                <a:schemeClr val="accent1"/>
              </a:solidFill>
              <a:round/>
            </a:ln>
            <a:effectLst/>
          </c:spPr>
          <c:marker>
            <c:symbol val="none"/>
          </c:marker>
          <c:cat>
            <c:strRef>
              <c:f>Sheet1!$A$4:$A$17</c:f>
              <c:strCache>
                <c:ptCount val="14"/>
                <c:pt idx="0">
                  <c:v>27.09.-01.10.</c:v>
                </c:pt>
                <c:pt idx="1">
                  <c:v>04.10.-08.10.</c:v>
                </c:pt>
                <c:pt idx="2">
                  <c:v>11.10.-15.10.</c:v>
                </c:pt>
                <c:pt idx="3">
                  <c:v>18.10.-22.10.a)</c:v>
                </c:pt>
                <c:pt idx="4">
                  <c:v>25.10.-29.10.b)</c:v>
                </c:pt>
                <c:pt idx="5">
                  <c:v>01.11.-05.11.c)</c:v>
                </c:pt>
                <c:pt idx="6">
                  <c:v>08.11.-13.11.c)</c:v>
                </c:pt>
                <c:pt idx="7">
                  <c:v>15.11.-17.11.</c:v>
                </c:pt>
                <c:pt idx="8">
                  <c:v>22.11.-26.11.</c:v>
                </c:pt>
                <c:pt idx="9">
                  <c:v>29.11.-03.12.</c:v>
                </c:pt>
                <c:pt idx="10">
                  <c:v>06.12.-10.12.</c:v>
                </c:pt>
                <c:pt idx="11">
                  <c:v>13.12.-17.12.</c:v>
                </c:pt>
                <c:pt idx="12">
                  <c:v>20.12.-23.12.e)</c:v>
                </c:pt>
                <c:pt idx="13">
                  <c:v>27.12.-30.12.e)</c:v>
                </c:pt>
              </c:strCache>
            </c:strRef>
          </c:cat>
          <c:val>
            <c:numRef>
              <c:f>Sheet1!$B$4:$B$17</c:f>
              <c:numCache>
                <c:formatCode>0.00%</c:formatCode>
                <c:ptCount val="14"/>
                <c:pt idx="0">
                  <c:v>0</c:v>
                </c:pt>
                <c:pt idx="1">
                  <c:v>4.1700000000000001E-2</c:v>
                </c:pt>
                <c:pt idx="2">
                  <c:v>8.3299999999999999E-2</c:v>
                </c:pt>
                <c:pt idx="3">
                  <c:v>8.3299999999999999E-2</c:v>
                </c:pt>
                <c:pt idx="4">
                  <c:v>0</c:v>
                </c:pt>
                <c:pt idx="5">
                  <c:v>0</c:v>
                </c:pt>
                <c:pt idx="6">
                  <c:v>0</c:v>
                </c:pt>
                <c:pt idx="7">
                  <c:v>0</c:v>
                </c:pt>
                <c:pt idx="8">
                  <c:v>0</c:v>
                </c:pt>
                <c:pt idx="9">
                  <c:v>0</c:v>
                </c:pt>
                <c:pt idx="10">
                  <c:v>0</c:v>
                </c:pt>
                <c:pt idx="11">
                  <c:v>0</c:v>
                </c:pt>
                <c:pt idx="12">
                  <c:v>0</c:v>
                </c:pt>
                <c:pt idx="13">
                  <c:v>0</c:v>
                </c:pt>
              </c:numCache>
            </c:numRef>
          </c:val>
          <c:smooth val="0"/>
          <c:extLst>
            <c:ext xmlns:c16="http://schemas.microsoft.com/office/drawing/2014/chart" uri="{C3380CC4-5D6E-409C-BE32-E72D297353CC}">
              <c16:uniqueId val="{00000000-EF96-4EBF-90E1-C3B01EC97309}"/>
            </c:ext>
          </c:extLst>
        </c:ser>
        <c:ser>
          <c:idx val="1"/>
          <c:order val="1"/>
          <c:tx>
            <c:strRef>
              <c:f>Sheet1!$C$3</c:f>
              <c:strCache>
                <c:ptCount val="1"/>
                <c:pt idx="0">
                  <c:v>vispārējās izglītības iestāde</c:v>
                </c:pt>
              </c:strCache>
            </c:strRef>
          </c:tx>
          <c:spPr>
            <a:ln w="28575" cap="rnd">
              <a:solidFill>
                <a:schemeClr val="accent2"/>
              </a:solidFill>
              <a:round/>
            </a:ln>
            <a:effectLst/>
          </c:spPr>
          <c:marker>
            <c:symbol val="none"/>
          </c:marker>
          <c:cat>
            <c:strRef>
              <c:f>Sheet1!$A$4:$A$17</c:f>
              <c:strCache>
                <c:ptCount val="14"/>
                <c:pt idx="0">
                  <c:v>27.09.-01.10.</c:v>
                </c:pt>
                <c:pt idx="1">
                  <c:v>04.10.-08.10.</c:v>
                </c:pt>
                <c:pt idx="2">
                  <c:v>11.10.-15.10.</c:v>
                </c:pt>
                <c:pt idx="3">
                  <c:v>18.10.-22.10.a)</c:v>
                </c:pt>
                <c:pt idx="4">
                  <c:v>25.10.-29.10.b)</c:v>
                </c:pt>
                <c:pt idx="5">
                  <c:v>01.11.-05.11.c)</c:v>
                </c:pt>
                <c:pt idx="6">
                  <c:v>08.11.-13.11.c)</c:v>
                </c:pt>
                <c:pt idx="7">
                  <c:v>15.11.-17.11.</c:v>
                </c:pt>
                <c:pt idx="8">
                  <c:v>22.11.-26.11.</c:v>
                </c:pt>
                <c:pt idx="9">
                  <c:v>29.11.-03.12.</c:v>
                </c:pt>
                <c:pt idx="10">
                  <c:v>06.12.-10.12.</c:v>
                </c:pt>
                <c:pt idx="11">
                  <c:v>13.12.-17.12.</c:v>
                </c:pt>
                <c:pt idx="12">
                  <c:v>20.12.-23.12.e)</c:v>
                </c:pt>
                <c:pt idx="13">
                  <c:v>27.12.-30.12.e)</c:v>
                </c:pt>
              </c:strCache>
            </c:strRef>
          </c:cat>
          <c:val>
            <c:numRef>
              <c:f>Sheet1!$C$4:$C$17</c:f>
              <c:numCache>
                <c:formatCode>0.00%</c:formatCode>
                <c:ptCount val="14"/>
                <c:pt idx="0">
                  <c:v>0.43959999999999999</c:v>
                </c:pt>
                <c:pt idx="1">
                  <c:v>0.49609999999999999</c:v>
                </c:pt>
                <c:pt idx="2">
                  <c:v>0.56359999999999999</c:v>
                </c:pt>
                <c:pt idx="3">
                  <c:v>3.3000000000000002E-2</c:v>
                </c:pt>
                <c:pt idx="4">
                  <c:v>2.5100000000000001E-2</c:v>
                </c:pt>
                <c:pt idx="5">
                  <c:v>0.2009</c:v>
                </c:pt>
                <c:pt idx="6">
                  <c:v>0.28100000000000003</c:v>
                </c:pt>
                <c:pt idx="7">
                  <c:v>0.21820000000000001</c:v>
                </c:pt>
                <c:pt idx="8">
                  <c:v>0.23699999999999999</c:v>
                </c:pt>
                <c:pt idx="9">
                  <c:v>0.29980000000000001</c:v>
                </c:pt>
                <c:pt idx="10">
                  <c:v>0.30299999999999999</c:v>
                </c:pt>
                <c:pt idx="11">
                  <c:v>0.30299999999999999</c:v>
                </c:pt>
                <c:pt idx="12">
                  <c:v>0.2261</c:v>
                </c:pt>
                <c:pt idx="13" formatCode="General">
                  <c:v>0</c:v>
                </c:pt>
              </c:numCache>
            </c:numRef>
          </c:val>
          <c:smooth val="0"/>
          <c:extLst>
            <c:ext xmlns:c16="http://schemas.microsoft.com/office/drawing/2014/chart" uri="{C3380CC4-5D6E-409C-BE32-E72D297353CC}">
              <c16:uniqueId val="{00000001-EF96-4EBF-90E1-C3B01EC97309}"/>
            </c:ext>
          </c:extLst>
        </c:ser>
        <c:ser>
          <c:idx val="2"/>
          <c:order val="2"/>
          <c:tx>
            <c:strRef>
              <c:f>Sheet1!$D$3</c:f>
              <c:strCache>
                <c:ptCount val="1"/>
                <c:pt idx="0">
                  <c:v>pirmsskolas izglītības iestāde</c:v>
                </c:pt>
              </c:strCache>
            </c:strRef>
          </c:tx>
          <c:spPr>
            <a:ln w="28575" cap="rnd">
              <a:solidFill>
                <a:schemeClr val="accent3"/>
              </a:solidFill>
              <a:round/>
            </a:ln>
            <a:effectLst/>
          </c:spPr>
          <c:marker>
            <c:symbol val="none"/>
          </c:marker>
          <c:cat>
            <c:strRef>
              <c:f>Sheet1!$A$4:$A$17</c:f>
              <c:strCache>
                <c:ptCount val="14"/>
                <c:pt idx="0">
                  <c:v>27.09.-01.10.</c:v>
                </c:pt>
                <c:pt idx="1">
                  <c:v>04.10.-08.10.</c:v>
                </c:pt>
                <c:pt idx="2">
                  <c:v>11.10.-15.10.</c:v>
                </c:pt>
                <c:pt idx="3">
                  <c:v>18.10.-22.10.a)</c:v>
                </c:pt>
                <c:pt idx="4">
                  <c:v>25.10.-29.10.b)</c:v>
                </c:pt>
                <c:pt idx="5">
                  <c:v>01.11.-05.11.c)</c:v>
                </c:pt>
                <c:pt idx="6">
                  <c:v>08.11.-13.11.c)</c:v>
                </c:pt>
                <c:pt idx="7">
                  <c:v>15.11.-17.11.</c:v>
                </c:pt>
                <c:pt idx="8">
                  <c:v>22.11.-26.11.</c:v>
                </c:pt>
                <c:pt idx="9">
                  <c:v>29.11.-03.12.</c:v>
                </c:pt>
                <c:pt idx="10">
                  <c:v>06.12.-10.12.</c:v>
                </c:pt>
                <c:pt idx="11">
                  <c:v>13.12.-17.12.</c:v>
                </c:pt>
                <c:pt idx="12">
                  <c:v>20.12.-23.12.e)</c:v>
                </c:pt>
                <c:pt idx="13">
                  <c:v>27.12.-30.12.e)</c:v>
                </c:pt>
              </c:strCache>
            </c:strRef>
          </c:cat>
          <c:val>
            <c:numRef>
              <c:f>Sheet1!$D$4:$D$17</c:f>
              <c:numCache>
                <c:formatCode>0.00%</c:formatCode>
                <c:ptCount val="14"/>
                <c:pt idx="0">
                  <c:v>9.5200000000000007E-2</c:v>
                </c:pt>
                <c:pt idx="1">
                  <c:v>0.14430000000000001</c:v>
                </c:pt>
                <c:pt idx="2">
                  <c:v>0.16070000000000001</c:v>
                </c:pt>
                <c:pt idx="3">
                  <c:v>0.16520000000000001</c:v>
                </c:pt>
                <c:pt idx="4">
                  <c:v>0.15629999999999999</c:v>
                </c:pt>
                <c:pt idx="5">
                  <c:v>0.15329999999999999</c:v>
                </c:pt>
                <c:pt idx="6">
                  <c:v>0.11609999999999999</c:v>
                </c:pt>
                <c:pt idx="7">
                  <c:v>5.9499999999999997E-2</c:v>
                </c:pt>
                <c:pt idx="8">
                  <c:v>6.5500000000000003E-2</c:v>
                </c:pt>
                <c:pt idx="9">
                  <c:v>7.2900000000000006E-2</c:v>
                </c:pt>
                <c:pt idx="10">
                  <c:v>6.5500000000000003E-2</c:v>
                </c:pt>
                <c:pt idx="11">
                  <c:v>6.4000000000000001E-2</c:v>
                </c:pt>
                <c:pt idx="12">
                  <c:v>5.21E-2</c:v>
                </c:pt>
                <c:pt idx="13">
                  <c:v>3.8699999999999998E-2</c:v>
                </c:pt>
              </c:numCache>
            </c:numRef>
          </c:val>
          <c:smooth val="0"/>
          <c:extLst>
            <c:ext xmlns:c16="http://schemas.microsoft.com/office/drawing/2014/chart" uri="{C3380CC4-5D6E-409C-BE32-E72D297353CC}">
              <c16:uniqueId val="{00000002-EF96-4EBF-90E1-C3B01EC97309}"/>
            </c:ext>
          </c:extLst>
        </c:ser>
        <c:ser>
          <c:idx val="3"/>
          <c:order val="3"/>
          <c:tx>
            <c:strRef>
              <c:f>Sheet1!$E$3</c:f>
              <c:strCache>
                <c:ptCount val="1"/>
                <c:pt idx="0">
                  <c:v>speciālās izglītības iestāde</c:v>
                </c:pt>
              </c:strCache>
            </c:strRef>
          </c:tx>
          <c:spPr>
            <a:ln w="28575" cap="rnd">
              <a:solidFill>
                <a:schemeClr val="accent4"/>
              </a:solidFill>
              <a:round/>
            </a:ln>
            <a:effectLst/>
          </c:spPr>
          <c:marker>
            <c:symbol val="none"/>
          </c:marker>
          <c:cat>
            <c:strRef>
              <c:f>Sheet1!$A$4:$A$17</c:f>
              <c:strCache>
                <c:ptCount val="14"/>
                <c:pt idx="0">
                  <c:v>27.09.-01.10.</c:v>
                </c:pt>
                <c:pt idx="1">
                  <c:v>04.10.-08.10.</c:v>
                </c:pt>
                <c:pt idx="2">
                  <c:v>11.10.-15.10.</c:v>
                </c:pt>
                <c:pt idx="3">
                  <c:v>18.10.-22.10.a)</c:v>
                </c:pt>
                <c:pt idx="4">
                  <c:v>25.10.-29.10.b)</c:v>
                </c:pt>
                <c:pt idx="5">
                  <c:v>01.11.-05.11.c)</c:v>
                </c:pt>
                <c:pt idx="6">
                  <c:v>08.11.-13.11.c)</c:v>
                </c:pt>
                <c:pt idx="7">
                  <c:v>15.11.-17.11.</c:v>
                </c:pt>
                <c:pt idx="8">
                  <c:v>22.11.-26.11.</c:v>
                </c:pt>
                <c:pt idx="9">
                  <c:v>29.11.-03.12.</c:v>
                </c:pt>
                <c:pt idx="10">
                  <c:v>06.12.-10.12.</c:v>
                </c:pt>
                <c:pt idx="11">
                  <c:v>13.12.-17.12.</c:v>
                </c:pt>
                <c:pt idx="12">
                  <c:v>20.12.-23.12.e)</c:v>
                </c:pt>
                <c:pt idx="13">
                  <c:v>27.12.-30.12.e)</c:v>
                </c:pt>
              </c:strCache>
            </c:strRef>
          </c:cat>
          <c:val>
            <c:numRef>
              <c:f>Sheet1!$E$4:$E$17</c:f>
              <c:numCache>
                <c:formatCode>0.00%</c:formatCode>
                <c:ptCount val="14"/>
                <c:pt idx="0">
                  <c:v>0.30230000000000001</c:v>
                </c:pt>
                <c:pt idx="1">
                  <c:v>0.37209999999999999</c:v>
                </c:pt>
                <c:pt idx="2">
                  <c:v>0.41860000000000003</c:v>
                </c:pt>
                <c:pt idx="3">
                  <c:v>6.9800000000000001E-2</c:v>
                </c:pt>
                <c:pt idx="4">
                  <c:v>0.30230000000000001</c:v>
                </c:pt>
                <c:pt idx="5">
                  <c:v>0.4884</c:v>
                </c:pt>
                <c:pt idx="6">
                  <c:v>0.4884</c:v>
                </c:pt>
                <c:pt idx="7">
                  <c:v>0.27910000000000001</c:v>
                </c:pt>
                <c:pt idx="8">
                  <c:v>0.1628</c:v>
                </c:pt>
                <c:pt idx="9">
                  <c:v>0.1628</c:v>
                </c:pt>
                <c:pt idx="10">
                  <c:v>0.1628</c:v>
                </c:pt>
                <c:pt idx="11">
                  <c:v>0.1163</c:v>
                </c:pt>
                <c:pt idx="12">
                  <c:v>6.9800000000000001E-2</c:v>
                </c:pt>
                <c:pt idx="13">
                  <c:v>0</c:v>
                </c:pt>
              </c:numCache>
            </c:numRef>
          </c:val>
          <c:smooth val="0"/>
          <c:extLst>
            <c:ext xmlns:c16="http://schemas.microsoft.com/office/drawing/2014/chart" uri="{C3380CC4-5D6E-409C-BE32-E72D297353CC}">
              <c16:uniqueId val="{00000003-EF96-4EBF-90E1-C3B01EC97309}"/>
            </c:ext>
          </c:extLst>
        </c:ser>
        <c:ser>
          <c:idx val="4"/>
          <c:order val="4"/>
          <c:tx>
            <c:strRef>
              <c:f>Sheet1!$F$3</c:f>
              <c:strCache>
                <c:ptCount val="1"/>
                <c:pt idx="0">
                  <c:v>profesionālās ievirzes izglītības iestāde</c:v>
                </c:pt>
              </c:strCache>
            </c:strRef>
          </c:tx>
          <c:spPr>
            <a:ln w="28575" cap="rnd">
              <a:solidFill>
                <a:schemeClr val="accent5"/>
              </a:solidFill>
              <a:round/>
            </a:ln>
            <a:effectLst/>
          </c:spPr>
          <c:marker>
            <c:symbol val="none"/>
          </c:marker>
          <c:cat>
            <c:strRef>
              <c:f>Sheet1!$A$4:$A$17</c:f>
              <c:strCache>
                <c:ptCount val="14"/>
                <c:pt idx="0">
                  <c:v>27.09.-01.10.</c:v>
                </c:pt>
                <c:pt idx="1">
                  <c:v>04.10.-08.10.</c:v>
                </c:pt>
                <c:pt idx="2">
                  <c:v>11.10.-15.10.</c:v>
                </c:pt>
                <c:pt idx="3">
                  <c:v>18.10.-22.10.a)</c:v>
                </c:pt>
                <c:pt idx="4">
                  <c:v>25.10.-29.10.b)</c:v>
                </c:pt>
                <c:pt idx="5">
                  <c:v>01.11.-05.11.c)</c:v>
                </c:pt>
                <c:pt idx="6">
                  <c:v>08.11.-13.11.c)</c:v>
                </c:pt>
                <c:pt idx="7">
                  <c:v>15.11.-17.11.</c:v>
                </c:pt>
                <c:pt idx="8">
                  <c:v>22.11.-26.11.</c:v>
                </c:pt>
                <c:pt idx="9">
                  <c:v>29.11.-03.12.</c:v>
                </c:pt>
                <c:pt idx="10">
                  <c:v>06.12.-10.12.</c:v>
                </c:pt>
                <c:pt idx="11">
                  <c:v>13.12.-17.12.</c:v>
                </c:pt>
                <c:pt idx="12">
                  <c:v>20.12.-23.12.e)</c:v>
                </c:pt>
                <c:pt idx="13">
                  <c:v>27.12.-30.12.e)</c:v>
                </c:pt>
              </c:strCache>
            </c:strRef>
          </c:cat>
          <c:val>
            <c:numRef>
              <c:f>Sheet1!$F$4:$F$17</c:f>
              <c:numCache>
                <c:formatCode>0.00%</c:formatCode>
                <c:ptCount val="14"/>
                <c:pt idx="0">
                  <c:v>5.5100000000000003E-2</c:v>
                </c:pt>
                <c:pt idx="1">
                  <c:v>7.8700000000000006E-2</c:v>
                </c:pt>
                <c:pt idx="2">
                  <c:v>5.91E-2</c:v>
                </c:pt>
                <c:pt idx="3">
                  <c:v>2.76E-2</c:v>
                </c:pt>
                <c:pt idx="4">
                  <c:v>0</c:v>
                </c:pt>
                <c:pt idx="5">
                  <c:v>0</c:v>
                </c:pt>
                <c:pt idx="6">
                  <c:v>0</c:v>
                </c:pt>
                <c:pt idx="7">
                  <c:v>0</c:v>
                </c:pt>
                <c:pt idx="8">
                  <c:v>3.8999999999999998E-3</c:v>
                </c:pt>
                <c:pt idx="9">
                  <c:v>7.9000000000000008E-3</c:v>
                </c:pt>
                <c:pt idx="10">
                  <c:v>1.18E-2</c:v>
                </c:pt>
                <c:pt idx="11">
                  <c:v>7.9000000000000008E-3</c:v>
                </c:pt>
                <c:pt idx="12">
                  <c:v>0</c:v>
                </c:pt>
                <c:pt idx="13">
                  <c:v>0</c:v>
                </c:pt>
              </c:numCache>
            </c:numRef>
          </c:val>
          <c:smooth val="0"/>
          <c:extLst>
            <c:ext xmlns:c16="http://schemas.microsoft.com/office/drawing/2014/chart" uri="{C3380CC4-5D6E-409C-BE32-E72D297353CC}">
              <c16:uniqueId val="{00000004-EF96-4EBF-90E1-C3B01EC97309}"/>
            </c:ext>
          </c:extLst>
        </c:ser>
        <c:ser>
          <c:idx val="5"/>
          <c:order val="5"/>
          <c:tx>
            <c:strRef>
              <c:f>Sheet1!$G$3</c:f>
              <c:strCache>
                <c:ptCount val="1"/>
                <c:pt idx="0">
                  <c:v>profesionālās pamata un vidējās izglītības iestāde</c:v>
                </c:pt>
              </c:strCache>
            </c:strRef>
          </c:tx>
          <c:spPr>
            <a:ln w="28575" cap="rnd">
              <a:solidFill>
                <a:schemeClr val="accent6"/>
              </a:solidFill>
              <a:round/>
            </a:ln>
            <a:effectLst/>
          </c:spPr>
          <c:marker>
            <c:symbol val="none"/>
          </c:marker>
          <c:cat>
            <c:strRef>
              <c:f>Sheet1!$A$4:$A$17</c:f>
              <c:strCache>
                <c:ptCount val="14"/>
                <c:pt idx="0">
                  <c:v>27.09.-01.10.</c:v>
                </c:pt>
                <c:pt idx="1">
                  <c:v>04.10.-08.10.</c:v>
                </c:pt>
                <c:pt idx="2">
                  <c:v>11.10.-15.10.</c:v>
                </c:pt>
                <c:pt idx="3">
                  <c:v>18.10.-22.10.a)</c:v>
                </c:pt>
                <c:pt idx="4">
                  <c:v>25.10.-29.10.b)</c:v>
                </c:pt>
                <c:pt idx="5">
                  <c:v>01.11.-05.11.c)</c:v>
                </c:pt>
                <c:pt idx="6">
                  <c:v>08.11.-13.11.c)</c:v>
                </c:pt>
                <c:pt idx="7">
                  <c:v>15.11.-17.11.</c:v>
                </c:pt>
                <c:pt idx="8">
                  <c:v>22.11.-26.11.</c:v>
                </c:pt>
                <c:pt idx="9">
                  <c:v>29.11.-03.12.</c:v>
                </c:pt>
                <c:pt idx="10">
                  <c:v>06.12.-10.12.</c:v>
                </c:pt>
                <c:pt idx="11">
                  <c:v>13.12.-17.12.</c:v>
                </c:pt>
                <c:pt idx="12">
                  <c:v>20.12.-23.12.e)</c:v>
                </c:pt>
                <c:pt idx="13">
                  <c:v>27.12.-30.12.e)</c:v>
                </c:pt>
              </c:strCache>
            </c:strRef>
          </c:cat>
          <c:val>
            <c:numRef>
              <c:f>Sheet1!$G$4:$G$17</c:f>
              <c:numCache>
                <c:formatCode>0.00%</c:formatCode>
                <c:ptCount val="14"/>
                <c:pt idx="0">
                  <c:v>0.33960000000000001</c:v>
                </c:pt>
                <c:pt idx="1">
                  <c:v>0.3962</c:v>
                </c:pt>
                <c:pt idx="2">
                  <c:v>0.50939999999999996</c:v>
                </c:pt>
                <c:pt idx="3">
                  <c:v>0.434</c:v>
                </c:pt>
                <c:pt idx="4">
                  <c:v>0</c:v>
                </c:pt>
                <c:pt idx="5">
                  <c:v>0</c:v>
                </c:pt>
                <c:pt idx="6" formatCode="General">
                  <c:v>0</c:v>
                </c:pt>
                <c:pt idx="7">
                  <c:v>3.7699999999999997E-2</c:v>
                </c:pt>
                <c:pt idx="8">
                  <c:v>9.4299999999999995E-2</c:v>
                </c:pt>
                <c:pt idx="9">
                  <c:v>0.1321</c:v>
                </c:pt>
                <c:pt idx="10">
                  <c:v>0.18870000000000001</c:v>
                </c:pt>
                <c:pt idx="11">
                  <c:v>0.18870000000000001</c:v>
                </c:pt>
                <c:pt idx="12">
                  <c:v>0.1321</c:v>
                </c:pt>
                <c:pt idx="13">
                  <c:v>0</c:v>
                </c:pt>
              </c:numCache>
            </c:numRef>
          </c:val>
          <c:smooth val="0"/>
          <c:extLst>
            <c:ext xmlns:c16="http://schemas.microsoft.com/office/drawing/2014/chart" uri="{C3380CC4-5D6E-409C-BE32-E72D297353CC}">
              <c16:uniqueId val="{00000005-EF96-4EBF-90E1-C3B01EC97309}"/>
            </c:ext>
          </c:extLst>
        </c:ser>
        <c:dLbls>
          <c:showLegendKey val="0"/>
          <c:showVal val="0"/>
          <c:showCatName val="0"/>
          <c:showSerName val="0"/>
          <c:showPercent val="0"/>
          <c:showBubbleSize val="0"/>
        </c:dLbls>
        <c:smooth val="0"/>
        <c:axId val="356346640"/>
        <c:axId val="356346248"/>
      </c:lineChart>
      <c:catAx>
        <c:axId val="35634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56346248"/>
        <c:crosses val="autoZero"/>
        <c:auto val="1"/>
        <c:lblAlgn val="ctr"/>
        <c:lblOffset val="100"/>
        <c:noMultiLvlLbl val="0"/>
      </c:catAx>
      <c:valAx>
        <c:axId val="356346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5634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FE72E-4FC6-4E8F-BC42-48CD23C63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24018</Words>
  <Characters>13691</Characters>
  <Application>Microsoft Office Word</Application>
  <DocSecurity>0</DocSecurity>
  <Lines>114</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dacekalsone.izm@gmail.com</cp:lastModifiedBy>
  <cp:revision>2</cp:revision>
  <cp:lastPrinted>2021-10-14T05:12:00Z</cp:lastPrinted>
  <dcterms:created xsi:type="dcterms:W3CDTF">2022-02-16T19:50:00Z</dcterms:created>
  <dcterms:modified xsi:type="dcterms:W3CDTF">2022-02-16T19:50:00Z</dcterms:modified>
</cp:coreProperties>
</file>