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22-TA-1496: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Augšdaugavas novada pašvaldības nekustamā īpašuma "Lauksaimniecības un industriālās tehnikas poligons", Višķu pagastā, Augšdaugavas novadā, pārņemšanu valsts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Augšdaugavas novada pašvaldības īpašumā nodotais nekustamais īpašums "Lauksaimniecības un industriālās tehnikas poligons" (nekustamā īpašuma kadastra Nr. 4498 005 0781) – zemes vienība (zemes vienības kadastra apzīmējums 4498 005 0458) 2,12 ha platībā – Višķu pagastā, Augšdaugavas novadā, vairs netiek izmantots Ministru kabineta 2015. gada 17. jūlija rīkojuma Nr. 394 </w:t>
            </w:r>
            <w:r w:rsidR="00000000" w:rsidRPr="00000000" w:rsidDel="00000000">
              <w:rPr>
                <w:rtl w:val="0"/>
              </w:rPr>
              <w:t xml:space="preserve">"Par Viduslatgales Profesionālās vidusskolas likvidāciju"</w:t>
            </w:r>
            <w:r w:rsidR="00000000" w:rsidRPr="00000000" w:rsidDel="00000000">
              <w:rPr>
                <w:rtl w:val="0"/>
              </w:rPr>
              <w:t xml:space="preserve"> </w:t>
            </w:r>
            <w:r w:rsidR="00000000" w:rsidRPr="00000000" w:rsidDel="00000000">
              <w:rPr>
                <w:rtl w:val="0"/>
              </w:rPr>
              <w:t xml:space="preserve"> 18. punktā minētās funkcijas īstenošanai, saskaņā ar </w:t>
            </w:r>
            <w:r w:rsidR="00000000" w:rsidRPr="00000000" w:rsidDel="00000000">
              <w:rPr>
                <w:rtl w:val="0"/>
              </w:rPr>
              <w:t xml:space="preserve">Publiskas personas mantas atsavināšanas likuma </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panta otro daļu un </w:t>
            </w:r>
            <w:r w:rsidR="00000000" w:rsidRPr="00000000" w:rsidDel="00000000">
              <w:rPr>
                <w:rtl w:val="0"/>
              </w:rPr>
              <w:t xml:space="preserve">43.</w:t>
            </w:r>
            <w:r w:rsidR="00000000" w:rsidRPr="00000000" w:rsidDel="00000000">
              <w:rPr>
                <w:rtl w:val="0"/>
              </w:rPr>
              <w:t xml:space="preserve"> pantu​​​​ pārņemt minēto nekustamo īpašumu bez atlīdzības valsts īpašumā un nodot Izglītības un zinātnes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Publiskas personas mantas atsavināšanas likuma 42.panta </w:t>
            </w:r>
            <w:r w:rsidR="00000000" w:rsidRPr="00000000" w:rsidDel="00000000">
              <w:rPr>
                <w:u w:val="single"/>
                <w:rtl w:val="0"/>
              </w:rPr>
              <w:t xml:space="preserve">pirmo </w:t>
            </w:r>
            <w:r w:rsidR="00000000" w:rsidRPr="00000000" w:rsidDel="00000000">
              <w:rPr>
                <w:rtl w:val="0"/>
              </w:rPr>
              <w:t xml:space="preserve">daļu,  ja nodotais valsts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Līdz ar to lūdzam precizēt pašvaldības īpašuma atsavināšanas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Augšdaugavas novada pašvaldības īpašumā nodotais nekustamais īpašums "Lauksaimniecības un industriālās tehnikas poligons" (nekustamā īpašuma kadastra Nr. 4498 005 0781) – zemes vienība (zemes vienības kadastra apzīmējums 4498 005 0458) 2,12 ha platībā – Višķu pagastā, Augšdaugavas novadā, vairs netiek izmantots Ministru kabineta 2015. gada 17. jūlija rīkojuma Nr. 394 "Par Viduslatgales Profesionālās vidusskolas likvidāciju" 18. punktā minētās funkcijas īstenošanai, saskaņā ar Publiskas personas mantas atsavināšanas likuma 42. panta </w:t>
            </w:r>
            <w:r w:rsidR="00000000" w:rsidRPr="00000000" w:rsidDel="00000000">
              <w:rPr>
                <w:u w:val="single"/>
                <w:rtl w:val="0"/>
              </w:rPr>
              <w:t xml:space="preserve">pirmo</w:t>
            </w:r>
            <w:r w:rsidR="00000000" w:rsidRPr="00000000" w:rsidDel="00000000">
              <w:rPr>
                <w:rtl w:val="0"/>
              </w:rPr>
              <w:t xml:space="preserve"> daļu un 43. pantu​​​​ pārņemt minēto nekustamo īpašumu bez atlīdzības valsts īpašumā un nodot Izglītības un zinātnes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Augšdaugavas novada pašvaldības īpašumā nodotais nekustamais īpašums "Lauksaimniecības un industriālās tehnikas poligons" (nekustamā īpašuma kadastra Nr. 4498 005 0781) – zemes vienība (zemes vienības kadastra apzīmējums 4498 005 0458) 2,12 ha platībā – Višķu pagastā, Augšdaugavas novadā, vairs netiek izmantots Ministru kabineta 2015. gada 17. jūlija rīkojuma Nr. 394 </w:t>
            </w:r>
            <w:r w:rsidR="00000000" w:rsidRPr="00000000" w:rsidDel="00000000">
              <w:rPr>
                <w:rtl w:val="0"/>
              </w:rPr>
              <w:t xml:space="preserve">"Par Viduslatgales Profesionālās vidusskolas likvidāciju"</w:t>
            </w:r>
            <w:r w:rsidR="00000000" w:rsidRPr="00000000" w:rsidDel="00000000">
              <w:rPr>
                <w:rtl w:val="0"/>
              </w:rPr>
              <w:t xml:space="preserve"> </w:t>
            </w:r>
            <w:r w:rsidR="00000000" w:rsidRPr="00000000" w:rsidDel="00000000">
              <w:rPr>
                <w:rtl w:val="0"/>
              </w:rPr>
              <w:t xml:space="preserve"> 18. punktā minētās funkcijas īstenošanai, saskaņā ar </w:t>
            </w:r>
            <w:r w:rsidR="00000000" w:rsidRPr="00000000" w:rsidDel="00000000">
              <w:rPr>
                <w:rtl w:val="0"/>
              </w:rPr>
              <w:t xml:space="preserve">Publiskas personas mantas atsavināšanas likuma </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panta pirmo daļu un </w:t>
            </w:r>
            <w:r w:rsidR="00000000" w:rsidRPr="00000000" w:rsidDel="00000000">
              <w:rPr>
                <w:rtl w:val="0"/>
              </w:rPr>
              <w:t xml:space="preserve">43.</w:t>
            </w:r>
            <w:r w:rsidR="00000000" w:rsidRPr="00000000" w:rsidDel="00000000">
              <w:rPr>
                <w:rtl w:val="0"/>
              </w:rPr>
              <w:t xml:space="preserve"> pantu​​​​ pārņemt minēto nekustamo īpašumu bez atlīdzības valsts īpašumā un nodot Izglītības un zinātnes ministrijas valdījumā.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Augšdaugavas novada pašvaldības īpašumā nodotais nekustamais īpašums "Lauksaimniecības un industriālās tehnikas poligons" (nekustamā īpašuma kadastra Nr. 4498 005 0781) – zemes vienība (zemes vienības kadastra apzīmējums 4498 005 0458) 2,12 ha platībā – Višķu pagastā, Augšdaugavas novadā, vairs netiek izmantots Ministru kabineta 2015. gada 17. jūlija rīkojuma Nr. 394 </w:t>
            </w:r>
            <w:r w:rsidR="00000000" w:rsidRPr="00000000" w:rsidDel="00000000">
              <w:rPr>
                <w:rtl w:val="0"/>
              </w:rPr>
              <w:t xml:space="preserve">"Par Viduslatgales Profesionālās vidusskolas likvidāciju"</w:t>
            </w:r>
            <w:r w:rsidR="00000000" w:rsidRPr="00000000" w:rsidDel="00000000">
              <w:rPr>
                <w:rtl w:val="0"/>
              </w:rPr>
              <w:t xml:space="preserve"> </w:t>
            </w:r>
            <w:r w:rsidR="00000000" w:rsidRPr="00000000" w:rsidDel="00000000">
              <w:rPr>
                <w:rtl w:val="0"/>
              </w:rPr>
              <w:t xml:space="preserve"> 18. punktā minētās funkcijas īstenošanai, saskaņā ar </w:t>
            </w:r>
            <w:r w:rsidR="00000000" w:rsidRPr="00000000" w:rsidDel="00000000">
              <w:rPr>
                <w:rtl w:val="0"/>
              </w:rPr>
              <w:t xml:space="preserve">Publiskas personas mantas atsavināšanas likuma </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panta otro daļu un </w:t>
            </w:r>
            <w:r w:rsidR="00000000" w:rsidRPr="00000000" w:rsidDel="00000000">
              <w:rPr>
                <w:rtl w:val="0"/>
              </w:rPr>
              <w:t xml:space="preserve">43.</w:t>
            </w:r>
            <w:r w:rsidR="00000000" w:rsidRPr="00000000" w:rsidDel="00000000">
              <w:rPr>
                <w:rtl w:val="0"/>
              </w:rPr>
              <w:t xml:space="preserve"> pantu​​​​ pārņemt minēto nekustamo īpašumu bez atlīdzības valsts īpašumā un nodot Izglītības un zinātnes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paredzēts pārņemt valsts īpašumā un nodot Izglītības un zinātnes ministrijas valdījumā nekustamo īpašumu, kuru pašvaldība vairs neizmanto Ministru kabineta 2015.gada 17.jūlija rīkojuma Nr.394 "Par Viduslatgales Profesionālās vidusskolas likvidāciju" (turpmāk - MK rīkojums Nr.394) 18.punktā minētās funkcijas īstenošanai. Rīkojuma projekts cita starpā pamatots ar Publiskas personas mantas atsavināšanas likuma (turpmāk - Atsavināšanas likums) </w:t>
            </w:r>
            <w:r w:rsidR="00000000" w:rsidRPr="00000000" w:rsidDel="00000000">
              <w:rPr>
                <w:u w:val="single"/>
                <w:rtl w:val="0"/>
              </w:rPr>
              <w:t xml:space="preserve">42.panta otro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Nr.394 17.punkts paredzēja saskaņā ar Publiskas personas mantas atsavināšanas likuma </w:t>
            </w:r>
            <w:r w:rsidR="00000000" w:rsidRPr="00000000" w:rsidDel="00000000">
              <w:rPr>
                <w:u w:val="single"/>
                <w:rtl w:val="0"/>
              </w:rPr>
              <w:t xml:space="preserve">42.panta pirmo daļu</w:t>
            </w:r>
            <w:r w:rsidR="00000000" w:rsidRPr="00000000" w:rsidDel="00000000">
              <w:rPr>
                <w:rtl w:val="0"/>
              </w:rPr>
              <w:t xml:space="preserve"> atļaut Izglītības un zinātnes ministrijai nodot bez atlīdzības pašvaldības īpašumā zemesgrāmatā uz valsts vārda Izglītības un zinātnes ministrijas personā ierakstītas valsts nekustamā īpašuma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w:t>
            </w:r>
            <w:r w:rsidR="00000000" w:rsidRPr="00000000" w:rsidDel="00000000">
              <w:rPr>
                <w:u w:val="single"/>
                <w:rtl w:val="0"/>
              </w:rPr>
              <w:t xml:space="preserve">42.panta pirmo daļu</w:t>
            </w:r>
            <w:r w:rsidR="00000000" w:rsidRPr="00000000" w:rsidDel="00000000">
              <w:rPr>
                <w:rtl w:val="0"/>
              </w:rPr>
              <w:t xml:space="preserve"> valsts nekustamo īpašumu var nodot bez atlīdzības atvasinātas publiskas personas īpašumā un, </w:t>
            </w:r>
            <w:r w:rsidR="00000000" w:rsidRPr="00000000" w:rsidDel="00000000">
              <w:rPr>
                <w:u w:val="single"/>
                <w:rtl w:val="0"/>
              </w:rPr>
              <w:t xml:space="preserve">ja nodotais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vienotu praksi līdzīgu Ministru kabineta rīkojumu projektu sagatavošanā, lūdzam rīkojuma projekta 1.punktā precizēt atsauci uz atbilstošu Atsavināšanas likuma 42.panta daļu. Vienlaikus lūdzam atbilstoši precizēt anotācijas 1.1.apakšsadaļā norādīto tiesību akta izstrādes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Augšdaugavas novada pašvaldības īpašumā nodotais nekustamais īpašums "Lauksaimniecības un industriālās tehnikas poligons" (nekustamā īpašuma kadastra Nr. 4498 005 0781) – zemes vienība (zemes vienības kadastra apzīmējums 4498 005 0458) 2,12 ha platībā – Višķu pagastā, Augšdaugavas novadā, vairs netiek izmantots Ministru kabineta 2015. gada 17. jūlija rīkojuma Nr. 394 "Par Viduslatgales Profesionālās vidusskolas likvidāciju" 18. punktā minētās funkcijas īstenošanai, saskaņā ar Publiskas personas mantas atsavināšanas likuma 42. panta </w:t>
            </w:r>
            <w:r w:rsidR="00000000" w:rsidRPr="00000000" w:rsidDel="00000000">
              <w:rPr>
                <w:u w:val="single"/>
                <w:rtl w:val="0"/>
              </w:rPr>
              <w:t xml:space="preserve">pirmo</w:t>
            </w:r>
            <w:r w:rsidR="00000000" w:rsidRPr="00000000" w:rsidDel="00000000">
              <w:rPr>
                <w:rtl w:val="0"/>
              </w:rPr>
              <w:t xml:space="preserve"> daļu un 43. pantu​​​​ pārņemt minēto nekustamo īpašumu bez atlīdzības valsts īpašumā un nodot Izglītības un zinātnes ministrijas valdījumā.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Augšdaugavas novada pašvaldības īpašumā nodotais nekustamais īpašums "Lauksaimniecības un industriālās tehnikas poligons" (nekustamā īpašuma kadastra Nr. 4498 005 0781) – zemes vienība (zemes vienības kadastra apzīmējums 4498 005 0458) 2,12 ha platībā – Višķu pagastā, Augšdaugavas novadā, vairs netiek izmantots Ministru kabineta 2015. gada 17. jūlija rīkojuma Nr. 394 </w:t>
            </w:r>
            <w:r w:rsidR="00000000" w:rsidRPr="00000000" w:rsidDel="00000000">
              <w:rPr>
                <w:rtl w:val="0"/>
              </w:rPr>
              <w:t xml:space="preserve">"Par Viduslatgales Profesionālās vidusskolas likvidāciju"</w:t>
            </w:r>
            <w:r w:rsidR="00000000" w:rsidRPr="00000000" w:rsidDel="00000000">
              <w:rPr>
                <w:rtl w:val="0"/>
              </w:rPr>
              <w:t xml:space="preserve"> </w:t>
            </w:r>
            <w:r w:rsidR="00000000" w:rsidRPr="00000000" w:rsidDel="00000000">
              <w:rPr>
                <w:rtl w:val="0"/>
              </w:rPr>
              <w:t xml:space="preserve"> 18. punktā minētās funkcijas īstenošanai, saskaņā ar </w:t>
            </w:r>
            <w:r w:rsidR="00000000" w:rsidRPr="00000000" w:rsidDel="00000000">
              <w:rPr>
                <w:rtl w:val="0"/>
              </w:rPr>
              <w:t xml:space="preserve">Publiskas personas mantas atsavināšanas likuma </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panta pirmo daļu un </w:t>
            </w:r>
            <w:r w:rsidR="00000000" w:rsidRPr="00000000" w:rsidDel="00000000">
              <w:rPr>
                <w:rtl w:val="0"/>
              </w:rPr>
              <w:t xml:space="preserve">43.</w:t>
            </w:r>
            <w:r w:rsidR="00000000" w:rsidRPr="00000000" w:rsidDel="00000000">
              <w:rPr>
                <w:rtl w:val="0"/>
              </w:rPr>
              <w:t xml:space="preserve"> pantu​​​​ pārņemt minēto nekustamo īpašumu bez atlīdzības valsts īpašumā un nodot Izglītības un zinātnes ministrijas valdījumā.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Publiskas personas mantas atsavināšanas likuma 42.panta </w:t>
            </w:r>
            <w:r w:rsidR="00000000" w:rsidRPr="00000000" w:rsidDel="00000000">
              <w:rPr>
                <w:u w:val="single"/>
                <w:rtl w:val="0"/>
              </w:rPr>
              <w:t xml:space="preserve">pirmo</w:t>
            </w:r>
            <w:r w:rsidR="00000000" w:rsidRPr="00000000" w:rsidDel="00000000">
              <w:rPr>
                <w:rtl w:val="0"/>
              </w:rPr>
              <w:t xml:space="preserve"> daļu,  ja nodotais valsts nekustamais īpašums vairs netiek izmantots Ministru kabineta lēmumā par valsts nekustamā īpašuma nodošanu bez atlīdzības atvasinātas publiskas personas īpašumā norādīto funkciju vai deleģēta pārvaldes uzdevuma veikšanai, atvasināta publiska persona šo īpašumu bez atlīdzības nodod valstij. Līdz ar to lūdzam precizēt pašvaldības īpašuma atsavināšanas tiesisko pamatu.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ievērojot Ministru kabineta 2015. gada 17. jūlija rīkojuma Nr. 394 "Par Viduslatgales Profesionālās vidusskolas likvidāciju" (turpmāk - Rīkojums Nr. 394) 19. punktā noteikto, kā arī pamatojoties uz Publiskas personas mantas atsavināšanas likuma 42. panta </w:t>
            </w:r>
            <w:r w:rsidR="00000000" w:rsidRPr="00000000" w:rsidDel="00000000">
              <w:rPr>
                <w:u w:val="single"/>
                <w:rtl w:val="0"/>
              </w:rPr>
              <w:t xml:space="preserve">pirmo </w:t>
            </w:r>
            <w:r w:rsidR="00000000" w:rsidRPr="00000000" w:rsidDel="00000000">
              <w:rPr>
                <w:rtl w:val="0"/>
              </w:rPr>
              <w:t xml:space="preserve">daļu un 43. pantu; likuma „Par pašvaldībām” 21. panta pirmās daļas 17.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1.1.apakšsadaļa.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visiem projektiem aizpilda šo noteikumu 14.2. apakšpunktā minēto anotācijas sadaļu (sabiedrības grupas, kuras ietekmēs projekts, ietekme uz tām, ietekme uz tautsaimniecības attīstību un administratīvo slogu, tai skaitā administratīvo izmaksu monetārs novērtējums un atbilstības izmaksu monetārs novērtējums). Līdz ar to nepieciešams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aizpildīta anotācijas 2.sadaļa.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visiem projektiem aizpilda šo noteikumu 14.6. apakšpunktā minēto anotācijas sadaļu (projekta izstrādē iesaistītās institūcijas un sabiedrības līdzdalības process). Līdz ar to nepieciešams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aizpildīta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15. punktu visiem projektiem aizpilda šo noteikumu 14.7. apakšpunktā minēto anotācijas sadaļu (projekta izpildes nodrošināšana un tās ietekme uz institūcijām). Līdz ar to nepieciešams aizpildīt šo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aizpildīta anotācijas 7.sadaļa.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"Pašreizējā situācija" norādīts, ka zemes vienība (zemes vienības kadastra apzīmējums 4498 005 0458) </w:t>
            </w:r>
            <w:r w:rsidR="00000000" w:rsidRPr="00000000" w:rsidDel="00000000">
              <w:rPr>
                <w:u w:val="single"/>
                <w:rtl w:val="0"/>
              </w:rPr>
              <w:t xml:space="preserve">atdalīta no nekustamā īpašuma ar kadastra Nr.4498 005 0781</w:t>
            </w:r>
            <w:r w:rsidR="00000000" w:rsidRPr="00000000" w:rsidDel="00000000">
              <w:rPr>
                <w:rtl w:val="0"/>
              </w:rPr>
              <w:t xml:space="preserve"> Višķu pagastā, Augšdaugavas novadā, lai veiktu tās nodošanu atpakaļ valstij.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rīkojuma projekta paskaidrojošajos dokumentos pievienotajam zemesgrāmatas nodalījuma norakstam zemes vienība ar kadastra apzīmējumu 4498 005 0458 šobrīd ietilpst nekustamā īpašuma ar kadastra numuru 4498 005 0781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1.3.apakšsadaļā precizēt nekustamā īpašuma, no kura zemes vienība ir atdalīta, kadastra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Nr.617 "Tiesību akta projekta sākotnējās ietekmes izvērtēšanas kārtība"  (turpmāk - MK noteikumi Nr.617) 14.6 apakšpunktu viena no anotācijas sadaļām ir projekta izstrādē iesaistītās institūcijas un sabiedrības līdzdalības process un atbilstoši MK noteikumu Nr.617 15.punktam šo noteikumu 14.6.apakšpunktā minēto anotācijas sadaļu aizpilda visiem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6.sadaļu ar informāciju par projekta izstrādē iesaistītajām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aizpildīta anotācijas 6.sadaļa.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22-TA-1496</w:t>
    </w:r>
    <w:r>
      <w:br/>
    </w:r>
    <w:r w:rsidR="00000000" w:rsidRPr="00000000" w:rsidDel="00000000">
      <w:rPr>
        <w:rtl w:val="0"/>
      </w:rPr>
      <w:t xml:space="preserve">16.06.2022. 18.51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22-TA-1496</w:t>
    </w:r>
    <w:r>
      <w:br/>
    </w:r>
    <w:r w:rsidR="00000000" w:rsidRPr="00000000" w:rsidDel="00000000">
      <w:rPr>
        <w:rtl w:val="0"/>
      </w:rPr>
      <w:t xml:space="preserve">16.06.2022. 18.51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Izziņa_22-TA-1496.docx</dc:title>
</cp:coreProperties>
</file>

<file path=docProps/custom.xml><?xml version="1.0" encoding="utf-8"?>
<Properties xmlns="http://schemas.openxmlformats.org/officeDocument/2006/custom-properties" xmlns:vt="http://schemas.openxmlformats.org/officeDocument/2006/docPropsVTypes"/>
</file>