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aizsardzības pārvaldes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15:28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pausto priekšlikumu par citu institūciju uzdevumu un finkciju pārskatīšanu, kas saistītas ar dabas vērtību uzraudzības, saglabāšanas un aizsardzības funcijām.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gatavojot jaunu Ministru kabineta noteikumu projektu “Dabas aizsardzības pārvaldes nolikums”, izvērtēja ne tikai funkciju apjomu, nepieciešamību un koncentrācijas pakāpi, bet arī uzdevumus un to būtiskumu, lai nodrošinātu pēc iespējas efektīvāku dabas aizsardzības politikas īstenošanu, tostarp īpaši aizsargājamo dabas teritoriju, sugu un biotopu aizsardzības jomā. Dabas aizsardzības pārvalde (DAP) īsteno kompetentās iestādes funkcijas, kas tai ir noteiktas ārējos normatīvos aktos. Tāpat, izvērtējot spēkā esošos nolikumus (gan DAP, gan Latvijas Nacionālā botāniskā dārza), norādām, ka noteikumu projektā netiek ietverti uzdevumi, kuri vairs nav saistoši, ņemot vērā izmaiņas normatīvajā regulējumā. Papildus vēršam uzmanību, ka VARAM kompetencē nav pārskatīt un veikt izvērtēšanu par citu institūciju funkcijām un uzdevumiem, kas nav VARAM resora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nolikums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08:45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jaunu 2. punktu, kas noteiktu, kāds ir Dabas aizsardzības pārvaldes darbības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pārvalde (turpmāk – iestāde) ir viedās administrācijas un reģionālās attīstības ministra pakļautībā esoša tiešās pārvaldes iestāde. Viedās administrācijas un reģionālās attīstības ministrs iestādes pakļautību īsteno ar Viedās administrācijas un reģionālās attīstības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tika nolemts, ka nolikumā turpmāk nenorāda, kādā veidā ministrs īsteno iestādes padotību, proti, tieši vai ar iestādes starpniecību, atstājot to ministra ziņā, līdz ar to aicinām minēto norādi svītrot no nolikuma 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pārvalde (turpmāk – iestāde) ir viedās administrācijas un reģionālās attīstības ministra pakļautībā esoša tiešās pārvaldes iestāde.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Iestādes funkcijas, uzdevumi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ņemot vērā, ka saskaņā ar Valsts pārvaldes iekārtas likuma 16. panta otrās daļas 3. punktu nolikumā norāda iestādes funkcijas, uzdevumus </w:t>
            </w:r>
            <w:r w:rsidR="00000000" w:rsidRPr="00000000" w:rsidDel="00000000">
              <w:rPr>
                <w:u w:val="single"/>
                <w:rtl w:val="0"/>
              </w:rPr>
              <w:t xml:space="preserve">un kompetences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Iestādes funkcijas, uzdevumi un kompetences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informēt un izglītot sabiedrību dabas aizsardzības un bioloģiskās daudzveidības saglabāšanas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jo pēc būtības tas ir uzdevums. Turklāt jau šo noteikumu projekta 3.30. apakšpunktā minētais ir noteikts kā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veic Nacionālā botāniskā dārza pārziņā esošo augu kolekciju uzturēšanu un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punkts nav precizējams, ņemot vērā, ka ar Ministru kabineta 2025. gada 11. novembra rīkojumu Nr. 740 "Par Latvijas Nacionālā botāniskā dārza pievienošanu Dabas aizsardzības pārvaldei" ar 2026. gada 1. janvāri likvidē Viedās administrācijas un reģionālās attīstības ministrijas padotībā esošo Latvijas Nacionālo botānisko dārzu, pievienojot to Dabas aizsardzības pārvaldei, un ar 2026. gada 1. janvāri Dabas aizsardzības pārvalde ir Latvijas Nacionālā botāniskā dārza funkciju, pārvaldes uzdevumu, tiesību, saistību, prasību, mantas, personāla, finanšu līdzekļu, lietvedības un arhīva pārņēmēja.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11. novembra rīkojumu Nr. 740 "Par Latvijas Nacionālā botāniskā dārza pievienošanu Dabas aizsardzības pārvaldei" tiek likvidēts Latvijas Nacionālais botāniskais dārzs kā patstāvīga iestāde, bet ne kā objekts - dabas piemineklis - aizsargājamais dendroloģiskais stādījums "Latvijas Nacionālais botāniskais dārzs". Ar 2026. gada 1. janvāri Nacionālais botāniskais dārzs tiek pievienots Dabas aizsardzības pārvaldei </w:t>
            </w:r>
            <w:r w:rsidR="00000000" w:rsidRPr="00000000" w:rsidDel="00000000">
              <w:rPr>
                <w:u w:val="single"/>
                <w:rtl w:val="0"/>
              </w:rPr>
              <w:t xml:space="preserve">kā struktūrvienība - Nacionālā botāniskā dārza administrācija,</w:t>
            </w:r>
            <w:r w:rsidR="00000000" w:rsidRPr="00000000" w:rsidDel="00000000">
              <w:rPr>
                <w:rtl w:val="0"/>
              </w:rPr>
              <w:t xml:space="preserve"> kas turpinās veikt savus specifiskos uzdevumus, kas raksturīgi un atbilstoši botāniskā dārza funkciju izpildei. Papildus norādām, ka šādus uzdevumus savukārt neveic un neveiks Dabas aizsardzības pārvaldes reģionālās administrācijas.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veic Nacionālā botāniskā dārza pārziņā esošo augu kolekciju uzturēšanu un atjaunošanu;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veido, zinātniski izvērtē un uztur Nacionālajā botāniskajā dārzā dzīvo augu pastāvīgās un fiksētās dabaszinātniskās kolekcijas un ekspozīcijas;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punkts nav precizējams, ņemot vērā, ka ar Ministru kabineta 2025. gada 11. novembra rīkojumu Nr. 740 "Par Latvijas Nacionālā botāniskā dārza pievienošanu Dabas aizsardzības pārvaldei" ar 2026. gada 1. janvāri likvidē Viedās administrācijas un reģionālās attīstības ministrijas padotībā esošo Latvijas Nacionālo botānisko dārzu, pievienojot to Dabas aizsardzības pārvaldei, un ar 2026. gada 1. janvāri Dabas aizsardzības pārvalde ir Latvijas Nacionālā botāniskā dārza funkciju, pārvaldes uzdevumu, tiesību, saistību, prasību, mantas, personāla, finanšu līdzekļu, lietvedības un arhīva pārņēmēja.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11. novembra rīkojumu Nr. 740 "Par Latvijas Nacionālā botāniskā dārza pievienošanu Dabas aizsardzības pārvaldei" tiek likvidēts Latvijas Nacionālais botāniskais dārzs kā patstāvīga iestāde, bet ne kā objekts - dabas piemineklis - aizsargājamais dendroloģiskais stādījums "Latvijas Nacionālais botāniskais dārzs". Ar 2026. gada 1. janvāri Nacionālais botāniskais dārzs tiek pievienots Dabas aizsardzības pārvaldei kā struktūrvienība - Nacionālā botāniskā dārza administrācija, kas turpinās veikt savus specifiskos uzdevumus, kas raksturīgi un atbilstoši botāniskā dārza funkciju izpildei. Papildus norādām, ka šādus uzdevumus savukārt neveic un neveiks Dabas aizsardzības pārvaldes reģionālās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veido, zinātniski izvērtē un uztur Nacionālajā botāniskajā dārzā dzīvo augu pastāvīgās un fiksētās dabaszinātniskās kolekcijas un ekspozīcijas;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nodrošina Nacionālā botāniskā dārza pārziņā esošo Latvijas savvaļas augu sugu un Latvijas nacionālās selekcijas augu šķirņu kolekciju pieejamību zinātnes un izglītības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punkts nav precizējams, ņemot vērā, ka ar Ministru kabineta 2025. gada 11. novembra rīkojumu Nr. 740 "Par Latvijas Nacionālā botāniskā dārza pievienošanu Dabas aizsardzības pārvaldei" ar 2026. gada 1. janvāri likvidē Viedās administrācijas un reģionālās attīstības ministrijas padotībā esošo Latvijas Nacionālo botānisko dārzu, pievienojot to Dabas aizsardzības pārvaldei, un ar 2026. gada 1. janvāri Dabas aizsardzības pārvalde ir Latvijas Nacionālā botāniskā dārza funkciju, pārvaldes uzdevumu, tiesību, saistību, prasību, mantas, personāla, finanšu līdzekļu, lietvedības un arhīva pārņēmēja.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11. novembra rīkojumu Nr. 740 "Par Latvijas Nacionālā botāniskā dārza pievienošanu Dabas aizsardzības pārvaldei" tiek likvidēts Latvijas Nacionālais botāniskais dārzs kā patstāvīga iestāde, bet ne kā objekts - dabas piemineklis - aizsargājamais dendroloģiskais stādījums "Latvijas Nacionālais botāniskais dārzs". Ar 2026. gada 1. janvāri Nacionālais botāniskais dārzs tiek pievienots Dabas aizsardzības pārvaldei kā struktūrvienība - Nacionālā botāniskā dārza administrācija, kas turpinās veikt savus specifiskos uzdevumus, kas raksturīgi un atbilstoši botāniskā dārza funkciju izpildei. Papildus norādām, ka šādus uzdevumus savukārt neveic un neveiks Dabas aizsardzības pārvaldes reģionālās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nodrošina Nacionālā botāniskā dārza pārziņā esošo Latvijas savvaļas augu sugu un Latvijas nacionālās selekcijas augu šķirņu kolekciju pieejamību zinātnes un izglītības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nodrošina Nacionālā botāniskā dārza dalību starptautiskajā apmaiņā ar augu pavairojamo materiālu starp pasaules botāniskajiem dārziem un tiem pielīdzināmām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punkts nav precizējams, ņemot vērā, ka ar Ministru kabineta 2025. gada 11. novembra rīkojumu Nr. 740 "Par Latvijas Nacionālā botāniskā dārza pievienošanu Dabas aizsardzības pārvaldei" ar 2026. gada 1. janvāri likvidē Viedās administrācijas un reģionālās attīstības ministrijas padotībā esošo Latvijas Nacionālo botānisko dārzu, pievienojot to Dabas aizsardzības pārvaldei, un ar 2026. gada 1. janvāri Dabas aizsardzības pārvalde ir Latvijas Nacionālā botāniskā dārza funkciju, pārvaldes uzdevumu, tiesību, saistību, prasību, mantas, personāla, finanšu līdzekļu, lietvedības un arhīva pārņēmēja.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11. novembra rīkojumu Nr. 740 "Par Latvijas Nacionālā botāniskā dārza pievienošanu Dabas aizsardzības pārvaldei" tiek likvidēts Latvijas Nacionālais botāniskais dārzs kā patstāvīga iestāde, bet ne kā objekts - dabas piemineklis - aizsargājamais dendroloģiskais stādījums "Latvijas Nacionālais botāniskais dārzs". Ar 2026. gada 1. janvāri Nacionālais botāniskais dārzs tiek pievienots Dabas aizsardzības pārvaldei kā struktūrvienība - Nacionālā botāniskā dārza administrācija, kas turpinās veikt savus specifiskos uzdevumus, kas raksturīgi un atbilstoši botāniskā dārza funkciju izpildei. Papildus norādām, ka šādus uzdevumus savukārt neveic un neveiks Dabas aizsardzības pārvaldes reģionālās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nodrošina Nacionālā botāniskā dārza dalību starptautiskajā apmaiņā ar augu pavairojamo materiālu starp pasaules botāniskajiem dārziem un tiem pielīdzināmām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atbilstoši kompetencei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šādā redakcijā: "Iestādei ir šādas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kompetencei iestādei ir šādas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normatīvajos aktos noteiktajā kārtībā pieprasīt un bez maksas saņemt no valsts pārvaldes un pašvaldību iestādēm informāciju, kas nepieciešama iestādes funkciju un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Valsts pārvaldes iekārtas likuma 54. panta trešajā daļā ir noteiktas, ka iestāžu sadarbība notiek bez maksas, ja ārējā normatīvajā aktā nav noteikts citādi. Ievērojot minēto, lūdzam šo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pieprasīt un saņemt no valsts pārvaldes un pašvaldību institūcijām nepieciešamo informāciju iestādes funkciju un uzdevumu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sniegt maksas pakalpojumus saskaņā ar Ministru kabineta apstiprināto iestādes publisko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normatīvā akta tekstam jābūt lakoniskam – jāizvairās no liekvārdības, jāizvēlas precīzi vārdi un termini, teikumi jāveido īsi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apakšpunktu izteik šādā redakcijā: "sniegt maksas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sniegt maksas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Ģenerāldirektoram ir vietnieki. Ģenerāldirektora vietniekus ieceļ amatā un atbrīvo no amata, viņu kompetenci un atbildību nosaka ģenerāldirektors. Ģenerāldirektora vietniekiem var būt </w:t>
            </w:r>
            <w:r w:rsidR="00000000" w:rsidRPr="00000000" w:rsidDel="00000000">
              <w:rPr>
                <w:rtl w:val="0"/>
              </w:rPr>
              <w:t xml:space="preserve">Vides aizsardzības likumā</w:t>
            </w:r>
            <w:r w:rsidR="00000000" w:rsidRPr="00000000" w:rsidDel="00000000">
              <w:rPr>
                <w:rtl w:val="0"/>
              </w:rPr>
              <w:t xml:space="preserve"> noteiktās valsts vides inspektora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Valsts pārvaldes iekārtas likuma 17. pantā ir noteikti tiešās pārvaldes iestādes vadītāja pienākumi, kas tostarp ietver arī tiesības noteikt iestādes pārvaldes amatpersonu un darbinieku pienākumus, iecelt amatā un atbrīvo no tā amatpersonas, pieņemt darbā un atlaist no tā darbiniekus. Ievērojot minēto, lūdzam svītrot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Ģenerāldirektoram ir vietnieki. Ģenerāldirektora vietniekiem var būt </w:t>
            </w:r>
            <w:r w:rsidR="00000000" w:rsidRPr="00000000" w:rsidDel="00000000">
              <w:rPr>
                <w:rtl w:val="0"/>
              </w:rPr>
              <w:t xml:space="preserve">Vides aizsardzības likumā</w:t>
            </w:r>
            <w:r w:rsidR="00000000" w:rsidRPr="00000000" w:rsidDel="00000000">
              <w:rPr>
                <w:rtl w:val="0"/>
              </w:rPr>
              <w:t xml:space="preserve"> noteiktās valsts vides inspektora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Teritoriālās struktūrvienības vada direktors. Teritoriālās struktūrvienības direktoru ieceļ amatā un atbrīvo no amata, viņu kompetenci un atbildību nosaka ģenerāldirektors. Teritoriālās struktūrvienības direktoram var būt </w:t>
            </w:r>
            <w:r w:rsidR="00000000" w:rsidRPr="00000000" w:rsidDel="00000000">
              <w:rPr>
                <w:rtl w:val="0"/>
              </w:rPr>
              <w:t xml:space="preserve">Vides aizsardzības likumā</w:t>
            </w:r>
            <w:r w:rsidR="00000000" w:rsidRPr="00000000" w:rsidDel="00000000">
              <w:rPr>
                <w:rtl w:val="0"/>
              </w:rPr>
              <w:t xml:space="preserve"> noteiktās valsts vides inspektora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Valsts pārvaldes iekārtas likuma 17. pantā ir noteikti tiešās pārvaldes iestādes vadītāja pienākumi, kas tostarp ietver arī tiesības noteikt iestādes pārvaldes amatpersonu un darbinieku pienākumus, iecelt amatā un atbrīvo no tā amatpersonas, pieņemt darbā un atlaist no tā darbiniekus. Ievērojot minēto, lūdzam svītrot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Teritoriālās struktūrvienības vada direktors. Teritoriālās struktūrvienības direktoram var būt </w:t>
            </w:r>
            <w:r w:rsidR="00000000" w:rsidRPr="00000000" w:rsidDel="00000000">
              <w:rPr>
                <w:rtl w:val="0"/>
              </w:rPr>
              <w:t xml:space="preserve">Vides aizsardzības likumā</w:t>
            </w:r>
            <w:r w:rsidR="00000000" w:rsidRPr="00000000" w:rsidDel="00000000">
              <w:rPr>
                <w:rtl w:val="0"/>
              </w:rPr>
              <w:t xml:space="preserve"> noteiktās valsts vides inspektora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sadarbībā ar dažādu nozaru pārstāvjiem pārskatītu un uzlabotu valsts pārvaldes darbu un mazinātu administratīvo slogu, ar Ministru prezidentes Evikas Siliņas rīkojumu tika izveidota rīcības grupa birokrātijas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grupa birokrātijas mazināšanai ir definējusi uzdevumu izskatīt valsts pārvaldes iestāžu un sabiedrisko organizāciju priekšlikumus birokrātiskā sloga mazināšanai, tai skaitā par valsts pārvaldes funkciju un pakalpojumu satura un procesa pārskatīšanu vai atteikšanos no valsts funkcijām un pakalpojumiem. Līdz ar to aicinām pārskatīt un optimizēt Dabas aizsardzības pārvaldes un Valsts augu aizsardzības dienesta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minēt, augu šķirņu aizsardzību un ģenētisko resursu uzturēšana, kas tiek nošķirts tikai savvaļas un saimnieciskajā darbībā izmantojamo augu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un pārskatītas Dabas aizsardzības pārvaldes funkcijas un uzdevumi, saglabājot svarīgākās.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11. novembra rīkojumu Nr. 740 "Par Latvijas Nacionālā botāniskā dārza pievienošanu Dabas aizsardzības pārvaldei" tiek likvidēts Latvijas Nacionālais botāniskais dārzs kā patstāvīga iestāde, bet ne kā objekts - dabas piemineklis - aizsargājamais dendroloģiskais stādījums "Latvijas Nacionālais botāniskais dārzs". Ar 2026. gada 1. janvāri Nacionālais botāniskais dārzs tiek pievienots Dabas aizsardzības pārvaldei kā struktūrvienība - Nacionālā botāniskā dārza administrācija, kas turpinās veikt savus specifiskos uzdevumus, kas raksturīgi un atbilstoši botāniskā dārza funkciju izpildei (Latvijas savvaļas floras bioloģiskās daudzveidības izpēte un saglabāšana, dalība starptautiskajā sēklapmaiņā ar augu pavairojamo materiālu starp pasaules botāniskajiem dārziem un tiem pielīdzināmām institūcijām, nacionālās selekcijas augu šķirņu genofonda saglabāšana, augu kolekciju veidošana, saglabāšana un izpēte u.c.). Papildus norādām, ka šādus uzdevumus savukārt neveic un neveiks Dabas aizsardzības pārvaldes reģionālās administrācijas.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piedalīties Latvijas floras</w:t>
            </w:r>
            <w:r w:rsidR="00000000" w:rsidRPr="00000000" w:rsidDel="00000000">
              <w:rPr>
                <w:i w:val="1"/>
                <w:rtl w:val="0"/>
              </w:rPr>
              <w:t xml:space="preserve"> in situ</w:t>
            </w:r>
            <w:r w:rsidR="00000000" w:rsidRPr="00000000" w:rsidDel="00000000">
              <w:rPr>
                <w:rtl w:val="0"/>
              </w:rPr>
              <w:t xml:space="preserve"> un </w:t>
            </w:r>
            <w:r w:rsidR="00000000" w:rsidRPr="00000000" w:rsidDel="00000000">
              <w:rPr>
                <w:i w:val="1"/>
                <w:rtl w:val="0"/>
              </w:rPr>
              <w:t xml:space="preserve">ex situ</w:t>
            </w:r>
            <w:r w:rsidR="00000000" w:rsidRPr="00000000" w:rsidDel="00000000">
              <w:rPr>
                <w:rtl w:val="0"/>
              </w:rPr>
              <w:t xml:space="preserve"> izpētē un saglabāšanā, uzturēt un pilnveidot Latvijas savvaļas augu sugu genofonda </w:t>
            </w:r>
            <w:r w:rsidR="00000000" w:rsidRPr="00000000" w:rsidDel="00000000">
              <w:rPr>
                <w:i w:val="1"/>
                <w:rtl w:val="0"/>
              </w:rPr>
              <w:t xml:space="preserve">ex situ</w:t>
            </w:r>
            <w:r w:rsidR="00000000" w:rsidRPr="00000000" w:rsidDel="00000000">
              <w:rPr>
                <w:rtl w:val="0"/>
              </w:rPr>
              <w:t xml:space="preserve"> kolekciju un references kolekciju;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valodas likuma prasības, lūdzam Viedās administrācijas un reģionālās attīstības ministrijas sagatavotā Ministru kabineta noteikumu projekta “Dabas aizsardzības pārvaldes nolikums” (turpmāk – projekts) 2.9.apakšpunktu noformēt latviešu valodā vai līdztekus latīņu valodas jēdzieniem ietvert to skaidrojumu latviešu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piedalīties Latvijas floras izpētē un saglabāšanā, uzturēt un pilnveidot Latvijas savvaļas augu sugu genofonda kolekciju un references kolekciju;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veic Latvijas reto un īpaši aizsargājamo augu taksonu izpēti un saglabāšanu</w:t>
            </w:r>
            <w:r w:rsidR="00000000" w:rsidRPr="00000000" w:rsidDel="00000000">
              <w:rPr>
                <w:i w:val="1"/>
                <w:rtl w:val="0"/>
              </w:rPr>
              <w:t xml:space="preserve"> in situ</w:t>
            </w:r>
            <w:r w:rsidR="00000000" w:rsidRPr="00000000" w:rsidDel="00000000">
              <w:rPr>
                <w:rtl w:val="0"/>
              </w:rPr>
              <w:t xml:space="preserve">, </w:t>
            </w:r>
            <w:r w:rsidR="00000000" w:rsidRPr="00000000" w:rsidDel="00000000">
              <w:rPr>
                <w:i w:val="1"/>
                <w:rtl w:val="0"/>
              </w:rPr>
              <w:t xml:space="preserve">ex situ</w:t>
            </w:r>
            <w:r w:rsidR="00000000" w:rsidRPr="00000000" w:rsidDel="00000000">
              <w:rPr>
                <w:rtl w:val="0"/>
              </w:rPr>
              <w:t xml:space="preserve">, tai skaitā </w:t>
            </w:r>
            <w:r w:rsidR="00000000" w:rsidRPr="00000000" w:rsidDel="00000000">
              <w:rPr>
                <w:i w:val="1"/>
                <w:rtl w:val="0"/>
              </w:rPr>
              <w:t xml:space="preserve">in vitro</w:t>
            </w:r>
            <w:r w:rsidR="00000000" w:rsidRPr="00000000" w:rsidDel="00000000">
              <w:rPr>
                <w:rtl w:val="0"/>
              </w:rPr>
              <w:t xml:space="preserve">, nodrošina zinātnisko pētījumu sagatavošanu un zinātnisko pētījumu rezultātu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valodas likuma prasības, lūdzam projekta 3.22. apakšpunktu noformēt latviešu valodā vai līdztekus latīņu valodas jēdzieniem ietvert to skaidrojumu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veic Latvijas reto un īpaši aizsargājamo augu taksonu izpēti un saglabāšanu, nodrošina zinātnisko pētījumu sagatavošanu un zinātnisko pētījumu rezultātu publicēšanu;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Ģenerāldirektors veic </w:t>
            </w:r>
            <w:r w:rsidR="00000000" w:rsidRPr="00000000" w:rsidDel="00000000">
              <w:rPr>
                <w:rtl w:val="0"/>
              </w:rPr>
              <w:t xml:space="preserve">Valsts pārvaldes iekārtas likumā</w:t>
            </w:r>
            <w:r w:rsidR="00000000" w:rsidRPr="00000000" w:rsidDel="00000000">
              <w:rPr>
                <w:rtl w:val="0"/>
              </w:rPr>
              <w:t xml:space="preserve"> noteiktās tiešās pārvaldes iestādes vadītāja funkcijas,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9.punktā atsauci uz  Valsts pārvaldes iekārtas likumā noteiktajām tiešās pārvaldes iestādes vadītāja funkcijām papildināt arī ar atsauci uz Vides aizsardzības likumā noteiktajiem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Ģenerāldirektors veic </w:t>
            </w:r>
            <w:r w:rsidR="00000000" w:rsidRPr="00000000" w:rsidDel="00000000">
              <w:rPr>
                <w:rtl w:val="0"/>
              </w:rPr>
              <w:t xml:space="preserve">Valsts pārvaldes iekārtas likumā</w:t>
            </w:r>
            <w:r w:rsidR="00000000" w:rsidRPr="00000000" w:rsidDel="00000000">
              <w:rPr>
                <w:rtl w:val="0"/>
              </w:rPr>
              <w:t xml:space="preserve"> noteiktās tiešās pārvaldes iestādes vadītāja funkcijas, kā arī: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Iestādes darbinieku izdotos administratīvos aktus un faktisko rīcību var apstrīdēt, iesniedzot attiecīgu iesniegumu ģenerāldirektoram, ja ārējos normatīvajos aktos nav noteikts citādi. Ģenerāldirektora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 punktā vārdu “darbinieku” atbilstoši Administratīvā procesa likumā un arī projekta 9.1. apakšpunktā noteiktajam nepieciešams aizstāt ar vārdu “amatpersonu”. Vēršam uzmanību, ka darbinieki ir viss strādājošo kopums, tai skaitā tādi, kam nav tiesības pieņemt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Iestādes amatpersonu izdotos administratīvos aktus un faktisko rīcību var apstrīdēt, iesniedzot attiecīgu iesniegumu ģenerāldirektoram, ja ārējos normatīvajos aktos nav noteikts citādi. Ģenerāldirektora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Ģenerāldirektora izdotos administratīvos aktus un faktisko rīcību var apstrīdēt, iesniedzot attiecīgu iesniegumu Viedās administrācijas un reģionālās attīstības ministrijā, ja ārējos normatīvajos aktos nav noteikts citādi. Viedās administrācijas un reģionālās attīstības ministrijas lēmumu var pārsūdzēt tiesā. Ģenerāldirektora kā valsts vides inspektora lēmumus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punkta trešo teikumu nepieciešams svītrot. Vides aizsardzības likuma 20. pantā noteiktais regulējums ir jāpiemēro tieši un tas nav atšķirīgi jāinterpretē un jāraksta iestādes nolikumā, ka Dabas aizsardzības pārvaldes ģenerāldirektora kā valsts vides inspektora lēmumus var pārsūdzēt tiesā. Vēršam uzmanību, ka administratīvajā procesā administratīvo aktu apstrīdēšanā un pārsūdzēšanā tikai īpašos gadījumos nav divpakāpju (sākotnējais lēmuma pieņēmējs un augstāka iestāde) sistēma, piemēram, kad administratīvo aktu izdod Ministru kabinets. Tādējādi, ja sākotnējo lēmumu pieņem iestādes amatpersona, lēmumu jāapstrīd iestādes vadītājam, bet ja sākotnējo lēmumu pieņems iestādes vadītājs, lēmumu jāapstrīd iestādi uzraugošajā ministrijā. Šāds regulējums projektā tiek paredzēts. Turklāt atbilstoši normatīvo aktu hierarhijai iestādes nolikumā (Ministru kabineta noteikumi) esošs regulējums nevar būt pretrunā ar Administratīvā procesa likumā noteikto, bet izņēmumi pieļaujami tikai ar speciālajos likumos noteiktu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Ģenerāldirektora izdotos administratīvos aktus un faktisko rīcību var apstrīdēt, iesniedzot attiecīgu iesniegumu Viedās administrācijas un reģionālās attīstības ministrijā, ja ārējos normatīvajos aktos nav noteikts citādi. Viedās administrācijas un reģionālās attīstības ministrijas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Ministru kabineta 2009. gada 2. jūnija noteikumus Nr. 507 "Dabas aizsardzības pārvaldes nolikums" (Latvijas Vēstnesis, 2009, 90. nr.; 2009, 195. nr.; 2010, 204.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Ministru kabineta 2009. gada 2. jūnija noteikumus Nr. 507 "</w:t>
            </w:r>
            <w:r w:rsidR="00000000" w:rsidRPr="00000000" w:rsidDel="00000000">
              <w:rPr>
                <w:rtl w:val="0"/>
              </w:rPr>
              <w:t xml:space="preserve">Dabas aizsardzības pārvaldes nolikums</w:t>
            </w:r>
            <w:r w:rsidR="00000000" w:rsidRPr="00000000" w:rsidDel="00000000">
              <w:rPr>
                <w:rtl w:val="0"/>
              </w:rPr>
              <w:t xml:space="preserve"> " (Latvijas Vēstnesis, 2009, 90. nr.; 2009, 195. nr.; 2010, 204.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Ministru kabineta 2024. gada 22. oktobra noteikumus Nr. 655 "Latvijas Nacionālā botāniskā dārza nolikums" (Latvijas Vēstnesis, 2024, 209.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Ministru kabineta 2024. gada 22. oktobra noteikumus Nr. 655 "</w:t>
            </w:r>
            <w:r w:rsidR="00000000" w:rsidRPr="00000000" w:rsidDel="00000000">
              <w:rPr>
                <w:rtl w:val="0"/>
              </w:rPr>
              <w:t xml:space="preserve">Latvijas Nacionālā botāniskā dārza nolikums</w:t>
            </w:r>
            <w:r w:rsidR="00000000" w:rsidRPr="00000000" w:rsidDel="00000000">
              <w:rPr>
                <w:rtl w:val="0"/>
              </w:rPr>
              <w:t xml:space="preserve"> " (Latvijas Vēstnesis, 2024, 209. nr.).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25-TA-2459</w:t>
    </w:r>
    <w:r>
      <w:br/>
    </w:r>
    <w:r w:rsidR="00000000" w:rsidRPr="00000000" w:rsidDel="00000000">
      <w:rPr>
        <w:rtl w:val="0"/>
      </w:rPr>
      <w:t xml:space="preserve">16.12.2025. 11.38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25-TA-2459</w:t>
    </w:r>
    <w:r>
      <w:br/>
    </w:r>
    <w:r w:rsidR="00000000" w:rsidRPr="00000000" w:rsidDel="00000000">
      <w:rPr>
        <w:rtl w:val="0"/>
      </w:rPr>
      <w:t xml:space="preserve">16.12.2025. 11.38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Izziņa_25-TA-2459.docx</dc:title>
</cp:coreProperties>
</file>

<file path=docProps/custom.xml><?xml version="1.0" encoding="utf-8"?>
<Properties xmlns="http://schemas.openxmlformats.org/officeDocument/2006/custom-properties" xmlns:vt="http://schemas.openxmlformats.org/officeDocument/2006/docPropsVTypes"/>
</file>