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22-TA-397: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Ministra kabineta virzītu Banku augstskolas padomes locekļu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rīkojumu saskaņā ar Administratīvā procesa likuma 76. panta otro daļu, 188. panta otro daļu un 189. panta pirmo daļu var pārsūdzēt Administratīvajā rajona tiesā mēneša laikā no šā rīkojuma publicēšanas dienas oficiālajā izdevumā “Latvijas Vēstnesis”. Rīkojuma pārsūdzēšana neaptur minētā lēmuma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3.punktā vārdus "publicēšanas dienas" aizstāt ar vārdiem "paziņošanas dienas", ņemot vērā, ka saskaņā ar  Administratīvā procesa likuma (APL)  70.panta pirmo daļu, administratīvais akts stājas spēkā ar brīdi, kad tas</w:t>
            </w:r>
            <w:r w:rsidR="00000000" w:rsidRPr="00000000" w:rsidDel="00000000">
              <w:rPr>
                <w:u w:val="single"/>
                <w:rtl w:val="0"/>
              </w:rPr>
              <w:t xml:space="preserve"> paziņots </w:t>
            </w:r>
            <w:r w:rsidR="00000000" w:rsidRPr="00000000" w:rsidDel="00000000">
              <w:rPr>
                <w:rtl w:val="0"/>
              </w:rPr>
              <w:t xml:space="preserve">adresātam, ja ārējā normatīvajā aktā vai pašā administratīvajā aktā nav noteikts citādi. Paziņošanas likuma 11.panta piektā daļa noteic, ka dokuments uzskatāms par paziņotu nākamajā darba dienā pēc tā publiskas paziņošanas. Savukārt saskaņā ar APL 79.panta pirmo daļu administratīvo aktu var apstrīdēt viena mēneša laikā no tā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rīkojumu saskaņā ar Administratīvā procesa likuma 76. panta otro daļu, 188. panta otro daļu un 189. panta pirmo daļu var pārsūdzēt Administratīvajā rajona tiesā mēneša laikā no šā rīkojuma paziņošanas dienas oficiālajā izdevumā “Latvijas Vēstnesis”. Rīkojuma pārsūdzēšana neaptur minētā lēmuma darbību.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22-TA-397</w:t>
    </w:r>
    <w:r>
      <w:br/>
    </w:r>
    <w:r w:rsidR="00000000" w:rsidRPr="00000000" w:rsidDel="00000000">
      <w:rPr>
        <w:rtl w:val="0"/>
      </w:rPr>
      <w:t xml:space="preserve">10.02.2022. 20.40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22-TA-397</w:t>
    </w:r>
    <w:r>
      <w:br/>
    </w:r>
    <w:r w:rsidR="00000000" w:rsidRPr="00000000" w:rsidDel="00000000">
      <w:rPr>
        <w:rtl w:val="0"/>
      </w:rPr>
      <w:t xml:space="preserve">10.02.2022. 20.40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Izziņa_22-TA-397.docx</dc:title>
</cp:coreProperties>
</file>

<file path=docProps/custom.xml><?xml version="1.0" encoding="utf-8"?>
<Properties xmlns="http://schemas.openxmlformats.org/officeDocument/2006/custom-properties" xmlns:vt="http://schemas.openxmlformats.org/officeDocument/2006/docPropsVTypes"/>
</file>