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FC4A6BF" w14:textId="77777777" w:rsidR="00A841F2" w:rsidRPr="00C34BA6" w:rsidRDefault="00A17B09">
      <w:pPr>
        <w:spacing w:after="240"/>
        <w:jc w:val="center"/>
        <w:rPr>
          <w:b/>
          <w:sz w:val="24"/>
          <w:szCs w:val="24"/>
        </w:rPr>
      </w:pPr>
      <w:r w:rsidRPr="00C34BA6">
        <w:rPr>
          <w:b/>
          <w:sz w:val="24"/>
          <w:szCs w:val="24"/>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A841F2" w:rsidRPr="00C34BA6" w14:paraId="1ED266EF" w14:textId="77777777">
        <w:tc>
          <w:tcPr>
            <w:tcW w:w="750" w:type="dxa"/>
            <w:shd w:val="clear" w:color="auto" w:fill="FFFFFF"/>
            <w:noWrap/>
            <w:tcMar>
              <w:top w:w="75" w:type="dxa"/>
              <w:left w:w="75" w:type="dxa"/>
              <w:bottom w:w="75" w:type="dxa"/>
              <w:right w:w="75" w:type="dxa"/>
            </w:tcMar>
            <w:vAlign w:val="center"/>
          </w:tcPr>
          <w:p w14:paraId="563DB551" w14:textId="77777777" w:rsidR="00A841F2" w:rsidRPr="00C34BA6" w:rsidRDefault="00A17B09">
            <w:pPr>
              <w:jc w:val="center"/>
              <w:rPr>
                <w:sz w:val="24"/>
                <w:szCs w:val="24"/>
              </w:rPr>
            </w:pPr>
            <w:r w:rsidRPr="00C34BA6">
              <w:rPr>
                <w:b/>
                <w:sz w:val="24"/>
                <w:szCs w:val="24"/>
              </w:rPr>
              <w:t>Nr.p.k.</w:t>
            </w:r>
          </w:p>
        </w:tc>
        <w:tc>
          <w:tcPr>
            <w:tcW w:w="4155" w:type="dxa"/>
            <w:shd w:val="clear" w:color="auto" w:fill="FFFFFF"/>
            <w:noWrap/>
            <w:tcMar>
              <w:top w:w="75" w:type="dxa"/>
              <w:left w:w="75" w:type="dxa"/>
              <w:bottom w:w="75" w:type="dxa"/>
              <w:right w:w="75" w:type="dxa"/>
            </w:tcMar>
            <w:vAlign w:val="center"/>
          </w:tcPr>
          <w:p w14:paraId="1861CCA7" w14:textId="77777777" w:rsidR="00A841F2" w:rsidRPr="00C34BA6" w:rsidRDefault="00A17B09">
            <w:pPr>
              <w:jc w:val="center"/>
              <w:rPr>
                <w:sz w:val="24"/>
                <w:szCs w:val="24"/>
              </w:rPr>
            </w:pPr>
            <w:r w:rsidRPr="00C34BA6">
              <w:rPr>
                <w:b/>
                <w:sz w:val="24"/>
                <w:szCs w:val="24"/>
              </w:rPr>
              <w:t>Iebilduma / priekšlikuma iesniedzējs</w:t>
            </w:r>
          </w:p>
        </w:tc>
        <w:tc>
          <w:tcPr>
            <w:tcW w:w="4156" w:type="dxa"/>
            <w:shd w:val="clear" w:color="auto" w:fill="FFFFFF"/>
            <w:noWrap/>
            <w:tcMar>
              <w:top w:w="75" w:type="dxa"/>
              <w:left w:w="75" w:type="dxa"/>
              <w:bottom w:w="75" w:type="dxa"/>
              <w:right w:w="75" w:type="dxa"/>
            </w:tcMar>
            <w:vAlign w:val="center"/>
          </w:tcPr>
          <w:p w14:paraId="7AF4EF8B" w14:textId="77777777" w:rsidR="00A841F2" w:rsidRPr="00C34BA6" w:rsidRDefault="00A17B09">
            <w:pPr>
              <w:jc w:val="center"/>
              <w:rPr>
                <w:sz w:val="24"/>
                <w:szCs w:val="24"/>
              </w:rPr>
            </w:pPr>
            <w:r w:rsidRPr="00C34BA6">
              <w:rPr>
                <w:b/>
                <w:sz w:val="24"/>
                <w:szCs w:val="24"/>
              </w:rPr>
              <w:t>Iesniegtā iebilduma / priekšlikuma būtība</w:t>
            </w:r>
          </w:p>
        </w:tc>
        <w:tc>
          <w:tcPr>
            <w:tcW w:w="1350" w:type="dxa"/>
            <w:shd w:val="clear" w:color="auto" w:fill="FFFFFF"/>
            <w:noWrap/>
            <w:tcMar>
              <w:top w:w="75" w:type="dxa"/>
              <w:left w:w="75" w:type="dxa"/>
              <w:bottom w:w="75" w:type="dxa"/>
              <w:right w:w="75" w:type="dxa"/>
            </w:tcMar>
            <w:vAlign w:val="center"/>
          </w:tcPr>
          <w:p w14:paraId="21968F46" w14:textId="77777777" w:rsidR="00A841F2" w:rsidRPr="00C34BA6" w:rsidRDefault="00A17B09">
            <w:pPr>
              <w:jc w:val="center"/>
              <w:rPr>
                <w:sz w:val="24"/>
                <w:szCs w:val="24"/>
              </w:rPr>
            </w:pPr>
            <w:r w:rsidRPr="00C34BA6">
              <w:rPr>
                <w:b/>
                <w:sz w:val="24"/>
                <w:szCs w:val="24"/>
              </w:rPr>
              <w:t>Ņemts vērā / nav ņemts vērā</w:t>
            </w:r>
          </w:p>
        </w:tc>
        <w:tc>
          <w:tcPr>
            <w:tcW w:w="4156" w:type="dxa"/>
            <w:shd w:val="clear" w:color="auto" w:fill="FFFFFF"/>
            <w:noWrap/>
            <w:tcMar>
              <w:top w:w="75" w:type="dxa"/>
              <w:left w:w="75" w:type="dxa"/>
              <w:bottom w:w="75" w:type="dxa"/>
              <w:right w:w="75" w:type="dxa"/>
            </w:tcMar>
            <w:vAlign w:val="center"/>
          </w:tcPr>
          <w:p w14:paraId="280339F0" w14:textId="77777777" w:rsidR="00A841F2" w:rsidRPr="00C34BA6" w:rsidRDefault="00A17B09">
            <w:pPr>
              <w:jc w:val="center"/>
              <w:rPr>
                <w:sz w:val="24"/>
                <w:szCs w:val="24"/>
              </w:rPr>
            </w:pPr>
            <w:r w:rsidRPr="00C34BA6">
              <w:rPr>
                <w:b/>
                <w:sz w:val="24"/>
                <w:szCs w:val="24"/>
              </w:rPr>
              <w:t>Pamatojums, ja iebildums / priekšlikums nav ņemts vērā</w:t>
            </w:r>
          </w:p>
        </w:tc>
      </w:tr>
      <w:tr w:rsidR="003143D2" w:rsidRPr="00C34BA6" w14:paraId="7A4A04D5" w14:textId="77777777">
        <w:tc>
          <w:tcPr>
            <w:tcW w:w="750" w:type="dxa"/>
            <w:shd w:val="clear" w:color="auto" w:fill="FFFFFF"/>
            <w:noWrap/>
            <w:tcMar>
              <w:top w:w="75" w:type="dxa"/>
              <w:left w:w="75" w:type="dxa"/>
              <w:bottom w:w="75" w:type="dxa"/>
              <w:right w:w="75" w:type="dxa"/>
            </w:tcMar>
            <w:vAlign w:val="center"/>
          </w:tcPr>
          <w:p w14:paraId="03B2C783" w14:textId="4594934B" w:rsidR="003143D2" w:rsidRPr="00C34BA6" w:rsidRDefault="00EE5F55">
            <w:pPr>
              <w:jc w:val="center"/>
              <w:rPr>
                <w:sz w:val="24"/>
                <w:szCs w:val="24"/>
              </w:rPr>
            </w:pPr>
            <w:r>
              <w:rPr>
                <w:sz w:val="24"/>
                <w:szCs w:val="24"/>
              </w:rPr>
              <w:t>1.</w:t>
            </w:r>
          </w:p>
        </w:tc>
        <w:tc>
          <w:tcPr>
            <w:tcW w:w="4155" w:type="dxa"/>
            <w:shd w:val="clear" w:color="auto" w:fill="FFFFFF"/>
            <w:noWrap/>
            <w:tcMar>
              <w:top w:w="75" w:type="dxa"/>
              <w:left w:w="75" w:type="dxa"/>
              <w:bottom w:w="75" w:type="dxa"/>
              <w:right w:w="75" w:type="dxa"/>
            </w:tcMar>
            <w:vAlign w:val="center"/>
          </w:tcPr>
          <w:p w14:paraId="7C9CA05D" w14:textId="42808B64" w:rsidR="003143D2" w:rsidRPr="00C34BA6" w:rsidRDefault="00EE5F55">
            <w:pPr>
              <w:jc w:val="left"/>
              <w:rPr>
                <w:sz w:val="24"/>
                <w:szCs w:val="24"/>
              </w:rPr>
            </w:pPr>
            <w:r>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FC0FD55" w14:textId="1A0980F5" w:rsidR="003143D2" w:rsidRPr="00C34BA6" w:rsidRDefault="003143D2">
            <w:pPr>
              <w:jc w:val="left"/>
              <w:rPr>
                <w:sz w:val="24"/>
                <w:szCs w:val="24"/>
              </w:rPr>
            </w:pPr>
            <w:r w:rsidRPr="00C34BA6">
              <w:rPr>
                <w:sz w:val="24"/>
                <w:szCs w:val="24"/>
              </w:rPr>
              <w:t xml:space="preserve">LPS- iesniedz </w:t>
            </w:r>
            <w:r w:rsidRPr="00C34BA6">
              <w:rPr>
                <w:b/>
                <w:bCs/>
                <w:i/>
                <w:iCs/>
                <w:sz w:val="24"/>
                <w:szCs w:val="24"/>
              </w:rPr>
              <w:t>Mārupes novada iebildumus un priekšlikumus</w:t>
            </w:r>
            <w:r w:rsidRPr="00C34BA6">
              <w:rPr>
                <w:sz w:val="24"/>
                <w:szCs w:val="24"/>
              </w:rPr>
              <w:t>:</w:t>
            </w:r>
            <w:r w:rsidRPr="00C34BA6">
              <w:rPr>
                <w:sz w:val="24"/>
                <w:szCs w:val="24"/>
              </w:rPr>
              <w:br/>
              <w:t>Mārupes novada pašvaldība ir iepazinusies ar 2013. gada 30. aprīļa noteikumu Nr. 240 grozījumu projektu un sniedz sekojošus komentārus, kas pēc būtības ir attiecināmi tikai uz normas redakcionālu precizēšanu, lai novērstu neskaidru noteikumu interpretācijas iespēju:</w:t>
            </w:r>
            <w:r w:rsidRPr="00C34BA6">
              <w:rPr>
                <w:sz w:val="24"/>
                <w:szCs w:val="24"/>
              </w:rPr>
              <w:br/>
              <w:t xml:space="preserve">“19. Atbilstoši konkrētajai situācijai un izvēlētajai detalizācijas pakāpei teritorijas plānojumā vai lokālplānojumā katrai funkcionālajai zonai var noteikt apakšzonas, pievienojot funkcionālās zonas apzīmējuma burtiem ciparu indeksu. Katrai zonai un apakšzonai attiecīgi teritorijas plānojuma vai lokālplānojuma apbūves noteikumos nosaka atļautos izmantošanas veidus atbilstoši šo noteikumu 4. pielikumā norādītajam izmantošanas veidu aprakstam un, ja nepieciešams, konkrētus apbūves parametrus.” – no minētā punkta redakcijas neizriet pašvaldības tiesības precizēt aprakstā ietverto izmantošanu </w:t>
            </w:r>
            <w:r w:rsidRPr="00C34BA6">
              <w:rPr>
                <w:sz w:val="24"/>
                <w:szCs w:val="24"/>
              </w:rPr>
              <w:lastRenderedPageBreak/>
              <w:t>klāstu, bet, piemēram, attiecībā uz labiekārtotu ārtelpu, kas kā papildizmantošana iespējama ļoti daudzās zonās, skaidrs, ka nav pamata atļaut, piemēram, kapsētu vai atrakciju parku ierīkošanu jebkurā no zonām vai apakšzonām, kur atļauta labiekārtotas ārtelpas izveide. Iespējams, to varētu risināt, papildinot 19.1 punktu, nosakot, ka samazināt var ne tikai izmantošanas veidu uzskaitījumu, bet arī izmantošanas veida apraksta apjomu/detalizējumu (daļēji šādu detalizāciju MK noteikumi paši jau iekļauj ar 38.3 punktu, 53.5.punktu, 56.5.3. punktu, līdz ar to nav saprotama pieeja – vai pašvaldība var detalizēt (sašaurināt) izmantošanas aprakstu. Līdz šim tika atļauts, bet arī anotācijā par to nekas netiek minēts). </w:t>
            </w:r>
          </w:p>
        </w:tc>
        <w:tc>
          <w:tcPr>
            <w:tcW w:w="1350" w:type="dxa"/>
            <w:shd w:val="clear" w:color="auto" w:fill="FFFFFF"/>
            <w:noWrap/>
            <w:tcMar>
              <w:top w:w="75" w:type="dxa"/>
              <w:left w:w="75" w:type="dxa"/>
              <w:bottom w:w="75" w:type="dxa"/>
              <w:right w:w="75" w:type="dxa"/>
            </w:tcMar>
            <w:vAlign w:val="center"/>
          </w:tcPr>
          <w:p w14:paraId="49C36EEF" w14:textId="75CAF14D" w:rsidR="003143D2" w:rsidRPr="00C34BA6" w:rsidRDefault="003143D2">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02D7DA32" w14:textId="69CE07B6" w:rsidR="00D420CA" w:rsidRDefault="000318CB" w:rsidP="00C92046">
            <w:pPr>
              <w:ind w:left="142"/>
              <w:jc w:val="left"/>
              <w:rPr>
                <w:sz w:val="24"/>
                <w:szCs w:val="24"/>
              </w:rPr>
            </w:pPr>
            <w:r w:rsidRPr="000318CB">
              <w:rPr>
                <w:bCs/>
                <w:sz w:val="24"/>
                <w:szCs w:val="24"/>
              </w:rPr>
              <w:t>Grozījum</w:t>
            </w:r>
            <w:r w:rsidR="009D65CA">
              <w:rPr>
                <w:bCs/>
                <w:sz w:val="24"/>
                <w:szCs w:val="24"/>
              </w:rPr>
              <w:t>u</w:t>
            </w:r>
            <w:r w:rsidRPr="000318CB">
              <w:rPr>
                <w:bCs/>
                <w:sz w:val="24"/>
                <w:szCs w:val="24"/>
              </w:rPr>
              <w:t xml:space="preserve"> Ministru kabineta 2013. gada 30. aprīļa noteikumos Nr. 240 </w:t>
            </w:r>
            <w:r w:rsidR="00DB265E">
              <w:rPr>
                <w:bCs/>
                <w:sz w:val="24"/>
                <w:szCs w:val="24"/>
              </w:rPr>
              <w:t>“</w:t>
            </w:r>
            <w:r w:rsidRPr="000318CB">
              <w:rPr>
                <w:bCs/>
                <w:sz w:val="24"/>
                <w:szCs w:val="24"/>
              </w:rPr>
              <w:t>Vispārīgie teritorijas plānošanas, izmantošanas un apbūves noteikumi</w:t>
            </w:r>
            <w:r w:rsidR="00DB265E">
              <w:rPr>
                <w:bCs/>
                <w:sz w:val="24"/>
                <w:szCs w:val="24"/>
              </w:rPr>
              <w:t xml:space="preserve">” </w:t>
            </w:r>
            <w:r w:rsidR="00A4473C">
              <w:rPr>
                <w:bCs/>
                <w:sz w:val="24"/>
                <w:szCs w:val="24"/>
              </w:rPr>
              <w:t>(t</w:t>
            </w:r>
            <w:r w:rsidR="00127187">
              <w:rPr>
                <w:bCs/>
                <w:sz w:val="24"/>
                <w:szCs w:val="24"/>
              </w:rPr>
              <w:t xml:space="preserve">urpmāk – MKN 240) </w:t>
            </w:r>
            <w:r w:rsidR="009D65CA">
              <w:rPr>
                <w:bCs/>
                <w:sz w:val="24"/>
                <w:szCs w:val="24"/>
              </w:rPr>
              <w:t>projekts (turpmāk – Grozījumu projekts)</w:t>
            </w:r>
            <w:r w:rsidR="00C92046">
              <w:rPr>
                <w:bCs/>
                <w:sz w:val="24"/>
                <w:szCs w:val="24"/>
              </w:rPr>
              <w:t>:</w:t>
            </w:r>
          </w:p>
          <w:p w14:paraId="57FB3771" w14:textId="095E5462" w:rsidR="00D420CA" w:rsidRPr="00D420CA" w:rsidRDefault="00D420CA" w:rsidP="00D420CA">
            <w:pPr>
              <w:numPr>
                <w:ilvl w:val="1"/>
                <w:numId w:val="2"/>
              </w:numPr>
              <w:jc w:val="left"/>
              <w:rPr>
                <w:sz w:val="24"/>
                <w:szCs w:val="24"/>
              </w:rPr>
            </w:pPr>
            <w:r w:rsidRPr="00D420CA">
              <w:rPr>
                <w:sz w:val="24"/>
                <w:szCs w:val="24"/>
              </w:rPr>
              <w:t>5. Papildināt ar 19.</w:t>
            </w:r>
            <w:r w:rsidRPr="00D420CA">
              <w:rPr>
                <w:sz w:val="24"/>
                <w:szCs w:val="24"/>
                <w:vertAlign w:val="superscript"/>
              </w:rPr>
              <w:t>1</w:t>
            </w:r>
            <w:r w:rsidRPr="00D420CA">
              <w:rPr>
                <w:sz w:val="24"/>
                <w:szCs w:val="24"/>
              </w:rPr>
              <w:t xml:space="preserve"> punktu šādā redakcijā:</w:t>
            </w:r>
          </w:p>
          <w:p w14:paraId="5B8ADDAB" w14:textId="0B50DAB3" w:rsidR="00D420CA" w:rsidRPr="00D420CA" w:rsidRDefault="00C92046" w:rsidP="00D420CA">
            <w:pPr>
              <w:numPr>
                <w:ilvl w:val="2"/>
                <w:numId w:val="2"/>
              </w:numPr>
              <w:jc w:val="left"/>
              <w:rPr>
                <w:sz w:val="24"/>
                <w:szCs w:val="24"/>
              </w:rPr>
            </w:pPr>
            <w:r>
              <w:rPr>
                <w:sz w:val="24"/>
                <w:szCs w:val="24"/>
              </w:rPr>
              <w:t>“</w:t>
            </w:r>
            <w:r w:rsidR="00D420CA" w:rsidRPr="00D420CA">
              <w:rPr>
                <w:sz w:val="24"/>
                <w:szCs w:val="24"/>
              </w:rPr>
              <w:t>19.</w:t>
            </w:r>
            <w:r w:rsidR="00D420CA" w:rsidRPr="00D420CA">
              <w:rPr>
                <w:sz w:val="24"/>
                <w:szCs w:val="24"/>
                <w:vertAlign w:val="superscript"/>
              </w:rPr>
              <w:t>1</w:t>
            </w:r>
            <w:r w:rsidR="00D420CA" w:rsidRPr="00D420CA">
              <w:rPr>
                <w:sz w:val="24"/>
                <w:szCs w:val="24"/>
              </w:rPr>
              <w:t xml:space="preserve"> Šo noteikumu 4.2. līdz 4.13.apakšnodaļās noteikts atļauto izmantošanas veidu uzskaitījums konkrētā funkcionālajā zonā, kuru var samazināt atbilstoši attiecīgās teritorijas plānotajai attīstībai un specifikai. Pēc nepieciešamības var sašaurināt (detalizēt) arī izmantošanas veida aprakstu.</w:t>
            </w:r>
            <w:r>
              <w:rPr>
                <w:sz w:val="24"/>
                <w:szCs w:val="24"/>
              </w:rPr>
              <w:t>”</w:t>
            </w:r>
          </w:p>
          <w:p w14:paraId="6983A47B" w14:textId="027EDD44" w:rsidR="003143D2" w:rsidRPr="00C34BA6" w:rsidRDefault="003143D2" w:rsidP="003143D2">
            <w:pPr>
              <w:jc w:val="left"/>
              <w:rPr>
                <w:sz w:val="24"/>
                <w:szCs w:val="24"/>
              </w:rPr>
            </w:pPr>
          </w:p>
        </w:tc>
      </w:tr>
      <w:tr w:rsidR="004B1404" w:rsidRPr="00C34BA6" w14:paraId="43330557" w14:textId="77777777">
        <w:tc>
          <w:tcPr>
            <w:tcW w:w="750" w:type="dxa"/>
            <w:shd w:val="clear" w:color="auto" w:fill="FFFFFF"/>
            <w:noWrap/>
            <w:tcMar>
              <w:top w:w="75" w:type="dxa"/>
              <w:left w:w="75" w:type="dxa"/>
              <w:bottom w:w="75" w:type="dxa"/>
              <w:right w:w="75" w:type="dxa"/>
            </w:tcMar>
            <w:vAlign w:val="center"/>
          </w:tcPr>
          <w:p w14:paraId="35BCCB70" w14:textId="60BBE84B" w:rsidR="004B1404" w:rsidRPr="00C34BA6" w:rsidRDefault="004D17EF">
            <w:pPr>
              <w:jc w:val="center"/>
              <w:rPr>
                <w:sz w:val="24"/>
                <w:szCs w:val="24"/>
              </w:rPr>
            </w:pPr>
            <w:r>
              <w:rPr>
                <w:sz w:val="24"/>
                <w:szCs w:val="24"/>
              </w:rPr>
              <w:t>2.</w:t>
            </w:r>
          </w:p>
        </w:tc>
        <w:tc>
          <w:tcPr>
            <w:tcW w:w="4155" w:type="dxa"/>
            <w:shd w:val="clear" w:color="auto" w:fill="FFFFFF"/>
            <w:noWrap/>
            <w:tcMar>
              <w:top w:w="75" w:type="dxa"/>
              <w:left w:w="75" w:type="dxa"/>
              <w:bottom w:w="75" w:type="dxa"/>
              <w:right w:w="75" w:type="dxa"/>
            </w:tcMar>
            <w:vAlign w:val="center"/>
          </w:tcPr>
          <w:p w14:paraId="26D5546A" w14:textId="3B6394A3" w:rsidR="004B1404" w:rsidRPr="00C34BA6" w:rsidRDefault="004D17EF">
            <w:pPr>
              <w:jc w:val="left"/>
              <w:rPr>
                <w:sz w:val="24"/>
                <w:szCs w:val="24"/>
              </w:rPr>
            </w:pPr>
            <w:r>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65B1914" w14:textId="77777777" w:rsidR="00DB34DB" w:rsidRDefault="00DB34DB">
            <w:pPr>
              <w:jc w:val="left"/>
              <w:rPr>
                <w:sz w:val="24"/>
                <w:szCs w:val="24"/>
              </w:rPr>
            </w:pPr>
            <w:r w:rsidRPr="00DB34DB">
              <w:rPr>
                <w:sz w:val="24"/>
                <w:szCs w:val="24"/>
              </w:rPr>
              <w:t xml:space="preserve">LPS- iesniedz </w:t>
            </w:r>
            <w:r w:rsidRPr="00DB34DB">
              <w:rPr>
                <w:b/>
                <w:bCs/>
                <w:i/>
                <w:iCs/>
                <w:sz w:val="24"/>
                <w:szCs w:val="24"/>
              </w:rPr>
              <w:t>Mārupes novada iebildumus un priekšlikumus</w:t>
            </w:r>
            <w:r w:rsidRPr="00DB34DB">
              <w:rPr>
                <w:sz w:val="24"/>
                <w:szCs w:val="24"/>
              </w:rPr>
              <w:t>:</w:t>
            </w:r>
            <w:r w:rsidRPr="00DB34DB">
              <w:rPr>
                <w:sz w:val="24"/>
                <w:szCs w:val="24"/>
              </w:rPr>
              <w:t xml:space="preserve"> </w:t>
            </w:r>
          </w:p>
          <w:p w14:paraId="61144058" w14:textId="0BBD90D4" w:rsidR="004B1404" w:rsidRPr="00C34BA6" w:rsidRDefault="004B1404">
            <w:pPr>
              <w:jc w:val="left"/>
              <w:rPr>
                <w:sz w:val="24"/>
                <w:szCs w:val="24"/>
              </w:rPr>
            </w:pPr>
            <w:r w:rsidRPr="00C34BA6">
              <w:rPr>
                <w:sz w:val="24"/>
                <w:szCs w:val="24"/>
              </w:rPr>
              <w:t>“24.</w:t>
            </w:r>
            <w:r w:rsidR="00013225">
              <w:rPr>
                <w:sz w:val="24"/>
                <w:szCs w:val="24"/>
                <w:vertAlign w:val="superscript"/>
              </w:rPr>
              <w:t>2</w:t>
            </w:r>
            <w:r w:rsidRPr="00C34BA6">
              <w:rPr>
                <w:sz w:val="24"/>
                <w:szCs w:val="24"/>
              </w:rPr>
              <w:t xml:space="preserve"> Katrai funkcionālajai zonai vai apakšzonai (atkarībā no konkrētās situācijas) teritorijas plānojuma vai lokālplānojuma apbūves noteikumos var noteikt papildu nosacījumus, kurus izpildot papildizmantošana var tikt īstenota kā vienīgā izmantošana. Papildizmantošanas nosacījumus piemēro teritorijai – apbūves kvartālam vai atbilstošās funkcionālās zonas vai apakšzonas teritoriāli vienotai daļai vai </w:t>
            </w:r>
            <w:r w:rsidRPr="00C34BA6">
              <w:rPr>
                <w:sz w:val="24"/>
                <w:szCs w:val="24"/>
              </w:rPr>
              <w:lastRenderedPageBreak/>
              <w:t>zemes vienībai.” Mainītā redakcija ir neskaidra – nav saprotams, vai papildu nosacījumus drīkst noteikt tikai attiecībā uz papildizmantošanas kā vienīgās izmantošanas piemērošanu, vai tomēr pieļaujams noteikt arī papildus nosacījumus papildizmantošanai, ja tā tiek īstenota vienlaikus ar kādu no galvenajām izmantošanām (respektīvi, vai šāds formulējums ir izslēdzošs uz cita veida papildu nosacījumu izvirzīšanai tieši par papildizmantošanu, kas bija atļauta iepriekšējā redakcijā, un ko pēc būtības pieļauj arī 24.</w:t>
            </w:r>
            <w:r w:rsidR="00013225">
              <w:rPr>
                <w:sz w:val="24"/>
                <w:szCs w:val="24"/>
                <w:vertAlign w:val="superscript"/>
              </w:rPr>
              <w:t>3</w:t>
            </w:r>
            <w:r w:rsidR="00AC49AF">
              <w:rPr>
                <w:sz w:val="24"/>
                <w:szCs w:val="24"/>
                <w:vertAlign w:val="superscript"/>
              </w:rPr>
              <w:t xml:space="preserve"> </w:t>
            </w:r>
            <w:r w:rsidRPr="00C34BA6">
              <w:rPr>
                <w:sz w:val="24"/>
                <w:szCs w:val="24"/>
              </w:rPr>
              <w:t>punkts).</w:t>
            </w:r>
          </w:p>
        </w:tc>
        <w:tc>
          <w:tcPr>
            <w:tcW w:w="1350" w:type="dxa"/>
            <w:shd w:val="clear" w:color="auto" w:fill="FFFFFF"/>
            <w:noWrap/>
            <w:tcMar>
              <w:top w:w="75" w:type="dxa"/>
              <w:left w:w="75" w:type="dxa"/>
              <w:bottom w:w="75" w:type="dxa"/>
              <w:right w:w="75" w:type="dxa"/>
            </w:tcMar>
            <w:vAlign w:val="center"/>
          </w:tcPr>
          <w:p w14:paraId="60F56801" w14:textId="51B9D3B9" w:rsidR="004B1404" w:rsidRPr="00C34BA6" w:rsidRDefault="004B1404">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25AF048E" w14:textId="04FF5831" w:rsidR="004B1404" w:rsidRPr="00C34BA6" w:rsidRDefault="004B1404" w:rsidP="004B1404">
            <w:pPr>
              <w:jc w:val="left"/>
              <w:rPr>
                <w:sz w:val="24"/>
                <w:szCs w:val="24"/>
              </w:rPr>
            </w:pPr>
            <w:r w:rsidRPr="00C34BA6">
              <w:rPr>
                <w:sz w:val="24"/>
                <w:szCs w:val="24"/>
              </w:rPr>
              <w:t>Nosacījumam par papildizmantošanu kā vienīgo izmantošanu, izveidots jauns punkts – 24.</w:t>
            </w:r>
            <w:r w:rsidRPr="00C34BA6">
              <w:rPr>
                <w:sz w:val="24"/>
                <w:szCs w:val="24"/>
                <w:vertAlign w:val="superscript"/>
              </w:rPr>
              <w:t xml:space="preserve">3 </w:t>
            </w:r>
            <w:r w:rsidRPr="00C34BA6">
              <w:rPr>
                <w:sz w:val="24"/>
                <w:szCs w:val="24"/>
              </w:rPr>
              <w:t>punkts</w:t>
            </w:r>
            <w:r w:rsidR="000A2585" w:rsidRPr="00C34BA6">
              <w:rPr>
                <w:sz w:val="24"/>
                <w:szCs w:val="24"/>
              </w:rPr>
              <w:t xml:space="preserve">, </w:t>
            </w:r>
            <w:r w:rsidR="008C41C6">
              <w:rPr>
                <w:sz w:val="24"/>
                <w:szCs w:val="24"/>
              </w:rPr>
              <w:t>saglabājot</w:t>
            </w:r>
            <w:r w:rsidR="00EF4F70">
              <w:rPr>
                <w:sz w:val="24"/>
                <w:szCs w:val="24"/>
              </w:rPr>
              <w:t xml:space="preserve"> </w:t>
            </w:r>
            <w:r w:rsidR="008C41C6">
              <w:rPr>
                <w:sz w:val="24"/>
                <w:szCs w:val="24"/>
              </w:rPr>
              <w:t>spēkā esošo MKN 240 24.</w:t>
            </w:r>
            <w:r w:rsidR="008C41C6">
              <w:rPr>
                <w:sz w:val="24"/>
                <w:szCs w:val="24"/>
                <w:vertAlign w:val="superscript"/>
              </w:rPr>
              <w:t xml:space="preserve">2 </w:t>
            </w:r>
            <w:r w:rsidR="008C41C6">
              <w:rPr>
                <w:sz w:val="24"/>
                <w:szCs w:val="24"/>
              </w:rPr>
              <w:t xml:space="preserve">punkta </w:t>
            </w:r>
            <w:r w:rsidR="00AD31DD">
              <w:rPr>
                <w:sz w:val="24"/>
                <w:szCs w:val="24"/>
              </w:rPr>
              <w:t xml:space="preserve">redakciju, </w:t>
            </w:r>
            <w:r w:rsidR="000A2585" w:rsidRPr="00C34BA6">
              <w:rPr>
                <w:sz w:val="24"/>
                <w:szCs w:val="24"/>
              </w:rPr>
              <w:t>attiecīgi precizēta arī anotācija.</w:t>
            </w:r>
          </w:p>
          <w:p w14:paraId="27D3ED1D" w14:textId="77777777" w:rsidR="004B1404" w:rsidRDefault="00BF0E1A" w:rsidP="00BF0E1A">
            <w:pPr>
              <w:jc w:val="left"/>
              <w:rPr>
                <w:sz w:val="24"/>
                <w:szCs w:val="24"/>
              </w:rPr>
            </w:pPr>
            <w:r>
              <w:rPr>
                <w:sz w:val="24"/>
                <w:szCs w:val="24"/>
              </w:rPr>
              <w:t>Grozījumu projekts:</w:t>
            </w:r>
          </w:p>
          <w:p w14:paraId="2B7C212A" w14:textId="35B0AC0A" w:rsidR="00C35647" w:rsidRPr="00C35647" w:rsidRDefault="00C35647" w:rsidP="00C35647">
            <w:pPr>
              <w:numPr>
                <w:ilvl w:val="2"/>
                <w:numId w:val="2"/>
              </w:numPr>
              <w:jc w:val="left"/>
              <w:rPr>
                <w:sz w:val="24"/>
                <w:szCs w:val="24"/>
              </w:rPr>
            </w:pPr>
            <w:r w:rsidRPr="00C35647">
              <w:rPr>
                <w:sz w:val="24"/>
                <w:szCs w:val="24"/>
              </w:rPr>
              <w:t>7. Papildināt ar 24.</w:t>
            </w:r>
            <w:r>
              <w:rPr>
                <w:sz w:val="24"/>
                <w:szCs w:val="24"/>
                <w:vertAlign w:val="superscript"/>
              </w:rPr>
              <w:t>3</w:t>
            </w:r>
            <w:r w:rsidRPr="00C35647">
              <w:rPr>
                <w:sz w:val="24"/>
                <w:szCs w:val="24"/>
              </w:rPr>
              <w:t xml:space="preserve"> punktu šādā redakcijā:</w:t>
            </w:r>
          </w:p>
          <w:p w14:paraId="5411015A" w14:textId="592B51E5" w:rsidR="00C35647" w:rsidRPr="00C35647" w:rsidRDefault="00C35647" w:rsidP="00C35647">
            <w:pPr>
              <w:numPr>
                <w:ilvl w:val="2"/>
                <w:numId w:val="2"/>
              </w:numPr>
              <w:jc w:val="left"/>
              <w:rPr>
                <w:sz w:val="24"/>
                <w:szCs w:val="24"/>
              </w:rPr>
            </w:pPr>
            <w:r>
              <w:rPr>
                <w:sz w:val="24"/>
                <w:szCs w:val="24"/>
              </w:rPr>
              <w:t>“</w:t>
            </w:r>
            <w:r w:rsidRPr="00C35647">
              <w:rPr>
                <w:sz w:val="24"/>
                <w:szCs w:val="24"/>
              </w:rPr>
              <w:t>24.</w:t>
            </w:r>
            <w:r>
              <w:rPr>
                <w:sz w:val="24"/>
                <w:szCs w:val="24"/>
                <w:vertAlign w:val="superscript"/>
              </w:rPr>
              <w:t>3</w:t>
            </w:r>
            <w:r w:rsidRPr="00C35647">
              <w:rPr>
                <w:sz w:val="24"/>
                <w:szCs w:val="24"/>
              </w:rPr>
              <w:t xml:space="preserve"> Teritorijas plānojuma vai lokālplānojuma apbūves noteikumos var noteikt papildu nosacījumus, kurus izpildot papildizmantošana var tikt īstenota kā vienīgā izmantošana.</w:t>
            </w:r>
            <w:r>
              <w:rPr>
                <w:sz w:val="24"/>
                <w:szCs w:val="24"/>
              </w:rPr>
              <w:t>”</w:t>
            </w:r>
          </w:p>
          <w:p w14:paraId="41A3C7C1" w14:textId="479060C4" w:rsidR="00BF0E1A" w:rsidRPr="00C34BA6" w:rsidRDefault="00BF0E1A" w:rsidP="00AD31DD">
            <w:pPr>
              <w:numPr>
                <w:ilvl w:val="2"/>
                <w:numId w:val="2"/>
              </w:numPr>
              <w:jc w:val="left"/>
              <w:rPr>
                <w:sz w:val="24"/>
                <w:szCs w:val="24"/>
              </w:rPr>
            </w:pPr>
          </w:p>
        </w:tc>
      </w:tr>
      <w:tr w:rsidR="00D51D38" w:rsidRPr="00C34BA6" w14:paraId="2CC37B2A" w14:textId="77777777">
        <w:tc>
          <w:tcPr>
            <w:tcW w:w="750" w:type="dxa"/>
            <w:shd w:val="clear" w:color="auto" w:fill="FFFFFF"/>
            <w:noWrap/>
            <w:tcMar>
              <w:top w:w="75" w:type="dxa"/>
              <w:left w:w="75" w:type="dxa"/>
              <w:bottom w:w="75" w:type="dxa"/>
              <w:right w:w="75" w:type="dxa"/>
            </w:tcMar>
            <w:vAlign w:val="center"/>
          </w:tcPr>
          <w:p w14:paraId="30923EA8" w14:textId="41D3B266" w:rsidR="00D51D38" w:rsidRPr="00C34BA6" w:rsidRDefault="008B5000">
            <w:pPr>
              <w:jc w:val="center"/>
              <w:rPr>
                <w:sz w:val="24"/>
                <w:szCs w:val="24"/>
              </w:rPr>
            </w:pPr>
            <w:r>
              <w:rPr>
                <w:sz w:val="24"/>
                <w:szCs w:val="24"/>
              </w:rPr>
              <w:lastRenderedPageBreak/>
              <w:t>3.</w:t>
            </w:r>
          </w:p>
        </w:tc>
        <w:tc>
          <w:tcPr>
            <w:tcW w:w="4155" w:type="dxa"/>
            <w:shd w:val="clear" w:color="auto" w:fill="FFFFFF"/>
            <w:noWrap/>
            <w:tcMar>
              <w:top w:w="75" w:type="dxa"/>
              <w:left w:w="75" w:type="dxa"/>
              <w:bottom w:w="75" w:type="dxa"/>
              <w:right w:w="75" w:type="dxa"/>
            </w:tcMar>
            <w:vAlign w:val="center"/>
          </w:tcPr>
          <w:p w14:paraId="757A79E9" w14:textId="22C8C549" w:rsidR="00D51D38" w:rsidRPr="00C34BA6" w:rsidRDefault="008B5000">
            <w:pPr>
              <w:jc w:val="left"/>
              <w:rPr>
                <w:sz w:val="24"/>
                <w:szCs w:val="24"/>
              </w:rPr>
            </w:pPr>
            <w:r w:rsidRPr="008B5000">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289FAEB" w14:textId="77777777" w:rsidR="004A2681" w:rsidRDefault="004A2681">
            <w:pPr>
              <w:jc w:val="left"/>
              <w:rPr>
                <w:sz w:val="24"/>
                <w:szCs w:val="24"/>
              </w:rPr>
            </w:pPr>
            <w:r w:rsidRPr="004A2681">
              <w:rPr>
                <w:sz w:val="24"/>
                <w:szCs w:val="24"/>
              </w:rPr>
              <w:t xml:space="preserve">LPS- iesniedz </w:t>
            </w:r>
            <w:r w:rsidRPr="004A2681">
              <w:rPr>
                <w:b/>
                <w:bCs/>
                <w:i/>
                <w:iCs/>
                <w:sz w:val="24"/>
                <w:szCs w:val="24"/>
              </w:rPr>
              <w:t>Mārupes novada iebildumus un priekšlikumus</w:t>
            </w:r>
            <w:r w:rsidRPr="004A2681">
              <w:rPr>
                <w:sz w:val="24"/>
                <w:szCs w:val="24"/>
              </w:rPr>
              <w:t>:</w:t>
            </w:r>
          </w:p>
          <w:p w14:paraId="76A3D966" w14:textId="27738289" w:rsidR="00D51D38" w:rsidRPr="00C34BA6" w:rsidRDefault="00D51D38">
            <w:pPr>
              <w:jc w:val="left"/>
              <w:rPr>
                <w:sz w:val="24"/>
                <w:szCs w:val="24"/>
              </w:rPr>
            </w:pPr>
            <w:r w:rsidRPr="00C34BA6">
              <w:rPr>
                <w:sz w:val="24"/>
                <w:szCs w:val="24"/>
              </w:rPr>
              <w:t xml:space="preserve">Nepieciešama papildinājums tehniski nekorektai redakcijai paredzot 38.3. apakšpunktu šādā redakcijā: "38.3. ar vieglās rūpniecības uzņēmumiem, kuriem nav nepieciešama piesārņojošas darbības atļauja, saistīta apbūve.", jo pretēji visiem citiem norādītajiem izmantošanas veidiem, tas nav konkrēts pielikumā definētais izmantošanas veids ar konkrēto kodu (nav īsti skaidrs, kā tas būtu ievadāms Teritorijas attīstības plānošanas informācijas sistēmā (turpmāk - TAPIS), bet neskaidri definēta (sašaurināta) 13001 kodā ietvertās izmantošanas daļa – attiecīgi nav konsekvences un rodas neskaidras </w:t>
            </w:r>
            <w:r w:rsidRPr="00C34BA6">
              <w:rPr>
                <w:sz w:val="24"/>
                <w:szCs w:val="24"/>
              </w:rPr>
              <w:lastRenderedPageBreak/>
              <w:t>interpretācijas (attiecīgi arī pretruna ar 240.punktu). Papildus, tas nav iekļaujams kā 38.punkta apakšpunkts, jo 38.punkts definēts tikai kā dzīvojamās apbūves izmantošanas veidi.</w:t>
            </w:r>
          </w:p>
        </w:tc>
        <w:tc>
          <w:tcPr>
            <w:tcW w:w="1350" w:type="dxa"/>
            <w:shd w:val="clear" w:color="auto" w:fill="FFFFFF"/>
            <w:noWrap/>
            <w:tcMar>
              <w:top w:w="75" w:type="dxa"/>
              <w:left w:w="75" w:type="dxa"/>
              <w:bottom w:w="75" w:type="dxa"/>
              <w:right w:w="75" w:type="dxa"/>
            </w:tcMar>
            <w:vAlign w:val="center"/>
          </w:tcPr>
          <w:p w14:paraId="06D824B4" w14:textId="1AA36A69" w:rsidR="00D51D38" w:rsidRPr="00C34BA6" w:rsidRDefault="004C18BB">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5C3FD7DC" w14:textId="298634FA" w:rsidR="00CB36F7" w:rsidRDefault="00662BE9" w:rsidP="00221F7C">
            <w:pPr>
              <w:jc w:val="left"/>
              <w:rPr>
                <w:sz w:val="24"/>
                <w:szCs w:val="24"/>
              </w:rPr>
            </w:pPr>
            <w:r w:rsidRPr="00C34BA6">
              <w:rPr>
                <w:sz w:val="24"/>
                <w:szCs w:val="24"/>
              </w:rPr>
              <w:t>Precizēt</w:t>
            </w:r>
            <w:r w:rsidR="00CB36F7" w:rsidRPr="00C34BA6">
              <w:rPr>
                <w:sz w:val="24"/>
                <w:szCs w:val="24"/>
              </w:rPr>
              <w:t>a</w:t>
            </w:r>
            <w:r w:rsidRPr="00C34BA6">
              <w:rPr>
                <w:sz w:val="24"/>
                <w:szCs w:val="24"/>
              </w:rPr>
              <w:t xml:space="preserve"> </w:t>
            </w:r>
            <w:r w:rsidR="00CB36F7" w:rsidRPr="00C34BA6">
              <w:rPr>
                <w:sz w:val="24"/>
                <w:szCs w:val="24"/>
              </w:rPr>
              <w:t>38.punkta redakcija</w:t>
            </w:r>
            <w:r w:rsidR="00B27A7B">
              <w:rPr>
                <w:sz w:val="24"/>
                <w:szCs w:val="24"/>
              </w:rPr>
              <w:t>.</w:t>
            </w:r>
          </w:p>
          <w:p w14:paraId="6BDCCDEC" w14:textId="0E829F38" w:rsidR="00B27A7B" w:rsidRDefault="00B27A7B" w:rsidP="00221F7C">
            <w:pPr>
              <w:jc w:val="left"/>
              <w:rPr>
                <w:sz w:val="24"/>
                <w:szCs w:val="24"/>
              </w:rPr>
            </w:pPr>
            <w:r>
              <w:rPr>
                <w:sz w:val="24"/>
                <w:szCs w:val="24"/>
              </w:rPr>
              <w:t>Grozījumu projekts:</w:t>
            </w:r>
          </w:p>
          <w:p w14:paraId="3473E96B" w14:textId="26D6CB45" w:rsidR="002B00C7" w:rsidRPr="002B00C7" w:rsidRDefault="00511C4A" w:rsidP="0006101B">
            <w:pPr>
              <w:numPr>
                <w:ilvl w:val="1"/>
                <w:numId w:val="2"/>
              </w:numPr>
              <w:ind w:firstLine="425"/>
              <w:jc w:val="left"/>
              <w:rPr>
                <w:sz w:val="24"/>
                <w:szCs w:val="24"/>
              </w:rPr>
            </w:pPr>
            <w:r>
              <w:rPr>
                <w:sz w:val="24"/>
                <w:szCs w:val="24"/>
              </w:rPr>
              <w:t>9</w:t>
            </w:r>
            <w:r w:rsidR="002B00C7" w:rsidRPr="002B00C7">
              <w:rPr>
                <w:sz w:val="24"/>
                <w:szCs w:val="24"/>
              </w:rPr>
              <w:t>. Izteikt 38. punktu šādā redakcijā:</w:t>
            </w:r>
          </w:p>
          <w:p w14:paraId="5DCE749A" w14:textId="13E4B391" w:rsidR="002B00C7" w:rsidRPr="002B00C7" w:rsidRDefault="002B00C7" w:rsidP="0006101B">
            <w:pPr>
              <w:numPr>
                <w:ilvl w:val="2"/>
                <w:numId w:val="2"/>
              </w:numPr>
              <w:ind w:firstLine="425"/>
              <w:jc w:val="left"/>
              <w:rPr>
                <w:sz w:val="24"/>
                <w:szCs w:val="24"/>
              </w:rPr>
            </w:pPr>
            <w:r>
              <w:rPr>
                <w:sz w:val="24"/>
                <w:szCs w:val="24"/>
              </w:rPr>
              <w:t>“</w:t>
            </w:r>
            <w:r w:rsidRPr="002B00C7">
              <w:rPr>
                <w:sz w:val="24"/>
                <w:szCs w:val="24"/>
              </w:rPr>
              <w:t>38. Publiskās apbūves teritorijā kā papildizmantošanas veidu var noteikt:</w:t>
            </w:r>
          </w:p>
          <w:p w14:paraId="545C23C4" w14:textId="77777777" w:rsidR="002B00C7" w:rsidRPr="002B00C7" w:rsidRDefault="002B00C7" w:rsidP="0006101B">
            <w:pPr>
              <w:numPr>
                <w:ilvl w:val="2"/>
                <w:numId w:val="2"/>
              </w:numPr>
              <w:ind w:firstLine="425"/>
              <w:jc w:val="left"/>
              <w:rPr>
                <w:sz w:val="24"/>
                <w:szCs w:val="24"/>
              </w:rPr>
            </w:pPr>
            <w:r w:rsidRPr="002B00C7">
              <w:rPr>
                <w:sz w:val="24"/>
                <w:szCs w:val="24"/>
              </w:rPr>
              <w:t>38.1. dzīvojamo apbūvi teritorijas izmantošanu:</w:t>
            </w:r>
          </w:p>
          <w:p w14:paraId="6DD4FEA7" w14:textId="77777777" w:rsidR="002B00C7" w:rsidRPr="002B00C7" w:rsidRDefault="002B00C7" w:rsidP="0006101B">
            <w:pPr>
              <w:numPr>
                <w:ilvl w:val="2"/>
                <w:numId w:val="2"/>
              </w:numPr>
              <w:ind w:firstLine="425"/>
              <w:jc w:val="left"/>
              <w:rPr>
                <w:sz w:val="24"/>
                <w:szCs w:val="24"/>
              </w:rPr>
            </w:pPr>
            <w:r w:rsidRPr="002B00C7">
              <w:rPr>
                <w:sz w:val="24"/>
                <w:szCs w:val="24"/>
              </w:rPr>
              <w:t>38.1.1. rindu māju apbūve;</w:t>
            </w:r>
          </w:p>
          <w:p w14:paraId="1F3A2E74" w14:textId="77777777" w:rsidR="002B00C7" w:rsidRPr="002B00C7" w:rsidRDefault="002B00C7" w:rsidP="0006101B">
            <w:pPr>
              <w:numPr>
                <w:ilvl w:val="2"/>
                <w:numId w:val="2"/>
              </w:numPr>
              <w:ind w:firstLine="425"/>
              <w:jc w:val="left"/>
              <w:rPr>
                <w:sz w:val="24"/>
                <w:szCs w:val="24"/>
              </w:rPr>
            </w:pPr>
            <w:r w:rsidRPr="002B00C7">
              <w:rPr>
                <w:sz w:val="24"/>
                <w:szCs w:val="24"/>
              </w:rPr>
              <w:t>38.1.2. daudzdzīvokļu māju apbūve;</w:t>
            </w:r>
          </w:p>
          <w:p w14:paraId="1614CD45" w14:textId="26CEFFC7" w:rsidR="002B00C7" w:rsidRPr="002B00C7" w:rsidRDefault="002B00C7" w:rsidP="0006101B">
            <w:pPr>
              <w:numPr>
                <w:ilvl w:val="2"/>
                <w:numId w:val="2"/>
              </w:numPr>
              <w:ind w:firstLine="425"/>
              <w:jc w:val="left"/>
              <w:rPr>
                <w:sz w:val="24"/>
                <w:szCs w:val="24"/>
              </w:rPr>
            </w:pPr>
            <w:r w:rsidRPr="002B00C7">
              <w:rPr>
                <w:sz w:val="24"/>
                <w:szCs w:val="24"/>
              </w:rPr>
              <w:t>38.2. ar vieglās rūpniecības uzņēmumiem saistīta apbūve.</w:t>
            </w:r>
            <w:r>
              <w:rPr>
                <w:sz w:val="24"/>
                <w:szCs w:val="24"/>
              </w:rPr>
              <w:t>”</w:t>
            </w:r>
          </w:p>
          <w:p w14:paraId="06BBCCC7" w14:textId="77777777" w:rsidR="00B27A7B" w:rsidRPr="00C34BA6" w:rsidRDefault="00B27A7B" w:rsidP="0006101B">
            <w:pPr>
              <w:ind w:firstLine="425"/>
              <w:jc w:val="left"/>
              <w:rPr>
                <w:sz w:val="24"/>
                <w:szCs w:val="24"/>
              </w:rPr>
            </w:pPr>
          </w:p>
          <w:p w14:paraId="2D04D09A" w14:textId="77777777" w:rsidR="00D51D38" w:rsidRPr="00C34BA6" w:rsidRDefault="00D51D38" w:rsidP="00B27A7B">
            <w:pPr>
              <w:jc w:val="left"/>
              <w:rPr>
                <w:sz w:val="24"/>
                <w:szCs w:val="24"/>
              </w:rPr>
            </w:pPr>
          </w:p>
        </w:tc>
      </w:tr>
      <w:tr w:rsidR="00D72069" w:rsidRPr="00C34BA6" w14:paraId="725C1643" w14:textId="77777777">
        <w:tc>
          <w:tcPr>
            <w:tcW w:w="750" w:type="dxa"/>
            <w:shd w:val="clear" w:color="auto" w:fill="FFFFFF"/>
            <w:noWrap/>
            <w:tcMar>
              <w:top w:w="75" w:type="dxa"/>
              <w:left w:w="75" w:type="dxa"/>
              <w:bottom w:w="75" w:type="dxa"/>
              <w:right w:w="75" w:type="dxa"/>
            </w:tcMar>
            <w:vAlign w:val="center"/>
          </w:tcPr>
          <w:p w14:paraId="541E890F" w14:textId="5E64A7C7" w:rsidR="00D72069" w:rsidRPr="00C34BA6" w:rsidRDefault="008B5000">
            <w:pPr>
              <w:jc w:val="center"/>
              <w:rPr>
                <w:sz w:val="24"/>
                <w:szCs w:val="24"/>
              </w:rPr>
            </w:pPr>
            <w:r>
              <w:rPr>
                <w:sz w:val="24"/>
                <w:szCs w:val="24"/>
              </w:rPr>
              <w:t>4.</w:t>
            </w:r>
          </w:p>
        </w:tc>
        <w:tc>
          <w:tcPr>
            <w:tcW w:w="4155" w:type="dxa"/>
            <w:shd w:val="clear" w:color="auto" w:fill="FFFFFF"/>
            <w:noWrap/>
            <w:tcMar>
              <w:top w:w="75" w:type="dxa"/>
              <w:left w:w="75" w:type="dxa"/>
              <w:bottom w:w="75" w:type="dxa"/>
              <w:right w:w="75" w:type="dxa"/>
            </w:tcMar>
            <w:vAlign w:val="center"/>
          </w:tcPr>
          <w:p w14:paraId="327CE40F" w14:textId="5685606C" w:rsidR="00D72069" w:rsidRPr="00C34BA6" w:rsidRDefault="008B5000">
            <w:pPr>
              <w:jc w:val="left"/>
              <w:rPr>
                <w:sz w:val="24"/>
                <w:szCs w:val="24"/>
              </w:rPr>
            </w:pPr>
            <w:r w:rsidRPr="008B5000">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46EB5773" w14:textId="77777777" w:rsidR="004A2681" w:rsidRDefault="004A2681" w:rsidP="00D72069">
            <w:pPr>
              <w:jc w:val="left"/>
              <w:rPr>
                <w:sz w:val="24"/>
                <w:szCs w:val="24"/>
              </w:rPr>
            </w:pPr>
            <w:r w:rsidRPr="004A2681">
              <w:rPr>
                <w:sz w:val="24"/>
                <w:szCs w:val="24"/>
              </w:rPr>
              <w:t xml:space="preserve">LPS- iesniedz </w:t>
            </w:r>
            <w:r w:rsidRPr="004A2681">
              <w:rPr>
                <w:b/>
                <w:bCs/>
                <w:i/>
                <w:iCs/>
                <w:sz w:val="24"/>
                <w:szCs w:val="24"/>
              </w:rPr>
              <w:t>Mārupes novada iebildumus un priekšlikumus</w:t>
            </w:r>
            <w:r w:rsidRPr="004A2681">
              <w:rPr>
                <w:sz w:val="24"/>
                <w:szCs w:val="24"/>
              </w:rPr>
              <w:t>:</w:t>
            </w:r>
          </w:p>
          <w:p w14:paraId="68752FFA" w14:textId="5E42E22A" w:rsidR="00D72069" w:rsidRPr="00C34BA6" w:rsidRDefault="00D72069" w:rsidP="00D72069">
            <w:pPr>
              <w:jc w:val="left"/>
              <w:rPr>
                <w:sz w:val="24"/>
                <w:szCs w:val="24"/>
              </w:rPr>
            </w:pPr>
            <w:r w:rsidRPr="00C34BA6">
              <w:rPr>
                <w:sz w:val="24"/>
                <w:szCs w:val="24"/>
              </w:rPr>
              <w:t>Ierosinām sadalīt 53.5. apakšpunktu divos atsevišķos, jo “inženiertehniskā infrastruktūra” un  “energoapgādes uzņēmumu apbūve” saskaņā ar pielikumu ir divas atšķirīgas izmantošanas (ar atšķirīgiem kodiem, attiecīgi, kā būtu ievadāms TAPIS), un attiecīgi nav saprotams, kādēļ tās šajā situācijā apvienotas un vai izcēlums par vēja elektrostacijām un parkiem ir attiecināms uz katru no tām vai tikai uz energoapgādi  (punkta redakcija ir neskaidri interpretējama, attiecīgi pretruna ar 240.punktu).</w:t>
            </w:r>
          </w:p>
          <w:p w14:paraId="7C45E498" w14:textId="77777777" w:rsidR="00D72069" w:rsidRPr="00C34BA6" w:rsidRDefault="00D72069">
            <w:pPr>
              <w:jc w:val="left"/>
              <w:rPr>
                <w:sz w:val="24"/>
                <w:szCs w:val="24"/>
              </w:rPr>
            </w:pPr>
          </w:p>
        </w:tc>
        <w:tc>
          <w:tcPr>
            <w:tcW w:w="1350" w:type="dxa"/>
            <w:shd w:val="clear" w:color="auto" w:fill="FFFFFF"/>
            <w:noWrap/>
            <w:tcMar>
              <w:top w:w="75" w:type="dxa"/>
              <w:left w:w="75" w:type="dxa"/>
              <w:bottom w:w="75" w:type="dxa"/>
              <w:right w:w="75" w:type="dxa"/>
            </w:tcMar>
            <w:vAlign w:val="center"/>
          </w:tcPr>
          <w:p w14:paraId="205F908F" w14:textId="1ADC8573" w:rsidR="00D72069" w:rsidRPr="00C34BA6" w:rsidRDefault="007B7C06">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3F5D4639" w14:textId="105434BF" w:rsidR="00D72069" w:rsidRPr="00C34BA6" w:rsidRDefault="0070212C" w:rsidP="004B1404">
            <w:pPr>
              <w:jc w:val="left"/>
              <w:rPr>
                <w:sz w:val="24"/>
                <w:szCs w:val="24"/>
              </w:rPr>
            </w:pPr>
            <w:r>
              <w:rPr>
                <w:sz w:val="24"/>
                <w:szCs w:val="24"/>
              </w:rPr>
              <w:t>MK</w:t>
            </w:r>
            <w:r w:rsidR="009E2B49">
              <w:rPr>
                <w:sz w:val="24"/>
                <w:szCs w:val="24"/>
              </w:rPr>
              <w:t xml:space="preserve">N 240 </w:t>
            </w:r>
            <w:r w:rsidR="00122717" w:rsidRPr="00C34BA6">
              <w:rPr>
                <w:sz w:val="24"/>
                <w:szCs w:val="24"/>
              </w:rPr>
              <w:t>53.</w:t>
            </w:r>
            <w:r w:rsidR="000A0711" w:rsidRPr="00C34BA6">
              <w:rPr>
                <w:sz w:val="24"/>
                <w:szCs w:val="24"/>
              </w:rPr>
              <w:t xml:space="preserve">5.apakšpunktam Grozījumu projektā saglabāta spēkā esošā reakcija, svītrojot teikuma beigās esošo atsauci uz indeksētas apakšzonas </w:t>
            </w:r>
            <w:r w:rsidR="001729D4" w:rsidRPr="00C34BA6">
              <w:rPr>
                <w:sz w:val="24"/>
                <w:szCs w:val="24"/>
              </w:rPr>
              <w:t xml:space="preserve">noteikšanu. </w:t>
            </w:r>
            <w:r w:rsidR="00231CF5">
              <w:rPr>
                <w:sz w:val="24"/>
                <w:szCs w:val="24"/>
              </w:rPr>
              <w:t xml:space="preserve">Regulējuma mērķis attiecināms tikai uz </w:t>
            </w:r>
            <w:r w:rsidR="00EB6CD2">
              <w:rPr>
                <w:sz w:val="24"/>
                <w:szCs w:val="24"/>
              </w:rPr>
              <w:t>vēja elektrostaciju un vēja parku izvietošanu.</w:t>
            </w:r>
          </w:p>
          <w:p w14:paraId="04B07A4A" w14:textId="77777777" w:rsidR="00EE5683" w:rsidRDefault="00C508B6" w:rsidP="004B1404">
            <w:pPr>
              <w:jc w:val="left"/>
              <w:rPr>
                <w:sz w:val="24"/>
                <w:szCs w:val="24"/>
              </w:rPr>
            </w:pPr>
            <w:r w:rsidRPr="00C34BA6">
              <w:rPr>
                <w:sz w:val="24"/>
                <w:szCs w:val="24"/>
              </w:rPr>
              <w:t>Grozījumu projekt</w:t>
            </w:r>
            <w:r w:rsidR="00EE5683">
              <w:rPr>
                <w:sz w:val="24"/>
                <w:szCs w:val="24"/>
              </w:rPr>
              <w:t>s:</w:t>
            </w:r>
          </w:p>
          <w:p w14:paraId="6385C085" w14:textId="7CDDE538" w:rsidR="00F57C3F" w:rsidRPr="00F57C3F" w:rsidRDefault="00F57C3F" w:rsidP="00F57C3F">
            <w:pPr>
              <w:numPr>
                <w:ilvl w:val="1"/>
                <w:numId w:val="2"/>
              </w:numPr>
              <w:jc w:val="left"/>
              <w:rPr>
                <w:sz w:val="24"/>
                <w:szCs w:val="24"/>
              </w:rPr>
            </w:pPr>
            <w:r w:rsidRPr="00F57C3F">
              <w:rPr>
                <w:sz w:val="24"/>
                <w:szCs w:val="24"/>
              </w:rPr>
              <w:t>1</w:t>
            </w:r>
            <w:r w:rsidR="00E44403">
              <w:rPr>
                <w:sz w:val="24"/>
                <w:szCs w:val="24"/>
              </w:rPr>
              <w:t>5</w:t>
            </w:r>
            <w:r w:rsidRPr="00F57C3F">
              <w:rPr>
                <w:sz w:val="24"/>
                <w:szCs w:val="24"/>
              </w:rPr>
              <w:t>. Izteikt 53.5. apakšpunktu šādā redakcijā:</w:t>
            </w:r>
          </w:p>
          <w:p w14:paraId="1D37962B" w14:textId="3EB871B8" w:rsidR="00F57C3F" w:rsidRPr="00F57C3F" w:rsidRDefault="00F57C3F" w:rsidP="00F57C3F">
            <w:pPr>
              <w:numPr>
                <w:ilvl w:val="2"/>
                <w:numId w:val="2"/>
              </w:numPr>
              <w:jc w:val="left"/>
              <w:rPr>
                <w:sz w:val="24"/>
                <w:szCs w:val="24"/>
              </w:rPr>
            </w:pPr>
            <w:r>
              <w:rPr>
                <w:sz w:val="24"/>
                <w:szCs w:val="24"/>
              </w:rPr>
              <w:t>“</w:t>
            </w:r>
            <w:r w:rsidRPr="00F57C3F">
              <w:rPr>
                <w:sz w:val="24"/>
                <w:szCs w:val="24"/>
              </w:rPr>
              <w:t>53.5. inženiertehniskā infrastruktūra un energoapgādes uzņēmumu apbūve, kas ietver tikai vēja elektrostaciju un vēja parku izvietošanu;</w:t>
            </w:r>
            <w:r>
              <w:rPr>
                <w:sz w:val="24"/>
                <w:szCs w:val="24"/>
              </w:rPr>
              <w:t>”</w:t>
            </w:r>
          </w:p>
          <w:p w14:paraId="0D3982D0" w14:textId="4CCE5713" w:rsidR="00B53162" w:rsidRPr="00C34BA6" w:rsidRDefault="00B53162" w:rsidP="004B1404">
            <w:pPr>
              <w:jc w:val="left"/>
              <w:rPr>
                <w:sz w:val="24"/>
                <w:szCs w:val="24"/>
              </w:rPr>
            </w:pPr>
          </w:p>
        </w:tc>
      </w:tr>
      <w:tr w:rsidR="0092117E" w:rsidRPr="00C34BA6" w14:paraId="5619E638" w14:textId="77777777">
        <w:tc>
          <w:tcPr>
            <w:tcW w:w="750" w:type="dxa"/>
            <w:shd w:val="clear" w:color="auto" w:fill="FFFFFF"/>
            <w:noWrap/>
            <w:tcMar>
              <w:top w:w="75" w:type="dxa"/>
              <w:left w:w="75" w:type="dxa"/>
              <w:bottom w:w="75" w:type="dxa"/>
              <w:right w:w="75" w:type="dxa"/>
            </w:tcMar>
            <w:vAlign w:val="center"/>
          </w:tcPr>
          <w:p w14:paraId="51976525" w14:textId="34D75869" w:rsidR="0092117E" w:rsidRPr="00C34BA6" w:rsidRDefault="008B5000">
            <w:pPr>
              <w:jc w:val="center"/>
              <w:rPr>
                <w:sz w:val="24"/>
                <w:szCs w:val="24"/>
              </w:rPr>
            </w:pPr>
            <w:r>
              <w:rPr>
                <w:sz w:val="24"/>
                <w:szCs w:val="24"/>
              </w:rPr>
              <w:t>5.</w:t>
            </w:r>
          </w:p>
        </w:tc>
        <w:tc>
          <w:tcPr>
            <w:tcW w:w="4155" w:type="dxa"/>
            <w:shd w:val="clear" w:color="auto" w:fill="FFFFFF"/>
            <w:noWrap/>
            <w:tcMar>
              <w:top w:w="75" w:type="dxa"/>
              <w:left w:w="75" w:type="dxa"/>
              <w:bottom w:w="75" w:type="dxa"/>
              <w:right w:w="75" w:type="dxa"/>
            </w:tcMar>
            <w:vAlign w:val="center"/>
          </w:tcPr>
          <w:p w14:paraId="3810287D" w14:textId="44677136" w:rsidR="0092117E" w:rsidRPr="00C34BA6" w:rsidRDefault="008B5000">
            <w:pPr>
              <w:jc w:val="left"/>
              <w:rPr>
                <w:sz w:val="24"/>
                <w:szCs w:val="24"/>
              </w:rPr>
            </w:pPr>
            <w:r w:rsidRPr="008B5000">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535A507" w14:textId="77777777" w:rsidR="00B528CB" w:rsidRDefault="00B528CB">
            <w:pPr>
              <w:jc w:val="left"/>
              <w:rPr>
                <w:sz w:val="24"/>
                <w:szCs w:val="24"/>
              </w:rPr>
            </w:pPr>
            <w:r w:rsidRPr="00B528CB">
              <w:rPr>
                <w:sz w:val="24"/>
                <w:szCs w:val="24"/>
              </w:rPr>
              <w:t xml:space="preserve">LPS- iesniedz </w:t>
            </w:r>
            <w:r w:rsidRPr="00B528CB">
              <w:rPr>
                <w:b/>
                <w:bCs/>
                <w:i/>
                <w:iCs/>
                <w:sz w:val="24"/>
                <w:szCs w:val="24"/>
              </w:rPr>
              <w:t>Mārupes novada iebildumus un priekšlikumus</w:t>
            </w:r>
            <w:r w:rsidRPr="00B528CB">
              <w:rPr>
                <w:sz w:val="24"/>
                <w:szCs w:val="24"/>
              </w:rPr>
              <w:t>:</w:t>
            </w:r>
          </w:p>
          <w:p w14:paraId="5EEE1A66" w14:textId="31062E94" w:rsidR="0092117E" w:rsidRPr="00C34BA6" w:rsidRDefault="0092117E">
            <w:pPr>
              <w:jc w:val="left"/>
              <w:rPr>
                <w:sz w:val="24"/>
                <w:szCs w:val="24"/>
              </w:rPr>
            </w:pPr>
            <w:r w:rsidRPr="00C34BA6">
              <w:rPr>
                <w:sz w:val="24"/>
                <w:szCs w:val="24"/>
              </w:rPr>
              <w:t xml:space="preserve">"56.5.3. savrupmāju apbūve pilsētās un ciemos;" – šāda izmantošanas veida nav noteikumu 4.pielikuma sastāvā (attiecīgi pretruna ar 240.punktu), attiecīgi jāprecizē, kas īsti domāts – tikai 11001 vai arī citi individuālās apbūves veidi, kā arī tehniski korekti jānorāda (iespējams </w:t>
            </w:r>
            <w:r w:rsidRPr="00C34BA6">
              <w:rPr>
                <w:sz w:val="24"/>
                <w:szCs w:val="24"/>
              </w:rPr>
              <w:lastRenderedPageBreak/>
              <w:t>atsevišķā apbūves noteikumu punktā 4.1.sadaļā) jānosaka, kurā gadījumā L zonējumā šī izmantošana ir pieļaujama – tikai pilsētu un ciemu teritorijā/robežās vai iespējams vēl kādās citās situācijās (turpmākiem grozījumiem kontekstā ar šo pārdomājams - vēsturiski ir veidojusies arī daudzdzīvokļu apbūve pat ārpus ciemu un pilsētu teritorijām L zonējumā, attiecīgi, ja mērķis ir saglabāt vēsturiskās apbūves struktūru, iespējams jāpārdomā arī šīs izmantošanas veids L zonējumā, pie konkrētiem nosacījumiem).</w:t>
            </w:r>
          </w:p>
        </w:tc>
        <w:tc>
          <w:tcPr>
            <w:tcW w:w="1350" w:type="dxa"/>
            <w:shd w:val="clear" w:color="auto" w:fill="FFFFFF"/>
            <w:noWrap/>
            <w:tcMar>
              <w:top w:w="75" w:type="dxa"/>
              <w:left w:w="75" w:type="dxa"/>
              <w:bottom w:w="75" w:type="dxa"/>
              <w:right w:w="75" w:type="dxa"/>
            </w:tcMar>
            <w:vAlign w:val="center"/>
          </w:tcPr>
          <w:p w14:paraId="6F77B6D5" w14:textId="13481A2C" w:rsidR="0092117E" w:rsidRPr="00C34BA6" w:rsidRDefault="00DE22B4">
            <w:pPr>
              <w:jc w:val="left"/>
              <w:rPr>
                <w:b/>
                <w:bCs/>
                <w:sz w:val="24"/>
                <w:szCs w:val="24"/>
              </w:rPr>
            </w:pPr>
            <w:r>
              <w:rPr>
                <w:b/>
                <w:bCs/>
                <w:sz w:val="24"/>
                <w:szCs w:val="24"/>
              </w:rPr>
              <w:lastRenderedPageBreak/>
              <w:t>Ņ</w:t>
            </w:r>
            <w:r w:rsidR="00C1420F" w:rsidRPr="00C34BA6">
              <w:rPr>
                <w:b/>
                <w:bCs/>
                <w:sz w:val="24"/>
                <w:szCs w:val="24"/>
              </w:rPr>
              <w:t>emts vērā</w:t>
            </w:r>
          </w:p>
        </w:tc>
        <w:tc>
          <w:tcPr>
            <w:tcW w:w="4156" w:type="dxa"/>
            <w:shd w:val="clear" w:color="auto" w:fill="FFFFFF"/>
            <w:noWrap/>
            <w:tcMar>
              <w:top w:w="75" w:type="dxa"/>
              <w:left w:w="75" w:type="dxa"/>
              <w:bottom w:w="75" w:type="dxa"/>
              <w:right w:w="75" w:type="dxa"/>
            </w:tcMar>
            <w:vAlign w:val="center"/>
          </w:tcPr>
          <w:p w14:paraId="5EAE0C47" w14:textId="532456B4" w:rsidR="0092117E" w:rsidRPr="00C34BA6" w:rsidRDefault="00D83542" w:rsidP="004B1404">
            <w:pPr>
              <w:jc w:val="left"/>
              <w:rPr>
                <w:sz w:val="24"/>
                <w:szCs w:val="24"/>
              </w:rPr>
            </w:pPr>
            <w:r>
              <w:rPr>
                <w:sz w:val="24"/>
                <w:szCs w:val="24"/>
              </w:rPr>
              <w:t xml:space="preserve">No Grozījumu projekta svītrots </w:t>
            </w:r>
            <w:r w:rsidR="00CE4E36">
              <w:rPr>
                <w:sz w:val="24"/>
                <w:szCs w:val="24"/>
              </w:rPr>
              <w:t xml:space="preserve">56.5.3.apakspunkts. Tiek saglabāta spēkā esošā MKN 240 </w:t>
            </w:r>
            <w:r w:rsidR="00170800">
              <w:rPr>
                <w:sz w:val="24"/>
                <w:szCs w:val="24"/>
              </w:rPr>
              <w:t>56.5.apakšpunkta redakcija.</w:t>
            </w:r>
          </w:p>
        </w:tc>
      </w:tr>
      <w:tr w:rsidR="00B66749" w:rsidRPr="00C34BA6" w14:paraId="2FE5A162" w14:textId="77777777">
        <w:tc>
          <w:tcPr>
            <w:tcW w:w="750" w:type="dxa"/>
            <w:shd w:val="clear" w:color="auto" w:fill="FFFFFF"/>
            <w:noWrap/>
            <w:tcMar>
              <w:top w:w="75" w:type="dxa"/>
              <w:left w:w="75" w:type="dxa"/>
              <w:bottom w:w="75" w:type="dxa"/>
              <w:right w:w="75" w:type="dxa"/>
            </w:tcMar>
            <w:vAlign w:val="center"/>
          </w:tcPr>
          <w:p w14:paraId="7D7EF7B7" w14:textId="0F3C8FBE" w:rsidR="00B66749" w:rsidRPr="00C34BA6" w:rsidRDefault="008B5000">
            <w:pPr>
              <w:jc w:val="center"/>
              <w:rPr>
                <w:sz w:val="24"/>
                <w:szCs w:val="24"/>
              </w:rPr>
            </w:pPr>
            <w:r>
              <w:rPr>
                <w:sz w:val="24"/>
                <w:szCs w:val="24"/>
              </w:rPr>
              <w:t>6.</w:t>
            </w:r>
          </w:p>
        </w:tc>
        <w:tc>
          <w:tcPr>
            <w:tcW w:w="4155" w:type="dxa"/>
            <w:shd w:val="clear" w:color="auto" w:fill="FFFFFF"/>
            <w:noWrap/>
            <w:tcMar>
              <w:top w:w="75" w:type="dxa"/>
              <w:left w:w="75" w:type="dxa"/>
              <w:bottom w:w="75" w:type="dxa"/>
              <w:right w:w="75" w:type="dxa"/>
            </w:tcMar>
            <w:vAlign w:val="center"/>
          </w:tcPr>
          <w:p w14:paraId="0AF21075" w14:textId="21631B4E" w:rsidR="00B66749" w:rsidRPr="00C34BA6" w:rsidRDefault="008B5000">
            <w:pPr>
              <w:jc w:val="left"/>
              <w:rPr>
                <w:sz w:val="24"/>
                <w:szCs w:val="24"/>
              </w:rPr>
            </w:pPr>
            <w:r w:rsidRPr="008B5000">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B498635" w14:textId="77777777" w:rsidR="00B528CB" w:rsidRDefault="00B528CB">
            <w:pPr>
              <w:jc w:val="left"/>
              <w:rPr>
                <w:sz w:val="24"/>
                <w:szCs w:val="24"/>
              </w:rPr>
            </w:pPr>
            <w:r w:rsidRPr="00B528CB">
              <w:rPr>
                <w:sz w:val="24"/>
                <w:szCs w:val="24"/>
              </w:rPr>
              <w:t xml:space="preserve">LPS- iesniedz </w:t>
            </w:r>
            <w:r w:rsidRPr="00B528CB">
              <w:rPr>
                <w:b/>
                <w:bCs/>
                <w:i/>
                <w:iCs/>
                <w:sz w:val="24"/>
                <w:szCs w:val="24"/>
              </w:rPr>
              <w:t>Mārupes novada iebildumus un priekšlikumus</w:t>
            </w:r>
            <w:r w:rsidRPr="00B528CB">
              <w:rPr>
                <w:sz w:val="24"/>
                <w:szCs w:val="24"/>
              </w:rPr>
              <w:t>:</w:t>
            </w:r>
          </w:p>
          <w:p w14:paraId="036E1E6B" w14:textId="6B4C39CA" w:rsidR="00B66749" w:rsidRPr="00C34BA6" w:rsidRDefault="00B66749">
            <w:pPr>
              <w:jc w:val="left"/>
              <w:rPr>
                <w:sz w:val="24"/>
                <w:szCs w:val="24"/>
              </w:rPr>
            </w:pPr>
            <w:r w:rsidRPr="00C34BA6">
              <w:rPr>
                <w:sz w:val="24"/>
                <w:szCs w:val="24"/>
              </w:rPr>
              <w:t>"116.</w:t>
            </w:r>
            <w:r w:rsidR="007B2E9E">
              <w:rPr>
                <w:sz w:val="24"/>
                <w:szCs w:val="24"/>
                <w:vertAlign w:val="superscript"/>
              </w:rPr>
              <w:t>1</w:t>
            </w:r>
            <w:r w:rsidRPr="00C34BA6">
              <w:rPr>
                <w:sz w:val="24"/>
                <w:szCs w:val="24"/>
              </w:rPr>
              <w:t xml:space="preserve"> Ja zemes vienības daļai noteikta funkcionālā zona dabas un apstādījumu teritorija (DA), būvvalde vai institūcija, kas pilda būvvaldes funkcijas, var iekļaut šīs teritorijas platību apbūves intensitātes aprēķinā visai zemes vienībai." – </w:t>
            </w:r>
            <w:r w:rsidRPr="00C34BA6">
              <w:rPr>
                <w:sz w:val="24"/>
                <w:szCs w:val="24"/>
                <w:u w:val="single"/>
              </w:rPr>
              <w:t>lūdzam precizēt šajā punktā paredzēto pieeju</w:t>
            </w:r>
            <w:r w:rsidRPr="00C34BA6">
              <w:rPr>
                <w:sz w:val="24"/>
                <w:szCs w:val="24"/>
              </w:rPr>
              <w:t xml:space="preserve">, pēc būtības nosakot, ka pašvaldībai ir tiesības šāda rakstura regulējumu iekļaut teritorijas plānojuma apbūves noteikumos, ja tā uzskata to par atbilstošu, un nosakot tam papildus kritērijus, ja nepieciešams (līdzīgi, kā tas šobrīd ir 119.punktā par brīvo zaļo teritoriju). Jo pretējā gadījumā regulējums ir ļoti nekonkrēts (nav nekādi </w:t>
            </w:r>
            <w:r w:rsidRPr="00C34BA6">
              <w:rPr>
                <w:sz w:val="24"/>
                <w:szCs w:val="24"/>
              </w:rPr>
              <w:lastRenderedPageBreak/>
              <w:t>kritēriji par izvēli piemērot vai nepiemērot šo punktu), tai skaitā tādēļ, ka proporcija starp DA un apbūves zonējumu var būt nesamērīga, lai šādu punktu paredzētu kā piemērojamu jebkurā gadījumā. Pakārtoti, šeit saistīts būs jautājums par lietošanas mērķa noteikšanu DA teritorijas daļai, jo ja tā izmantota apbūves intensitātes aprēķinā, nav skaidrs, vai ir pamats tai noteikt mērķi, kas nav attiecināms uz apbūves zemi.</w:t>
            </w:r>
          </w:p>
        </w:tc>
        <w:tc>
          <w:tcPr>
            <w:tcW w:w="1350" w:type="dxa"/>
            <w:shd w:val="clear" w:color="auto" w:fill="FFFFFF"/>
            <w:noWrap/>
            <w:tcMar>
              <w:top w:w="75" w:type="dxa"/>
              <w:left w:w="75" w:type="dxa"/>
              <w:bottom w:w="75" w:type="dxa"/>
              <w:right w:w="75" w:type="dxa"/>
            </w:tcMar>
            <w:vAlign w:val="center"/>
          </w:tcPr>
          <w:p w14:paraId="32918E0B" w14:textId="214F208D" w:rsidR="00B66749" w:rsidRPr="00C34BA6" w:rsidRDefault="004F0074">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060CEBBC" w14:textId="671D062E" w:rsidR="00B66749" w:rsidRDefault="00F25141" w:rsidP="004B1404">
            <w:pPr>
              <w:jc w:val="left"/>
              <w:rPr>
                <w:sz w:val="24"/>
                <w:szCs w:val="24"/>
              </w:rPr>
            </w:pPr>
            <w:r w:rsidRPr="00C34BA6">
              <w:rPr>
                <w:sz w:val="24"/>
                <w:szCs w:val="24"/>
              </w:rPr>
              <w:t>Grozījumu projektā ietvertais jaunais regulēju</w:t>
            </w:r>
            <w:r w:rsidR="00654DD4" w:rsidRPr="00C34BA6">
              <w:rPr>
                <w:sz w:val="24"/>
                <w:szCs w:val="24"/>
              </w:rPr>
              <w:t>ms – 116.</w:t>
            </w:r>
            <w:r w:rsidR="00654DD4" w:rsidRPr="00C34BA6">
              <w:rPr>
                <w:sz w:val="24"/>
                <w:szCs w:val="24"/>
                <w:vertAlign w:val="superscript"/>
              </w:rPr>
              <w:t xml:space="preserve">1 </w:t>
            </w:r>
            <w:r w:rsidR="00654DD4" w:rsidRPr="00C34BA6">
              <w:rPr>
                <w:sz w:val="24"/>
                <w:szCs w:val="24"/>
              </w:rPr>
              <w:t>punkts noteic institūcijai, kas pilda būvvaldes funkcijas</w:t>
            </w:r>
            <w:r w:rsidR="0032772F" w:rsidRPr="00C34BA6">
              <w:rPr>
                <w:sz w:val="24"/>
                <w:szCs w:val="24"/>
              </w:rPr>
              <w:t xml:space="preserve">, atbilstoši pašvaldības īstenotajai </w:t>
            </w:r>
            <w:r w:rsidR="007E0052" w:rsidRPr="00C34BA6">
              <w:rPr>
                <w:sz w:val="24"/>
                <w:szCs w:val="24"/>
              </w:rPr>
              <w:t>daba (</w:t>
            </w:r>
            <w:r w:rsidR="0032772F" w:rsidRPr="00C34BA6">
              <w:rPr>
                <w:sz w:val="24"/>
                <w:szCs w:val="24"/>
              </w:rPr>
              <w:t>zaļo</w:t>
            </w:r>
            <w:r w:rsidR="007E0052" w:rsidRPr="00C34BA6">
              <w:rPr>
                <w:sz w:val="24"/>
                <w:szCs w:val="24"/>
              </w:rPr>
              <w:t>)</w:t>
            </w:r>
            <w:r w:rsidR="0032772F" w:rsidRPr="00C34BA6">
              <w:rPr>
                <w:sz w:val="24"/>
                <w:szCs w:val="24"/>
              </w:rPr>
              <w:t xml:space="preserve"> terit</w:t>
            </w:r>
            <w:r w:rsidR="007E0052" w:rsidRPr="00C34BA6">
              <w:rPr>
                <w:sz w:val="24"/>
                <w:szCs w:val="24"/>
              </w:rPr>
              <w:t xml:space="preserve">oriju saglabāšanas </w:t>
            </w:r>
            <w:r w:rsidR="00645DA6" w:rsidRPr="00C34BA6">
              <w:rPr>
                <w:sz w:val="24"/>
                <w:szCs w:val="24"/>
              </w:rPr>
              <w:t>politikai, atsevišķos gadījumos</w:t>
            </w:r>
            <w:r w:rsidR="00812147" w:rsidRPr="00C34BA6">
              <w:rPr>
                <w:sz w:val="24"/>
                <w:szCs w:val="24"/>
              </w:rPr>
              <w:t xml:space="preserve">, kad </w:t>
            </w:r>
            <w:r w:rsidR="00E72579" w:rsidRPr="00C34BA6">
              <w:rPr>
                <w:sz w:val="24"/>
                <w:szCs w:val="24"/>
              </w:rPr>
              <w:t>pēc pašvaldības iniciatīvas zemes vienībā noteiktas divas funkcionālās zonas</w:t>
            </w:r>
            <w:r w:rsidR="00AB4215" w:rsidRPr="00C34BA6">
              <w:rPr>
                <w:sz w:val="24"/>
                <w:szCs w:val="24"/>
              </w:rPr>
              <w:t>,</w:t>
            </w:r>
            <w:r w:rsidR="00E72579" w:rsidRPr="00C34BA6">
              <w:rPr>
                <w:sz w:val="24"/>
                <w:szCs w:val="24"/>
              </w:rPr>
              <w:t xml:space="preserve"> </w:t>
            </w:r>
            <w:r w:rsidR="00645DA6" w:rsidRPr="00C34BA6">
              <w:rPr>
                <w:sz w:val="24"/>
                <w:szCs w:val="24"/>
              </w:rPr>
              <w:t xml:space="preserve"> </w:t>
            </w:r>
            <w:r w:rsidR="00E72579" w:rsidRPr="00C34BA6">
              <w:rPr>
                <w:sz w:val="24"/>
                <w:szCs w:val="24"/>
              </w:rPr>
              <w:t xml:space="preserve">no kurām viena ir </w:t>
            </w:r>
            <w:r w:rsidR="007B2E9E" w:rsidRPr="007B2E9E">
              <w:rPr>
                <w:i/>
                <w:iCs/>
                <w:sz w:val="24"/>
                <w:szCs w:val="24"/>
              </w:rPr>
              <w:t>D</w:t>
            </w:r>
            <w:r w:rsidR="00E72579" w:rsidRPr="00C34BA6">
              <w:rPr>
                <w:i/>
                <w:iCs/>
                <w:sz w:val="24"/>
                <w:szCs w:val="24"/>
              </w:rPr>
              <w:t>abas un apstādījumu teritorija (DA)</w:t>
            </w:r>
            <w:r w:rsidR="00CD4658" w:rsidRPr="00C34BA6">
              <w:rPr>
                <w:sz w:val="24"/>
                <w:szCs w:val="24"/>
              </w:rPr>
              <w:t>, piemērām</w:t>
            </w:r>
            <w:r w:rsidR="00AB4215" w:rsidRPr="00C34BA6">
              <w:rPr>
                <w:sz w:val="24"/>
                <w:szCs w:val="24"/>
              </w:rPr>
              <w:t>,</w:t>
            </w:r>
            <w:r w:rsidR="00CD4658" w:rsidRPr="00C34BA6">
              <w:rPr>
                <w:sz w:val="24"/>
                <w:szCs w:val="24"/>
              </w:rPr>
              <w:t xml:space="preserve"> josla gar ielu vai </w:t>
            </w:r>
            <w:r w:rsidR="00AB4215" w:rsidRPr="00C34BA6">
              <w:rPr>
                <w:sz w:val="24"/>
                <w:szCs w:val="24"/>
              </w:rPr>
              <w:t xml:space="preserve">josla gar dzīvojamo apbūvi, </w:t>
            </w:r>
            <w:r w:rsidR="00645DA6" w:rsidRPr="00C34BA6">
              <w:rPr>
                <w:sz w:val="24"/>
                <w:szCs w:val="24"/>
              </w:rPr>
              <w:t xml:space="preserve">iekļaut  </w:t>
            </w:r>
            <w:r w:rsidR="00520A68" w:rsidRPr="00C34BA6">
              <w:rPr>
                <w:sz w:val="24"/>
                <w:szCs w:val="24"/>
              </w:rPr>
              <w:t xml:space="preserve">šīs </w:t>
            </w:r>
            <w:r w:rsidR="00812147" w:rsidRPr="00C34BA6">
              <w:rPr>
                <w:sz w:val="24"/>
                <w:szCs w:val="24"/>
              </w:rPr>
              <w:t>teritorij</w:t>
            </w:r>
            <w:r w:rsidR="00AB4215" w:rsidRPr="00C34BA6">
              <w:rPr>
                <w:sz w:val="24"/>
                <w:szCs w:val="24"/>
              </w:rPr>
              <w:t>a</w:t>
            </w:r>
            <w:r w:rsidR="00986AE6" w:rsidRPr="00C34BA6">
              <w:rPr>
                <w:sz w:val="24"/>
                <w:szCs w:val="24"/>
              </w:rPr>
              <w:t>s</w:t>
            </w:r>
            <w:r w:rsidR="00520A68" w:rsidRPr="00C34BA6">
              <w:rPr>
                <w:sz w:val="24"/>
                <w:szCs w:val="24"/>
              </w:rPr>
              <w:t xml:space="preserve"> platību</w:t>
            </w:r>
            <w:r w:rsidR="006162FB" w:rsidRPr="00C34BA6">
              <w:rPr>
                <w:sz w:val="24"/>
                <w:szCs w:val="24"/>
              </w:rPr>
              <w:t xml:space="preserve"> kopējā zemes vienības apbūves intensitātes aprēķinā. </w:t>
            </w:r>
            <w:r w:rsidR="00AA31FE" w:rsidRPr="00C34BA6">
              <w:rPr>
                <w:sz w:val="24"/>
                <w:szCs w:val="24"/>
              </w:rPr>
              <w:t xml:space="preserve">No </w:t>
            </w:r>
            <w:r w:rsidR="00957452" w:rsidRPr="00C34BA6">
              <w:rPr>
                <w:sz w:val="24"/>
                <w:szCs w:val="24"/>
              </w:rPr>
              <w:t xml:space="preserve">teritorijas </w:t>
            </w:r>
            <w:r w:rsidR="00AA31FE" w:rsidRPr="00C34BA6">
              <w:rPr>
                <w:sz w:val="24"/>
                <w:szCs w:val="24"/>
              </w:rPr>
              <w:t xml:space="preserve">plānošanas viedokļa, zemes vienībai var noteikt </w:t>
            </w:r>
            <w:r w:rsidR="00957452" w:rsidRPr="00C34BA6">
              <w:rPr>
                <w:sz w:val="24"/>
                <w:szCs w:val="24"/>
              </w:rPr>
              <w:t xml:space="preserve">arī </w:t>
            </w:r>
            <w:r w:rsidR="00AA31FE" w:rsidRPr="00C34BA6">
              <w:rPr>
                <w:sz w:val="24"/>
                <w:szCs w:val="24"/>
              </w:rPr>
              <w:t>vienu</w:t>
            </w:r>
            <w:r w:rsidR="00957452" w:rsidRPr="00C34BA6">
              <w:rPr>
                <w:sz w:val="24"/>
                <w:szCs w:val="24"/>
              </w:rPr>
              <w:t xml:space="preserve"> funkcionālo zonu, iekļaujot apstādījumu</w:t>
            </w:r>
            <w:r w:rsidR="00645F45" w:rsidRPr="00C34BA6">
              <w:rPr>
                <w:sz w:val="24"/>
                <w:szCs w:val="24"/>
              </w:rPr>
              <w:t>s</w:t>
            </w:r>
            <w:r w:rsidR="00957452" w:rsidRPr="00C34BA6">
              <w:rPr>
                <w:sz w:val="24"/>
                <w:szCs w:val="24"/>
              </w:rPr>
              <w:t xml:space="preserve"> </w:t>
            </w:r>
            <w:r w:rsidR="00645F45" w:rsidRPr="00C34BA6">
              <w:rPr>
                <w:sz w:val="24"/>
                <w:szCs w:val="24"/>
              </w:rPr>
              <w:t xml:space="preserve">kā </w:t>
            </w:r>
            <w:r w:rsidR="00CE75FC" w:rsidRPr="00C34BA6">
              <w:rPr>
                <w:sz w:val="24"/>
                <w:szCs w:val="24"/>
              </w:rPr>
              <w:t xml:space="preserve">publiskās ārtelpas </w:t>
            </w:r>
            <w:r w:rsidR="00645F45" w:rsidRPr="00C34BA6">
              <w:rPr>
                <w:sz w:val="24"/>
                <w:szCs w:val="24"/>
              </w:rPr>
              <w:t>daļu</w:t>
            </w:r>
            <w:r w:rsidR="00423548" w:rsidRPr="00C34BA6">
              <w:rPr>
                <w:sz w:val="24"/>
                <w:szCs w:val="24"/>
              </w:rPr>
              <w:t xml:space="preserve">, platību nosakot </w:t>
            </w:r>
            <w:r w:rsidR="00423548" w:rsidRPr="00C34BA6">
              <w:rPr>
                <w:sz w:val="24"/>
                <w:szCs w:val="24"/>
              </w:rPr>
              <w:lastRenderedPageBreak/>
              <w:t xml:space="preserve">detālplānojumā vai būvprojektā. </w:t>
            </w:r>
            <w:r w:rsidR="00987F29" w:rsidRPr="00C34BA6">
              <w:rPr>
                <w:sz w:val="24"/>
                <w:szCs w:val="24"/>
              </w:rPr>
              <w:t xml:space="preserve">Regulējuma mērķis ir rast kompromisu starp pašvaldības </w:t>
            </w:r>
            <w:r w:rsidR="005A7E72" w:rsidRPr="00C34BA6">
              <w:rPr>
                <w:sz w:val="24"/>
                <w:szCs w:val="24"/>
              </w:rPr>
              <w:t xml:space="preserve">nosacījumu </w:t>
            </w:r>
            <w:r w:rsidR="002A2CAB" w:rsidRPr="00C34BA6">
              <w:rPr>
                <w:sz w:val="24"/>
                <w:szCs w:val="24"/>
              </w:rPr>
              <w:t xml:space="preserve">nemainīgi </w:t>
            </w:r>
            <w:r w:rsidR="005A7E72" w:rsidRPr="00C34BA6">
              <w:rPr>
                <w:sz w:val="24"/>
                <w:szCs w:val="24"/>
              </w:rPr>
              <w:t xml:space="preserve">saglabāt noteiktu teritoriju kā </w:t>
            </w:r>
            <w:r w:rsidR="005A7E72" w:rsidRPr="00C34BA6">
              <w:rPr>
                <w:i/>
                <w:iCs/>
                <w:sz w:val="24"/>
                <w:szCs w:val="24"/>
              </w:rPr>
              <w:t>dabas un apstādījumu teritoriju (DA)</w:t>
            </w:r>
            <w:r w:rsidR="00F95749" w:rsidRPr="00C34BA6">
              <w:rPr>
                <w:sz w:val="24"/>
                <w:szCs w:val="24"/>
              </w:rPr>
              <w:t>, ar atbilstošu nekustamā īpašuma lietošanas mērķi,</w:t>
            </w:r>
            <w:r w:rsidR="002A2CAB" w:rsidRPr="00C34BA6">
              <w:rPr>
                <w:sz w:val="24"/>
                <w:szCs w:val="24"/>
              </w:rPr>
              <w:t xml:space="preserve"> un zemes īpašnieka vēlmi attīstīt </w:t>
            </w:r>
            <w:r w:rsidR="009A64A0" w:rsidRPr="00C34BA6">
              <w:rPr>
                <w:sz w:val="24"/>
                <w:szCs w:val="24"/>
              </w:rPr>
              <w:t>pārējo teritorijas daļu.</w:t>
            </w:r>
            <w:r w:rsidR="00AA31FE" w:rsidRPr="00C34BA6">
              <w:rPr>
                <w:sz w:val="24"/>
                <w:szCs w:val="24"/>
              </w:rPr>
              <w:t xml:space="preserve"> </w:t>
            </w:r>
            <w:r w:rsidR="009A64A0" w:rsidRPr="00C34BA6">
              <w:rPr>
                <w:sz w:val="24"/>
                <w:szCs w:val="24"/>
              </w:rPr>
              <w:t>Šāds regulējums</w:t>
            </w:r>
            <w:r w:rsidR="00A90182" w:rsidRPr="00C34BA6">
              <w:rPr>
                <w:sz w:val="24"/>
                <w:szCs w:val="24"/>
              </w:rPr>
              <w:t xml:space="preserve"> tika rosināts arī Administratīvā sloga IZ 4.4.</w:t>
            </w:r>
            <w:r w:rsidR="00FE1736" w:rsidRPr="00C34BA6">
              <w:rPr>
                <w:sz w:val="24"/>
                <w:szCs w:val="24"/>
              </w:rPr>
              <w:t>2.apakšpunktā un 116.</w:t>
            </w:r>
            <w:r w:rsidR="00FE1736" w:rsidRPr="00C34BA6">
              <w:rPr>
                <w:sz w:val="24"/>
                <w:szCs w:val="24"/>
                <w:vertAlign w:val="superscript"/>
              </w:rPr>
              <w:t xml:space="preserve">1 </w:t>
            </w:r>
            <w:r w:rsidR="00FE1736" w:rsidRPr="00C34BA6">
              <w:rPr>
                <w:sz w:val="24"/>
                <w:szCs w:val="24"/>
              </w:rPr>
              <w:t>punkta redakcija atbalstīta 2024.gada</w:t>
            </w:r>
            <w:r w:rsidR="00E83EB6" w:rsidRPr="00C34BA6">
              <w:rPr>
                <w:sz w:val="24"/>
                <w:szCs w:val="24"/>
              </w:rPr>
              <w:t xml:space="preserve"> 24.aprīļa </w:t>
            </w:r>
            <w:r w:rsidR="00D249C3">
              <w:rPr>
                <w:sz w:val="24"/>
                <w:szCs w:val="24"/>
              </w:rPr>
              <w:t xml:space="preserve">Teritorijas attīstības plānošanas </w:t>
            </w:r>
            <w:r w:rsidR="001E6613">
              <w:rPr>
                <w:sz w:val="24"/>
                <w:szCs w:val="24"/>
              </w:rPr>
              <w:t>s</w:t>
            </w:r>
            <w:r w:rsidR="00D249C3">
              <w:rPr>
                <w:sz w:val="24"/>
                <w:szCs w:val="24"/>
              </w:rPr>
              <w:t xml:space="preserve">istēmas pilnveide darba grupas (turpmāk - </w:t>
            </w:r>
            <w:r w:rsidR="00E83EB6" w:rsidRPr="00C34BA6">
              <w:rPr>
                <w:sz w:val="24"/>
                <w:szCs w:val="24"/>
              </w:rPr>
              <w:t>Darba grup</w:t>
            </w:r>
            <w:r w:rsidR="00C940AE" w:rsidRPr="00C34BA6">
              <w:rPr>
                <w:sz w:val="24"/>
                <w:szCs w:val="24"/>
              </w:rPr>
              <w:t>a</w:t>
            </w:r>
            <w:r w:rsidR="001E6613">
              <w:rPr>
                <w:sz w:val="24"/>
                <w:szCs w:val="24"/>
              </w:rPr>
              <w:t>)</w:t>
            </w:r>
            <w:r w:rsidR="00C940AE" w:rsidRPr="00C34BA6">
              <w:rPr>
                <w:sz w:val="24"/>
                <w:szCs w:val="24"/>
              </w:rPr>
              <w:t xml:space="preserve"> sanāksmē, kurā piedalījās arī </w:t>
            </w:r>
            <w:r w:rsidR="001E6613">
              <w:rPr>
                <w:sz w:val="24"/>
                <w:szCs w:val="24"/>
              </w:rPr>
              <w:t xml:space="preserve">Nekustamā īpašuma att1istītāju alianses (turpmāk – </w:t>
            </w:r>
            <w:r w:rsidR="00C940AE" w:rsidRPr="00C34BA6">
              <w:rPr>
                <w:sz w:val="24"/>
                <w:szCs w:val="24"/>
              </w:rPr>
              <w:t>NĪAA</w:t>
            </w:r>
            <w:r w:rsidR="001E6613">
              <w:rPr>
                <w:sz w:val="24"/>
                <w:szCs w:val="24"/>
              </w:rPr>
              <w:t>)</w:t>
            </w:r>
            <w:r w:rsidR="00C940AE" w:rsidRPr="00C34BA6">
              <w:rPr>
                <w:sz w:val="24"/>
                <w:szCs w:val="24"/>
              </w:rPr>
              <w:t xml:space="preserve"> pārstāvji.</w:t>
            </w:r>
          </w:p>
          <w:p w14:paraId="1503050E" w14:textId="6D97DA9B" w:rsidR="00286545" w:rsidRPr="00C34BA6" w:rsidRDefault="00BD13AC" w:rsidP="00F86A26">
            <w:pPr>
              <w:jc w:val="left"/>
              <w:rPr>
                <w:i/>
                <w:iCs/>
                <w:color w:val="FF0000"/>
                <w:sz w:val="24"/>
                <w:szCs w:val="24"/>
              </w:rPr>
            </w:pPr>
            <w:r>
              <w:rPr>
                <w:sz w:val="24"/>
                <w:szCs w:val="24"/>
              </w:rPr>
              <w:t>Papildināta Grozījumu projekta anotācija.</w:t>
            </w:r>
          </w:p>
        </w:tc>
      </w:tr>
      <w:tr w:rsidR="00C5253E" w:rsidRPr="00C34BA6" w14:paraId="649A7356" w14:textId="77777777">
        <w:tc>
          <w:tcPr>
            <w:tcW w:w="750" w:type="dxa"/>
            <w:shd w:val="clear" w:color="auto" w:fill="FFFFFF"/>
            <w:noWrap/>
            <w:tcMar>
              <w:top w:w="75" w:type="dxa"/>
              <w:left w:w="75" w:type="dxa"/>
              <w:bottom w:w="75" w:type="dxa"/>
              <w:right w:w="75" w:type="dxa"/>
            </w:tcMar>
            <w:vAlign w:val="center"/>
          </w:tcPr>
          <w:p w14:paraId="0770344E" w14:textId="00C14969" w:rsidR="00C5253E" w:rsidRPr="00C34BA6" w:rsidRDefault="008B5000">
            <w:pPr>
              <w:jc w:val="center"/>
              <w:rPr>
                <w:sz w:val="24"/>
                <w:szCs w:val="24"/>
              </w:rPr>
            </w:pPr>
            <w:r>
              <w:rPr>
                <w:sz w:val="24"/>
                <w:szCs w:val="24"/>
              </w:rPr>
              <w:lastRenderedPageBreak/>
              <w:t>7.</w:t>
            </w:r>
          </w:p>
        </w:tc>
        <w:tc>
          <w:tcPr>
            <w:tcW w:w="4155" w:type="dxa"/>
            <w:shd w:val="clear" w:color="auto" w:fill="FFFFFF"/>
            <w:noWrap/>
            <w:tcMar>
              <w:top w:w="75" w:type="dxa"/>
              <w:left w:w="75" w:type="dxa"/>
              <w:bottom w:w="75" w:type="dxa"/>
              <w:right w:w="75" w:type="dxa"/>
            </w:tcMar>
            <w:vAlign w:val="center"/>
          </w:tcPr>
          <w:p w14:paraId="76934D47" w14:textId="1229E5A3" w:rsidR="00C5253E" w:rsidRPr="00C34BA6" w:rsidRDefault="008B5000">
            <w:pPr>
              <w:jc w:val="left"/>
              <w:rPr>
                <w:sz w:val="24"/>
                <w:szCs w:val="24"/>
              </w:rPr>
            </w:pPr>
            <w:r w:rsidRPr="008B5000">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D3AF56D" w14:textId="77777777" w:rsidR="00B528CB" w:rsidRDefault="00B528CB">
            <w:pPr>
              <w:jc w:val="left"/>
              <w:rPr>
                <w:sz w:val="24"/>
                <w:szCs w:val="24"/>
              </w:rPr>
            </w:pPr>
            <w:r w:rsidRPr="00B528CB">
              <w:rPr>
                <w:sz w:val="24"/>
                <w:szCs w:val="24"/>
              </w:rPr>
              <w:t xml:space="preserve">LPS- iesniedz </w:t>
            </w:r>
            <w:r w:rsidRPr="00B528CB">
              <w:rPr>
                <w:b/>
                <w:bCs/>
                <w:i/>
                <w:iCs/>
                <w:sz w:val="24"/>
                <w:szCs w:val="24"/>
              </w:rPr>
              <w:t>Mārupes novada iebildumus un priekšlikumus</w:t>
            </w:r>
            <w:r w:rsidRPr="00B528CB">
              <w:rPr>
                <w:sz w:val="24"/>
                <w:szCs w:val="24"/>
              </w:rPr>
              <w:t>:</w:t>
            </w:r>
          </w:p>
          <w:p w14:paraId="0C089ECC" w14:textId="55AE5D37" w:rsidR="00C5253E" w:rsidRPr="00C34BA6" w:rsidRDefault="00C5253E">
            <w:pPr>
              <w:jc w:val="left"/>
              <w:rPr>
                <w:sz w:val="24"/>
                <w:szCs w:val="24"/>
              </w:rPr>
            </w:pPr>
            <w:r w:rsidRPr="00C34BA6">
              <w:rPr>
                <w:sz w:val="24"/>
                <w:szCs w:val="24"/>
              </w:rPr>
              <w:t xml:space="preserve">4.pielikumā rindu māju definīcija iekļauj arī divu (..un vairāk) dzīvokļu māju, kur katram dzīvoklim ir sava ieeja. Vienlaikus, pēc būtības tā drīzāk ir dvīņu mājai atbilstošs apbūves risinājums (vērtējot izmantošanu un apbūves raksturu pēc būtības), attiecīgi pareizāk to būtu ieskaitīt savrupmāju apbūves veidā nevis rindu māju apbūves veidā. Tas kļūst aktuāli, ievērojot, ka rindu māju apbūve (tātad arī divu dzīvokļu māja) nav atļauta savrupmāju zonējumā. </w:t>
            </w:r>
            <w:r w:rsidRPr="00C34BA6">
              <w:rPr>
                <w:sz w:val="24"/>
                <w:szCs w:val="24"/>
              </w:rPr>
              <w:lastRenderedPageBreak/>
              <w:t>Vienlaikus, minētā klasifikācija tāpat neatbilst būvju klasifikācijas noteikumiem (kur rindu māja klasificējas arī kā savienotas individuālās mājas viendzīvokļu māju grupā), kaut arī anotācijā skaidrots, ka tās salāgotas, taču būvju klasifikācijā ir cita pieeja un mērķis dalījumam, attiecīgi nav iespējams tos salāgot pilnībā. Līdz ar to, lai neradītu pretrunas, ieteicams noteikt vienādi – trīs individuālās mājas un arī trīs vai vairāku dzīvokļu mājas.</w:t>
            </w:r>
            <w:r w:rsidRPr="00C34BA6">
              <w:rPr>
                <w:sz w:val="24"/>
                <w:szCs w:val="24"/>
              </w:rPr>
              <w:br/>
              <w:t>11005</w:t>
            </w:r>
            <w:r w:rsidRPr="00C34BA6">
              <w:rPr>
                <w:sz w:val="24"/>
                <w:szCs w:val="24"/>
              </w:rPr>
              <w:br/>
              <w:t>Rindu māju apbūve</w:t>
            </w:r>
            <w:r w:rsidRPr="00C34BA6">
              <w:rPr>
                <w:sz w:val="24"/>
                <w:szCs w:val="24"/>
              </w:rPr>
              <w:br/>
              <w:t>Dzīvojamā apbūve, ko veido trīs un vairāk lineāri bloķētas individuālās dzīvojamās mājas vai divu vai vairāku dzīvokļu mājas ar atsevišķu ieeju katram dzīvoklim, iekļaujot nepieciešamās palīgbūves un labiekārtojumu</w:t>
            </w:r>
          </w:p>
        </w:tc>
        <w:tc>
          <w:tcPr>
            <w:tcW w:w="1350" w:type="dxa"/>
            <w:shd w:val="clear" w:color="auto" w:fill="FFFFFF"/>
            <w:noWrap/>
            <w:tcMar>
              <w:top w:w="75" w:type="dxa"/>
              <w:left w:w="75" w:type="dxa"/>
              <w:bottom w:w="75" w:type="dxa"/>
              <w:right w:w="75" w:type="dxa"/>
            </w:tcMar>
            <w:vAlign w:val="center"/>
          </w:tcPr>
          <w:p w14:paraId="41C0B148" w14:textId="213AE3F7" w:rsidR="00C5253E" w:rsidRPr="00C34BA6" w:rsidRDefault="00733FE7">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1F2414EC" w14:textId="22BD10FC" w:rsidR="00C5253E" w:rsidRPr="00C34BA6" w:rsidRDefault="00C06B69" w:rsidP="004B1404">
            <w:pPr>
              <w:jc w:val="left"/>
              <w:rPr>
                <w:sz w:val="24"/>
                <w:szCs w:val="24"/>
              </w:rPr>
            </w:pPr>
            <w:r>
              <w:rPr>
                <w:sz w:val="24"/>
                <w:szCs w:val="24"/>
              </w:rPr>
              <w:t>Grozījumu projektā precizēt</w:t>
            </w:r>
            <w:r w:rsidR="007D3D5A">
              <w:rPr>
                <w:sz w:val="24"/>
                <w:szCs w:val="24"/>
              </w:rPr>
              <w:t>s MKN 240</w:t>
            </w:r>
            <w:r w:rsidR="00E8549E" w:rsidRPr="00C34BA6">
              <w:rPr>
                <w:sz w:val="24"/>
                <w:szCs w:val="24"/>
              </w:rPr>
              <w:t xml:space="preserve"> 4.pielikuma 11.punkts:</w:t>
            </w:r>
          </w:p>
          <w:p w14:paraId="185DE157" w14:textId="11278C9C" w:rsidR="00E8549E" w:rsidRPr="00C34BA6" w:rsidRDefault="00E8549E" w:rsidP="004B1404">
            <w:pPr>
              <w:jc w:val="left"/>
              <w:rPr>
                <w:sz w:val="24"/>
                <w:szCs w:val="24"/>
              </w:rPr>
            </w:pPr>
            <w:r w:rsidRPr="007D3D5A">
              <w:rPr>
                <w:i/>
                <w:iCs/>
                <w:sz w:val="24"/>
                <w:szCs w:val="24"/>
              </w:rPr>
              <w:t>Rindu māju apbūve (kods 13005)</w:t>
            </w:r>
            <w:r w:rsidRPr="00C34BA6">
              <w:rPr>
                <w:sz w:val="24"/>
                <w:szCs w:val="24"/>
              </w:rPr>
              <w:t xml:space="preserve"> - </w:t>
            </w:r>
            <w:r w:rsidR="00267204" w:rsidRPr="00C34BA6">
              <w:rPr>
                <w:sz w:val="24"/>
                <w:szCs w:val="24"/>
              </w:rPr>
              <w:t>d</w:t>
            </w:r>
            <w:r w:rsidR="001462B9" w:rsidRPr="00C34BA6">
              <w:rPr>
                <w:sz w:val="24"/>
                <w:szCs w:val="24"/>
              </w:rPr>
              <w:t xml:space="preserve">zīvojamā apbūve, ko veido trīs un vairāk lineāri bloķētas individuālās dzīvojamās mājas vai </w:t>
            </w:r>
            <w:r w:rsidR="00267204" w:rsidRPr="00C06B69">
              <w:rPr>
                <w:color w:val="auto"/>
                <w:sz w:val="24"/>
                <w:szCs w:val="24"/>
              </w:rPr>
              <w:t>trīs</w:t>
            </w:r>
            <w:r w:rsidR="001462B9" w:rsidRPr="00C34BA6">
              <w:rPr>
                <w:sz w:val="24"/>
                <w:szCs w:val="24"/>
              </w:rPr>
              <w:t xml:space="preserve"> vai vairāku dzīvokļu mājas ar atsevišķu ieeju katram dzīvoklim, iekļaujot nepieciešamās palīgbūves un labiekārtojumu</w:t>
            </w:r>
            <w:r w:rsidR="004D2477" w:rsidRPr="00C34BA6">
              <w:rPr>
                <w:sz w:val="24"/>
                <w:szCs w:val="24"/>
              </w:rPr>
              <w:t>.</w:t>
            </w:r>
          </w:p>
        </w:tc>
      </w:tr>
      <w:tr w:rsidR="00A93FED" w:rsidRPr="00C34BA6" w14:paraId="5C9CD9DD" w14:textId="77777777">
        <w:tc>
          <w:tcPr>
            <w:tcW w:w="750" w:type="dxa"/>
            <w:shd w:val="clear" w:color="auto" w:fill="FFFFFF"/>
            <w:noWrap/>
            <w:tcMar>
              <w:top w:w="75" w:type="dxa"/>
              <w:left w:w="75" w:type="dxa"/>
              <w:bottom w:w="75" w:type="dxa"/>
              <w:right w:w="75" w:type="dxa"/>
            </w:tcMar>
            <w:vAlign w:val="center"/>
          </w:tcPr>
          <w:p w14:paraId="07110644" w14:textId="22E4AE2B" w:rsidR="00A93FED" w:rsidRPr="00C34BA6" w:rsidRDefault="00DB5319" w:rsidP="00A93FED">
            <w:pPr>
              <w:jc w:val="center"/>
              <w:rPr>
                <w:sz w:val="24"/>
                <w:szCs w:val="24"/>
              </w:rPr>
            </w:pPr>
            <w:r>
              <w:rPr>
                <w:sz w:val="24"/>
                <w:szCs w:val="24"/>
              </w:rPr>
              <w:t>8.</w:t>
            </w:r>
          </w:p>
        </w:tc>
        <w:tc>
          <w:tcPr>
            <w:tcW w:w="4155" w:type="dxa"/>
            <w:shd w:val="clear" w:color="auto" w:fill="FFFFFF"/>
            <w:noWrap/>
            <w:tcMar>
              <w:top w:w="75" w:type="dxa"/>
              <w:left w:w="75" w:type="dxa"/>
              <w:bottom w:w="75" w:type="dxa"/>
              <w:right w:w="75" w:type="dxa"/>
            </w:tcMar>
            <w:vAlign w:val="center"/>
          </w:tcPr>
          <w:p w14:paraId="332A1ECE" w14:textId="077EFFED" w:rsidR="00A93FED" w:rsidRPr="00C34BA6" w:rsidRDefault="00DB5319" w:rsidP="00A93FED">
            <w:pPr>
              <w:jc w:val="left"/>
              <w:rPr>
                <w:sz w:val="24"/>
                <w:szCs w:val="24"/>
              </w:rPr>
            </w:pPr>
            <w:r w:rsidRPr="00DB531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7E8EF23" w14:textId="77777777" w:rsidR="00B528CB" w:rsidRDefault="00B528CB" w:rsidP="00A93FED">
            <w:pPr>
              <w:jc w:val="left"/>
              <w:rPr>
                <w:sz w:val="24"/>
                <w:szCs w:val="24"/>
              </w:rPr>
            </w:pPr>
            <w:r w:rsidRPr="00B528CB">
              <w:rPr>
                <w:sz w:val="24"/>
                <w:szCs w:val="24"/>
              </w:rPr>
              <w:t xml:space="preserve">LPS- iesniedz </w:t>
            </w:r>
            <w:r w:rsidRPr="00B528CB">
              <w:rPr>
                <w:b/>
                <w:bCs/>
                <w:i/>
                <w:iCs/>
                <w:sz w:val="24"/>
                <w:szCs w:val="24"/>
              </w:rPr>
              <w:t>Mārupes novada iebildumus un priekšlikumus</w:t>
            </w:r>
            <w:r w:rsidRPr="00B528CB">
              <w:rPr>
                <w:sz w:val="24"/>
                <w:szCs w:val="24"/>
              </w:rPr>
              <w:t>:</w:t>
            </w:r>
          </w:p>
          <w:p w14:paraId="71EC9A97" w14:textId="03DF1240" w:rsidR="00A93FED" w:rsidRPr="00C34BA6" w:rsidRDefault="00A93FED" w:rsidP="00A93FED">
            <w:pPr>
              <w:jc w:val="left"/>
              <w:rPr>
                <w:sz w:val="24"/>
                <w:szCs w:val="24"/>
              </w:rPr>
            </w:pPr>
            <w:r w:rsidRPr="00C34BA6">
              <w:rPr>
                <w:sz w:val="24"/>
                <w:szCs w:val="24"/>
              </w:rPr>
              <w:t xml:space="preserve">4.pielikumā – izmantošanas veidu 14006 papildināt ar saules paneļu parkiem, kas paredzēti saražotās enerģijas padevei elektroapgādes tīklā nevis konkrēta ražošanas, publiska vai kāda cita objekta pašpatēriņam (vai pašpatēriņa daļa nepārsniedz 50% no saražotās jaudas). Definīcija būtu diskutējama un pielāgojama, taču uzskatām ka šī tēma ir </w:t>
            </w:r>
            <w:r w:rsidRPr="00C34BA6">
              <w:rPr>
                <w:sz w:val="24"/>
                <w:szCs w:val="24"/>
              </w:rPr>
              <w:lastRenderedPageBreak/>
              <w:t>aktuāla tieši šobrīd, bet noteikumos jautājums par šo jomu vispār netiek risināts, attiecīgi pakļauts ļoti plašai interpretācijai katrā individuālā gadījumā.</w:t>
            </w:r>
            <w:r w:rsidRPr="00C34BA6">
              <w:rPr>
                <w:sz w:val="24"/>
                <w:szCs w:val="24"/>
              </w:rPr>
              <w:br/>
              <w:t>14006</w:t>
            </w:r>
            <w:r w:rsidRPr="00C34BA6">
              <w:rPr>
                <w:sz w:val="24"/>
                <w:szCs w:val="24"/>
              </w:rPr>
              <w:br/>
              <w:t>Energoapgādes uzņēmumu apbūve</w:t>
            </w:r>
            <w:r w:rsidRPr="00C34BA6">
              <w:rPr>
                <w:sz w:val="24"/>
                <w:szCs w:val="24"/>
              </w:rPr>
              <w:br/>
              <w:t>Enerģijas ražošanas un energoapgādes uzņēmumu (piemēram, hidroelektrostacijas, koģenerācijas stacijas, vēja elektrostacijas un vēja parki un līdzīga rakstura objekti) apbūve</w:t>
            </w:r>
          </w:p>
        </w:tc>
        <w:tc>
          <w:tcPr>
            <w:tcW w:w="1350" w:type="dxa"/>
            <w:shd w:val="clear" w:color="auto" w:fill="FFFFFF"/>
            <w:noWrap/>
            <w:tcMar>
              <w:top w:w="75" w:type="dxa"/>
              <w:left w:w="75" w:type="dxa"/>
              <w:bottom w:w="75" w:type="dxa"/>
              <w:right w:w="75" w:type="dxa"/>
            </w:tcMar>
            <w:vAlign w:val="center"/>
          </w:tcPr>
          <w:p w14:paraId="1CF37B92" w14:textId="3A70C5BB" w:rsidR="00A93FED" w:rsidRPr="00C34BA6" w:rsidRDefault="00E92473"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43D850B4" w14:textId="542CCE73" w:rsidR="00A93FED" w:rsidRPr="00C34BA6" w:rsidRDefault="00556ECF" w:rsidP="00A93FED">
            <w:pPr>
              <w:jc w:val="left"/>
              <w:rPr>
                <w:sz w:val="24"/>
                <w:szCs w:val="24"/>
              </w:rPr>
            </w:pPr>
            <w:r w:rsidRPr="00C34BA6">
              <w:rPr>
                <w:sz w:val="24"/>
                <w:szCs w:val="24"/>
              </w:rPr>
              <w:t>Jautājums par saules paneļiem, saules paneļu parkiem</w:t>
            </w:r>
            <w:r w:rsidR="00D67714" w:rsidRPr="00C34BA6">
              <w:rPr>
                <w:sz w:val="24"/>
                <w:szCs w:val="24"/>
              </w:rPr>
              <w:t xml:space="preserve"> un to attīstības teritoriju plānošanu </w:t>
            </w:r>
            <w:r w:rsidR="00D67714" w:rsidRPr="00C34BA6">
              <w:rPr>
                <w:sz w:val="24"/>
                <w:szCs w:val="24"/>
                <w:u w:val="single"/>
              </w:rPr>
              <w:t>nav iekļauts prioritārajos MKN 240 grozījumos</w:t>
            </w:r>
            <w:r w:rsidR="00D67714" w:rsidRPr="00C34BA6">
              <w:rPr>
                <w:sz w:val="24"/>
                <w:szCs w:val="24"/>
              </w:rPr>
              <w:t xml:space="preserve">. </w:t>
            </w:r>
            <w:r w:rsidR="005F24E6" w:rsidRPr="00C34BA6">
              <w:rPr>
                <w:sz w:val="24"/>
                <w:szCs w:val="24"/>
              </w:rPr>
              <w:t>Šis jautājums tiks diskutēts ar atbildīgajām ministrijām un Darba grupā. Paralēli tam, šo</w:t>
            </w:r>
            <w:r w:rsidR="005A2989" w:rsidRPr="00C34BA6">
              <w:rPr>
                <w:sz w:val="24"/>
                <w:szCs w:val="24"/>
              </w:rPr>
              <w:t>brīd asociācija </w:t>
            </w:r>
            <w:r w:rsidR="005A2989" w:rsidRPr="00C34BA6">
              <w:rPr>
                <w:i/>
                <w:iCs/>
                <w:sz w:val="24"/>
                <w:szCs w:val="24"/>
              </w:rPr>
              <w:t>Saules enerģija Latvijai</w:t>
            </w:r>
            <w:r w:rsidR="005A2989" w:rsidRPr="00C34BA6">
              <w:rPr>
                <w:sz w:val="24"/>
                <w:szCs w:val="24"/>
              </w:rPr>
              <w:t> </w:t>
            </w:r>
            <w:r w:rsidR="005F24E6" w:rsidRPr="00C34BA6">
              <w:rPr>
                <w:sz w:val="24"/>
                <w:szCs w:val="24"/>
              </w:rPr>
              <w:t>kopā ar nevalstiskajām organizāci</w:t>
            </w:r>
            <w:r w:rsidR="00AC7479" w:rsidRPr="00C34BA6">
              <w:rPr>
                <w:sz w:val="24"/>
                <w:szCs w:val="24"/>
              </w:rPr>
              <w:t xml:space="preserve">jām </w:t>
            </w:r>
            <w:r w:rsidR="00D31971" w:rsidRPr="00C34BA6">
              <w:rPr>
                <w:sz w:val="24"/>
                <w:szCs w:val="24"/>
              </w:rPr>
              <w:t>gatavo vadlīnijas</w:t>
            </w:r>
            <w:r w:rsidR="00AC7479" w:rsidRPr="00C34BA6">
              <w:rPr>
                <w:sz w:val="24"/>
                <w:szCs w:val="24"/>
              </w:rPr>
              <w:t xml:space="preserve">, kurās būs apkopota labā prakse </w:t>
            </w:r>
            <w:r w:rsidR="00E565E9" w:rsidRPr="00C34BA6">
              <w:rPr>
                <w:sz w:val="24"/>
                <w:szCs w:val="24"/>
              </w:rPr>
              <w:t xml:space="preserve">gan attiecībā uz </w:t>
            </w:r>
            <w:r w:rsidR="000B364D" w:rsidRPr="00C34BA6">
              <w:rPr>
                <w:sz w:val="24"/>
                <w:szCs w:val="24"/>
              </w:rPr>
              <w:t>saules paneļu izvietošan</w:t>
            </w:r>
            <w:r w:rsidR="00E565E9" w:rsidRPr="00C34BA6">
              <w:rPr>
                <w:sz w:val="24"/>
                <w:szCs w:val="24"/>
              </w:rPr>
              <w:t xml:space="preserve">as tehniskiem jautājumiem, </w:t>
            </w:r>
            <w:r w:rsidR="00E565E9" w:rsidRPr="00C34BA6">
              <w:rPr>
                <w:sz w:val="24"/>
                <w:szCs w:val="24"/>
              </w:rPr>
              <w:lastRenderedPageBreak/>
              <w:t>gan uz teritoriju izvēli</w:t>
            </w:r>
            <w:r w:rsidR="004F38E6" w:rsidRPr="00C34BA6">
              <w:rPr>
                <w:sz w:val="24"/>
                <w:szCs w:val="24"/>
              </w:rPr>
              <w:t xml:space="preserve"> un </w:t>
            </w:r>
            <w:r w:rsidR="009772C4">
              <w:rPr>
                <w:sz w:val="24"/>
                <w:szCs w:val="24"/>
              </w:rPr>
              <w:t xml:space="preserve">izvēles </w:t>
            </w:r>
            <w:r w:rsidR="004F38E6" w:rsidRPr="00C34BA6">
              <w:rPr>
                <w:sz w:val="24"/>
                <w:szCs w:val="24"/>
              </w:rPr>
              <w:t>kritērijiem</w:t>
            </w:r>
            <w:r w:rsidR="00E565E9" w:rsidRPr="00C34BA6">
              <w:rPr>
                <w:sz w:val="24"/>
                <w:szCs w:val="24"/>
              </w:rPr>
              <w:t>.</w:t>
            </w:r>
            <w:r w:rsidR="000B364D" w:rsidRPr="00C34BA6">
              <w:rPr>
                <w:sz w:val="24"/>
                <w:szCs w:val="24"/>
              </w:rPr>
              <w:t xml:space="preserve"> </w:t>
            </w:r>
          </w:p>
        </w:tc>
      </w:tr>
      <w:tr w:rsidR="00A93FED" w:rsidRPr="00C34BA6" w14:paraId="6A474ED4" w14:textId="77777777">
        <w:tc>
          <w:tcPr>
            <w:tcW w:w="750" w:type="dxa"/>
            <w:shd w:val="clear" w:color="auto" w:fill="FFFFFF"/>
            <w:noWrap/>
            <w:tcMar>
              <w:top w:w="75" w:type="dxa"/>
              <w:left w:w="75" w:type="dxa"/>
              <w:bottom w:w="75" w:type="dxa"/>
              <w:right w:w="75" w:type="dxa"/>
            </w:tcMar>
            <w:vAlign w:val="center"/>
          </w:tcPr>
          <w:p w14:paraId="08C3A1E4" w14:textId="0BF9FD27" w:rsidR="00A93FED" w:rsidRPr="00C34BA6" w:rsidRDefault="00DB5319" w:rsidP="00A93FED">
            <w:pPr>
              <w:jc w:val="center"/>
              <w:rPr>
                <w:sz w:val="24"/>
                <w:szCs w:val="24"/>
              </w:rPr>
            </w:pPr>
            <w:r>
              <w:rPr>
                <w:sz w:val="24"/>
                <w:szCs w:val="24"/>
              </w:rPr>
              <w:t>9</w:t>
            </w:r>
            <w:r w:rsidR="00A93FED" w:rsidRPr="00C34BA6">
              <w:rPr>
                <w:sz w:val="24"/>
                <w:szCs w:val="24"/>
              </w:rPr>
              <w:t>.</w:t>
            </w:r>
          </w:p>
        </w:tc>
        <w:tc>
          <w:tcPr>
            <w:tcW w:w="4155" w:type="dxa"/>
            <w:shd w:val="clear" w:color="auto" w:fill="FFFFFF"/>
            <w:noWrap/>
            <w:tcMar>
              <w:top w:w="75" w:type="dxa"/>
              <w:left w:w="75" w:type="dxa"/>
              <w:bottom w:w="75" w:type="dxa"/>
              <w:right w:w="75" w:type="dxa"/>
            </w:tcMar>
            <w:vAlign w:val="center"/>
          </w:tcPr>
          <w:p w14:paraId="54264ABE" w14:textId="78FD3133" w:rsidR="00A93FED" w:rsidRPr="00C34BA6" w:rsidRDefault="00A93FED" w:rsidP="00A93FED">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07A15732" w14:textId="77777777" w:rsidR="008B5000" w:rsidRDefault="008B5000" w:rsidP="00A93FED">
            <w:pPr>
              <w:jc w:val="left"/>
              <w:rPr>
                <w:sz w:val="24"/>
                <w:szCs w:val="24"/>
              </w:rPr>
            </w:pPr>
            <w:r w:rsidRPr="008B5000">
              <w:rPr>
                <w:sz w:val="24"/>
                <w:szCs w:val="24"/>
              </w:rPr>
              <w:t xml:space="preserve">LPS- iesniedz </w:t>
            </w:r>
            <w:r w:rsidRPr="008B5000">
              <w:rPr>
                <w:b/>
                <w:bCs/>
                <w:i/>
                <w:iCs/>
                <w:sz w:val="24"/>
                <w:szCs w:val="24"/>
              </w:rPr>
              <w:t>Mārupes novada iebildumus un priekšlikumus</w:t>
            </w:r>
            <w:r w:rsidRPr="008B5000">
              <w:rPr>
                <w:sz w:val="24"/>
                <w:szCs w:val="24"/>
              </w:rPr>
              <w:t>:</w:t>
            </w:r>
          </w:p>
          <w:p w14:paraId="5C0E4D96" w14:textId="427C274A" w:rsidR="00A93FED" w:rsidRPr="00C34BA6" w:rsidRDefault="00A93FED" w:rsidP="00A93FED">
            <w:pPr>
              <w:jc w:val="left"/>
              <w:rPr>
                <w:sz w:val="24"/>
                <w:szCs w:val="24"/>
              </w:rPr>
            </w:pPr>
            <w:r w:rsidRPr="00C34BA6">
              <w:rPr>
                <w:sz w:val="24"/>
                <w:szCs w:val="24"/>
              </w:rPr>
              <w:t xml:space="preserve">Jautājumā par noteikumu 5.pielikumā ietvertajām darbībām, kuras no vides aizsardzības viedokļa pieļaujamas teritorijas izmantošanas veida vieglās rūpniecības uzņēmumu apbūve (kods 13001) teritorijā, pašvaldība paļaujas uz Vides valsts dienesta kompetenci, jo attiecībā uz katras darbības iespējamo būtisko vai nenozīmīgo ietekmi uz vidi, uzskatām, ka pašvaldībai nevar tikt uzlikts pienākums vērtēt pašu darbību, attiecīgi Pašvaldība tikai lems par tā iekļaušanu vai neiekļaušanu attiecīgajā zonējumā. Aicinām pārliecināties, ka neveidojas pretrunas dažādu pielikumu un dažādu atļauto izmantošanu definīcijās, vai arī paredzēt skaidrojumu anotācijā vai MK noteikumu redakcijā, </w:t>
            </w:r>
            <w:r w:rsidRPr="00C34BA6">
              <w:rPr>
                <w:sz w:val="24"/>
                <w:szCs w:val="24"/>
              </w:rPr>
              <w:lastRenderedPageBreak/>
              <w:t>kā šādā situācijā vērtējama atbilstība (piemēram, pārtikas ražošana un kokapstrāde šobrīd ir minēta gan 5.pielikumā, kas attiecīgi var būt vieglās ražošanas izmantošanas sastāvā, gan lauksaimnieciskās ražošanas uzņēmumu definējumā).</w:t>
            </w:r>
          </w:p>
        </w:tc>
        <w:tc>
          <w:tcPr>
            <w:tcW w:w="1350" w:type="dxa"/>
            <w:shd w:val="clear" w:color="auto" w:fill="FFFFFF"/>
            <w:noWrap/>
            <w:tcMar>
              <w:top w:w="75" w:type="dxa"/>
              <w:left w:w="75" w:type="dxa"/>
              <w:bottom w:w="75" w:type="dxa"/>
              <w:right w:w="75" w:type="dxa"/>
            </w:tcMar>
            <w:vAlign w:val="center"/>
          </w:tcPr>
          <w:p w14:paraId="2BC36948" w14:textId="2B0663AD" w:rsidR="00A93FED" w:rsidRPr="00C34BA6" w:rsidRDefault="00A93FED" w:rsidP="00A93FED">
            <w:pPr>
              <w:jc w:val="left"/>
              <w:rPr>
                <w:b/>
                <w:bCs/>
                <w:sz w:val="24"/>
                <w:szCs w:val="24"/>
              </w:rPr>
            </w:pPr>
            <w:r w:rsidRPr="00C34BA6">
              <w:rPr>
                <w:b/>
                <w:bCs/>
                <w:sz w:val="24"/>
                <w:szCs w:val="24"/>
              </w:rPr>
              <w:lastRenderedPageBreak/>
              <w:t xml:space="preserve">Ņemts vērā </w:t>
            </w:r>
          </w:p>
        </w:tc>
        <w:tc>
          <w:tcPr>
            <w:tcW w:w="4156" w:type="dxa"/>
            <w:shd w:val="clear" w:color="auto" w:fill="FFFFFF"/>
            <w:noWrap/>
            <w:tcMar>
              <w:top w:w="75" w:type="dxa"/>
              <w:left w:w="75" w:type="dxa"/>
              <w:bottom w:w="75" w:type="dxa"/>
              <w:right w:w="75" w:type="dxa"/>
            </w:tcMar>
            <w:vAlign w:val="center"/>
          </w:tcPr>
          <w:p w14:paraId="45116C98" w14:textId="44839CA6" w:rsidR="00A93FED" w:rsidRPr="00C34BA6" w:rsidRDefault="001B6FAA" w:rsidP="00A93FED">
            <w:pPr>
              <w:jc w:val="left"/>
              <w:rPr>
                <w:sz w:val="24"/>
                <w:szCs w:val="24"/>
              </w:rPr>
            </w:pPr>
            <w:r>
              <w:rPr>
                <w:sz w:val="24"/>
                <w:szCs w:val="24"/>
              </w:rPr>
              <w:t>Ņemot vērā pašvaldību iebildumus, t</w:t>
            </w:r>
            <w:r w:rsidR="00A93FED" w:rsidRPr="00C34BA6">
              <w:rPr>
                <w:sz w:val="24"/>
                <w:szCs w:val="24"/>
              </w:rPr>
              <w:t xml:space="preserve">iek </w:t>
            </w:r>
            <w:r w:rsidR="00253088">
              <w:rPr>
                <w:sz w:val="24"/>
                <w:szCs w:val="24"/>
              </w:rPr>
              <w:t>saglabāta</w:t>
            </w:r>
            <w:r w:rsidR="00A93FED" w:rsidRPr="00C34BA6">
              <w:rPr>
                <w:sz w:val="24"/>
                <w:szCs w:val="24"/>
              </w:rPr>
              <w:t xml:space="preserve"> spēkā esošā MKN 240 redakcija attiecībā uz </w:t>
            </w:r>
            <w:r w:rsidR="008D594F" w:rsidRPr="00C34BA6">
              <w:rPr>
                <w:sz w:val="24"/>
                <w:szCs w:val="24"/>
              </w:rPr>
              <w:t xml:space="preserve">visiem </w:t>
            </w:r>
            <w:r w:rsidR="00A93FED" w:rsidRPr="00C34BA6">
              <w:rPr>
                <w:sz w:val="24"/>
                <w:szCs w:val="24"/>
              </w:rPr>
              <w:t xml:space="preserve">punktiem, kas saistīti ar </w:t>
            </w:r>
            <w:r w:rsidR="00F95CBB">
              <w:rPr>
                <w:sz w:val="24"/>
                <w:szCs w:val="24"/>
              </w:rPr>
              <w:t xml:space="preserve">teritorijas </w:t>
            </w:r>
            <w:r w:rsidR="00A93FED" w:rsidRPr="00C34BA6">
              <w:rPr>
                <w:sz w:val="24"/>
                <w:szCs w:val="24"/>
              </w:rPr>
              <w:t xml:space="preserve">izmantošanas veidiem </w:t>
            </w:r>
            <w:r w:rsidR="00A93FED" w:rsidRPr="00F95CBB">
              <w:rPr>
                <w:i/>
                <w:iCs/>
                <w:sz w:val="24"/>
                <w:szCs w:val="24"/>
              </w:rPr>
              <w:t xml:space="preserve">vieglā rūpniecība (kods 13001) </w:t>
            </w:r>
            <w:r w:rsidR="00A93FED" w:rsidRPr="00C34BA6">
              <w:rPr>
                <w:sz w:val="24"/>
                <w:szCs w:val="24"/>
              </w:rPr>
              <w:t xml:space="preserve">un </w:t>
            </w:r>
            <w:r w:rsidR="00A93FED" w:rsidRPr="00F95CBB">
              <w:rPr>
                <w:i/>
                <w:iCs/>
                <w:sz w:val="24"/>
                <w:szCs w:val="24"/>
              </w:rPr>
              <w:t>smagā rūpniecība (kods 13002)</w:t>
            </w:r>
            <w:r w:rsidR="0084383D" w:rsidRPr="00C34BA6">
              <w:rPr>
                <w:sz w:val="24"/>
                <w:szCs w:val="24"/>
              </w:rPr>
              <w:t xml:space="preserve"> un to nosacījumiem</w:t>
            </w:r>
            <w:r w:rsidR="00A93FED" w:rsidRPr="00C34BA6">
              <w:rPr>
                <w:sz w:val="24"/>
                <w:szCs w:val="24"/>
              </w:rPr>
              <w:t>.</w:t>
            </w:r>
          </w:p>
          <w:p w14:paraId="02AAB751" w14:textId="502784EF" w:rsidR="0050477A" w:rsidRPr="00C34BA6" w:rsidRDefault="0050477A" w:rsidP="00A93FED">
            <w:pPr>
              <w:jc w:val="left"/>
              <w:rPr>
                <w:sz w:val="24"/>
                <w:szCs w:val="24"/>
              </w:rPr>
            </w:pPr>
            <w:r w:rsidRPr="00C34BA6">
              <w:rPr>
                <w:sz w:val="24"/>
                <w:szCs w:val="24"/>
              </w:rPr>
              <w:t xml:space="preserve">Jautājums atkārtoti tiks diskutēts </w:t>
            </w:r>
            <w:r w:rsidR="00CE0551" w:rsidRPr="00C34BA6">
              <w:rPr>
                <w:sz w:val="24"/>
                <w:szCs w:val="24"/>
              </w:rPr>
              <w:t>Darba grupā.</w:t>
            </w:r>
          </w:p>
        </w:tc>
      </w:tr>
      <w:tr w:rsidR="00A93FED" w:rsidRPr="00C34BA6" w14:paraId="5CEB179F" w14:textId="77777777">
        <w:tc>
          <w:tcPr>
            <w:tcW w:w="750" w:type="dxa"/>
            <w:shd w:val="clear" w:color="auto" w:fill="FFFFFF"/>
            <w:noWrap/>
            <w:tcMar>
              <w:top w:w="75" w:type="dxa"/>
              <w:left w:w="75" w:type="dxa"/>
              <w:bottom w:w="75" w:type="dxa"/>
              <w:right w:w="75" w:type="dxa"/>
            </w:tcMar>
            <w:vAlign w:val="center"/>
          </w:tcPr>
          <w:p w14:paraId="4CA801E5" w14:textId="70DF5AEB" w:rsidR="00A93FED" w:rsidRPr="00C34BA6" w:rsidRDefault="00DB5319" w:rsidP="00A93FED">
            <w:pPr>
              <w:jc w:val="center"/>
              <w:rPr>
                <w:sz w:val="24"/>
                <w:szCs w:val="24"/>
              </w:rPr>
            </w:pPr>
            <w:r>
              <w:rPr>
                <w:sz w:val="24"/>
                <w:szCs w:val="24"/>
              </w:rPr>
              <w:t>10</w:t>
            </w:r>
            <w:r w:rsidR="00A93FED" w:rsidRPr="00C34BA6">
              <w:rPr>
                <w:sz w:val="24"/>
                <w:szCs w:val="24"/>
              </w:rPr>
              <w:t>.</w:t>
            </w:r>
          </w:p>
        </w:tc>
        <w:tc>
          <w:tcPr>
            <w:tcW w:w="4155" w:type="dxa"/>
            <w:shd w:val="clear" w:color="auto" w:fill="FFFFFF"/>
            <w:noWrap/>
            <w:tcMar>
              <w:top w:w="75" w:type="dxa"/>
              <w:left w:w="75" w:type="dxa"/>
              <w:bottom w:w="75" w:type="dxa"/>
              <w:right w:w="75" w:type="dxa"/>
            </w:tcMar>
            <w:vAlign w:val="center"/>
          </w:tcPr>
          <w:p w14:paraId="645D87BB" w14:textId="77777777" w:rsidR="00A93FED" w:rsidRPr="00C34BA6" w:rsidRDefault="00A93FED" w:rsidP="00A93FED">
            <w:pPr>
              <w:jc w:val="left"/>
              <w:rPr>
                <w:sz w:val="24"/>
                <w:szCs w:val="24"/>
              </w:rPr>
            </w:pPr>
            <w:r w:rsidRPr="00C34BA6">
              <w:rPr>
                <w:sz w:val="24"/>
                <w:szCs w:val="24"/>
              </w:rPr>
              <w:t>Sabiedrība ar ierobežotu atbildību "Grupa93", Līga Ozoliņa</w:t>
            </w:r>
          </w:p>
        </w:tc>
        <w:tc>
          <w:tcPr>
            <w:tcW w:w="4156" w:type="dxa"/>
            <w:shd w:val="clear" w:color="auto" w:fill="FFFFFF"/>
            <w:noWrap/>
            <w:tcMar>
              <w:top w:w="75" w:type="dxa"/>
              <w:left w:w="75" w:type="dxa"/>
              <w:bottom w:w="75" w:type="dxa"/>
              <w:right w:w="75" w:type="dxa"/>
            </w:tcMar>
            <w:vAlign w:val="center"/>
          </w:tcPr>
          <w:p w14:paraId="732CED18" w14:textId="77777777" w:rsidR="00A93FED" w:rsidRPr="00C34BA6" w:rsidRDefault="00A93FED" w:rsidP="00A93FED">
            <w:pPr>
              <w:jc w:val="left"/>
              <w:rPr>
                <w:sz w:val="24"/>
                <w:szCs w:val="24"/>
              </w:rPr>
            </w:pPr>
            <w:r w:rsidRPr="00C34BA6">
              <w:rPr>
                <w:sz w:val="24"/>
                <w:szCs w:val="24"/>
              </w:rPr>
              <w:t>Lūdzu svītrot noteikumu projekta 18.punktu, kas paredz izteikt 53.5. apakšpunktu šādā redakcijā: "53.5. inženiertehniskā infrastruktūra un energoapgādes uzņēmumu apbūve, kas ietver tikai vēja elektrostaciju un vēja parku;", pamatojoties uz to, ka 53.5.punkta grozījumi nav pietiekami izskaidroti pašvaldībām.</w:t>
            </w:r>
          </w:p>
        </w:tc>
        <w:tc>
          <w:tcPr>
            <w:tcW w:w="1350" w:type="dxa"/>
            <w:shd w:val="clear" w:color="auto" w:fill="FFFFFF"/>
            <w:noWrap/>
            <w:tcMar>
              <w:top w:w="75" w:type="dxa"/>
              <w:left w:w="75" w:type="dxa"/>
              <w:bottom w:w="75" w:type="dxa"/>
              <w:right w:w="75" w:type="dxa"/>
            </w:tcMar>
            <w:vAlign w:val="center"/>
          </w:tcPr>
          <w:p w14:paraId="1D909B98" w14:textId="3BCF9D7D" w:rsidR="00A93FED" w:rsidRPr="00C34BA6" w:rsidRDefault="00A93FED" w:rsidP="00A93FED">
            <w:pPr>
              <w:jc w:val="left"/>
              <w:rPr>
                <w:b/>
                <w:bCs/>
                <w:sz w:val="24"/>
                <w:szCs w:val="24"/>
              </w:rPr>
            </w:pPr>
            <w:r w:rsidRPr="002E7DA0">
              <w:rPr>
                <w:b/>
                <w:bCs/>
                <w:color w:val="auto"/>
                <w:sz w:val="24"/>
                <w:szCs w:val="24"/>
              </w:rPr>
              <w:t>Nav ņemts vērā</w:t>
            </w:r>
          </w:p>
        </w:tc>
        <w:tc>
          <w:tcPr>
            <w:tcW w:w="4156" w:type="dxa"/>
            <w:shd w:val="clear" w:color="auto" w:fill="FFFFFF"/>
            <w:noWrap/>
            <w:tcMar>
              <w:top w:w="75" w:type="dxa"/>
              <w:left w:w="75" w:type="dxa"/>
              <w:bottom w:w="75" w:type="dxa"/>
              <w:right w:w="75" w:type="dxa"/>
            </w:tcMar>
            <w:vAlign w:val="center"/>
          </w:tcPr>
          <w:p w14:paraId="4FADE305" w14:textId="52497C76" w:rsidR="00A93FED" w:rsidRPr="00C34BA6" w:rsidRDefault="00A93FED" w:rsidP="00A93FED">
            <w:pPr>
              <w:jc w:val="left"/>
              <w:rPr>
                <w:sz w:val="24"/>
                <w:szCs w:val="24"/>
              </w:rPr>
            </w:pPr>
            <w:r w:rsidRPr="00C34BA6">
              <w:rPr>
                <w:sz w:val="24"/>
                <w:szCs w:val="24"/>
              </w:rPr>
              <w:t xml:space="preserve">Iebildums nav ņemts vērā, jo </w:t>
            </w:r>
            <w:r w:rsidR="00216927">
              <w:rPr>
                <w:sz w:val="24"/>
                <w:szCs w:val="24"/>
              </w:rPr>
              <w:t>53.5.apakšpunkta redakcija atbalstīta Darba grup</w:t>
            </w:r>
            <w:r w:rsidR="00A82C8D">
              <w:rPr>
                <w:sz w:val="24"/>
                <w:szCs w:val="24"/>
              </w:rPr>
              <w:t xml:space="preserve">ā, kurā piedalās </w:t>
            </w:r>
            <w:r w:rsidR="00E84D42">
              <w:rPr>
                <w:sz w:val="24"/>
                <w:szCs w:val="24"/>
              </w:rPr>
              <w:t xml:space="preserve">gandrīz visu Latvijas </w:t>
            </w:r>
            <w:r w:rsidR="00A82C8D">
              <w:rPr>
                <w:sz w:val="24"/>
                <w:szCs w:val="24"/>
              </w:rPr>
              <w:t xml:space="preserve">pašvaldību plānošanas </w:t>
            </w:r>
            <w:r w:rsidR="00E84D42">
              <w:rPr>
                <w:sz w:val="24"/>
                <w:szCs w:val="24"/>
              </w:rPr>
              <w:t>speciālisti. A</w:t>
            </w:r>
            <w:r w:rsidRPr="00C34BA6">
              <w:rPr>
                <w:sz w:val="24"/>
                <w:szCs w:val="24"/>
              </w:rPr>
              <w:t xml:space="preserve">tbilstoši spēkā esošajam regulējumam vēja parku izvietošanai </w:t>
            </w:r>
            <w:r w:rsidR="00B47545">
              <w:rPr>
                <w:i/>
                <w:iCs/>
                <w:sz w:val="24"/>
                <w:szCs w:val="24"/>
              </w:rPr>
              <w:t>M</w:t>
            </w:r>
            <w:r w:rsidRPr="00B47545">
              <w:rPr>
                <w:i/>
                <w:iCs/>
                <w:sz w:val="24"/>
                <w:szCs w:val="24"/>
              </w:rPr>
              <w:t>ež</w:t>
            </w:r>
            <w:r w:rsidR="00B47545">
              <w:rPr>
                <w:i/>
                <w:iCs/>
                <w:sz w:val="24"/>
                <w:szCs w:val="24"/>
              </w:rPr>
              <w:t>u</w:t>
            </w:r>
            <w:r w:rsidRPr="00B47545">
              <w:rPr>
                <w:i/>
                <w:iCs/>
                <w:sz w:val="24"/>
                <w:szCs w:val="24"/>
              </w:rPr>
              <w:t xml:space="preserve"> teritorijā (M)</w:t>
            </w:r>
            <w:r w:rsidRPr="00C34BA6">
              <w:rPr>
                <w:sz w:val="24"/>
                <w:szCs w:val="24"/>
              </w:rPr>
              <w:t xml:space="preserve"> teritorijas plānojumā jābūt noteiktai īpašai indeksētai apakšzonai. Ja tāda nav noteikta teritorijas plānojumā, tad vēja parku attīstītājam jārosina lokālplānojuma izstrāde, lai noteiktu indeksēto apakšzonu. Ņemot vērā valsts politiku atjaunīgo energoresursu izmantošanā, tai skaitā atbalstu vēja parku izvietošanai meža teritorijās, kā arī ņemot vērā, ka konkrēti nosacījumi tiek izvērtēti arī ietekmes uz vidi novērtējuma procesā, Grozījumu projekts paredz svītrot normu par indeksētas apakšzonas noteikšanu. Vienlaicīgi tas mazinās arī administratīvo un finanšu slogu vēja parku attīstītājiem un pašvaldībai.</w:t>
            </w:r>
            <w:r w:rsidR="00101AFF">
              <w:rPr>
                <w:sz w:val="24"/>
                <w:szCs w:val="24"/>
              </w:rPr>
              <w:t xml:space="preserve"> </w:t>
            </w:r>
          </w:p>
        </w:tc>
      </w:tr>
      <w:tr w:rsidR="00A93FED" w:rsidRPr="00C34BA6" w14:paraId="7A21F703" w14:textId="77777777">
        <w:tc>
          <w:tcPr>
            <w:tcW w:w="750" w:type="dxa"/>
            <w:shd w:val="clear" w:color="auto" w:fill="FFFFFF"/>
            <w:noWrap/>
            <w:tcMar>
              <w:top w:w="75" w:type="dxa"/>
              <w:left w:w="75" w:type="dxa"/>
              <w:bottom w:w="75" w:type="dxa"/>
              <w:right w:w="75" w:type="dxa"/>
            </w:tcMar>
            <w:vAlign w:val="center"/>
          </w:tcPr>
          <w:p w14:paraId="41F622AD" w14:textId="7CA9E886" w:rsidR="00A93FED" w:rsidRPr="00C34BA6" w:rsidRDefault="00DB5319" w:rsidP="00A93FED">
            <w:pPr>
              <w:jc w:val="center"/>
              <w:rPr>
                <w:sz w:val="24"/>
                <w:szCs w:val="24"/>
              </w:rPr>
            </w:pPr>
            <w:r>
              <w:rPr>
                <w:sz w:val="24"/>
                <w:szCs w:val="24"/>
              </w:rPr>
              <w:lastRenderedPageBreak/>
              <w:t>11</w:t>
            </w:r>
            <w:r w:rsidR="00A93FED" w:rsidRPr="00C34BA6">
              <w:rPr>
                <w:sz w:val="24"/>
                <w:szCs w:val="24"/>
              </w:rPr>
              <w:t>.</w:t>
            </w:r>
          </w:p>
        </w:tc>
        <w:tc>
          <w:tcPr>
            <w:tcW w:w="4155" w:type="dxa"/>
            <w:shd w:val="clear" w:color="auto" w:fill="FFFFFF"/>
            <w:noWrap/>
            <w:tcMar>
              <w:top w:w="75" w:type="dxa"/>
              <w:left w:w="75" w:type="dxa"/>
              <w:bottom w:w="75" w:type="dxa"/>
              <w:right w:w="75" w:type="dxa"/>
            </w:tcMar>
            <w:vAlign w:val="center"/>
          </w:tcPr>
          <w:p w14:paraId="1A9D209D" w14:textId="77777777" w:rsidR="00A93FED" w:rsidRPr="00C34BA6" w:rsidRDefault="00A93FED" w:rsidP="00A93FED">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8F8F1BE" w14:textId="58F28689" w:rsidR="00A93FED" w:rsidRPr="00C34BA6" w:rsidRDefault="00A93FED" w:rsidP="00A93FED">
            <w:pPr>
              <w:jc w:val="left"/>
              <w:rPr>
                <w:sz w:val="24"/>
                <w:szCs w:val="24"/>
              </w:rPr>
            </w:pPr>
            <w:r w:rsidRPr="00C34BA6">
              <w:rPr>
                <w:b/>
                <w:bCs/>
                <w:i/>
                <w:iCs/>
                <w:sz w:val="24"/>
                <w:szCs w:val="24"/>
              </w:rPr>
              <w:t>Jelgavas novada pašvaldība</w:t>
            </w:r>
            <w:r w:rsidRPr="00C34BA6">
              <w:rPr>
                <w:sz w:val="24"/>
                <w:szCs w:val="24"/>
              </w:rPr>
              <w:t xml:space="preserve"> ir pieņēmusi lēmumu par Jelgavas novada teritorijas plānojuma (administratīvajai teritorijai līdz 30.06.2021.) 6.redakcijas nodošanu publiskajai apspriešanai un atzinumu saņemšanai. Publiskā apspriešanas termiņš no 13.05.2024. līdz 14.06.2024.</w:t>
            </w:r>
            <w:r w:rsidRPr="00C34BA6">
              <w:rPr>
                <w:sz w:val="24"/>
                <w:szCs w:val="24"/>
              </w:rPr>
              <w:br/>
              <w:t>Minētā plānojuma 6.redakcijas teritorijas izmantošanas un apbūves noteikumos ir iekļauti galvenie un papildizmantošanas veidi Smagās rūpniecības un pirmapstrādes uzņēmumu apbūve (13002) (atbilstoši pašreizējam noteikumu regulējumam), savukārt grozījumu projekts paredz mainīt šī veida nosaukumu. Tāpat noteikumu projekts paredz svītrot teritorijas izmantošanas veidu Mežs īpaši aizsargājamās dabas teritorijās (21002), publiskai apspriešanai nodotajā 6.redakcijā iekļauts arī šis izmantošanas veids.</w:t>
            </w:r>
            <w:r w:rsidRPr="00C34BA6">
              <w:rPr>
                <w:sz w:val="24"/>
                <w:szCs w:val="24"/>
              </w:rPr>
              <w:br/>
            </w:r>
            <w:r w:rsidRPr="00C34BA6">
              <w:rPr>
                <w:b/>
                <w:sz w:val="24"/>
                <w:szCs w:val="24"/>
              </w:rPr>
              <w:t>Noteikumu projekta 39.punkta redakcijā tiek mainīta redakcija rūpnieciskajai apbūves teritorijai (R), publiskai apspriešanai nodotajā 6.redakcijā iekļauts pašreizējais spēkā esošo noteikumu definējums.</w:t>
            </w:r>
            <w:r w:rsidRPr="00C34BA6">
              <w:rPr>
                <w:sz w:val="24"/>
                <w:szCs w:val="24"/>
              </w:rPr>
              <w:br/>
              <w:t xml:space="preserve">Tāpat grozījumu projekta 54.punkts paredz citu redakciju lauksaimniecības teritorijai (L), papildinot to ar šādiem vārdiem “kā arī vēsturiskās apbūves struktūras saglabāšanai un daudzveidīgai </w:t>
            </w:r>
            <w:r w:rsidRPr="00C34BA6">
              <w:rPr>
                <w:sz w:val="24"/>
                <w:szCs w:val="24"/>
              </w:rPr>
              <w:lastRenderedPageBreak/>
              <w:t>izmantošanai pilsētās un ciemos”. Publiskai apspriešanai nodotajā 6.redakcijā šāds formulējums nav.</w:t>
            </w:r>
            <w:r w:rsidRPr="00C34BA6">
              <w:rPr>
                <w:sz w:val="24"/>
                <w:szCs w:val="24"/>
              </w:rPr>
              <w:br/>
              <w:t>No noteikumu projekta nav skaidrs, kā rīkoties pašvaldībām, kuras savus teritorijas plānojumus šobrīd ir nodevušas publiskajai apspriešanai. Pēc publiskās apspriešanas beigām tas varētu būt jūlija mēnesis, kad apspriesto plānojumu varētu virzīt apstiprināšanai domē. Ja noteikumu grozījumi stāsies spēkā 2024.gada jūlijā, tad kā pašvaldībai rīkoties tālāk? Vai pēc publiskās apspriešanas gaidīt, kad stāsies spēkā noteikumi un tad ar redakcionāliem kļūdu labojumiem (netaisot jaunu redakciju un jaunu publisko apspriešanu) ielabot konkrētās lietas, vai arī  VARAM atļaus apstiprināt plānojumu ar izmantošanas veidiem, kas vairs nebūs spēkā? Šādā gadījumā nav saprotams, kā tālāk tos piemērot.</w:t>
            </w:r>
            <w:r w:rsidRPr="00C34BA6">
              <w:rPr>
                <w:sz w:val="24"/>
                <w:szCs w:val="24"/>
              </w:rPr>
              <w:br/>
            </w:r>
            <w:r w:rsidRPr="00C34BA6">
              <w:rPr>
                <w:b/>
                <w:sz w:val="24"/>
                <w:szCs w:val="24"/>
              </w:rPr>
              <w:t>Ņemot vērā minēto, lūdzam noteikumos iestrādāt vienu no šiem punktiem:</w:t>
            </w:r>
            <w:r w:rsidR="00D738B8" w:rsidRPr="00C34BA6">
              <w:rPr>
                <w:b/>
                <w:sz w:val="24"/>
                <w:szCs w:val="24"/>
              </w:rPr>
              <w:t xml:space="preserve"> </w:t>
            </w:r>
            <w:r w:rsidRPr="00C34BA6">
              <w:rPr>
                <w:b/>
                <w:sz w:val="24"/>
                <w:szCs w:val="24"/>
              </w:rPr>
              <w:t xml:space="preserve">Ja teritorijas plānojuma ir nodots publiskajai apspriešanai pirms šo grozījumu spēkā stāšanās, tad pēc publiskās apspriešanas beigām (ja noteikumu grozījumi ir stājušies spēkā) pašvaldība var iestrādāt labojumus, neveicot jaunas redakcijas izstrādi un nerīkojot publisko </w:t>
            </w:r>
            <w:r w:rsidRPr="00C34BA6">
              <w:rPr>
                <w:b/>
                <w:sz w:val="24"/>
                <w:szCs w:val="24"/>
              </w:rPr>
              <w:lastRenderedPageBreak/>
              <w:t>apspriešanu;</w:t>
            </w:r>
            <w:r w:rsidRPr="00C34BA6">
              <w:rPr>
                <w:sz w:val="24"/>
                <w:szCs w:val="24"/>
              </w:rPr>
              <w:br/>
              <w:t>vai arī</w:t>
            </w:r>
            <w:r w:rsidRPr="00C34BA6">
              <w:rPr>
                <w:sz w:val="24"/>
                <w:szCs w:val="24"/>
              </w:rPr>
              <w:br/>
            </w:r>
            <w:r w:rsidRPr="00C34BA6">
              <w:rPr>
                <w:b/>
                <w:sz w:val="24"/>
                <w:szCs w:val="24"/>
              </w:rPr>
              <w:t>Ja teritorijas plānojums ir nodots publiskajai apspriešanai pirms šo grozījumu spēkā stāšanās, pašvaldība šo redakciju var apstiprināt neveicot izmaiņas, atbilstoši noteikumu grozījumiem.</w:t>
            </w:r>
            <w:r w:rsidR="00D17A19" w:rsidRPr="00C34BA6">
              <w:rPr>
                <w:b/>
                <w:sz w:val="24"/>
                <w:szCs w:val="24"/>
              </w:rPr>
              <w:t xml:space="preserve"> </w:t>
            </w:r>
            <w:r w:rsidRPr="00C34BA6">
              <w:rPr>
                <w:b/>
                <w:sz w:val="24"/>
                <w:szCs w:val="24"/>
              </w:rPr>
              <w:t>Tāpat no noteikumu projekta nav saprotams kādā veidā (pēc to spēkā stāšanās) tie būs jāpiemēro jau spēkā esošajiem teritorijas plānojumiem.</w:t>
            </w:r>
          </w:p>
        </w:tc>
        <w:tc>
          <w:tcPr>
            <w:tcW w:w="1350" w:type="dxa"/>
            <w:shd w:val="clear" w:color="auto" w:fill="FFFFFF"/>
            <w:noWrap/>
            <w:tcMar>
              <w:top w:w="75" w:type="dxa"/>
              <w:left w:w="75" w:type="dxa"/>
              <w:bottom w:w="75" w:type="dxa"/>
              <w:right w:w="75" w:type="dxa"/>
            </w:tcMar>
            <w:vAlign w:val="center"/>
          </w:tcPr>
          <w:p w14:paraId="215EBD2C" w14:textId="63370516" w:rsidR="00A93FED" w:rsidRPr="00C34BA6" w:rsidRDefault="0096014A" w:rsidP="00A93FED">
            <w:pPr>
              <w:jc w:val="left"/>
              <w:rPr>
                <w:b/>
                <w:bCs/>
                <w:sz w:val="24"/>
                <w:szCs w:val="24"/>
              </w:rPr>
            </w:pPr>
            <w:r>
              <w:rPr>
                <w:b/>
                <w:bCs/>
                <w:sz w:val="24"/>
                <w:szCs w:val="24"/>
              </w:rPr>
              <w:lastRenderedPageBreak/>
              <w:t>Nav ņ</w:t>
            </w:r>
            <w:r w:rsidR="00B074A4" w:rsidRPr="00C34BA6">
              <w:rPr>
                <w:b/>
                <w:bCs/>
                <w:sz w:val="24"/>
                <w:szCs w:val="24"/>
              </w:rPr>
              <w:t xml:space="preserve">emts vērā </w:t>
            </w:r>
          </w:p>
        </w:tc>
        <w:tc>
          <w:tcPr>
            <w:tcW w:w="4156" w:type="dxa"/>
            <w:shd w:val="clear" w:color="auto" w:fill="FFFFFF"/>
            <w:noWrap/>
            <w:tcMar>
              <w:top w:w="75" w:type="dxa"/>
              <w:left w:w="75" w:type="dxa"/>
              <w:bottom w:w="75" w:type="dxa"/>
              <w:right w:w="75" w:type="dxa"/>
            </w:tcMar>
            <w:vAlign w:val="center"/>
          </w:tcPr>
          <w:p w14:paraId="2FA7973B" w14:textId="15946209" w:rsidR="00F25D34" w:rsidRDefault="00B06396" w:rsidP="007D1BD5">
            <w:pPr>
              <w:jc w:val="left"/>
              <w:rPr>
                <w:sz w:val="24"/>
                <w:szCs w:val="24"/>
              </w:rPr>
            </w:pPr>
            <w:r>
              <w:rPr>
                <w:sz w:val="24"/>
                <w:szCs w:val="24"/>
              </w:rPr>
              <w:t xml:space="preserve">Jelgavas novada pārstāvji </w:t>
            </w:r>
            <w:r w:rsidR="00BE1E86">
              <w:rPr>
                <w:sz w:val="24"/>
                <w:szCs w:val="24"/>
              </w:rPr>
              <w:t>ir piedalījušies Darba grupas sanāksmēs un ir informēti par Grozījumu projektu un tā saturu</w:t>
            </w:r>
            <w:r w:rsidR="00731EE2">
              <w:rPr>
                <w:sz w:val="24"/>
                <w:szCs w:val="24"/>
              </w:rPr>
              <w:t>, kas izdiskutēts vairākās Darba grupas sanāksmēs</w:t>
            </w:r>
            <w:r w:rsidR="00C26202">
              <w:rPr>
                <w:sz w:val="24"/>
                <w:szCs w:val="24"/>
              </w:rPr>
              <w:t xml:space="preserve">, kā arī par plānoto Grozījumu projekta virzības </w:t>
            </w:r>
            <w:r w:rsidR="006B046C">
              <w:rPr>
                <w:sz w:val="24"/>
                <w:szCs w:val="24"/>
              </w:rPr>
              <w:t>laika grafiku.</w:t>
            </w:r>
          </w:p>
          <w:p w14:paraId="62FCB35F" w14:textId="100B693A" w:rsidR="00507949" w:rsidRDefault="006B046C" w:rsidP="009D7319">
            <w:pPr>
              <w:jc w:val="left"/>
              <w:rPr>
                <w:sz w:val="24"/>
                <w:szCs w:val="24"/>
              </w:rPr>
            </w:pPr>
            <w:r>
              <w:rPr>
                <w:sz w:val="24"/>
                <w:szCs w:val="24"/>
              </w:rPr>
              <w:t>Vēršam uzmanību, ka ņ</w:t>
            </w:r>
            <w:r w:rsidR="007D1BD5" w:rsidRPr="007D1BD5">
              <w:rPr>
                <w:sz w:val="24"/>
                <w:szCs w:val="24"/>
              </w:rPr>
              <w:t xml:space="preserve">emot vērā pašvaldību iebildumus, tiek saglabāta spēkā esošā MKN 240 redakcija attiecībā uz visiem punktiem, kas saistīti ar teritorijas izmantošanas veidiem </w:t>
            </w:r>
            <w:r w:rsidR="007D1BD5" w:rsidRPr="007D1BD5">
              <w:rPr>
                <w:i/>
                <w:iCs/>
                <w:sz w:val="24"/>
                <w:szCs w:val="24"/>
              </w:rPr>
              <w:t xml:space="preserve">vieglā rūpniecība (kods 13001) </w:t>
            </w:r>
            <w:r w:rsidR="007D1BD5" w:rsidRPr="007D1BD5">
              <w:rPr>
                <w:sz w:val="24"/>
                <w:szCs w:val="24"/>
              </w:rPr>
              <w:t xml:space="preserve">un </w:t>
            </w:r>
            <w:r w:rsidR="007D1BD5" w:rsidRPr="007D1BD5">
              <w:rPr>
                <w:i/>
                <w:iCs/>
                <w:sz w:val="24"/>
                <w:szCs w:val="24"/>
              </w:rPr>
              <w:t>smagā rūpniecība (kods 13002)</w:t>
            </w:r>
            <w:r w:rsidR="007D1BD5" w:rsidRPr="007D1BD5">
              <w:rPr>
                <w:sz w:val="24"/>
                <w:szCs w:val="24"/>
              </w:rPr>
              <w:t xml:space="preserve"> un to nosacījumiem</w:t>
            </w:r>
            <w:r w:rsidR="009D7319">
              <w:rPr>
                <w:sz w:val="24"/>
                <w:szCs w:val="24"/>
              </w:rPr>
              <w:t xml:space="preserve"> un j</w:t>
            </w:r>
            <w:r w:rsidR="007D1BD5" w:rsidRPr="007D1BD5">
              <w:rPr>
                <w:sz w:val="24"/>
                <w:szCs w:val="24"/>
              </w:rPr>
              <w:t>autājums atkārtoti tiks diskutēts Darba grupā.</w:t>
            </w:r>
          </w:p>
          <w:p w14:paraId="4A8C0ED6" w14:textId="5A93A35E" w:rsidR="009D7319" w:rsidRPr="0096014A" w:rsidRDefault="00064E89" w:rsidP="009D7319">
            <w:pPr>
              <w:jc w:val="left"/>
              <w:rPr>
                <w:color w:val="FF0000"/>
                <w:sz w:val="24"/>
                <w:szCs w:val="24"/>
              </w:rPr>
            </w:pPr>
            <w:r>
              <w:rPr>
                <w:sz w:val="24"/>
                <w:szCs w:val="24"/>
              </w:rPr>
              <w:t xml:space="preserve">Teritorijas attīstības </w:t>
            </w:r>
            <w:r w:rsidR="00651591">
              <w:rPr>
                <w:sz w:val="24"/>
                <w:szCs w:val="24"/>
              </w:rPr>
              <w:t xml:space="preserve">plānošanas likuma </w:t>
            </w:r>
            <w:r w:rsidR="006D6BB7">
              <w:rPr>
                <w:sz w:val="24"/>
                <w:szCs w:val="24"/>
              </w:rPr>
              <w:t>23.panta piektā daļ</w:t>
            </w:r>
            <w:r w:rsidR="00CA5983">
              <w:rPr>
                <w:sz w:val="24"/>
                <w:szCs w:val="24"/>
              </w:rPr>
              <w:t>a</w:t>
            </w:r>
            <w:r w:rsidR="006D6BB7">
              <w:rPr>
                <w:sz w:val="24"/>
                <w:szCs w:val="24"/>
              </w:rPr>
              <w:t xml:space="preserve"> noteic pašvaldības rīcību gadījumos, ja </w:t>
            </w:r>
            <w:r w:rsidR="00887944">
              <w:rPr>
                <w:sz w:val="24"/>
                <w:szCs w:val="24"/>
              </w:rPr>
              <w:t xml:space="preserve">stājas spēkā jauni ar pašvaldības teritorijas plānojumā ietveramo informāciju saistīti </w:t>
            </w:r>
            <w:r w:rsidR="00615133">
              <w:rPr>
                <w:sz w:val="24"/>
                <w:szCs w:val="24"/>
              </w:rPr>
              <w:t>normatīvie akti.</w:t>
            </w:r>
          </w:p>
        </w:tc>
      </w:tr>
      <w:tr w:rsidR="009277B4" w:rsidRPr="00C34BA6" w14:paraId="415FCB2B" w14:textId="77777777">
        <w:tc>
          <w:tcPr>
            <w:tcW w:w="750" w:type="dxa"/>
            <w:shd w:val="clear" w:color="auto" w:fill="FFFFFF"/>
            <w:noWrap/>
            <w:tcMar>
              <w:top w:w="75" w:type="dxa"/>
              <w:left w:w="75" w:type="dxa"/>
              <w:bottom w:w="75" w:type="dxa"/>
              <w:right w:w="75" w:type="dxa"/>
            </w:tcMar>
            <w:vAlign w:val="center"/>
          </w:tcPr>
          <w:p w14:paraId="2F19B8D9" w14:textId="1C0F8108" w:rsidR="009277B4" w:rsidRPr="00C34BA6" w:rsidRDefault="00DB5319" w:rsidP="00A93FED">
            <w:pPr>
              <w:jc w:val="center"/>
              <w:rPr>
                <w:sz w:val="24"/>
                <w:szCs w:val="24"/>
              </w:rPr>
            </w:pPr>
            <w:r>
              <w:rPr>
                <w:sz w:val="24"/>
                <w:szCs w:val="24"/>
              </w:rPr>
              <w:lastRenderedPageBreak/>
              <w:t>12.</w:t>
            </w:r>
          </w:p>
        </w:tc>
        <w:tc>
          <w:tcPr>
            <w:tcW w:w="4155" w:type="dxa"/>
            <w:shd w:val="clear" w:color="auto" w:fill="FFFFFF"/>
            <w:noWrap/>
            <w:tcMar>
              <w:top w:w="75" w:type="dxa"/>
              <w:left w:w="75" w:type="dxa"/>
              <w:bottom w:w="75" w:type="dxa"/>
              <w:right w:w="75" w:type="dxa"/>
            </w:tcMar>
            <w:vAlign w:val="center"/>
          </w:tcPr>
          <w:p w14:paraId="08D524D8" w14:textId="5EC77E60" w:rsidR="009277B4"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5F196D2" w14:textId="7033A964" w:rsidR="007B07A1" w:rsidRDefault="007B07A1" w:rsidP="00A93FED">
            <w:pPr>
              <w:jc w:val="left"/>
              <w:rPr>
                <w:b/>
                <w:sz w:val="24"/>
                <w:szCs w:val="24"/>
              </w:rPr>
            </w:pPr>
            <w:r w:rsidRPr="007B07A1">
              <w:rPr>
                <w:b/>
                <w:bCs/>
                <w:i/>
                <w:iCs/>
                <w:sz w:val="24"/>
                <w:szCs w:val="24"/>
              </w:rPr>
              <w:t>Jelgavas novada pašvaldība</w:t>
            </w:r>
          </w:p>
          <w:p w14:paraId="73F314EF" w14:textId="02D08E59" w:rsidR="009277B4" w:rsidRPr="00C34BA6" w:rsidRDefault="009277B4" w:rsidP="00A93FED">
            <w:pPr>
              <w:jc w:val="left"/>
              <w:rPr>
                <w:b/>
                <w:bCs/>
                <w:i/>
                <w:iCs/>
                <w:sz w:val="24"/>
                <w:szCs w:val="24"/>
              </w:rPr>
            </w:pPr>
            <w:r w:rsidRPr="00C34BA6">
              <w:rPr>
                <w:b/>
                <w:sz w:val="24"/>
                <w:szCs w:val="24"/>
              </w:rPr>
              <w:t>Iebilstam papildināt noteikumus ar 234.8.apakšunku “degradētās teritorijas”.</w:t>
            </w:r>
            <w:r w:rsidRPr="00C34BA6">
              <w:rPr>
                <w:sz w:val="24"/>
                <w:szCs w:val="24"/>
              </w:rPr>
              <w:br/>
              <w:t xml:space="preserve">Teritorijas plānojuma grafiskās daļas nebūtu jāatzīmē novada administratīvajā teritorijā esošās degradētās teritorijas, kā arī TIAN tām nebūtu jānosaka atsevišķas prasības. Katrai pašvaldībai ir jāveic degradēto teritoriju apzināšanu un uzskaiti, atbilstoši Ministru kabineta 2021.gada 6.jūlija noteikumu Nr.465 “Noteikumi par degradēto teritoriju un augsnes degradācijas novērtēšanu, degradācijas kritērijiem un to klasifikāciju” (turpmāk – Ministru kabineta noteikumi Nr.465)  prasībām. Ņemot vērā to, ka lielākoties, degradētās teritorijas ir apbūvētās teritorijas, tad institūcija, kas atzīst būvi par vidi </w:t>
            </w:r>
            <w:r w:rsidRPr="00C34BA6">
              <w:rPr>
                <w:sz w:val="24"/>
                <w:szCs w:val="24"/>
              </w:rPr>
              <w:lastRenderedPageBreak/>
              <w:t>degradējošu ir būvvalde. Būvvaldes lēmums ir izdots pamatojoties uz Būvniecības likumu, Civillikumu, Ministru kabineta 2014.gada 19.augusta noteikumiem Nr.500 “Vispārīgie būvnoteikumi”, un tas ir administratīvais akts konkrētajam objekta īpašniekam. Ar būvvaldes lēmumu vidi degradējošā objekta īpašniekam tiek uzdoti dažādi pienākumi, tostarp, dots termiņš būves sakārtošanai vai nojaukšanai. Arī attiecībā uz pašvaldībai piederošajiem īpašumiem, jāuzsver, ka katru gadu pašvaldības veic degradēto objektu sakārtošanu, atbilstoši konkrētā gada vajadzībām. Jāņem vērā arī tas, ka noteikt kā vidi  degradējošus objektus var arī kultūrvēstures pieminekļus, un tas veicams saskaņā ar Ministru kabineta 2021.gada 26.oktobra noteikumu Nr.720 “Kultūras pieminekļu uzskaites, aizsardzības, izmantošanas un restaurācijas noteikumi” prasībām, nevis saistošajiem noteikumiem, kas ir teritorijas plānojums.</w:t>
            </w:r>
            <w:r w:rsidRPr="00C34BA6">
              <w:rPr>
                <w:sz w:val="24"/>
                <w:szCs w:val="24"/>
              </w:rPr>
              <w:br/>
              <w:t xml:space="preserve">Informācija par degradētajām teritorijām un objektiem ir mainīga, jo degradētie objekti gan noteiktajā termiņā tiek sakārtoti, gan, dažādu apstākļu dēļ, rodas jauni, līdz ar to šādu objektu teritorijas plānojumā, atzīmējot tās kā teritorijas ar īpašiem noteikumiem, radītu situāciju, ka </w:t>
            </w:r>
            <w:r w:rsidRPr="00C34BA6">
              <w:rPr>
                <w:sz w:val="24"/>
                <w:szCs w:val="24"/>
              </w:rPr>
              <w:lastRenderedPageBreak/>
              <w:t>teritorijas plānojumā attēlotā informācija ātri kļūtu neaktuāla. Teritorijas plānojums ir ilgtermiņa dokuments, savukārt degradēto teritoriju jautājums ir risināms īsākā termiņā, administratīvā procesa ietvaros, un tas nav risināms teritorijas plānojumā. Degradēto teritoriju sakārtošanu jau šobrīd regulē citi ārējie normatīvie akti.</w:t>
            </w:r>
            <w:r w:rsidRPr="00C34BA6">
              <w:rPr>
                <w:sz w:val="24"/>
                <w:szCs w:val="24"/>
              </w:rPr>
              <w:br/>
              <w:t>Lūdzam izslēgt no noteikumiem noteikt prasības degradētajām teritorijām un svītrot 234.8.apakšunku “degradētās teritorijas”.</w:t>
            </w:r>
          </w:p>
        </w:tc>
        <w:tc>
          <w:tcPr>
            <w:tcW w:w="1350" w:type="dxa"/>
            <w:shd w:val="clear" w:color="auto" w:fill="FFFFFF"/>
            <w:noWrap/>
            <w:tcMar>
              <w:top w:w="75" w:type="dxa"/>
              <w:left w:w="75" w:type="dxa"/>
              <w:bottom w:w="75" w:type="dxa"/>
              <w:right w:w="75" w:type="dxa"/>
            </w:tcMar>
            <w:vAlign w:val="center"/>
          </w:tcPr>
          <w:p w14:paraId="4F7703F1" w14:textId="65A747A4" w:rsidR="009277B4" w:rsidRPr="00C34BA6" w:rsidRDefault="00051BA2"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23DF1CC7" w14:textId="047B29D5" w:rsidR="009277B4" w:rsidRPr="00C34BA6" w:rsidRDefault="00A37603" w:rsidP="00A93FED">
            <w:pPr>
              <w:jc w:val="left"/>
              <w:rPr>
                <w:sz w:val="24"/>
                <w:szCs w:val="24"/>
              </w:rPr>
            </w:pPr>
            <w:r w:rsidRPr="00C34BA6">
              <w:rPr>
                <w:sz w:val="24"/>
                <w:szCs w:val="24"/>
              </w:rPr>
              <w:t xml:space="preserve">Grozījumu projekts paredz </w:t>
            </w:r>
            <w:r w:rsidR="00391BA1" w:rsidRPr="00C34BA6">
              <w:rPr>
                <w:sz w:val="24"/>
                <w:szCs w:val="24"/>
              </w:rPr>
              <w:t xml:space="preserve">pie esošajām teritorijām ar īpašiem noteikumiem pievienot vēl vienu teritoriju veidu </w:t>
            </w:r>
            <w:r w:rsidR="00AD72C0" w:rsidRPr="00C34BA6">
              <w:rPr>
                <w:sz w:val="24"/>
                <w:szCs w:val="24"/>
              </w:rPr>
              <w:t>–</w:t>
            </w:r>
            <w:r w:rsidR="00391BA1" w:rsidRPr="00C34BA6">
              <w:rPr>
                <w:sz w:val="24"/>
                <w:szCs w:val="24"/>
              </w:rPr>
              <w:t xml:space="preserve"> </w:t>
            </w:r>
            <w:r w:rsidR="00AD72C0" w:rsidRPr="00C34BA6">
              <w:rPr>
                <w:sz w:val="24"/>
                <w:szCs w:val="24"/>
              </w:rPr>
              <w:t>degradētās teritorijas (TIN</w:t>
            </w:r>
            <w:r w:rsidR="003462D2" w:rsidRPr="00C34BA6">
              <w:rPr>
                <w:sz w:val="24"/>
                <w:szCs w:val="24"/>
              </w:rPr>
              <w:t xml:space="preserve">8). MKN 240 234.punkts noteic, ka </w:t>
            </w:r>
            <w:r w:rsidR="006508A8" w:rsidRPr="00C34BA6">
              <w:rPr>
                <w:sz w:val="24"/>
                <w:szCs w:val="24"/>
              </w:rPr>
              <w:t xml:space="preserve">teritorijas plānojumos </w:t>
            </w:r>
            <w:r w:rsidR="0037460E" w:rsidRPr="00C34BA6">
              <w:rPr>
                <w:sz w:val="24"/>
                <w:szCs w:val="24"/>
              </w:rPr>
              <w:t xml:space="preserve">un lokālplānojumos nosaka un attēlo teritorijas ar īpašiem noteikumiem </w:t>
            </w:r>
            <w:r w:rsidR="00A52C7C" w:rsidRPr="00C34BA6">
              <w:rPr>
                <w:sz w:val="24"/>
                <w:szCs w:val="24"/>
              </w:rPr>
              <w:t>ar piebildi – “</w:t>
            </w:r>
            <w:r w:rsidR="0037460E" w:rsidRPr="00C34BA6">
              <w:rPr>
                <w:i/>
                <w:iCs/>
                <w:sz w:val="24"/>
                <w:szCs w:val="24"/>
              </w:rPr>
              <w:t>ja</w:t>
            </w:r>
            <w:r w:rsidR="00A52C7C" w:rsidRPr="00C34BA6">
              <w:rPr>
                <w:i/>
                <w:iCs/>
                <w:sz w:val="24"/>
                <w:szCs w:val="24"/>
              </w:rPr>
              <w:t xml:space="preserve"> </w:t>
            </w:r>
            <w:r w:rsidR="00D147F5" w:rsidRPr="00C34BA6">
              <w:rPr>
                <w:i/>
                <w:iCs/>
                <w:sz w:val="24"/>
                <w:szCs w:val="24"/>
              </w:rPr>
              <w:t>n</w:t>
            </w:r>
            <w:r w:rsidR="00A52C7C" w:rsidRPr="00C34BA6">
              <w:rPr>
                <w:i/>
                <w:iCs/>
                <w:sz w:val="24"/>
                <w:szCs w:val="24"/>
              </w:rPr>
              <w:t>epieciešams</w:t>
            </w:r>
            <w:r w:rsidR="00D147F5" w:rsidRPr="00C34BA6">
              <w:rPr>
                <w:sz w:val="24"/>
                <w:szCs w:val="24"/>
              </w:rPr>
              <w:t xml:space="preserve">”. Pašvaldība izvērtē </w:t>
            </w:r>
            <w:r w:rsidR="00440BD8" w:rsidRPr="00C34BA6">
              <w:rPr>
                <w:sz w:val="24"/>
                <w:szCs w:val="24"/>
              </w:rPr>
              <w:t xml:space="preserve">nepieciešamību noteikt kādu no </w:t>
            </w:r>
            <w:r w:rsidR="00D1733A" w:rsidRPr="00C34BA6">
              <w:rPr>
                <w:sz w:val="24"/>
                <w:szCs w:val="24"/>
              </w:rPr>
              <w:t>MKN 240 noteikto TIN teritoriju veidiem, tai skaitā, pašvaldība var</w:t>
            </w:r>
            <w:r w:rsidR="00AF540C" w:rsidRPr="00C34BA6">
              <w:rPr>
                <w:sz w:val="24"/>
                <w:szCs w:val="24"/>
              </w:rPr>
              <w:t xml:space="preserve"> nenoteikt degradētās teritorijas. </w:t>
            </w:r>
            <w:r w:rsidR="0019007F" w:rsidRPr="00C34BA6">
              <w:rPr>
                <w:sz w:val="24"/>
                <w:szCs w:val="24"/>
              </w:rPr>
              <w:t xml:space="preserve">Pašvaldību teritorijas savā starpā atšķiras, atšķirīgi ir </w:t>
            </w:r>
            <w:r w:rsidR="00D845A4" w:rsidRPr="00C34BA6">
              <w:rPr>
                <w:sz w:val="24"/>
                <w:szCs w:val="24"/>
              </w:rPr>
              <w:t>prioritārie attīstības mērķi</w:t>
            </w:r>
            <w:r w:rsidR="008D6180" w:rsidRPr="00C34BA6">
              <w:rPr>
                <w:sz w:val="24"/>
                <w:szCs w:val="24"/>
              </w:rPr>
              <w:t xml:space="preserve"> un MKN 240 234.punkts dod iespēju noteikt TIN teritorijas, bet neuzliek to kā pienākumu.</w:t>
            </w:r>
          </w:p>
        </w:tc>
      </w:tr>
      <w:tr w:rsidR="00856A4D" w:rsidRPr="00C34BA6" w14:paraId="29A2DCD1" w14:textId="77777777">
        <w:tc>
          <w:tcPr>
            <w:tcW w:w="750" w:type="dxa"/>
            <w:shd w:val="clear" w:color="auto" w:fill="FFFFFF"/>
            <w:noWrap/>
            <w:tcMar>
              <w:top w:w="75" w:type="dxa"/>
              <w:left w:w="75" w:type="dxa"/>
              <w:bottom w:w="75" w:type="dxa"/>
              <w:right w:w="75" w:type="dxa"/>
            </w:tcMar>
            <w:vAlign w:val="center"/>
          </w:tcPr>
          <w:p w14:paraId="6D7320CA" w14:textId="071AD168" w:rsidR="00856A4D" w:rsidRPr="00C34BA6" w:rsidRDefault="00686EBC" w:rsidP="00A93FED">
            <w:pPr>
              <w:jc w:val="center"/>
              <w:rPr>
                <w:sz w:val="24"/>
                <w:szCs w:val="24"/>
              </w:rPr>
            </w:pPr>
            <w:r>
              <w:rPr>
                <w:sz w:val="24"/>
                <w:szCs w:val="24"/>
              </w:rPr>
              <w:lastRenderedPageBreak/>
              <w:t>13.</w:t>
            </w:r>
          </w:p>
        </w:tc>
        <w:tc>
          <w:tcPr>
            <w:tcW w:w="4155" w:type="dxa"/>
            <w:shd w:val="clear" w:color="auto" w:fill="FFFFFF"/>
            <w:noWrap/>
            <w:tcMar>
              <w:top w:w="75" w:type="dxa"/>
              <w:left w:w="75" w:type="dxa"/>
              <w:bottom w:w="75" w:type="dxa"/>
              <w:right w:w="75" w:type="dxa"/>
            </w:tcMar>
            <w:vAlign w:val="center"/>
          </w:tcPr>
          <w:p w14:paraId="74BDD805" w14:textId="28D307C2" w:rsidR="00856A4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760459DA" w14:textId="1FF805F2" w:rsidR="00686EBC" w:rsidRDefault="00686EBC" w:rsidP="00A93FED">
            <w:pPr>
              <w:jc w:val="left"/>
              <w:rPr>
                <w:b/>
                <w:sz w:val="24"/>
                <w:szCs w:val="24"/>
              </w:rPr>
            </w:pPr>
            <w:r w:rsidRPr="00686EBC">
              <w:rPr>
                <w:b/>
                <w:bCs/>
                <w:i/>
                <w:iCs/>
                <w:sz w:val="24"/>
                <w:szCs w:val="24"/>
              </w:rPr>
              <w:t>Jelgavas novada pašvaldība</w:t>
            </w:r>
          </w:p>
          <w:p w14:paraId="321534B9" w14:textId="2AE032A9" w:rsidR="00856A4D" w:rsidRPr="00C34BA6" w:rsidRDefault="00DE1BDF" w:rsidP="00A93FED">
            <w:pPr>
              <w:jc w:val="left"/>
              <w:rPr>
                <w:b/>
                <w:bCs/>
                <w:i/>
                <w:iCs/>
                <w:sz w:val="24"/>
                <w:szCs w:val="24"/>
              </w:rPr>
            </w:pPr>
            <w:r w:rsidRPr="00C34BA6">
              <w:rPr>
                <w:b/>
                <w:sz w:val="24"/>
                <w:szCs w:val="24"/>
              </w:rPr>
              <w:t>Pašvaldība nepiekrīt Anotācijā norādītajam,</w:t>
            </w:r>
            <w:r w:rsidRPr="00C34BA6">
              <w:rPr>
                <w:sz w:val="24"/>
                <w:szCs w:val="24"/>
              </w:rPr>
              <w:t xml:space="preserve"> ka grozījumos iestrādātais regulējums par vieglās rūpniecības uzņēmumu apbūvi (kods 13001) un rūpniecības un pirmapstrādes uzņēmumu apbūvi (kods 13002) būs saprotams uzņēmējiem un iedzīvotājiem, tieši pretēji, no grozījumu projekta, attiecībā uz minētajiem nav saprotams tieši kāda veida uzņēmumu darbība būs atļauta. Neērtības rada arī tas, ka paralēli šiem noteikumiem ir jāskatās arī Ministru kabineta 30.11.2010. noteikumi Nr.1082. Izstrādājot teritorijas plānojumu pašvaldība nevar zināt kāda veida uzņēmējs vēlēsies ienākt tās teritorijā un attīstīt savu uzņēmējdarbību. Nosakot kaut kādas prasības tiek būtiski </w:t>
            </w:r>
            <w:r w:rsidRPr="00C34BA6">
              <w:rPr>
                <w:sz w:val="24"/>
                <w:szCs w:val="24"/>
              </w:rPr>
              <w:lastRenderedPageBreak/>
              <w:t>ierobežota pašvaldības teritorijas attīstība. Lūdzam precizēt noteikumu projektu sniedzot papildus skaidrojumu.</w:t>
            </w:r>
          </w:p>
        </w:tc>
        <w:tc>
          <w:tcPr>
            <w:tcW w:w="1350" w:type="dxa"/>
            <w:shd w:val="clear" w:color="auto" w:fill="FFFFFF"/>
            <w:noWrap/>
            <w:tcMar>
              <w:top w:w="75" w:type="dxa"/>
              <w:left w:w="75" w:type="dxa"/>
              <w:bottom w:w="75" w:type="dxa"/>
              <w:right w:w="75" w:type="dxa"/>
            </w:tcMar>
            <w:vAlign w:val="center"/>
          </w:tcPr>
          <w:p w14:paraId="72946F40" w14:textId="015A935C" w:rsidR="00856A4D" w:rsidRPr="00C34BA6" w:rsidRDefault="00C1127C" w:rsidP="00A93FED">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731B6FD5" w14:textId="77777777" w:rsidR="007D1BD5" w:rsidRPr="007D1BD5" w:rsidRDefault="007D1BD5" w:rsidP="007D1BD5">
            <w:pPr>
              <w:jc w:val="left"/>
              <w:rPr>
                <w:sz w:val="24"/>
                <w:szCs w:val="24"/>
              </w:rPr>
            </w:pPr>
            <w:r w:rsidRPr="007D1BD5">
              <w:rPr>
                <w:sz w:val="24"/>
                <w:szCs w:val="24"/>
              </w:rPr>
              <w:t xml:space="preserve">Ņemot vērā pašvaldību iebildumus, tiek saglabāta spēkā esošā MKN 240 redakcija attiecībā uz visiem punktiem, kas saistīti ar teritorijas izmantošanas veidiem </w:t>
            </w:r>
            <w:r w:rsidRPr="007D1BD5">
              <w:rPr>
                <w:i/>
                <w:iCs/>
                <w:sz w:val="24"/>
                <w:szCs w:val="24"/>
              </w:rPr>
              <w:t xml:space="preserve">vieglā rūpniecība (kods 13001) </w:t>
            </w:r>
            <w:r w:rsidRPr="007D1BD5">
              <w:rPr>
                <w:sz w:val="24"/>
                <w:szCs w:val="24"/>
              </w:rPr>
              <w:t xml:space="preserve">un </w:t>
            </w:r>
            <w:r w:rsidRPr="007D1BD5">
              <w:rPr>
                <w:i/>
                <w:iCs/>
                <w:sz w:val="24"/>
                <w:szCs w:val="24"/>
              </w:rPr>
              <w:t>smagā rūpniecība (kods 13002)</w:t>
            </w:r>
            <w:r w:rsidRPr="007D1BD5">
              <w:rPr>
                <w:sz w:val="24"/>
                <w:szCs w:val="24"/>
              </w:rPr>
              <w:t xml:space="preserve"> un to nosacījumiem.</w:t>
            </w:r>
          </w:p>
          <w:p w14:paraId="437CE67B" w14:textId="7E9E36C9" w:rsidR="00856A4D" w:rsidRPr="00C34BA6" w:rsidRDefault="007D1BD5" w:rsidP="007D1BD5">
            <w:pPr>
              <w:jc w:val="left"/>
              <w:rPr>
                <w:sz w:val="24"/>
                <w:szCs w:val="24"/>
              </w:rPr>
            </w:pPr>
            <w:r w:rsidRPr="007D1BD5">
              <w:rPr>
                <w:sz w:val="24"/>
                <w:szCs w:val="24"/>
              </w:rPr>
              <w:t>Jautājums atkārtoti tiks diskutēts Darba grupā.</w:t>
            </w:r>
          </w:p>
        </w:tc>
      </w:tr>
      <w:tr w:rsidR="00634740" w:rsidRPr="00C34BA6" w14:paraId="0B2939D8" w14:textId="77777777">
        <w:tc>
          <w:tcPr>
            <w:tcW w:w="750" w:type="dxa"/>
            <w:shd w:val="clear" w:color="auto" w:fill="FFFFFF"/>
            <w:noWrap/>
            <w:tcMar>
              <w:top w:w="75" w:type="dxa"/>
              <w:left w:w="75" w:type="dxa"/>
              <w:bottom w:w="75" w:type="dxa"/>
              <w:right w:w="75" w:type="dxa"/>
            </w:tcMar>
            <w:vAlign w:val="center"/>
          </w:tcPr>
          <w:p w14:paraId="6AEA27FC" w14:textId="0D5D86B3" w:rsidR="00634740" w:rsidRPr="00C34BA6" w:rsidRDefault="00C13803" w:rsidP="00A93FED">
            <w:pPr>
              <w:jc w:val="center"/>
              <w:rPr>
                <w:sz w:val="24"/>
                <w:szCs w:val="24"/>
              </w:rPr>
            </w:pPr>
            <w:r>
              <w:rPr>
                <w:sz w:val="24"/>
                <w:szCs w:val="24"/>
              </w:rPr>
              <w:t>14.</w:t>
            </w:r>
          </w:p>
        </w:tc>
        <w:tc>
          <w:tcPr>
            <w:tcW w:w="4155" w:type="dxa"/>
            <w:shd w:val="clear" w:color="auto" w:fill="FFFFFF"/>
            <w:noWrap/>
            <w:tcMar>
              <w:top w:w="75" w:type="dxa"/>
              <w:left w:w="75" w:type="dxa"/>
              <w:bottom w:w="75" w:type="dxa"/>
              <w:right w:w="75" w:type="dxa"/>
            </w:tcMar>
            <w:vAlign w:val="center"/>
          </w:tcPr>
          <w:p w14:paraId="340CD054" w14:textId="41F87579" w:rsidR="00634740"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073B1776" w14:textId="00FFCD9B" w:rsidR="00C13803" w:rsidRDefault="00C13803" w:rsidP="00A93FED">
            <w:pPr>
              <w:jc w:val="left"/>
              <w:rPr>
                <w:sz w:val="24"/>
                <w:szCs w:val="24"/>
              </w:rPr>
            </w:pPr>
            <w:r w:rsidRPr="00C13803">
              <w:rPr>
                <w:b/>
                <w:bCs/>
                <w:i/>
                <w:iCs/>
                <w:sz w:val="24"/>
                <w:szCs w:val="24"/>
              </w:rPr>
              <w:t>Jelgavas novada pašvaldība</w:t>
            </w:r>
          </w:p>
          <w:p w14:paraId="6AA10200" w14:textId="0BD09BD5" w:rsidR="00634740" w:rsidRPr="00C34BA6" w:rsidRDefault="00856A4D" w:rsidP="00A93FED">
            <w:pPr>
              <w:jc w:val="left"/>
              <w:rPr>
                <w:b/>
                <w:bCs/>
                <w:i/>
                <w:iCs/>
                <w:sz w:val="24"/>
                <w:szCs w:val="24"/>
              </w:rPr>
            </w:pPr>
            <w:r w:rsidRPr="00C34BA6">
              <w:rPr>
                <w:sz w:val="24"/>
                <w:szCs w:val="24"/>
              </w:rPr>
              <w:t xml:space="preserve">Nav saprotams kāpēc noteikumu grozījumu 4.pielikuma 13.punktā precizēts teritorijas izmantošanas veida lauksaimnieciskās ražošanas uzņēmumu apbūve (kods 13003) apraksts to </w:t>
            </w:r>
            <w:r w:rsidRPr="00C34BA6">
              <w:rPr>
                <w:sz w:val="24"/>
                <w:szCs w:val="24"/>
                <w:u w:val="single"/>
              </w:rPr>
              <w:t>papildinot ar atsauci uz pārtikas ražošanu un kokapstrādi</w:t>
            </w:r>
            <w:r w:rsidRPr="00C34BA6">
              <w:rPr>
                <w:sz w:val="24"/>
                <w:szCs w:val="24"/>
              </w:rPr>
              <w:t xml:space="preserve">. Atbilstoši Ministru kabineta 30.11.2010. noteikumiem Nr.1082 arī kokzāģētavām un kokapstrādes iekārtām var būt nepieciešams C kategorijas atļaujas. </w:t>
            </w:r>
            <w:r w:rsidRPr="00C34BA6">
              <w:rPr>
                <w:b/>
                <w:sz w:val="24"/>
                <w:szCs w:val="24"/>
              </w:rPr>
              <w:t>Lūdzam papildināt noteikumus ar atbilstošiem skaidrojumiem.</w:t>
            </w:r>
          </w:p>
        </w:tc>
        <w:tc>
          <w:tcPr>
            <w:tcW w:w="1350" w:type="dxa"/>
            <w:shd w:val="clear" w:color="auto" w:fill="FFFFFF"/>
            <w:noWrap/>
            <w:tcMar>
              <w:top w:w="75" w:type="dxa"/>
              <w:left w:w="75" w:type="dxa"/>
              <w:bottom w:w="75" w:type="dxa"/>
              <w:right w:w="75" w:type="dxa"/>
            </w:tcMar>
            <w:vAlign w:val="center"/>
          </w:tcPr>
          <w:p w14:paraId="3DD6B1E3" w14:textId="54F7F898" w:rsidR="00634740" w:rsidRPr="00C34BA6" w:rsidRDefault="00A9507F" w:rsidP="00A93FED">
            <w:pPr>
              <w:jc w:val="left"/>
              <w:rPr>
                <w:b/>
                <w:bCs/>
                <w:sz w:val="24"/>
                <w:szCs w:val="24"/>
              </w:rPr>
            </w:pPr>
            <w:r w:rsidRPr="00C34BA6">
              <w:rPr>
                <w:b/>
                <w:bCs/>
                <w:sz w:val="24"/>
                <w:szCs w:val="24"/>
              </w:rPr>
              <w:t>Ņemts vērā</w:t>
            </w:r>
          </w:p>
        </w:tc>
        <w:tc>
          <w:tcPr>
            <w:tcW w:w="4156" w:type="dxa"/>
            <w:shd w:val="clear" w:color="auto" w:fill="FFFFFF"/>
            <w:noWrap/>
            <w:tcMar>
              <w:top w:w="75" w:type="dxa"/>
              <w:left w:w="75" w:type="dxa"/>
              <w:bottom w:w="75" w:type="dxa"/>
              <w:right w:w="75" w:type="dxa"/>
            </w:tcMar>
            <w:vAlign w:val="center"/>
          </w:tcPr>
          <w:p w14:paraId="70731CEA" w14:textId="4031F93B" w:rsidR="00634740" w:rsidRPr="00C34BA6" w:rsidRDefault="00201958" w:rsidP="00A93FED">
            <w:pPr>
              <w:jc w:val="left"/>
              <w:rPr>
                <w:sz w:val="24"/>
                <w:szCs w:val="24"/>
              </w:rPr>
            </w:pPr>
            <w:r w:rsidRPr="00C34BA6">
              <w:rPr>
                <w:sz w:val="24"/>
                <w:szCs w:val="24"/>
              </w:rPr>
              <w:t xml:space="preserve">Grozījumu projekts paredz papildināt MKN 240 4.pielikuma </w:t>
            </w:r>
            <w:r w:rsidR="003213AA" w:rsidRPr="00C34BA6">
              <w:rPr>
                <w:sz w:val="24"/>
                <w:szCs w:val="24"/>
              </w:rPr>
              <w:t xml:space="preserve">13.punktā doto izmantošanas veida </w:t>
            </w:r>
            <w:r w:rsidR="003213AA" w:rsidRPr="00F825A3">
              <w:rPr>
                <w:i/>
                <w:iCs/>
                <w:sz w:val="24"/>
                <w:szCs w:val="24"/>
              </w:rPr>
              <w:t xml:space="preserve">lauksaimnieciskās ražošanas uzņēmumu apbūve (kods 13003) </w:t>
            </w:r>
            <w:r w:rsidR="003213AA" w:rsidRPr="00C34BA6">
              <w:rPr>
                <w:sz w:val="24"/>
                <w:szCs w:val="24"/>
              </w:rPr>
              <w:t>aprakstu</w:t>
            </w:r>
            <w:r w:rsidR="00651E9E" w:rsidRPr="00C34BA6">
              <w:rPr>
                <w:sz w:val="24"/>
                <w:szCs w:val="24"/>
              </w:rPr>
              <w:t xml:space="preserve">, iekļaujot tajā atsauci uz tipiskiem lauksaimnieciskās ražošanas </w:t>
            </w:r>
            <w:r w:rsidR="00407BB8" w:rsidRPr="00C34BA6">
              <w:rPr>
                <w:sz w:val="24"/>
                <w:szCs w:val="24"/>
              </w:rPr>
              <w:t xml:space="preserve">veidiem, kā pārtikas ražošana un kokapstrāde. </w:t>
            </w:r>
            <w:r w:rsidR="009E194D" w:rsidRPr="00C34BA6">
              <w:rPr>
                <w:sz w:val="24"/>
                <w:szCs w:val="24"/>
              </w:rPr>
              <w:t>Ikdienas praksē balstīts p</w:t>
            </w:r>
            <w:r w:rsidR="00407BB8" w:rsidRPr="00C34BA6">
              <w:rPr>
                <w:sz w:val="24"/>
                <w:szCs w:val="24"/>
              </w:rPr>
              <w:t xml:space="preserve">riekšlikums </w:t>
            </w:r>
            <w:r w:rsidR="00FE0F1A" w:rsidRPr="00C34BA6">
              <w:rPr>
                <w:sz w:val="24"/>
                <w:szCs w:val="24"/>
              </w:rPr>
              <w:t xml:space="preserve">izvirzīts </w:t>
            </w:r>
            <w:r w:rsidR="00682978" w:rsidRPr="00C34BA6">
              <w:rPr>
                <w:sz w:val="24"/>
                <w:szCs w:val="24"/>
              </w:rPr>
              <w:t xml:space="preserve">2024.gada </w:t>
            </w:r>
            <w:r w:rsidR="00F03590" w:rsidRPr="00C34BA6">
              <w:rPr>
                <w:sz w:val="24"/>
                <w:szCs w:val="24"/>
              </w:rPr>
              <w:t>28.marta Darba grupās sanāksmē un</w:t>
            </w:r>
            <w:r w:rsidR="00FE0F1A" w:rsidRPr="00C34BA6">
              <w:rPr>
                <w:sz w:val="24"/>
                <w:szCs w:val="24"/>
              </w:rPr>
              <w:t xml:space="preserve"> atbalstīts</w:t>
            </w:r>
            <w:r w:rsidR="00F03590" w:rsidRPr="00C34BA6">
              <w:rPr>
                <w:sz w:val="24"/>
                <w:szCs w:val="24"/>
              </w:rPr>
              <w:t xml:space="preserve"> 2024.gada 24.aprīļa Darba grupas sanāksmē.</w:t>
            </w:r>
            <w:r w:rsidR="00FE0F1A" w:rsidRPr="00C34BA6">
              <w:rPr>
                <w:sz w:val="24"/>
                <w:szCs w:val="24"/>
              </w:rPr>
              <w:t xml:space="preserve"> </w:t>
            </w:r>
          </w:p>
        </w:tc>
      </w:tr>
      <w:tr w:rsidR="00A93FED" w:rsidRPr="00C34BA6" w14:paraId="050A4164" w14:textId="77777777">
        <w:tc>
          <w:tcPr>
            <w:tcW w:w="750" w:type="dxa"/>
            <w:shd w:val="clear" w:color="auto" w:fill="FFFFFF"/>
            <w:noWrap/>
            <w:tcMar>
              <w:top w:w="75" w:type="dxa"/>
              <w:left w:w="75" w:type="dxa"/>
              <w:bottom w:w="75" w:type="dxa"/>
              <w:right w:w="75" w:type="dxa"/>
            </w:tcMar>
            <w:vAlign w:val="center"/>
          </w:tcPr>
          <w:p w14:paraId="040E350A" w14:textId="1E1221C1" w:rsidR="00A93FED" w:rsidRPr="00C34BA6" w:rsidRDefault="00111776" w:rsidP="00A93FED">
            <w:pPr>
              <w:jc w:val="center"/>
              <w:rPr>
                <w:sz w:val="24"/>
                <w:szCs w:val="24"/>
              </w:rPr>
            </w:pPr>
            <w:r>
              <w:rPr>
                <w:sz w:val="24"/>
                <w:szCs w:val="24"/>
              </w:rPr>
              <w:t>15</w:t>
            </w:r>
            <w:r w:rsidR="00A93FED" w:rsidRPr="00C34BA6">
              <w:rPr>
                <w:sz w:val="24"/>
                <w:szCs w:val="24"/>
              </w:rPr>
              <w:t>.</w:t>
            </w:r>
          </w:p>
        </w:tc>
        <w:tc>
          <w:tcPr>
            <w:tcW w:w="4155" w:type="dxa"/>
            <w:shd w:val="clear" w:color="auto" w:fill="FFFFFF"/>
            <w:noWrap/>
            <w:tcMar>
              <w:top w:w="75" w:type="dxa"/>
              <w:left w:w="75" w:type="dxa"/>
              <w:bottom w:w="75" w:type="dxa"/>
              <w:right w:w="75" w:type="dxa"/>
            </w:tcMar>
            <w:vAlign w:val="center"/>
          </w:tcPr>
          <w:p w14:paraId="3015795B" w14:textId="77777777" w:rsidR="00A93FED" w:rsidRPr="00C34BA6" w:rsidRDefault="00A93FED" w:rsidP="00A93FED">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42DD5ECB" w14:textId="77777777" w:rsidR="00A93FED" w:rsidRPr="00C34BA6" w:rsidRDefault="00A93FED" w:rsidP="00A93FED">
            <w:pPr>
              <w:jc w:val="left"/>
              <w:rPr>
                <w:sz w:val="24"/>
                <w:szCs w:val="24"/>
              </w:rPr>
            </w:pPr>
            <w:r w:rsidRPr="00C34BA6">
              <w:rPr>
                <w:b/>
                <w:bCs/>
                <w:i/>
                <w:iCs/>
                <w:sz w:val="24"/>
                <w:szCs w:val="24"/>
              </w:rPr>
              <w:t>Limbažu novada dome</w:t>
            </w:r>
            <w:r w:rsidRPr="00C34BA6">
              <w:rPr>
                <w:sz w:val="24"/>
                <w:szCs w:val="24"/>
              </w:rPr>
              <w:br/>
              <w:t> Kopumā MK grozījumi ir atbalstāmi, izņemot 4.pielikuma “Teritorijas izmantošanas veidu klasifikators” 13.grupas Rūpnieciskā apbūve un teritorijas izmantošanas veida - Vieglās rūpniecības uzņēmumu apbūve (kods 13001) teritorijas izmantošanas aprakstu, kas ietver atsauci tikai uz uzņēmumiem, kuri veic C kategorijas piesārņojošo darbību un 5.pielikumu.</w:t>
            </w:r>
            <w:r w:rsidRPr="00C34BA6">
              <w:rPr>
                <w:sz w:val="24"/>
                <w:szCs w:val="24"/>
              </w:rPr>
              <w:br/>
            </w:r>
            <w:r w:rsidRPr="00C34BA6">
              <w:rPr>
                <w:b/>
                <w:sz w:val="24"/>
                <w:szCs w:val="24"/>
              </w:rPr>
              <w:t xml:space="preserve">Uzskatam, ka MK grozījumu projekta apraksts par Vieglās rūpniecības uzņēmumu apbūvi (kods13001) ir </w:t>
            </w:r>
            <w:r w:rsidRPr="00C34BA6">
              <w:rPr>
                <w:b/>
                <w:sz w:val="24"/>
                <w:szCs w:val="24"/>
              </w:rPr>
              <w:lastRenderedPageBreak/>
              <w:t>būtisks drauds uzņēmējdarbībai.</w:t>
            </w:r>
            <w:r w:rsidRPr="00C34BA6">
              <w:rPr>
                <w:sz w:val="24"/>
                <w:szCs w:val="24"/>
              </w:rPr>
              <w:br/>
              <w:t>Kā piemēru var minēt uzņēmumu SIA “Limbažu tīne” (reģ.nr. 46603000895, adrese: Pļavu iela 4, Limbaži, Limbažu nov., LV-4001). atbilstoši spēkā esošam teritorijas plānojumam zemes vienībai, kurā darbojas uzņēmums, noteikts funkcionālais zonējums - Centra apbūves teritorija (DzC), kas ietver atļauto izmantošanu - vieglās ražošanas uzņēmums (278.5.punkts). Šobrīd uzņēmuma darbībai ir saņemtas C (1.1.1. ) un B (4.20.) kategorijas atļaujas. Ja veicot jauno Limbažu novada teritorijas plānojuma izstrādi, ievērojot MK grozījumus publiskai apspriešanai piedāvātajā redakcijā un nepamanot šādu uzņēmumu, zemes vienībai tiek noteikts funkcionālais zonējums, kas neietver darbību, kas atbilst B kategorijas atļautajai darbībai, uzņēmumam vai pašvaldībai ir jāveic grozījumi teritorijas plānojumā, vai uzņēmumam ir jāpārtrauc vai jāaptur sava darbība.</w:t>
            </w:r>
            <w:r w:rsidRPr="00C34BA6">
              <w:rPr>
                <w:sz w:val="24"/>
                <w:szCs w:val="24"/>
              </w:rPr>
              <w:br/>
              <w:t xml:space="preserve">Daudzi uzņēmumi sāk savu darbību nelielās teritorijās, kam nav nepieciešama piesārņojošas darbības atļauja vai arī tiek reģistrēta tikai C kategorijas atļauja. Taču palielinot darbības veida apjomu vai to papildinot ar cita veida darbību, kam nepieciešama B kategorijas atļauja, uzņēmējdarbības attīstība tiek būtiski </w:t>
            </w:r>
            <w:r w:rsidRPr="00C34BA6">
              <w:rPr>
                <w:sz w:val="24"/>
                <w:szCs w:val="24"/>
              </w:rPr>
              <w:lastRenderedPageBreak/>
              <w:t>ierobežota.</w:t>
            </w:r>
            <w:r w:rsidRPr="00C34BA6">
              <w:rPr>
                <w:sz w:val="24"/>
                <w:szCs w:val="24"/>
              </w:rPr>
              <w:br/>
            </w:r>
            <w:r w:rsidRPr="00C34BA6">
              <w:rPr>
                <w:b/>
                <w:sz w:val="24"/>
                <w:szCs w:val="24"/>
              </w:rPr>
              <w:t xml:space="preserve">Uzskatam, ka MK grozījumu 5.pielikums nav nepieciešams vai tajā norādāmi veicamās darbības atbilstoši B kategorijai, norādot ierobežojošos apjomus. </w:t>
            </w:r>
            <w:r w:rsidRPr="00C34BA6">
              <w:rPr>
                <w:sz w:val="24"/>
                <w:szCs w:val="24"/>
              </w:rPr>
              <w:t>Šeit var minēt piemēru par ķīmiskām tīrītavām un mazajiem uzņēmumiem, mājražotājiem vai pat lietišķās mākslas studijām, kas veido savu unikālo produktu. Pēdējā gadījumā, nenorādot konkrētus apjomus, 5.pielikuma 3.7. apakšpunkts aizliedz veikt austuvēs, vērptuvēs un trikotāžas ražošanā mazgāšanas, balināšanas vai krāsošanas procesus, minētā darbība var tikt aizliegta.</w:t>
            </w:r>
            <w:r w:rsidRPr="00C34BA6">
              <w:rPr>
                <w:sz w:val="24"/>
                <w:szCs w:val="24"/>
              </w:rPr>
              <w:br/>
            </w:r>
            <w:r w:rsidRPr="00C34BA6">
              <w:rPr>
                <w:b/>
                <w:sz w:val="24"/>
                <w:szCs w:val="24"/>
              </w:rPr>
              <w:t>Aicinam Jūs apturēt MK grozījumu punktu, kas ietver 4.pielikuma “Teritorijas izmantošanas veidu klasifikators” 13.grupas Rūpnieciskā apbūve un teritorijas izmantošanas veida - Vieglās rūpniecības uzņēmumu apbūve (kods 13001) teritorijas izmantošanas aprakstu,</w:t>
            </w:r>
            <w:r w:rsidRPr="00C34BA6">
              <w:rPr>
                <w:sz w:val="24"/>
                <w:szCs w:val="24"/>
              </w:rPr>
              <w:t xml:space="preserve"> kas ietver atsauci tikai uz uzņēmumiem, kuri veic C kategorijas piesārņojošo darbību un 5.pielikumu, tālāku virzību, pirms nav veiktas loģiskas izmaiņas, diskutēts ar dažādu nozaru uzņēmējiem un uzklausīts pašvaldību viedoklis.</w:t>
            </w:r>
            <w:r w:rsidRPr="00C34BA6">
              <w:rPr>
                <w:sz w:val="24"/>
                <w:szCs w:val="24"/>
              </w:rPr>
              <w:br/>
            </w:r>
          </w:p>
        </w:tc>
        <w:tc>
          <w:tcPr>
            <w:tcW w:w="1350" w:type="dxa"/>
            <w:shd w:val="clear" w:color="auto" w:fill="FFFFFF"/>
            <w:noWrap/>
            <w:tcMar>
              <w:top w:w="75" w:type="dxa"/>
              <w:left w:w="75" w:type="dxa"/>
              <w:bottom w:w="75" w:type="dxa"/>
              <w:right w:w="75" w:type="dxa"/>
            </w:tcMar>
            <w:vAlign w:val="center"/>
          </w:tcPr>
          <w:p w14:paraId="418A5734" w14:textId="0E2FFF77" w:rsidR="00A93FED" w:rsidRPr="00C34BA6" w:rsidRDefault="00A93FED" w:rsidP="00A93FED">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7CC3568F" w14:textId="77777777" w:rsidR="007D1BD5" w:rsidRPr="007D1BD5" w:rsidRDefault="007D1BD5" w:rsidP="007D1BD5">
            <w:pPr>
              <w:jc w:val="left"/>
              <w:rPr>
                <w:sz w:val="24"/>
                <w:szCs w:val="24"/>
              </w:rPr>
            </w:pPr>
            <w:r w:rsidRPr="007D1BD5">
              <w:rPr>
                <w:sz w:val="24"/>
                <w:szCs w:val="24"/>
              </w:rPr>
              <w:t xml:space="preserve">Ņemot vērā pašvaldību iebildumus, tiek saglabāta spēkā esošā MKN 240 redakcija attiecībā uz visiem punktiem, kas saistīti ar teritorijas izmantošanas veidiem </w:t>
            </w:r>
            <w:r w:rsidRPr="007D1BD5">
              <w:rPr>
                <w:i/>
                <w:iCs/>
                <w:sz w:val="24"/>
                <w:szCs w:val="24"/>
              </w:rPr>
              <w:t xml:space="preserve">vieglā rūpniecība (kods 13001) </w:t>
            </w:r>
            <w:r w:rsidRPr="007D1BD5">
              <w:rPr>
                <w:sz w:val="24"/>
                <w:szCs w:val="24"/>
              </w:rPr>
              <w:t xml:space="preserve">un </w:t>
            </w:r>
            <w:r w:rsidRPr="007D1BD5">
              <w:rPr>
                <w:i/>
                <w:iCs/>
                <w:sz w:val="24"/>
                <w:szCs w:val="24"/>
              </w:rPr>
              <w:t>smagā rūpniecība (kods 13002)</w:t>
            </w:r>
            <w:r w:rsidRPr="007D1BD5">
              <w:rPr>
                <w:sz w:val="24"/>
                <w:szCs w:val="24"/>
              </w:rPr>
              <w:t xml:space="preserve"> un to nosacījumiem.</w:t>
            </w:r>
          </w:p>
          <w:p w14:paraId="73404E56" w14:textId="6CDCB3CB" w:rsidR="00A93FED" w:rsidRPr="00C34BA6" w:rsidRDefault="007D1BD5" w:rsidP="007D1BD5">
            <w:pPr>
              <w:jc w:val="left"/>
              <w:rPr>
                <w:sz w:val="24"/>
                <w:szCs w:val="24"/>
              </w:rPr>
            </w:pPr>
            <w:r w:rsidRPr="007D1BD5">
              <w:rPr>
                <w:sz w:val="24"/>
                <w:szCs w:val="24"/>
              </w:rPr>
              <w:t>Jautājums atkārtoti tiks diskutēts Darba grupā.</w:t>
            </w:r>
          </w:p>
        </w:tc>
      </w:tr>
      <w:tr w:rsidR="00E011FA" w:rsidRPr="00C34BA6" w14:paraId="1B2C0EF0" w14:textId="77777777">
        <w:tc>
          <w:tcPr>
            <w:tcW w:w="750" w:type="dxa"/>
            <w:shd w:val="clear" w:color="auto" w:fill="FFFFFF"/>
            <w:noWrap/>
            <w:tcMar>
              <w:top w:w="75" w:type="dxa"/>
              <w:left w:w="75" w:type="dxa"/>
              <w:bottom w:w="75" w:type="dxa"/>
              <w:right w:w="75" w:type="dxa"/>
            </w:tcMar>
            <w:vAlign w:val="center"/>
          </w:tcPr>
          <w:p w14:paraId="3A41FC83" w14:textId="7B4C90D8" w:rsidR="00E011FA" w:rsidRPr="00C34BA6" w:rsidRDefault="00AD4E04" w:rsidP="00A93FED">
            <w:pPr>
              <w:jc w:val="center"/>
              <w:rPr>
                <w:sz w:val="24"/>
                <w:szCs w:val="24"/>
              </w:rPr>
            </w:pPr>
            <w:r>
              <w:rPr>
                <w:sz w:val="24"/>
                <w:szCs w:val="24"/>
              </w:rPr>
              <w:lastRenderedPageBreak/>
              <w:t>16.</w:t>
            </w:r>
          </w:p>
        </w:tc>
        <w:tc>
          <w:tcPr>
            <w:tcW w:w="4155" w:type="dxa"/>
            <w:shd w:val="clear" w:color="auto" w:fill="FFFFFF"/>
            <w:noWrap/>
            <w:tcMar>
              <w:top w:w="75" w:type="dxa"/>
              <w:left w:w="75" w:type="dxa"/>
              <w:bottom w:w="75" w:type="dxa"/>
              <w:right w:w="75" w:type="dxa"/>
            </w:tcMar>
            <w:vAlign w:val="center"/>
          </w:tcPr>
          <w:p w14:paraId="1081020A" w14:textId="7EA6EA2B" w:rsidR="00E011FA"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4037E1F2" w14:textId="5C613FD5" w:rsidR="00E011FA" w:rsidRPr="00C34BA6" w:rsidRDefault="00E011FA" w:rsidP="00A93FED">
            <w:pPr>
              <w:jc w:val="left"/>
              <w:rPr>
                <w:b/>
                <w:bCs/>
                <w:i/>
                <w:iCs/>
                <w:sz w:val="24"/>
                <w:szCs w:val="24"/>
              </w:rPr>
            </w:pPr>
            <w:r w:rsidRPr="00C34BA6">
              <w:rPr>
                <w:b/>
                <w:bCs/>
                <w:i/>
                <w:iCs/>
                <w:sz w:val="24"/>
                <w:szCs w:val="24"/>
              </w:rPr>
              <w:t>Augšdaugavas novada</w:t>
            </w:r>
            <w:r w:rsidRPr="00C34BA6">
              <w:rPr>
                <w:sz w:val="24"/>
                <w:szCs w:val="24"/>
              </w:rPr>
              <w:t xml:space="preserve"> komentāri, priekšlikumi, iebildumi, jautājumi </w:t>
            </w:r>
            <w:r w:rsidRPr="00C34BA6">
              <w:rPr>
                <w:sz w:val="24"/>
                <w:szCs w:val="24"/>
              </w:rPr>
              <w:br/>
            </w:r>
            <w:r w:rsidRPr="00C34BA6">
              <w:rPr>
                <w:b/>
                <w:sz w:val="24"/>
                <w:szCs w:val="24"/>
              </w:rPr>
              <w:t>1.Citāts no Anotācijas, MKN grozījumu projekta un/vai spēkā esošās MKN redakcijas</w:t>
            </w:r>
            <w:r w:rsidRPr="00C34BA6">
              <w:rPr>
                <w:sz w:val="24"/>
                <w:szCs w:val="24"/>
              </w:rPr>
              <w:br/>
              <w:t>Problēmas apraksts</w:t>
            </w:r>
            <w:r w:rsidRPr="00C34BA6">
              <w:rPr>
                <w:sz w:val="24"/>
                <w:szCs w:val="24"/>
              </w:rPr>
              <w:br/>
              <w:t>MKN 240 23. punkts ir deklaratīvs (bez praktiska pielietojuma). TAPL 6. pants noteic, ka TAPIS nodrošina visu līmeņu teritorijas attīstības plānošanas dokumentu un ar tiem saistītās informācijas uzkrāšanu, kā arī piekļuvi citu valsts informācijas sistēmu datiem. TAPIS nodrošina piekļuvi gan topogrāfiskās kartes datiem, gan kadastra datiem, gan ortofoto kartes datiem un tie kā datu slāņi ir pieejami visiem lietotājiem - gan autorizētajiem, gan publiskajiem lietotājiem. </w:t>
            </w:r>
            <w:r w:rsidRPr="00C34BA6">
              <w:rPr>
                <w:sz w:val="24"/>
                <w:szCs w:val="24"/>
              </w:rPr>
              <w:br/>
              <w:t>Risinājuma apraksts</w:t>
            </w:r>
            <w:r w:rsidRPr="00C34BA6">
              <w:rPr>
                <w:sz w:val="24"/>
                <w:szCs w:val="24"/>
              </w:rPr>
              <w:br/>
              <w:t>Grozījumu projekts paredz svītrot MKN 240 23. punktu un precizēts MKN 240 63. punktu svītrojot atsauci uz MKN 240 23. punktu.</w:t>
            </w:r>
            <w:r w:rsidRPr="00C34BA6">
              <w:rPr>
                <w:sz w:val="24"/>
                <w:szCs w:val="24"/>
              </w:rPr>
              <w:br/>
              <w:t xml:space="preserve">Spēkā esošā redakcija: 23. Līnijveida inženiertehniskās apgādes tīkli un to objekti (piemēram, elektropārvades līnijas, cauruļvadi, kabeļi, transformatoru punkti, mobilo sakaru torņi), meliorācijas būves un ierīces, kā arī vēja elektrostacijas teritorijas plānojumā tiek parādītas kā objekti tajā funkcionālajā </w:t>
            </w:r>
            <w:r w:rsidRPr="00C34BA6">
              <w:rPr>
                <w:sz w:val="24"/>
                <w:szCs w:val="24"/>
              </w:rPr>
              <w:lastRenderedPageBreak/>
              <w:t>zonā, kurā tie atrodas.</w:t>
            </w:r>
            <w:r w:rsidRPr="00C34BA6">
              <w:rPr>
                <w:sz w:val="24"/>
                <w:szCs w:val="24"/>
              </w:rPr>
              <w:br/>
            </w:r>
            <w:r w:rsidRPr="00C34BA6">
              <w:rPr>
                <w:b/>
                <w:sz w:val="24"/>
                <w:szCs w:val="24"/>
              </w:rPr>
              <w:t>Nav sasaistes starp Problēmas aprakstu un Risinājuma aprakstu.</w:t>
            </w:r>
            <w:r w:rsidRPr="00C34BA6">
              <w:rPr>
                <w:sz w:val="24"/>
                <w:szCs w:val="24"/>
              </w:rPr>
              <w:br/>
              <w:t>Ko iecerēts panākt ar 23.punkta svītrošanu? To, ka līnijveida inženiertehniskās apgādes tīklus un to objektus utml. attēlot TP/LP un DP vairs nevajaga, jo tas automātiski tiks pārņemts no TAPIS datu bāzes? Bet spēkā esošais 23.punkts ir ne par objektu attēlošanu, bet par minēto tīklu/objektu neizdalīšanu atseviškajā funkcionālajā zonā.</w:t>
            </w:r>
            <w:r w:rsidRPr="00C34BA6">
              <w:rPr>
                <w:sz w:val="24"/>
                <w:szCs w:val="24"/>
              </w:rPr>
              <w:br/>
              <w:t>Ar esošo 23.punktu ir citas, nopietnākas problēmas:   nav viennozīmīgā paskaidrojuma, kas ir inženiertehniskās apgādes objekti. Par tādiem var uzskatīt un transformatoru apakšsatcijas, un vēja ģeneratorus un saules parku utml. Proti, runa var būt arī par nopirtna lieluma Energoapgādes uzņēmuma apbūvi. Vai tiešām ir pareizi 100+ ha lielu saules vai vēja parku neizdalīt kā atsevišķu funkcionālo zonu -Tehniskās apbūves teritorija (TA) vai tml.?</w:t>
            </w:r>
            <w:r w:rsidRPr="00C34BA6">
              <w:rPr>
                <w:sz w:val="24"/>
                <w:szCs w:val="24"/>
              </w:rPr>
              <w:br/>
              <w:t>Ja ierosinātais grozījums tomēr mērķē akcentēt TAPIS varenību un  pašpieteikamību, tad nav labi, vismaz tāpēc, ka:</w:t>
            </w:r>
            <w:r w:rsidRPr="00C34BA6">
              <w:rPr>
                <w:sz w:val="24"/>
                <w:szCs w:val="24"/>
              </w:rPr>
              <w:br/>
              <w:t>daži TAPIS grafiskie dati joprojām ir pdf.formātā un vēl labu laiku tādi paliks;</w:t>
            </w:r>
            <w:r w:rsidRPr="00C34BA6">
              <w:rPr>
                <w:sz w:val="24"/>
                <w:szCs w:val="24"/>
              </w:rPr>
              <w:br/>
              <w:t xml:space="preserve">šāda darbība veido pretrunu ar MKN 628 </w:t>
            </w:r>
            <w:r w:rsidRPr="00C34BA6">
              <w:rPr>
                <w:sz w:val="24"/>
                <w:szCs w:val="24"/>
              </w:rPr>
              <w:lastRenderedPageBreak/>
              <w:t>31., 39. u 46.punktiem, kas nosaka, kas jāattēlo un kas jānosaka TP, LP un DP grafiskajā daļā, un kur t.sk. iet runa par apgrūtinātajām teritorijām un objektiem, kuriem nosaka aizsargjoslas saskaņā ar normatīvajiem aktiem par apgrūtinātajām teritorijām, proti, norma nosaka, ka jāattēlo vai jānosaka  (atkarībā no pašvaldības īpašumtiesībām) gandrīz viss minētais 23.punktā. Kartogrāfiskā pamata izmantošana nav tas pats,  kas attēlošana vai noteikšana. Turklāt ja TAP dokumentos netiks attēloti/noteikti šie tīkli/objekti TAPIS zaudēs vienu no savu datu papildināšanas avotiem.</w:t>
            </w:r>
          </w:p>
        </w:tc>
        <w:tc>
          <w:tcPr>
            <w:tcW w:w="1350" w:type="dxa"/>
            <w:shd w:val="clear" w:color="auto" w:fill="FFFFFF"/>
            <w:noWrap/>
            <w:tcMar>
              <w:top w:w="75" w:type="dxa"/>
              <w:left w:w="75" w:type="dxa"/>
              <w:bottom w:w="75" w:type="dxa"/>
              <w:right w:w="75" w:type="dxa"/>
            </w:tcMar>
            <w:vAlign w:val="center"/>
          </w:tcPr>
          <w:p w14:paraId="3AE3D01D" w14:textId="4A311913" w:rsidR="00E011FA" w:rsidRPr="00C34BA6" w:rsidRDefault="007A0EBE" w:rsidP="00A93FED">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50B3C226" w14:textId="39DA7BA6" w:rsidR="00E011FA" w:rsidRPr="00C34BA6" w:rsidRDefault="007E31D0" w:rsidP="00A93FED">
            <w:pPr>
              <w:jc w:val="left"/>
              <w:rPr>
                <w:sz w:val="24"/>
                <w:szCs w:val="24"/>
              </w:rPr>
            </w:pPr>
            <w:r w:rsidRPr="00C34BA6">
              <w:rPr>
                <w:sz w:val="24"/>
                <w:szCs w:val="24"/>
              </w:rPr>
              <w:t>Tiek saglabāts MKN 240 23.punkts</w:t>
            </w:r>
            <w:r w:rsidR="00BE0B7C" w:rsidRPr="00C34BA6">
              <w:rPr>
                <w:sz w:val="24"/>
                <w:szCs w:val="24"/>
              </w:rPr>
              <w:t xml:space="preserve"> spēkā esošajā redakcijā.</w:t>
            </w:r>
          </w:p>
        </w:tc>
      </w:tr>
      <w:tr w:rsidR="00E349B7" w:rsidRPr="00C34BA6" w14:paraId="7D19D994" w14:textId="77777777">
        <w:tc>
          <w:tcPr>
            <w:tcW w:w="750" w:type="dxa"/>
            <w:shd w:val="clear" w:color="auto" w:fill="FFFFFF"/>
            <w:noWrap/>
            <w:tcMar>
              <w:top w:w="75" w:type="dxa"/>
              <w:left w:w="75" w:type="dxa"/>
              <w:bottom w:w="75" w:type="dxa"/>
              <w:right w:w="75" w:type="dxa"/>
            </w:tcMar>
            <w:vAlign w:val="center"/>
          </w:tcPr>
          <w:p w14:paraId="19757773" w14:textId="1757AEBF" w:rsidR="00E349B7" w:rsidRPr="00C34BA6" w:rsidRDefault="0085154D" w:rsidP="00A93FED">
            <w:pPr>
              <w:jc w:val="center"/>
              <w:rPr>
                <w:sz w:val="24"/>
                <w:szCs w:val="24"/>
              </w:rPr>
            </w:pPr>
            <w:r>
              <w:rPr>
                <w:sz w:val="24"/>
                <w:szCs w:val="24"/>
              </w:rPr>
              <w:lastRenderedPageBreak/>
              <w:t>17.</w:t>
            </w:r>
          </w:p>
        </w:tc>
        <w:tc>
          <w:tcPr>
            <w:tcW w:w="4155" w:type="dxa"/>
            <w:shd w:val="clear" w:color="auto" w:fill="FFFFFF"/>
            <w:noWrap/>
            <w:tcMar>
              <w:top w:w="75" w:type="dxa"/>
              <w:left w:w="75" w:type="dxa"/>
              <w:bottom w:w="75" w:type="dxa"/>
              <w:right w:w="75" w:type="dxa"/>
            </w:tcMar>
            <w:vAlign w:val="center"/>
          </w:tcPr>
          <w:p w14:paraId="4A744261" w14:textId="16874F68" w:rsidR="00E349B7"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7593B114" w14:textId="2E8251BA" w:rsidR="0085154D" w:rsidRDefault="0085154D" w:rsidP="00A93FED">
            <w:pPr>
              <w:jc w:val="left"/>
              <w:rPr>
                <w:b/>
                <w:sz w:val="24"/>
                <w:szCs w:val="24"/>
              </w:rPr>
            </w:pPr>
            <w:r w:rsidRPr="0085154D">
              <w:rPr>
                <w:b/>
                <w:bCs/>
                <w:i/>
                <w:iCs/>
                <w:sz w:val="24"/>
                <w:szCs w:val="24"/>
              </w:rPr>
              <w:t>Augšdaugavas novada</w:t>
            </w:r>
            <w:r w:rsidRPr="0085154D">
              <w:rPr>
                <w:b/>
                <w:sz w:val="24"/>
                <w:szCs w:val="24"/>
              </w:rPr>
              <w:t xml:space="preserve"> </w:t>
            </w:r>
            <w:r w:rsidRPr="0085154D">
              <w:rPr>
                <w:bCs/>
                <w:sz w:val="24"/>
                <w:szCs w:val="24"/>
              </w:rPr>
              <w:t>komentāri, priekšlikumi, iebildumi, jautājumi</w:t>
            </w:r>
            <w:r>
              <w:rPr>
                <w:b/>
                <w:sz w:val="24"/>
                <w:szCs w:val="24"/>
              </w:rPr>
              <w:t>:</w:t>
            </w:r>
          </w:p>
          <w:p w14:paraId="692367A4" w14:textId="5E38A51E" w:rsidR="00E349B7" w:rsidRPr="00C34BA6" w:rsidRDefault="00E349B7" w:rsidP="00A93FED">
            <w:pPr>
              <w:jc w:val="left"/>
              <w:rPr>
                <w:b/>
                <w:sz w:val="24"/>
                <w:szCs w:val="24"/>
              </w:rPr>
            </w:pPr>
            <w:r w:rsidRPr="00C34BA6">
              <w:rPr>
                <w:b/>
                <w:sz w:val="24"/>
                <w:szCs w:val="24"/>
              </w:rPr>
              <w:t>2. Citāts no Anotācijas, MKN grozījumu projekta un/vai spēkā esošās MKN redakcijas</w:t>
            </w:r>
            <w:r w:rsidRPr="00C34BA6">
              <w:rPr>
                <w:sz w:val="24"/>
                <w:szCs w:val="24"/>
              </w:rPr>
              <w:br/>
              <w:t>Problēmas apraksts</w:t>
            </w:r>
            <w:r w:rsidRPr="00C34BA6">
              <w:rPr>
                <w:sz w:val="24"/>
                <w:szCs w:val="24"/>
              </w:rPr>
              <w:br/>
              <w:t>MKN 240 24.</w:t>
            </w:r>
            <w:r w:rsidRPr="00C34BA6">
              <w:rPr>
                <w:sz w:val="24"/>
                <w:szCs w:val="24"/>
                <w:vertAlign w:val="superscript"/>
              </w:rPr>
              <w:t>2</w:t>
            </w:r>
            <w:r w:rsidRPr="00C34BA6">
              <w:rPr>
                <w:sz w:val="24"/>
                <w:szCs w:val="24"/>
              </w:rPr>
              <w:t xml:space="preserve"> punkts noteic deleģējumu pašvaldībai apbūves noteikumos noteikt procentuālo attiecību starp pieļaujamajiem papildizmantošanas veidiem pret galveno izmantošanu, aprēķinu attiecinot uz zemes vienību, apbūves kvartālu vai atbilstošās funkcionālās zonas teritoriāli vienotu daļu. Kā liecina prakses piemēri, teritorijas plānojumos un lokālplānojumos, šī procentuālā attiecība </w:t>
            </w:r>
            <w:r w:rsidRPr="00C34BA6">
              <w:rPr>
                <w:sz w:val="24"/>
                <w:szCs w:val="24"/>
              </w:rPr>
              <w:lastRenderedPageBreak/>
              <w:t>tiek noteikta reti. Tā rezultātā rodas neskaidrības, kā piemērot funkcionālajā zonā atļautos papildizmantošanas veidus un cik lielā platībā tas atļauts. Viens no piemēriem, kas tika aktualizēts Darba grupā, ir jautājums par esošā regulējuma piemērošanu - vai Savrupmāju apbūves teritorijā (DzS), kur viens no papildizmantošanas veidiem ir tirdzniecības un pakalpojumu objektu apbūve (kods 12002), neliela tirdzniecības objekta būvniecībai zemes vienībā obligāti ir jābūt uzbūvētai savrupmājai. </w:t>
            </w:r>
            <w:r w:rsidRPr="00C34BA6">
              <w:rPr>
                <w:sz w:val="24"/>
                <w:szCs w:val="24"/>
              </w:rPr>
              <w:br/>
              <w:t>Risinājuma apraksts</w:t>
            </w:r>
            <w:r w:rsidRPr="00C34BA6">
              <w:rPr>
                <w:sz w:val="24"/>
                <w:szCs w:val="24"/>
              </w:rPr>
              <w:br/>
              <w:t>Atsaucoties uz pašvaldību speciālistu izteiktajiem priekšlikumiem, Grozījumu projekts paredz 24.</w:t>
            </w:r>
            <w:r w:rsidRPr="00C34BA6">
              <w:rPr>
                <w:sz w:val="24"/>
                <w:szCs w:val="24"/>
                <w:vertAlign w:val="superscript"/>
              </w:rPr>
              <w:t>2</w:t>
            </w:r>
            <w:r w:rsidRPr="00C34BA6">
              <w:rPr>
                <w:sz w:val="24"/>
                <w:szCs w:val="24"/>
              </w:rPr>
              <w:t> punktā svītrot atsauci un procentuālās attiecības noteikšanu apbūves noteikumos, aizstājot to ar normu, ka pašvaldība var noteikt papildu nosacījumus, kurus izpildot, kāds no papildizmantošanas veidiem var tikt īstenots kā vienīgā izmantošana. Šāds papildu nosacījums var būt, piemēram: būves publiskā apspriešana, ņemot vērā objekta veida un piekļuves iespējas; nosacījums par detālplānojuma izstrādi; citi pašvaldības izvērtēti nosacījumi atbilstoši tās teritorijas specifikai un paredzētajai attīstībai.</w:t>
            </w:r>
            <w:r w:rsidRPr="00C34BA6">
              <w:rPr>
                <w:sz w:val="24"/>
                <w:szCs w:val="24"/>
              </w:rPr>
              <w:br/>
              <w:t>Jauna redakcija:</w:t>
            </w:r>
            <w:r w:rsidRPr="00C34BA6">
              <w:rPr>
                <w:sz w:val="24"/>
                <w:szCs w:val="24"/>
              </w:rPr>
              <w:br/>
            </w:r>
            <w:r w:rsidRPr="00C34BA6">
              <w:rPr>
                <w:sz w:val="24"/>
                <w:szCs w:val="24"/>
              </w:rPr>
              <w:lastRenderedPageBreak/>
              <w:t>24.2 Katrai funkcionālajai zonai vai apakšzonai (atkarībā no konkrētās situācijas) teritorijas plānojuma vai lokālplānojuma apbūves noteikumos var noteikt papildu nosacījumus, kurus izpildot papildizmantošana var tikt īstenota kā vienīgā izmantošana. Papildizmantošanas nosacījumus piemēro teritorijai – apbūves kvartālam vai atbilstošās funkcionālās zonas vai apakšzonas teritoriāli vienotai daļai vai zemes vienībai."</w:t>
            </w:r>
            <w:r w:rsidRPr="00C34BA6">
              <w:rPr>
                <w:sz w:val="24"/>
                <w:szCs w:val="24"/>
              </w:rPr>
              <w:br/>
              <w:t>Esošā redakcija:</w:t>
            </w:r>
            <w:r w:rsidRPr="00C34BA6">
              <w:rPr>
                <w:sz w:val="24"/>
                <w:szCs w:val="24"/>
              </w:rPr>
              <w:br/>
              <w:t>2.20. papildizmantošana – teritorijas izmantošanas veids, kas ir pakārtots funkcionālajā zonā noteiktajam galvenajam izmantošanas veidam, to uzlabo vai veicina;</w:t>
            </w:r>
            <w:r w:rsidRPr="00C34BA6">
              <w:rPr>
                <w:sz w:val="24"/>
                <w:szCs w:val="24"/>
              </w:rPr>
              <w:br/>
            </w:r>
            <w:r w:rsidRPr="00C34BA6">
              <w:rPr>
                <w:b/>
                <w:sz w:val="24"/>
                <w:szCs w:val="24"/>
              </w:rPr>
              <w:t>Problēma -jautājums</w:t>
            </w:r>
            <w:r w:rsidRPr="00C34BA6">
              <w:rPr>
                <w:sz w:val="24"/>
                <w:szCs w:val="24"/>
              </w:rPr>
              <w:br/>
              <w:t>Pie šāda risinājuma zūd papildizmantošanas jēga, kāda tā ir definēta grozāmo MKN 2.20.apakšpunktā:</w:t>
            </w:r>
            <w:r w:rsidRPr="00C34BA6">
              <w:rPr>
                <w:sz w:val="24"/>
                <w:szCs w:val="24"/>
              </w:rPr>
              <w:br/>
              <w:t>atkal nav saprotams, kas ir papildizmantošana. tas ir teritorijas izmantošanas veids, kas ir pakārtots funkcionālajā zonā noteiktajam galvenajam izmantošanas veidam pēc savas darbības būtības vai pēc aizņemtas teritorijas īpatsvara??</w:t>
            </w:r>
            <w:r w:rsidRPr="00C34BA6">
              <w:rPr>
                <w:sz w:val="24"/>
                <w:szCs w:val="24"/>
              </w:rPr>
              <w:br/>
              <w:t xml:space="preserve">sanāk, ka var brīvi izvēlēties aizņemt ar papildizmantošanu 99% no funkcionālās </w:t>
            </w:r>
            <w:r w:rsidRPr="00C34BA6">
              <w:rPr>
                <w:sz w:val="24"/>
                <w:szCs w:val="24"/>
              </w:rPr>
              <w:lastRenderedPageBreak/>
              <w:t>zonas, jo tas tomēr būs ne-vienīgā izmantošana. Piemēram, pilsētas centra funkcionālā zona Jauktas centra apbūves teritorija (JC) pēc būtības pārvārtīsies par Vieglās rūpniecības uzņēmumu apbūves vai Noliktavu apbūves teritoriju;</w:t>
            </w:r>
            <w:r w:rsidRPr="00C34BA6">
              <w:rPr>
                <w:sz w:val="24"/>
                <w:szCs w:val="24"/>
              </w:rPr>
              <w:br/>
              <w:t>var gadīties, ka ļoti ātri vairāki blakus esošie kvartāli būs aizpildīti ar “ vienīgo izmantošanu” tirdzniecības un pakalpojumu objektu apbūve. Vai tad būs loģiski joprojām šo teritoriju definēt un izmantot kā funkcionālo zonu Savrupmāju apbūves teritorijā (DzS)?</w:t>
            </w:r>
            <w:r w:rsidRPr="00C34BA6">
              <w:rPr>
                <w:sz w:val="24"/>
                <w:szCs w:val="24"/>
              </w:rPr>
              <w:br/>
              <w:t>Un ko darīt ar jau esošo izmantošanu? kā piemērot šādu normu? kā zonēt? 1000 zemes vienību ar vasarnīcu apbūvi būtu vienīgas papildizmantošanas teritorija funkcionālajā zonā Lauksaimniecības teritorijā (L)? Te ir jau faktiskā situācija, nosacījumus piemērot ir par vēlu.</w:t>
            </w:r>
            <w:r w:rsidRPr="00C34BA6">
              <w:rPr>
                <w:sz w:val="24"/>
                <w:szCs w:val="24"/>
              </w:rPr>
              <w:br/>
              <w:t>Nebūtu arī pilnīgi pareizi te izveidot apakšzonu, jo pēc loģikas apakšzonu būtu jāveido kādai no galvenajām izmantošanām nevis papildizmantošanām.</w:t>
            </w:r>
          </w:p>
        </w:tc>
        <w:tc>
          <w:tcPr>
            <w:tcW w:w="1350" w:type="dxa"/>
            <w:shd w:val="clear" w:color="auto" w:fill="FFFFFF"/>
            <w:noWrap/>
            <w:tcMar>
              <w:top w:w="75" w:type="dxa"/>
              <w:left w:w="75" w:type="dxa"/>
              <w:bottom w:w="75" w:type="dxa"/>
              <w:right w:w="75" w:type="dxa"/>
            </w:tcMar>
            <w:vAlign w:val="center"/>
          </w:tcPr>
          <w:p w14:paraId="0E4BE7B5" w14:textId="4118EB11" w:rsidR="00E349B7" w:rsidRPr="00C34BA6" w:rsidRDefault="00E349B7" w:rsidP="00A93FED">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1B4F820D" w14:textId="02145843" w:rsidR="00E349B7" w:rsidRPr="00C34BA6" w:rsidRDefault="00E349B7" w:rsidP="00E349B7">
            <w:pPr>
              <w:jc w:val="left"/>
              <w:rPr>
                <w:sz w:val="24"/>
                <w:szCs w:val="24"/>
              </w:rPr>
            </w:pPr>
            <w:r w:rsidRPr="00C34BA6">
              <w:rPr>
                <w:sz w:val="24"/>
                <w:szCs w:val="24"/>
              </w:rPr>
              <w:t>Nosacījumam par papildizmantošanu kā vienīgo izmantošanu, izveidots jauns punkts – 24.</w:t>
            </w:r>
            <w:r w:rsidRPr="00C34BA6">
              <w:rPr>
                <w:sz w:val="24"/>
                <w:szCs w:val="24"/>
                <w:vertAlign w:val="superscript"/>
              </w:rPr>
              <w:t>3</w:t>
            </w:r>
            <w:r w:rsidRPr="00C34BA6">
              <w:rPr>
                <w:sz w:val="24"/>
                <w:szCs w:val="24"/>
              </w:rPr>
              <w:t xml:space="preserve"> punkts, </w:t>
            </w:r>
            <w:r w:rsidR="00CE1ABF">
              <w:rPr>
                <w:sz w:val="24"/>
                <w:szCs w:val="24"/>
              </w:rPr>
              <w:t>saglabājot arī spēkā esošo MKN 240 24.</w:t>
            </w:r>
            <w:r w:rsidR="00CE1ABF">
              <w:rPr>
                <w:sz w:val="24"/>
                <w:szCs w:val="24"/>
                <w:vertAlign w:val="superscript"/>
              </w:rPr>
              <w:t xml:space="preserve">2 </w:t>
            </w:r>
            <w:r w:rsidR="00CE1ABF">
              <w:rPr>
                <w:sz w:val="24"/>
                <w:szCs w:val="24"/>
              </w:rPr>
              <w:t xml:space="preserve">punktu, </w:t>
            </w:r>
            <w:r w:rsidRPr="00C34BA6">
              <w:rPr>
                <w:sz w:val="24"/>
                <w:szCs w:val="24"/>
              </w:rPr>
              <w:t>attiecīgi precizēta arī anotācija.</w:t>
            </w:r>
          </w:p>
          <w:p w14:paraId="2F99EAEB" w14:textId="77777777" w:rsidR="0066262F" w:rsidRDefault="0066262F" w:rsidP="00E349B7">
            <w:pPr>
              <w:jc w:val="left"/>
              <w:rPr>
                <w:sz w:val="24"/>
                <w:szCs w:val="24"/>
              </w:rPr>
            </w:pPr>
            <w:r>
              <w:rPr>
                <w:sz w:val="24"/>
                <w:szCs w:val="24"/>
              </w:rPr>
              <w:t>Grozījumu projekts:</w:t>
            </w:r>
          </w:p>
          <w:p w14:paraId="50E4C2E4" w14:textId="77777777" w:rsidR="00A83480" w:rsidRPr="00A83480" w:rsidRDefault="00A83480" w:rsidP="00A83480">
            <w:pPr>
              <w:numPr>
                <w:ilvl w:val="1"/>
                <w:numId w:val="3"/>
              </w:numPr>
              <w:jc w:val="left"/>
              <w:rPr>
                <w:sz w:val="24"/>
                <w:szCs w:val="24"/>
              </w:rPr>
            </w:pPr>
            <w:r w:rsidRPr="00A83480">
              <w:rPr>
                <w:sz w:val="24"/>
                <w:szCs w:val="24"/>
              </w:rPr>
              <w:t>7. Papildināt ar 24.</w:t>
            </w:r>
            <w:r w:rsidRPr="00A83480">
              <w:rPr>
                <w:sz w:val="24"/>
                <w:szCs w:val="24"/>
                <w:vertAlign w:val="superscript"/>
              </w:rPr>
              <w:t>3</w:t>
            </w:r>
            <w:r w:rsidRPr="00A83480">
              <w:rPr>
                <w:sz w:val="24"/>
                <w:szCs w:val="24"/>
              </w:rPr>
              <w:t xml:space="preserve"> punktu šādā redakcijā:</w:t>
            </w:r>
          </w:p>
          <w:p w14:paraId="731576A6" w14:textId="680B2CFD" w:rsidR="00A83480" w:rsidRPr="00A83480" w:rsidRDefault="00A83480" w:rsidP="00A83480">
            <w:pPr>
              <w:numPr>
                <w:ilvl w:val="2"/>
                <w:numId w:val="3"/>
              </w:numPr>
              <w:jc w:val="left"/>
              <w:rPr>
                <w:sz w:val="24"/>
                <w:szCs w:val="24"/>
              </w:rPr>
            </w:pPr>
            <w:r>
              <w:rPr>
                <w:sz w:val="24"/>
                <w:szCs w:val="24"/>
              </w:rPr>
              <w:t>“</w:t>
            </w:r>
            <w:r w:rsidRPr="00A83480">
              <w:rPr>
                <w:sz w:val="24"/>
                <w:szCs w:val="24"/>
              </w:rPr>
              <w:t>24.</w:t>
            </w:r>
            <w:r w:rsidRPr="00A83480">
              <w:rPr>
                <w:sz w:val="24"/>
                <w:szCs w:val="24"/>
                <w:vertAlign w:val="superscript"/>
              </w:rPr>
              <w:t>3</w:t>
            </w:r>
            <w:r w:rsidRPr="00A83480">
              <w:rPr>
                <w:sz w:val="24"/>
                <w:szCs w:val="24"/>
              </w:rPr>
              <w:t xml:space="preserve"> Teritorijas plānojuma vai lokālplānojuma apbūves noteikumos var noteikt papildu nosacījumus, kurus izpildot papildizmantošana var tikt īstenota kā vienīgā izmantošana.</w:t>
            </w:r>
            <w:r>
              <w:rPr>
                <w:sz w:val="24"/>
                <w:szCs w:val="24"/>
              </w:rPr>
              <w:t>”</w:t>
            </w:r>
          </w:p>
          <w:p w14:paraId="4CF748AF" w14:textId="1E9E07B2" w:rsidR="0066262F" w:rsidRDefault="00E349B7" w:rsidP="00E349B7">
            <w:pPr>
              <w:jc w:val="left"/>
              <w:rPr>
                <w:sz w:val="24"/>
                <w:szCs w:val="24"/>
              </w:rPr>
            </w:pPr>
            <w:r w:rsidRPr="00C34BA6">
              <w:rPr>
                <w:sz w:val="24"/>
                <w:szCs w:val="24"/>
              </w:rPr>
              <w:tab/>
            </w:r>
          </w:p>
          <w:p w14:paraId="1104B82A" w14:textId="77777777" w:rsidR="00E349B7" w:rsidRPr="00C34BA6" w:rsidRDefault="00E349B7" w:rsidP="00CE1ABF">
            <w:pPr>
              <w:jc w:val="left"/>
              <w:rPr>
                <w:sz w:val="24"/>
                <w:szCs w:val="24"/>
              </w:rPr>
            </w:pPr>
          </w:p>
        </w:tc>
      </w:tr>
      <w:tr w:rsidR="002B0F5D" w:rsidRPr="00C34BA6" w14:paraId="30356BED" w14:textId="77777777">
        <w:tc>
          <w:tcPr>
            <w:tcW w:w="750" w:type="dxa"/>
            <w:shd w:val="clear" w:color="auto" w:fill="FFFFFF"/>
            <w:noWrap/>
            <w:tcMar>
              <w:top w:w="75" w:type="dxa"/>
              <w:left w:w="75" w:type="dxa"/>
              <w:bottom w:w="75" w:type="dxa"/>
              <w:right w:w="75" w:type="dxa"/>
            </w:tcMar>
            <w:vAlign w:val="center"/>
          </w:tcPr>
          <w:p w14:paraId="03849F47" w14:textId="5BEBE5A1" w:rsidR="002B0F5D" w:rsidRPr="00C34BA6" w:rsidRDefault="000E33D4" w:rsidP="00A93FED">
            <w:pPr>
              <w:jc w:val="center"/>
              <w:rPr>
                <w:sz w:val="24"/>
                <w:szCs w:val="24"/>
              </w:rPr>
            </w:pPr>
            <w:r>
              <w:rPr>
                <w:sz w:val="24"/>
                <w:szCs w:val="24"/>
              </w:rPr>
              <w:lastRenderedPageBreak/>
              <w:t>18.</w:t>
            </w:r>
          </w:p>
        </w:tc>
        <w:tc>
          <w:tcPr>
            <w:tcW w:w="4155" w:type="dxa"/>
            <w:shd w:val="clear" w:color="auto" w:fill="FFFFFF"/>
            <w:noWrap/>
            <w:tcMar>
              <w:top w:w="75" w:type="dxa"/>
              <w:left w:w="75" w:type="dxa"/>
              <w:bottom w:w="75" w:type="dxa"/>
              <w:right w:w="75" w:type="dxa"/>
            </w:tcMar>
            <w:vAlign w:val="center"/>
          </w:tcPr>
          <w:p w14:paraId="11DF1E18" w14:textId="2EDA151B" w:rsidR="002B0F5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BB8D168" w14:textId="52524D6F" w:rsidR="00747D8C" w:rsidRDefault="00747D8C" w:rsidP="00A93FED">
            <w:pPr>
              <w:jc w:val="left"/>
              <w:rPr>
                <w:b/>
                <w:sz w:val="24"/>
                <w:szCs w:val="24"/>
              </w:rPr>
            </w:pPr>
            <w:r w:rsidRPr="00747D8C">
              <w:rPr>
                <w:b/>
                <w:bCs/>
                <w:i/>
                <w:iCs/>
                <w:sz w:val="24"/>
                <w:szCs w:val="24"/>
              </w:rPr>
              <w:t>Augšdaugavas novada</w:t>
            </w:r>
            <w:r w:rsidRPr="00747D8C">
              <w:rPr>
                <w:b/>
                <w:sz w:val="24"/>
                <w:szCs w:val="24"/>
              </w:rPr>
              <w:t xml:space="preserve"> </w:t>
            </w:r>
            <w:r w:rsidRPr="00747D8C">
              <w:rPr>
                <w:bCs/>
                <w:sz w:val="24"/>
                <w:szCs w:val="24"/>
              </w:rPr>
              <w:t>komentāri, priekšlikumi, iebildumi, jautājumi</w:t>
            </w:r>
            <w:r>
              <w:rPr>
                <w:b/>
                <w:sz w:val="24"/>
                <w:szCs w:val="24"/>
              </w:rPr>
              <w:t>:</w:t>
            </w:r>
          </w:p>
          <w:p w14:paraId="37923425" w14:textId="24BAC232" w:rsidR="002B0F5D" w:rsidRPr="00C34BA6" w:rsidRDefault="002B0F5D" w:rsidP="00A93FED">
            <w:pPr>
              <w:jc w:val="left"/>
              <w:rPr>
                <w:b/>
                <w:sz w:val="24"/>
                <w:szCs w:val="24"/>
              </w:rPr>
            </w:pPr>
            <w:r w:rsidRPr="00C34BA6">
              <w:rPr>
                <w:b/>
                <w:sz w:val="24"/>
                <w:szCs w:val="24"/>
              </w:rPr>
              <w:t>3.Citāts no Anotācijas, MKN grozījumu projekta un/vai spēkā esošās MKN redakcijas</w:t>
            </w:r>
            <w:r w:rsidRPr="00C34BA6">
              <w:rPr>
                <w:sz w:val="24"/>
                <w:szCs w:val="24"/>
              </w:rPr>
              <w:br/>
              <w:t>Problēmas apraksts</w:t>
            </w:r>
            <w:r w:rsidRPr="00C34BA6">
              <w:rPr>
                <w:sz w:val="24"/>
                <w:szCs w:val="24"/>
              </w:rPr>
              <w:br/>
              <w:t xml:space="preserve">MKN 240 4.5. apakšnodaļa noteic </w:t>
            </w:r>
            <w:r w:rsidRPr="00C34BA6">
              <w:rPr>
                <w:sz w:val="24"/>
                <w:szCs w:val="24"/>
              </w:rPr>
              <w:lastRenderedPageBreak/>
              <w:t>funkcionālās zonas Jauktas centra apbūves teritorija (JC) definīciju un atļautās izmantošanas. Tajā atļauta ar vieglās rūpniecības uzņēmumiem un transporta apkalpojošo infrastruktūru saistīta apbūve, bet praksē ar to saistītā noliktavu apbūve (tirdzniecības un noliktavu ēkas, kas paredzētas materiālu, vielu un citu preču komplektēšanai, iesaiņošanai, pārdošanai, pagaidu uzkrāšanai vai uzglabāšanai vairumā, iepakojumu un videi nekaitīgu atkritumu uzglabāšanai, kā arī loģistikas centrus, termināļus, preču stacijas un līdzīga rakstura būves) nav noteikta kā papildizmantošanas veids. Darba grupas pārstāvji izteica praksē balstītu priekšlikumu papildināt 4.5. apakšnodaļu ar jaunu papildizmantošanas veidu – noliktavu apbūve (kods 14001).</w:t>
            </w:r>
            <w:r w:rsidRPr="00C34BA6">
              <w:rPr>
                <w:sz w:val="24"/>
                <w:szCs w:val="24"/>
              </w:rPr>
              <w:br/>
              <w:t>Risinājuma apraksts</w:t>
            </w:r>
            <w:r w:rsidRPr="00C34BA6">
              <w:rPr>
                <w:sz w:val="24"/>
                <w:szCs w:val="24"/>
              </w:rPr>
              <w:br/>
              <w:t>Grozījumu projekts papildina funkcionālās zonas Jauktas centra apbūves teritorija (JC) papildizmantošanas veidu uzskaitījumu ar jaunu 35.3. apakšpunktu – noliktavu apbūve (kods 14004).</w:t>
            </w:r>
            <w:r w:rsidRPr="00C34BA6">
              <w:rPr>
                <w:sz w:val="24"/>
                <w:szCs w:val="24"/>
              </w:rPr>
              <w:br/>
            </w:r>
            <w:r w:rsidRPr="00C34BA6">
              <w:rPr>
                <w:b/>
                <w:sz w:val="24"/>
                <w:szCs w:val="24"/>
              </w:rPr>
              <w:t>Problēma  - jautājums</w:t>
            </w:r>
            <w:r w:rsidRPr="00C34BA6">
              <w:rPr>
                <w:sz w:val="24"/>
                <w:szCs w:val="24"/>
              </w:rPr>
              <w:br/>
              <w:t xml:space="preserve">Lai saglabātu pilsētas/ciema centra autentiskumu/vēsturisku individualitati, pašvaldībai būtu jāiedot tiesības – rīku , ar kuru stingri ierobežot </w:t>
            </w:r>
            <w:r w:rsidRPr="00C34BA6">
              <w:rPr>
                <w:sz w:val="24"/>
                <w:szCs w:val="24"/>
              </w:rPr>
              <w:lastRenderedPageBreak/>
              <w:t>papildizmantošanu izplēšanos centra ainavvidē. tikai tad var droši atļaut arī noliktavas kā atsevišķas ēkas u.c. Citādi centra jēdziens kā publiski nozīmīga un piesaistošā vieta pazudīs, paliks tālu otrajā, trešajā plānā.</w:t>
            </w:r>
          </w:p>
        </w:tc>
        <w:tc>
          <w:tcPr>
            <w:tcW w:w="1350" w:type="dxa"/>
            <w:shd w:val="clear" w:color="auto" w:fill="FFFFFF"/>
            <w:noWrap/>
            <w:tcMar>
              <w:top w:w="75" w:type="dxa"/>
              <w:left w:w="75" w:type="dxa"/>
              <w:bottom w:w="75" w:type="dxa"/>
              <w:right w:w="75" w:type="dxa"/>
            </w:tcMar>
            <w:vAlign w:val="center"/>
          </w:tcPr>
          <w:p w14:paraId="7EE73678" w14:textId="4932CCD2" w:rsidR="002B0F5D" w:rsidRPr="00C34BA6" w:rsidRDefault="00940F89"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0721A14B" w14:textId="0B90AECF" w:rsidR="002B0F5D" w:rsidRPr="00C34BA6" w:rsidRDefault="003C0958" w:rsidP="00E349B7">
            <w:pPr>
              <w:jc w:val="left"/>
              <w:rPr>
                <w:sz w:val="24"/>
                <w:szCs w:val="24"/>
              </w:rPr>
            </w:pPr>
            <w:r w:rsidRPr="00C34BA6">
              <w:rPr>
                <w:sz w:val="24"/>
                <w:szCs w:val="24"/>
              </w:rPr>
              <w:t>MKN 240 nosaka katrā funkcionālajā zonā maksimāli pieļauja</w:t>
            </w:r>
            <w:r w:rsidR="00B264DF" w:rsidRPr="00C34BA6">
              <w:rPr>
                <w:sz w:val="24"/>
                <w:szCs w:val="24"/>
              </w:rPr>
              <w:t xml:space="preserve">mo izmantošanas veidu uzskaitījumu, savukārt katra pašvaldība, izvērtējot </w:t>
            </w:r>
            <w:r w:rsidR="002A6027" w:rsidRPr="00C34BA6">
              <w:rPr>
                <w:sz w:val="24"/>
                <w:szCs w:val="24"/>
              </w:rPr>
              <w:t>konkrētas pilsētas vai ciema apbūves struktūru, kultūrvēsturiskās</w:t>
            </w:r>
            <w:r w:rsidR="0026438F" w:rsidRPr="00C34BA6">
              <w:rPr>
                <w:sz w:val="24"/>
                <w:szCs w:val="24"/>
              </w:rPr>
              <w:t xml:space="preserve"> un dabas</w:t>
            </w:r>
            <w:r w:rsidR="002A6027" w:rsidRPr="00C34BA6">
              <w:rPr>
                <w:sz w:val="24"/>
                <w:szCs w:val="24"/>
              </w:rPr>
              <w:t xml:space="preserve"> vērt</w:t>
            </w:r>
            <w:r w:rsidR="0026438F" w:rsidRPr="00C34BA6">
              <w:rPr>
                <w:sz w:val="24"/>
                <w:szCs w:val="24"/>
              </w:rPr>
              <w:t xml:space="preserve">ības, var noteikt </w:t>
            </w:r>
            <w:r w:rsidR="00754105" w:rsidRPr="00C34BA6">
              <w:rPr>
                <w:sz w:val="24"/>
                <w:szCs w:val="24"/>
              </w:rPr>
              <w:t xml:space="preserve">funkcionālajā zonā tādu </w:t>
            </w:r>
            <w:r w:rsidR="00754105" w:rsidRPr="00C34BA6">
              <w:rPr>
                <w:sz w:val="24"/>
                <w:szCs w:val="24"/>
              </w:rPr>
              <w:lastRenderedPageBreak/>
              <w:t xml:space="preserve">izmantošanas veidu apjomu, lai tas </w:t>
            </w:r>
            <w:r w:rsidR="003C4506" w:rsidRPr="00C34BA6">
              <w:rPr>
                <w:sz w:val="24"/>
                <w:szCs w:val="24"/>
              </w:rPr>
              <w:t>derētu konkrētajai teritorijai</w:t>
            </w:r>
            <w:r w:rsidR="006A40F6" w:rsidRPr="00C34BA6">
              <w:rPr>
                <w:sz w:val="24"/>
                <w:szCs w:val="24"/>
              </w:rPr>
              <w:t>,</w:t>
            </w:r>
            <w:r w:rsidR="003C4506" w:rsidRPr="00C34BA6">
              <w:rPr>
                <w:sz w:val="24"/>
                <w:szCs w:val="24"/>
              </w:rPr>
              <w:t xml:space="preserve"> nepasliktinot </w:t>
            </w:r>
            <w:r w:rsidR="00395AEB" w:rsidRPr="00C34BA6">
              <w:rPr>
                <w:sz w:val="24"/>
                <w:szCs w:val="24"/>
              </w:rPr>
              <w:t>to.</w:t>
            </w:r>
            <w:r w:rsidR="0026438F" w:rsidRPr="00C34BA6">
              <w:rPr>
                <w:sz w:val="24"/>
                <w:szCs w:val="24"/>
              </w:rPr>
              <w:t xml:space="preserve"> </w:t>
            </w:r>
          </w:p>
        </w:tc>
      </w:tr>
      <w:tr w:rsidR="002B0F5D" w:rsidRPr="00C34BA6" w14:paraId="0FC1FD29" w14:textId="77777777">
        <w:tc>
          <w:tcPr>
            <w:tcW w:w="750" w:type="dxa"/>
            <w:shd w:val="clear" w:color="auto" w:fill="FFFFFF"/>
            <w:noWrap/>
            <w:tcMar>
              <w:top w:w="75" w:type="dxa"/>
              <w:left w:w="75" w:type="dxa"/>
              <w:bottom w:w="75" w:type="dxa"/>
              <w:right w:w="75" w:type="dxa"/>
            </w:tcMar>
            <w:vAlign w:val="center"/>
          </w:tcPr>
          <w:p w14:paraId="3FB024D3" w14:textId="1272BCEE" w:rsidR="002B0F5D" w:rsidRPr="00C34BA6" w:rsidRDefault="00643663" w:rsidP="00A93FED">
            <w:pPr>
              <w:jc w:val="center"/>
              <w:rPr>
                <w:sz w:val="24"/>
                <w:szCs w:val="24"/>
              </w:rPr>
            </w:pPr>
            <w:r>
              <w:rPr>
                <w:sz w:val="24"/>
                <w:szCs w:val="24"/>
              </w:rPr>
              <w:lastRenderedPageBreak/>
              <w:t>19.</w:t>
            </w:r>
          </w:p>
        </w:tc>
        <w:tc>
          <w:tcPr>
            <w:tcW w:w="4155" w:type="dxa"/>
            <w:shd w:val="clear" w:color="auto" w:fill="FFFFFF"/>
            <w:noWrap/>
            <w:tcMar>
              <w:top w:w="75" w:type="dxa"/>
              <w:left w:w="75" w:type="dxa"/>
              <w:bottom w:w="75" w:type="dxa"/>
              <w:right w:w="75" w:type="dxa"/>
            </w:tcMar>
            <w:vAlign w:val="center"/>
          </w:tcPr>
          <w:p w14:paraId="63818692" w14:textId="0B5F6974" w:rsidR="002B0F5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E528F49" w14:textId="53FB5A93" w:rsidR="00643663" w:rsidRDefault="00643663" w:rsidP="00A93FED">
            <w:pPr>
              <w:jc w:val="left"/>
              <w:rPr>
                <w:b/>
                <w:sz w:val="24"/>
                <w:szCs w:val="24"/>
              </w:rPr>
            </w:pPr>
            <w:r w:rsidRPr="00643663">
              <w:rPr>
                <w:b/>
                <w:bCs/>
                <w:i/>
                <w:iCs/>
                <w:sz w:val="24"/>
                <w:szCs w:val="24"/>
              </w:rPr>
              <w:t>Augšdaugavas novada</w:t>
            </w:r>
            <w:r w:rsidRPr="00643663">
              <w:rPr>
                <w:b/>
                <w:sz w:val="24"/>
                <w:szCs w:val="24"/>
              </w:rPr>
              <w:t xml:space="preserve"> </w:t>
            </w:r>
            <w:r w:rsidRPr="00643663">
              <w:rPr>
                <w:bCs/>
                <w:sz w:val="24"/>
                <w:szCs w:val="24"/>
              </w:rPr>
              <w:t>komentāri, priekšlikumi, iebildumi, jautājumi</w:t>
            </w:r>
            <w:r>
              <w:rPr>
                <w:b/>
                <w:sz w:val="24"/>
                <w:szCs w:val="24"/>
              </w:rPr>
              <w:t>:</w:t>
            </w:r>
            <w:r w:rsidRPr="00643663">
              <w:rPr>
                <w:b/>
                <w:sz w:val="24"/>
                <w:szCs w:val="24"/>
              </w:rPr>
              <w:t> </w:t>
            </w:r>
          </w:p>
          <w:p w14:paraId="7B1479A9" w14:textId="56C6A91D" w:rsidR="002B0F5D" w:rsidRPr="00C34BA6" w:rsidRDefault="002B0F5D" w:rsidP="00A93FED">
            <w:pPr>
              <w:jc w:val="left"/>
              <w:rPr>
                <w:b/>
                <w:sz w:val="24"/>
                <w:szCs w:val="24"/>
              </w:rPr>
            </w:pPr>
            <w:r w:rsidRPr="00C34BA6">
              <w:rPr>
                <w:b/>
                <w:sz w:val="24"/>
                <w:szCs w:val="24"/>
              </w:rPr>
              <w:t>4. Citāts no Anotācijas, MKN grozījumu projekta un/vai spēkā esošās MKN redakcijas</w:t>
            </w:r>
            <w:r w:rsidRPr="00C34BA6">
              <w:rPr>
                <w:sz w:val="24"/>
                <w:szCs w:val="24"/>
              </w:rPr>
              <w:br/>
              <w:t>Problēmas apraksts</w:t>
            </w:r>
            <w:r w:rsidRPr="00C34BA6">
              <w:rPr>
                <w:sz w:val="24"/>
                <w:szCs w:val="24"/>
              </w:rPr>
              <w:br/>
              <w:t>Prakse rāda, ka var būt gadījumi, kad teritorijā, kurā noteikta funkcionālā zona Publiskās apbūves teritorija (P), papildu publiska rakstura apbūvei, kas noteikta kā galvenais izmantošanas veids šajā zonā, kopā ar tūrismu tiek attīstīta piemēram, mājražošana vai amatniecība. Lai neliktu šķēršļus šādai uzņēmējdarbībai, darba grupā izvirzīts priekšlikums 4.6. apakšnodaļā iekļaut papildizmantošanu, kas atļauj  tikai tādu uzņēmējdarbību, kas neveic piesārņojošo darbību likuma “Par piesārņojumu” un Ministru kabineta 2010. gada 30. novembra noteikumu Nr. 1082 “Kārtība, kādā piesakāmas A, B un C kategorijas piesārņojošas darbības un izsniedzamas atļaujas A un B kategorijas piesārņojošo darbību veikšanai” (turpmāk – MKN 1082) izpratnē.</w:t>
            </w:r>
            <w:r w:rsidRPr="00C34BA6">
              <w:rPr>
                <w:sz w:val="24"/>
                <w:szCs w:val="24"/>
              </w:rPr>
              <w:br/>
            </w:r>
            <w:r w:rsidRPr="00C34BA6">
              <w:rPr>
                <w:sz w:val="24"/>
                <w:szCs w:val="24"/>
              </w:rPr>
              <w:lastRenderedPageBreak/>
              <w:t>Risinājuma apraksts</w:t>
            </w:r>
            <w:r w:rsidRPr="00C34BA6">
              <w:rPr>
                <w:sz w:val="24"/>
                <w:szCs w:val="24"/>
              </w:rPr>
              <w:br/>
              <w:t>Grozījumu projekts noteic papildināt 4.6. apakšnodaļu ar jaunu 38.3. apakšpunktu un noteikt funkcionālai zonai Publiskās apbūves teritorija (P) jaunu papildizmantošanas veidu – ar vieglās rūpniecības uzņēmumiem, kuriem nav nepieciešama piesārņojošās darbības atļauja, saistīta apbūve.</w:t>
            </w:r>
            <w:r w:rsidRPr="00C34BA6">
              <w:rPr>
                <w:sz w:val="24"/>
                <w:szCs w:val="24"/>
              </w:rPr>
              <w:br/>
            </w:r>
            <w:r w:rsidRPr="00C34BA6">
              <w:rPr>
                <w:b/>
                <w:sz w:val="24"/>
                <w:szCs w:val="24"/>
              </w:rPr>
              <w:t xml:space="preserve">Ļoti bīstams risinājums! </w:t>
            </w:r>
            <w:r w:rsidRPr="00C34BA6">
              <w:rPr>
                <w:sz w:val="24"/>
                <w:szCs w:val="24"/>
              </w:rPr>
              <w:t>Praksē tas nozīmē, ka Publiskās apbūves teritorija izzudīs un pārvērtīsies labākā gadījumā par Jauktā centra analogu, bet visātrāk – par rūpniecisko kvartālu, kur labi ja būs kāds viens amatnieks vai mājražotājs. Līdz šīm tā bija viena no retajām funkcionālajām zonām, ko pašvaldība varēja droši pasargāt no rūpniecības uzņēmumiem.</w:t>
            </w:r>
            <w:r w:rsidRPr="00C34BA6">
              <w:rPr>
                <w:sz w:val="24"/>
                <w:szCs w:val="24"/>
              </w:rPr>
              <w:br/>
              <w:t>Atkal aktualizēsies jautājums par to, kas ir “vieglās rūpniecības uzņēmums”.</w:t>
            </w:r>
            <w:r w:rsidRPr="00C34BA6">
              <w:rPr>
                <w:sz w:val="24"/>
                <w:szCs w:val="24"/>
              </w:rPr>
              <w:br/>
              <w:t xml:space="preserve">Vai tiešām Latvijā ir vairākas vietas, kur mājražošanas vai amatniecības komersants ražo savu produkciju rūpnieciskajos apjomos? un tās rūpnīcas atrodas tieši pie tūrisma un </w:t>
            </w:r>
            <w:r w:rsidR="001F1075" w:rsidRPr="00C34BA6">
              <w:rPr>
                <w:sz w:val="24"/>
                <w:szCs w:val="24"/>
              </w:rPr>
              <w:t>atpūtas</w:t>
            </w:r>
            <w:r w:rsidRPr="00C34BA6">
              <w:rPr>
                <w:sz w:val="24"/>
                <w:szCs w:val="24"/>
              </w:rPr>
              <w:t xml:space="preserve"> objektiem?!  Varbūt te tomēr balstīties ne uz rūpniecisko apbūvi , bet uz jēdzieniem, kas ir amatniecības uzņēmums vai mājražotājs?  Pēc problēmas aprakstā izklāstās loģikas tad arī Dzīvojamā apbūves zonās </w:t>
            </w:r>
            <w:r w:rsidRPr="00C34BA6">
              <w:rPr>
                <w:sz w:val="24"/>
                <w:szCs w:val="24"/>
              </w:rPr>
              <w:lastRenderedPageBreak/>
              <w:t>jāatļauj  vieglās rūpniecības uzņēmumus, kas pilnīgi izjauktu šo zonu izveidošanas pamatprincipu. Piemēram, mājražotājs – uzņēmumus/komersants, kas ražo pārtiku mājas apstākļos. Noteikti tā nav daudzdzīvokļu māja. Tātad tā nav f.z.Publiskā apbūve. Tā vai citādi, te būtu jāvadās pēc kāda principa, kas ir līdzīgs būvju klasifikācijā, būves tipa noteikšanā  – kāda ir ēkas galvenā izmantošana (platības īpatsvara ziņā). Tad neliels medus vai mājas zaptes ražošanas uzņēmums var iekļauties. Ja mēs vadīsimies pēc principa maksimāli visu atļaut uzņēmējiem, tad funkcionālajam zonējumam vairs nav jēgas.</w:t>
            </w:r>
          </w:p>
        </w:tc>
        <w:tc>
          <w:tcPr>
            <w:tcW w:w="1350" w:type="dxa"/>
            <w:shd w:val="clear" w:color="auto" w:fill="FFFFFF"/>
            <w:noWrap/>
            <w:tcMar>
              <w:top w:w="75" w:type="dxa"/>
              <w:left w:w="75" w:type="dxa"/>
              <w:bottom w:w="75" w:type="dxa"/>
              <w:right w:w="75" w:type="dxa"/>
            </w:tcMar>
            <w:vAlign w:val="center"/>
          </w:tcPr>
          <w:p w14:paraId="5B8C3471" w14:textId="31DEBEA1" w:rsidR="002B0F5D" w:rsidRPr="00C34BA6" w:rsidRDefault="002B02E3" w:rsidP="00A93FED">
            <w:pPr>
              <w:jc w:val="left"/>
              <w:rPr>
                <w:b/>
                <w:bCs/>
                <w:sz w:val="24"/>
                <w:szCs w:val="24"/>
              </w:rPr>
            </w:pPr>
            <w:r>
              <w:rPr>
                <w:b/>
                <w:bCs/>
                <w:sz w:val="24"/>
                <w:szCs w:val="24"/>
              </w:rPr>
              <w:lastRenderedPageBreak/>
              <w:t>Ņ</w:t>
            </w:r>
            <w:r w:rsidR="008F6848" w:rsidRPr="00C34BA6">
              <w:rPr>
                <w:b/>
                <w:bCs/>
                <w:sz w:val="24"/>
                <w:szCs w:val="24"/>
              </w:rPr>
              <w:t>emts vērā</w:t>
            </w:r>
            <w:r>
              <w:rPr>
                <w:b/>
                <w:bCs/>
                <w:sz w:val="24"/>
                <w:szCs w:val="24"/>
              </w:rPr>
              <w:t xml:space="preserve"> daļēji</w:t>
            </w:r>
          </w:p>
        </w:tc>
        <w:tc>
          <w:tcPr>
            <w:tcW w:w="4156" w:type="dxa"/>
            <w:shd w:val="clear" w:color="auto" w:fill="FFFFFF"/>
            <w:noWrap/>
            <w:tcMar>
              <w:top w:w="75" w:type="dxa"/>
              <w:left w:w="75" w:type="dxa"/>
              <w:bottom w:w="75" w:type="dxa"/>
              <w:right w:w="75" w:type="dxa"/>
            </w:tcMar>
            <w:vAlign w:val="center"/>
          </w:tcPr>
          <w:p w14:paraId="7EE97934" w14:textId="77777777" w:rsidR="00F04180" w:rsidRDefault="00F04180" w:rsidP="00C62470">
            <w:pPr>
              <w:jc w:val="left"/>
              <w:rPr>
                <w:sz w:val="24"/>
                <w:szCs w:val="24"/>
              </w:rPr>
            </w:pPr>
          </w:p>
          <w:p w14:paraId="36C9F791" w14:textId="77777777" w:rsidR="002B02E3" w:rsidRDefault="002B02E3" w:rsidP="00C62470">
            <w:pPr>
              <w:jc w:val="left"/>
              <w:rPr>
                <w:sz w:val="24"/>
                <w:szCs w:val="24"/>
              </w:rPr>
            </w:pPr>
          </w:p>
          <w:p w14:paraId="025DC012" w14:textId="772A8F57" w:rsidR="00F04180" w:rsidRDefault="00F04180" w:rsidP="00C62470">
            <w:pPr>
              <w:jc w:val="left"/>
              <w:rPr>
                <w:sz w:val="24"/>
                <w:szCs w:val="24"/>
              </w:rPr>
            </w:pPr>
            <w:r>
              <w:rPr>
                <w:sz w:val="24"/>
                <w:szCs w:val="24"/>
              </w:rPr>
              <w:t>Grozījumu projekts</w:t>
            </w:r>
            <w:r w:rsidR="00807987">
              <w:rPr>
                <w:sz w:val="24"/>
                <w:szCs w:val="24"/>
              </w:rPr>
              <w:t>:</w:t>
            </w:r>
          </w:p>
          <w:p w14:paraId="7F044844" w14:textId="25342036" w:rsidR="00807987" w:rsidRPr="00807987" w:rsidRDefault="00764A33" w:rsidP="00807987">
            <w:pPr>
              <w:numPr>
                <w:ilvl w:val="1"/>
                <w:numId w:val="2"/>
              </w:numPr>
              <w:jc w:val="left"/>
              <w:rPr>
                <w:sz w:val="24"/>
                <w:szCs w:val="24"/>
              </w:rPr>
            </w:pPr>
            <w:r>
              <w:rPr>
                <w:sz w:val="24"/>
                <w:szCs w:val="24"/>
              </w:rPr>
              <w:t>9</w:t>
            </w:r>
            <w:r w:rsidR="00807987" w:rsidRPr="00807987">
              <w:rPr>
                <w:sz w:val="24"/>
                <w:szCs w:val="24"/>
              </w:rPr>
              <w:t>. Izteikt 38. punktu šādā redakcijā:</w:t>
            </w:r>
          </w:p>
          <w:p w14:paraId="6255517C" w14:textId="403D0F40" w:rsidR="00807987" w:rsidRPr="00807987" w:rsidRDefault="00807987" w:rsidP="00807987">
            <w:pPr>
              <w:numPr>
                <w:ilvl w:val="2"/>
                <w:numId w:val="2"/>
              </w:numPr>
              <w:jc w:val="left"/>
              <w:rPr>
                <w:sz w:val="24"/>
                <w:szCs w:val="24"/>
              </w:rPr>
            </w:pPr>
            <w:r>
              <w:rPr>
                <w:sz w:val="24"/>
                <w:szCs w:val="24"/>
              </w:rPr>
              <w:t>“</w:t>
            </w:r>
            <w:r w:rsidRPr="00807987">
              <w:rPr>
                <w:sz w:val="24"/>
                <w:szCs w:val="24"/>
              </w:rPr>
              <w:t>38. Publiskās apbūves teritorijā kā papildizmantošanas veidu var noteikt:</w:t>
            </w:r>
          </w:p>
          <w:p w14:paraId="7E23FAC1" w14:textId="77777777" w:rsidR="00807987" w:rsidRPr="00807987" w:rsidRDefault="00807987" w:rsidP="00807987">
            <w:pPr>
              <w:numPr>
                <w:ilvl w:val="2"/>
                <w:numId w:val="2"/>
              </w:numPr>
              <w:jc w:val="left"/>
              <w:rPr>
                <w:sz w:val="24"/>
                <w:szCs w:val="24"/>
              </w:rPr>
            </w:pPr>
            <w:r w:rsidRPr="00807987">
              <w:rPr>
                <w:sz w:val="24"/>
                <w:szCs w:val="24"/>
              </w:rPr>
              <w:t>38.1. dzīvojamo apbūvi teritorijas izmantošanu:</w:t>
            </w:r>
          </w:p>
          <w:p w14:paraId="4557AFDB" w14:textId="77777777" w:rsidR="00807987" w:rsidRPr="00807987" w:rsidRDefault="00807987" w:rsidP="00807987">
            <w:pPr>
              <w:numPr>
                <w:ilvl w:val="2"/>
                <w:numId w:val="2"/>
              </w:numPr>
              <w:jc w:val="left"/>
              <w:rPr>
                <w:sz w:val="24"/>
                <w:szCs w:val="24"/>
              </w:rPr>
            </w:pPr>
            <w:r w:rsidRPr="00807987">
              <w:rPr>
                <w:sz w:val="24"/>
                <w:szCs w:val="24"/>
              </w:rPr>
              <w:t>38.1.1. rindu māju apbūve;</w:t>
            </w:r>
          </w:p>
          <w:p w14:paraId="50023435" w14:textId="77777777" w:rsidR="00807987" w:rsidRPr="00807987" w:rsidRDefault="00807987" w:rsidP="00807987">
            <w:pPr>
              <w:numPr>
                <w:ilvl w:val="2"/>
                <w:numId w:val="2"/>
              </w:numPr>
              <w:jc w:val="left"/>
              <w:rPr>
                <w:sz w:val="24"/>
                <w:szCs w:val="24"/>
              </w:rPr>
            </w:pPr>
            <w:r w:rsidRPr="00807987">
              <w:rPr>
                <w:sz w:val="24"/>
                <w:szCs w:val="24"/>
              </w:rPr>
              <w:t>38.1.2. daudzdzīvokļu māju apbūve;</w:t>
            </w:r>
          </w:p>
          <w:p w14:paraId="7F99B250" w14:textId="10EE0BDE" w:rsidR="00807987" w:rsidRPr="00807987" w:rsidRDefault="00807987" w:rsidP="00807987">
            <w:pPr>
              <w:numPr>
                <w:ilvl w:val="2"/>
                <w:numId w:val="2"/>
              </w:numPr>
              <w:jc w:val="left"/>
              <w:rPr>
                <w:sz w:val="24"/>
                <w:szCs w:val="24"/>
              </w:rPr>
            </w:pPr>
            <w:r w:rsidRPr="00807987">
              <w:rPr>
                <w:sz w:val="24"/>
                <w:szCs w:val="24"/>
              </w:rPr>
              <w:t>38.2. ar vieglās rūpniecības uzņēmumiem saistīta apbūve.</w:t>
            </w:r>
            <w:r>
              <w:rPr>
                <w:sz w:val="24"/>
                <w:szCs w:val="24"/>
              </w:rPr>
              <w:t>”</w:t>
            </w:r>
          </w:p>
          <w:p w14:paraId="2CC4AA32" w14:textId="77777777" w:rsidR="002B0F5D" w:rsidRPr="00C34BA6" w:rsidRDefault="002B0F5D" w:rsidP="00E349B7">
            <w:pPr>
              <w:jc w:val="left"/>
              <w:rPr>
                <w:sz w:val="24"/>
                <w:szCs w:val="24"/>
              </w:rPr>
            </w:pPr>
          </w:p>
        </w:tc>
      </w:tr>
      <w:tr w:rsidR="002B0F5D" w:rsidRPr="00C34BA6" w14:paraId="3990C17D" w14:textId="77777777">
        <w:tc>
          <w:tcPr>
            <w:tcW w:w="750" w:type="dxa"/>
            <w:shd w:val="clear" w:color="auto" w:fill="FFFFFF"/>
            <w:noWrap/>
            <w:tcMar>
              <w:top w:w="75" w:type="dxa"/>
              <w:left w:w="75" w:type="dxa"/>
              <w:bottom w:w="75" w:type="dxa"/>
              <w:right w:w="75" w:type="dxa"/>
            </w:tcMar>
            <w:vAlign w:val="center"/>
          </w:tcPr>
          <w:p w14:paraId="46047F35" w14:textId="7500C016" w:rsidR="002B0F5D" w:rsidRPr="00C34BA6" w:rsidRDefault="00643663" w:rsidP="00A93FED">
            <w:pPr>
              <w:jc w:val="center"/>
              <w:rPr>
                <w:sz w:val="24"/>
                <w:szCs w:val="24"/>
              </w:rPr>
            </w:pPr>
            <w:r>
              <w:rPr>
                <w:sz w:val="24"/>
                <w:szCs w:val="24"/>
              </w:rPr>
              <w:lastRenderedPageBreak/>
              <w:t>20.</w:t>
            </w:r>
          </w:p>
        </w:tc>
        <w:tc>
          <w:tcPr>
            <w:tcW w:w="4155" w:type="dxa"/>
            <w:shd w:val="clear" w:color="auto" w:fill="FFFFFF"/>
            <w:noWrap/>
            <w:tcMar>
              <w:top w:w="75" w:type="dxa"/>
              <w:left w:w="75" w:type="dxa"/>
              <w:bottom w:w="75" w:type="dxa"/>
              <w:right w:w="75" w:type="dxa"/>
            </w:tcMar>
            <w:vAlign w:val="center"/>
          </w:tcPr>
          <w:p w14:paraId="3590E567" w14:textId="38466F22" w:rsidR="002B0F5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0570D992" w14:textId="663AEF64" w:rsidR="00643663" w:rsidRDefault="00643663" w:rsidP="00A93FED">
            <w:pPr>
              <w:jc w:val="left"/>
              <w:rPr>
                <w:b/>
                <w:sz w:val="24"/>
                <w:szCs w:val="24"/>
              </w:rPr>
            </w:pPr>
            <w:r w:rsidRPr="00643663">
              <w:rPr>
                <w:b/>
                <w:bCs/>
                <w:i/>
                <w:iCs/>
                <w:sz w:val="24"/>
                <w:szCs w:val="24"/>
              </w:rPr>
              <w:t>Augšdaugavas novada</w:t>
            </w:r>
            <w:r w:rsidRPr="00643663">
              <w:rPr>
                <w:b/>
                <w:sz w:val="24"/>
                <w:szCs w:val="24"/>
              </w:rPr>
              <w:t xml:space="preserve"> </w:t>
            </w:r>
            <w:r w:rsidRPr="00643663">
              <w:rPr>
                <w:bCs/>
                <w:sz w:val="24"/>
                <w:szCs w:val="24"/>
              </w:rPr>
              <w:t>komentāri, priekšlikumi, iebildumi, jautājumi</w:t>
            </w:r>
            <w:r>
              <w:rPr>
                <w:b/>
                <w:sz w:val="24"/>
                <w:szCs w:val="24"/>
              </w:rPr>
              <w:t>:</w:t>
            </w:r>
            <w:r w:rsidRPr="00643663">
              <w:rPr>
                <w:b/>
                <w:sz w:val="24"/>
                <w:szCs w:val="24"/>
              </w:rPr>
              <w:t> </w:t>
            </w:r>
          </w:p>
          <w:p w14:paraId="12BD6F65" w14:textId="38D60454" w:rsidR="002B0F5D" w:rsidRPr="00C34BA6" w:rsidRDefault="002B0F5D" w:rsidP="00A93FED">
            <w:pPr>
              <w:jc w:val="left"/>
              <w:rPr>
                <w:b/>
                <w:sz w:val="24"/>
                <w:szCs w:val="24"/>
              </w:rPr>
            </w:pPr>
            <w:r w:rsidRPr="00C34BA6">
              <w:rPr>
                <w:b/>
                <w:sz w:val="24"/>
                <w:szCs w:val="24"/>
              </w:rPr>
              <w:t>5.Citāts no Anotācijas, MKN grozījumu projekta un/vai spēkā esošās MKN redakcijas</w:t>
            </w:r>
            <w:r w:rsidRPr="00C34BA6">
              <w:rPr>
                <w:sz w:val="24"/>
                <w:szCs w:val="24"/>
              </w:rPr>
              <w:br/>
              <w:t xml:space="preserve">Lai nodrošinātu rūpniecības uzņēmumu darbībai un attīstībai nepieciešamo teritorijas organizāciju, inženiertehnisko apgādi un transporta infrastruktūru, MKN 240 kā vienu no funkcionālajām zonām noteic – Rūpnieciskās apbūves teritoriju (R) (MKN 240 4.7. apakšnodaļa). Atbilstoši Ministru kabineta 2022. gada 30. augusta noteikumu Nr. 543 “Eiropas Savienības </w:t>
            </w:r>
            <w:r w:rsidRPr="00C34BA6">
              <w:rPr>
                <w:sz w:val="24"/>
                <w:szCs w:val="24"/>
              </w:rPr>
              <w:lastRenderedPageBreak/>
              <w:t>Atveseļošanas un noturības mehānisma plāna 3.1. reformu un investīciju virziena “Reģionālā politika” 3.1.1.3. investīcijas “Investīcijas uzņēmējdarbības publiskajā infrastruktūrā industriālo parku un teritoriju attīstīšanai reģionos” īstenošanas noteikumi” nosacījumiem VARAM 2023. gadā piecām pašvaldībām piešķīra finansējumu tieši industriālo parku un teritoriju attīstīšanai. Kopumā pēdējos gados no VARAM pārziņā esošajiem Eiropas Savienības (turpmāk - ES) fondu līdzekļiem ir pabeigta ap 220 uzņēmējdarbības teritoriju attīstīšana.</w:t>
            </w:r>
            <w:r w:rsidRPr="00C34BA6">
              <w:rPr>
                <w:sz w:val="24"/>
                <w:szCs w:val="24"/>
              </w:rPr>
              <w:br/>
              <w:t xml:space="preserve">Nacionālās industriālās politikas pamatnostādnēs 2021. – 2027. gadam ir uzsvērts, ka būtiski ir nodrošināt visu Latvijas reģionu vienlīdzīgu ekonomiskā potenciāla izaugsmi, lai veicinātu jaunu produktu un pakalpojumu attīstību (tai skaitā ēku, inženierkomunikāciju, transporta infrastruktūras attīstību un laukumu sakārtošanu industriālajās teritorijās, energoefektivitātes pasākumi), vienlīdz veicinot pašvaldību ciešāku iesaisti industriālo zonu attīstības veicināšanā. Mērķtiecīgs industriālo zonu atbalsts var sniegt būtisku ieguldījumu ražošanas attīstībā un VARAM kompetences uzdevums ir sekmēt industriālo zonu izveidi. Vienlaicīgi </w:t>
            </w:r>
            <w:r w:rsidRPr="00C34BA6">
              <w:rPr>
                <w:sz w:val="24"/>
                <w:szCs w:val="24"/>
              </w:rPr>
              <w:lastRenderedPageBreak/>
              <w:t>teritorijas plānojums ir dokuments, kas noteic katras pašvaldības administratīvās teritorijas atļauto izmantošanu un šobrīd tajā nav atsauces par industriālajām teritorijām.</w:t>
            </w:r>
            <w:r w:rsidRPr="00C34BA6">
              <w:rPr>
                <w:sz w:val="24"/>
                <w:szCs w:val="24"/>
              </w:rPr>
              <w:br/>
              <w:t>Risinājuma apraksts</w:t>
            </w:r>
            <w:r w:rsidRPr="00C34BA6">
              <w:rPr>
                <w:sz w:val="24"/>
                <w:szCs w:val="24"/>
              </w:rPr>
              <w:br/>
              <w:t>Apkopojot pieejamo informāciju, secināms, ka industriālais parks/teritorija ir ražošanas, biroju un noliktavu, kā arī tirdzniecības telpu komplekss, kas nodrošināts ar atbilstošu infrastruktūru un inženiertīkliem.</w:t>
            </w:r>
            <w:r w:rsidRPr="00C34BA6">
              <w:rPr>
                <w:sz w:val="24"/>
                <w:szCs w:val="24"/>
              </w:rPr>
              <w:br/>
              <w:t>Grozījumu projekts paredz precizēt funkcionālās zonas Rūpnieciskās apbūves teritoriju (R) definīciju MKN 240 39. punktā papildinot to ar atsauci par industriālo teritoriju.</w:t>
            </w:r>
            <w:r w:rsidRPr="00C34BA6">
              <w:rPr>
                <w:sz w:val="24"/>
                <w:szCs w:val="24"/>
              </w:rPr>
              <w:br/>
              <w:t>Papildus, ņemot vērā līdzšinējo pieredzi industriālo teritoriju daudzveidīgajā izmantošanā, tai skaitā, veidojot, piemēram, klinšu kāpšanas sienas, funkcionālajā zonā atļauto papildizmantošanu uzskaitījums papildināts ar jaunu MKN 240 41.4. apakšpunktu, nosakot teritorijas izmantošanas veidu – sporta būvju būvniecība (kods 12005).</w:t>
            </w:r>
            <w:r w:rsidRPr="00C34BA6">
              <w:rPr>
                <w:sz w:val="24"/>
                <w:szCs w:val="24"/>
              </w:rPr>
              <w:br/>
              <w:t>Būs:</w:t>
            </w:r>
            <w:r w:rsidRPr="00C34BA6">
              <w:rPr>
                <w:sz w:val="24"/>
                <w:szCs w:val="24"/>
              </w:rPr>
              <w:br/>
              <w:t xml:space="preserve">"39. Rūpnieciskās apbūves teritorija (R) ir funkcionālā zona, ko nosaka, lai nodrošinātu industriālo teritoriju un rūpniecības uzņēmumu darbībai un </w:t>
            </w:r>
            <w:r w:rsidRPr="00C34BA6">
              <w:rPr>
                <w:sz w:val="24"/>
                <w:szCs w:val="24"/>
              </w:rPr>
              <w:lastRenderedPageBreak/>
              <w:t>attīstībai nepieciešamo teritorijas organizāciju, inženiertehnisko apgādi un transporta infrastruktūru."</w:t>
            </w:r>
            <w:r w:rsidRPr="00C34BA6">
              <w:rPr>
                <w:sz w:val="24"/>
                <w:szCs w:val="24"/>
              </w:rPr>
              <w:br/>
            </w:r>
            <w:r w:rsidRPr="00C34BA6">
              <w:rPr>
                <w:b/>
                <w:sz w:val="24"/>
                <w:szCs w:val="24"/>
              </w:rPr>
              <w:t>Problēma- jautājums </w:t>
            </w:r>
            <w:r w:rsidRPr="00C34BA6">
              <w:rPr>
                <w:sz w:val="24"/>
                <w:szCs w:val="24"/>
              </w:rPr>
              <w:br/>
              <w:t>Neredzu loģiku, kāpēc jāpapildināt Rūpnieciskās apbūves teritoriju (R) tieši un tikai ar sporta būvju būvniecība??</w:t>
            </w:r>
            <w:r w:rsidRPr="00C34BA6">
              <w:rPr>
                <w:sz w:val="24"/>
                <w:szCs w:val="24"/>
              </w:rPr>
              <w:br/>
              <w:t>Mūsdienu pasaules pieredze liecina, ka mūsdienu industriālajai teritorijai (t.sk.industriālais parkam) ir krietni plašāks izmantošanas komplekts, nekā minētais Problēmas aprakstā. Un tad liels jautājums – vai tiešām tad papildināsim funkcionālās zonas izmantošanu ar to visu? :</w:t>
            </w:r>
            <w:r w:rsidRPr="00C34BA6">
              <w:rPr>
                <w:sz w:val="24"/>
                <w:szCs w:val="24"/>
              </w:rPr>
              <w:br/>
              <w:t>kapela rūpnīcas teritorijā -&gt; papildinām ar Reliģisko organizāciju ēku apbūvi?</w:t>
            </w:r>
            <w:r w:rsidRPr="00C34BA6">
              <w:rPr>
                <w:sz w:val="24"/>
                <w:szCs w:val="24"/>
              </w:rPr>
              <w:br/>
              <w:t>dienesta viesnīca autovadītājiem u.c.speciālistiem industriālajā teritorijā -&gt; Tūrisma un atpūtas iestāžu apbūve?</w:t>
            </w:r>
            <w:r w:rsidRPr="00C34BA6">
              <w:rPr>
                <w:sz w:val="24"/>
                <w:szCs w:val="24"/>
              </w:rPr>
              <w:br/>
              <w:t>zaļās teritorijas industriālajā parkā ar atpūtas un pikniku vietām pie dīķa un nojumēm āra sanāksmēm -&gt; Labiekārtota ārtelpa?</w:t>
            </w:r>
            <w:r w:rsidRPr="00C34BA6">
              <w:rPr>
                <w:sz w:val="24"/>
                <w:szCs w:val="24"/>
              </w:rPr>
              <w:br/>
              <w:t>mācību korpuss vai zinātniskās pētniecības laboratorija-&gt; Izglītības un zinātnes iestāžu apbūve?</w:t>
            </w:r>
            <w:r w:rsidRPr="00C34BA6">
              <w:rPr>
                <w:sz w:val="24"/>
                <w:szCs w:val="24"/>
              </w:rPr>
              <w:br/>
              <w:t>Jāmeklē kāds cits princips.</w:t>
            </w:r>
          </w:p>
        </w:tc>
        <w:tc>
          <w:tcPr>
            <w:tcW w:w="1350" w:type="dxa"/>
            <w:shd w:val="clear" w:color="auto" w:fill="FFFFFF"/>
            <w:noWrap/>
            <w:tcMar>
              <w:top w:w="75" w:type="dxa"/>
              <w:left w:w="75" w:type="dxa"/>
              <w:bottom w:w="75" w:type="dxa"/>
              <w:right w:w="75" w:type="dxa"/>
            </w:tcMar>
            <w:vAlign w:val="center"/>
          </w:tcPr>
          <w:p w14:paraId="08673A68" w14:textId="678E8F5B" w:rsidR="00A82802" w:rsidRPr="00C34BA6" w:rsidRDefault="00A82802" w:rsidP="00A93FED">
            <w:pPr>
              <w:jc w:val="left"/>
              <w:rPr>
                <w:b/>
                <w:bCs/>
                <w:color w:val="FF0000"/>
                <w:sz w:val="24"/>
                <w:szCs w:val="24"/>
              </w:rPr>
            </w:pPr>
            <w:r w:rsidRPr="00C34BA6">
              <w:rPr>
                <w:b/>
                <w:bCs/>
                <w:color w:val="auto"/>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7B384A8B" w14:textId="7E38F9C6" w:rsidR="002B0F5D" w:rsidRPr="00C34BA6" w:rsidRDefault="00147815" w:rsidP="00E349B7">
            <w:pPr>
              <w:jc w:val="left"/>
              <w:rPr>
                <w:sz w:val="24"/>
                <w:szCs w:val="24"/>
              </w:rPr>
            </w:pPr>
            <w:r w:rsidRPr="00C34BA6">
              <w:rPr>
                <w:sz w:val="24"/>
                <w:szCs w:val="24"/>
              </w:rPr>
              <w:t xml:space="preserve">Priekšlikums par atsauces uz industriālajiem parkiem saistībā ar </w:t>
            </w:r>
            <w:r w:rsidR="008E3A4E" w:rsidRPr="00997FBE">
              <w:rPr>
                <w:i/>
                <w:iCs/>
                <w:sz w:val="24"/>
                <w:szCs w:val="24"/>
              </w:rPr>
              <w:t>Rūpnieciskās apbūves teritorijām (R)</w:t>
            </w:r>
            <w:r w:rsidR="00DC2047" w:rsidRPr="00C34BA6">
              <w:rPr>
                <w:sz w:val="24"/>
                <w:szCs w:val="24"/>
              </w:rPr>
              <w:t xml:space="preserve"> tika izskatīts Darba grupas sanāksmēs un </w:t>
            </w:r>
            <w:r w:rsidR="007636E2" w:rsidRPr="00C34BA6">
              <w:rPr>
                <w:sz w:val="24"/>
                <w:szCs w:val="24"/>
              </w:rPr>
              <w:t>Grozījumu projektā piedāvātās redakcijas tika atbalstītas.</w:t>
            </w:r>
            <w:r w:rsidR="00E5631A" w:rsidRPr="00C34BA6">
              <w:rPr>
                <w:sz w:val="24"/>
                <w:szCs w:val="24"/>
              </w:rPr>
              <w:t xml:space="preserve"> Līdzīgi tika atbalstīts arī jauna izmantošanas veida - </w:t>
            </w:r>
            <w:r w:rsidR="00E52619" w:rsidRPr="00C34BA6">
              <w:rPr>
                <w:i/>
                <w:iCs/>
                <w:sz w:val="24"/>
                <w:szCs w:val="24"/>
              </w:rPr>
              <w:t>sporta būvju būvniecība (kods 12005)</w:t>
            </w:r>
            <w:r w:rsidR="00E52619" w:rsidRPr="00C34BA6">
              <w:rPr>
                <w:sz w:val="24"/>
                <w:szCs w:val="24"/>
              </w:rPr>
              <w:t xml:space="preserve"> pievienošana atļautajam izmantošanas veidu klāstam.</w:t>
            </w:r>
          </w:p>
        </w:tc>
      </w:tr>
      <w:tr w:rsidR="005D7E73" w:rsidRPr="00C34BA6" w14:paraId="27AE5B5F" w14:textId="77777777">
        <w:tc>
          <w:tcPr>
            <w:tcW w:w="750" w:type="dxa"/>
            <w:shd w:val="clear" w:color="auto" w:fill="FFFFFF"/>
            <w:noWrap/>
            <w:tcMar>
              <w:top w:w="75" w:type="dxa"/>
              <w:left w:w="75" w:type="dxa"/>
              <w:bottom w:w="75" w:type="dxa"/>
              <w:right w:w="75" w:type="dxa"/>
            </w:tcMar>
            <w:vAlign w:val="center"/>
          </w:tcPr>
          <w:p w14:paraId="619392F8" w14:textId="6BC6070D" w:rsidR="005D7E73" w:rsidRPr="00C34BA6" w:rsidRDefault="00B13102" w:rsidP="00A93FED">
            <w:pPr>
              <w:jc w:val="center"/>
              <w:rPr>
                <w:sz w:val="24"/>
                <w:szCs w:val="24"/>
              </w:rPr>
            </w:pPr>
            <w:r>
              <w:rPr>
                <w:sz w:val="24"/>
                <w:szCs w:val="24"/>
              </w:rPr>
              <w:lastRenderedPageBreak/>
              <w:t>21.</w:t>
            </w:r>
          </w:p>
        </w:tc>
        <w:tc>
          <w:tcPr>
            <w:tcW w:w="4155" w:type="dxa"/>
            <w:shd w:val="clear" w:color="auto" w:fill="FFFFFF"/>
            <w:noWrap/>
            <w:tcMar>
              <w:top w:w="75" w:type="dxa"/>
              <w:left w:w="75" w:type="dxa"/>
              <w:bottom w:w="75" w:type="dxa"/>
              <w:right w:w="75" w:type="dxa"/>
            </w:tcMar>
            <w:vAlign w:val="center"/>
          </w:tcPr>
          <w:p w14:paraId="757A266E" w14:textId="1A72ECA1" w:rsidR="005D7E73"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ECF85D9" w14:textId="7859DE85" w:rsidR="00B13102" w:rsidRPr="00B13102" w:rsidRDefault="00B13102" w:rsidP="00A93FED">
            <w:pPr>
              <w:jc w:val="left"/>
              <w:rPr>
                <w:b/>
                <w:sz w:val="24"/>
                <w:szCs w:val="24"/>
              </w:rPr>
            </w:pPr>
            <w:r w:rsidRPr="00B13102">
              <w:rPr>
                <w:b/>
                <w:bCs/>
                <w:i/>
                <w:iCs/>
                <w:sz w:val="24"/>
                <w:szCs w:val="24"/>
              </w:rPr>
              <w:t>Augšdaugavas novada</w:t>
            </w:r>
            <w:r w:rsidRPr="00B13102">
              <w:rPr>
                <w:b/>
                <w:sz w:val="24"/>
                <w:szCs w:val="24"/>
              </w:rPr>
              <w:t xml:space="preserve"> </w:t>
            </w:r>
            <w:r w:rsidRPr="00B13102">
              <w:rPr>
                <w:bCs/>
                <w:sz w:val="24"/>
                <w:szCs w:val="24"/>
              </w:rPr>
              <w:t>komentāri, priekšlikumi, iebildumi, jautājumi</w:t>
            </w:r>
            <w:r>
              <w:rPr>
                <w:b/>
                <w:sz w:val="24"/>
                <w:szCs w:val="24"/>
              </w:rPr>
              <w:t>:</w:t>
            </w:r>
            <w:r w:rsidRPr="00B13102">
              <w:rPr>
                <w:b/>
                <w:sz w:val="24"/>
                <w:szCs w:val="24"/>
              </w:rPr>
              <w:t> </w:t>
            </w:r>
          </w:p>
          <w:p w14:paraId="4E24294A" w14:textId="2ABA9951" w:rsidR="007241C9" w:rsidRPr="00C34BA6" w:rsidRDefault="005D7E73" w:rsidP="00A93FED">
            <w:pPr>
              <w:jc w:val="left"/>
              <w:rPr>
                <w:b/>
                <w:sz w:val="24"/>
                <w:szCs w:val="24"/>
              </w:rPr>
            </w:pPr>
            <w:r w:rsidRPr="00C34BA6">
              <w:rPr>
                <w:b/>
                <w:sz w:val="24"/>
                <w:szCs w:val="24"/>
              </w:rPr>
              <w:t xml:space="preserve">6.Citāts no Anotācijas, MKN grozījumu projekta un/vai spēkā </w:t>
            </w:r>
            <w:r w:rsidRPr="00C34BA6">
              <w:rPr>
                <w:b/>
                <w:sz w:val="24"/>
                <w:szCs w:val="24"/>
              </w:rPr>
              <w:lastRenderedPageBreak/>
              <w:t>esošās MKN redakcijas</w:t>
            </w:r>
            <w:r w:rsidRPr="00C34BA6">
              <w:rPr>
                <w:sz w:val="24"/>
                <w:szCs w:val="24"/>
              </w:rPr>
              <w:br/>
              <w:t>Viens no Darba grupā izvirzītajiem priekšlikumiem ir papildināt funkcionālās zonas Dabas un apstādījumu teritorija (DA) atļauto papildizmantošanu klāstu ar teritorijas izmantošanas veidu ūdenssaimnieciska izmantošana (kods 23001). </w:t>
            </w:r>
            <w:r w:rsidRPr="00C34BA6">
              <w:rPr>
                <w:sz w:val="24"/>
                <w:szCs w:val="24"/>
              </w:rPr>
              <w:br/>
              <w:t>Risinājuma apraksts</w:t>
            </w:r>
            <w:r w:rsidRPr="00C34BA6">
              <w:rPr>
                <w:sz w:val="24"/>
                <w:szCs w:val="24"/>
              </w:rPr>
              <w:br/>
              <w:t>Grozījumu projekts papildina MKN 240 ar 50.3. apakšpunktu, nosakot funkcionālajai zonai Dabas un apstādījumu teritorija (DA) atļauto papildizmantošanas veidu - ūdenssaimnieciska izmantošana (kods 23001).</w:t>
            </w:r>
            <w:r w:rsidRPr="00C34BA6">
              <w:rPr>
                <w:sz w:val="24"/>
                <w:szCs w:val="24"/>
              </w:rPr>
              <w:br/>
              <w:t>Tādā gadījumā ar ūdenssaimniecisko izmantošanu jāpapildina arī visas citas funkcionālās zonas, jo dīķi un citi ūdensobjekti , kas ir mazāki MKN Nr. 240 68.punktā noteiktajiem, kaut kā jāizmanto – atpūtai, utml. Un tās nav tikai Meža teritorijas, bet arī Publiskās, Dzīvojamās, pat Tehniskās apbūves teritorijas utt. It īpaši, ja tajā zonā ir atļauta derīgo izrakteņu ieguve.</w:t>
            </w:r>
            <w:r w:rsidRPr="00C34BA6">
              <w:rPr>
                <w:sz w:val="24"/>
                <w:szCs w:val="24"/>
              </w:rPr>
              <w:br/>
            </w:r>
            <w:r w:rsidR="00A22EBE" w:rsidRPr="00C34BA6">
              <w:rPr>
                <w:sz w:val="24"/>
                <w:szCs w:val="24"/>
              </w:rPr>
              <w:t>Risinājuma apraksts</w:t>
            </w:r>
            <w:r w:rsidR="00A22EBE" w:rsidRPr="00C34BA6">
              <w:rPr>
                <w:sz w:val="24"/>
                <w:szCs w:val="24"/>
              </w:rPr>
              <w:br/>
              <w:t xml:space="preserve">Grozījumu projekts paredz svītrot MKN 240 53.5. apakšpunktā ietverto nosacījumu par indeksētās apakšzonas izveidi vēja elektrostaciju un vēja parku izvietošanai, nosakot, ka inženiertehniskā </w:t>
            </w:r>
            <w:r w:rsidR="00A22EBE" w:rsidRPr="00C34BA6">
              <w:rPr>
                <w:sz w:val="24"/>
                <w:szCs w:val="24"/>
              </w:rPr>
              <w:lastRenderedPageBreak/>
              <w:t>infrastruktūra (kods14001) un energoapgādes uzņēmumu apbūve (kods14006) ir teritorijas papildizmantošanas veidi vēja elektrostaciju un vēja parku izvietošanai. Šādu priekšlikumu atbalstījusi arī Zemkopības ministrija un Valsts meža dienests. Papildus funkcionālās zonas papildizmantošanu uzskaitījums tiek papildināts ar jaunu MKN 240 53.6. apakšpunktu - ūdenssaimnieciskā izmantošana (kods 23001).</w:t>
            </w:r>
            <w:r w:rsidR="007241C9" w:rsidRPr="00C34BA6">
              <w:rPr>
                <w:b/>
                <w:sz w:val="24"/>
                <w:szCs w:val="24"/>
              </w:rPr>
              <w:t xml:space="preserve"> </w:t>
            </w:r>
          </w:p>
          <w:p w14:paraId="64C7BF80" w14:textId="56173CFA" w:rsidR="00B760D5" w:rsidRDefault="007241C9" w:rsidP="00B760D5">
            <w:pPr>
              <w:jc w:val="left"/>
              <w:rPr>
                <w:sz w:val="24"/>
                <w:szCs w:val="24"/>
              </w:rPr>
            </w:pPr>
            <w:r w:rsidRPr="00C34BA6">
              <w:rPr>
                <w:b/>
                <w:sz w:val="24"/>
                <w:szCs w:val="24"/>
              </w:rPr>
              <w:t>Par ūdenssaimnieciskā izmantošanu sk.piezīmi iepriekšējā punktā.</w:t>
            </w:r>
            <w:r w:rsidR="00B760D5" w:rsidRPr="00C02366">
              <w:rPr>
                <w:b/>
                <w:bCs/>
                <w:i/>
                <w:iCs/>
                <w:sz w:val="24"/>
                <w:szCs w:val="24"/>
              </w:rPr>
              <w:t xml:space="preserve"> </w:t>
            </w:r>
            <w:r w:rsidR="00B760D5" w:rsidRPr="00C02366">
              <w:rPr>
                <w:b/>
                <w:bCs/>
                <w:i/>
                <w:iCs/>
                <w:sz w:val="24"/>
                <w:szCs w:val="24"/>
              </w:rPr>
              <w:t>Augšdaugavas novada</w:t>
            </w:r>
            <w:r w:rsidR="00B760D5" w:rsidRPr="00C02366">
              <w:rPr>
                <w:sz w:val="24"/>
                <w:szCs w:val="24"/>
              </w:rPr>
              <w:t xml:space="preserve"> komentāri, priekšlikumi, iebildumi, jautājumi</w:t>
            </w:r>
            <w:r w:rsidR="00B760D5">
              <w:rPr>
                <w:sz w:val="24"/>
                <w:szCs w:val="24"/>
              </w:rPr>
              <w:t>;</w:t>
            </w:r>
            <w:r w:rsidR="00B760D5" w:rsidRPr="00C02366">
              <w:rPr>
                <w:sz w:val="24"/>
                <w:szCs w:val="24"/>
              </w:rPr>
              <w:t> </w:t>
            </w:r>
          </w:p>
          <w:p w14:paraId="6A215134" w14:textId="5E0A8EDB" w:rsidR="005D7E73" w:rsidRPr="00C34BA6" w:rsidRDefault="00B760D5" w:rsidP="00B760D5">
            <w:pPr>
              <w:jc w:val="left"/>
              <w:rPr>
                <w:b/>
                <w:sz w:val="24"/>
                <w:szCs w:val="24"/>
              </w:rPr>
            </w:pPr>
            <w:r w:rsidRPr="00C34BA6">
              <w:rPr>
                <w:sz w:val="24"/>
                <w:szCs w:val="24"/>
              </w:rPr>
              <w:t>Pr inženiertehniskā infrastruktūra (kods14001) un energoapgādes uzņēmumu apbūve: neredzu, ka šādas izmaiņas tiešām kaut kā atvieglo darbu pašvaldībai vai paātrina komercdarbus komersantiem. It īpaši tajās pašvaldībās, kur uz doto brīdi TP nav arī iepriekšējās atrunas par vēja enerģijas izmantošanu Meža teritorijā.</w:t>
            </w:r>
          </w:p>
        </w:tc>
        <w:tc>
          <w:tcPr>
            <w:tcW w:w="1350" w:type="dxa"/>
            <w:shd w:val="clear" w:color="auto" w:fill="FFFFFF"/>
            <w:noWrap/>
            <w:tcMar>
              <w:top w:w="75" w:type="dxa"/>
              <w:left w:w="75" w:type="dxa"/>
              <w:bottom w:w="75" w:type="dxa"/>
              <w:right w:w="75" w:type="dxa"/>
            </w:tcMar>
            <w:vAlign w:val="center"/>
          </w:tcPr>
          <w:p w14:paraId="1B3532DA" w14:textId="2055B8B4" w:rsidR="005D7E73" w:rsidRPr="00C34BA6" w:rsidRDefault="00A61AD0"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7F5A7513" w14:textId="1DE7D41E" w:rsidR="005D7E73" w:rsidRPr="00C34BA6" w:rsidRDefault="007F0DD2" w:rsidP="00E349B7">
            <w:pPr>
              <w:jc w:val="left"/>
              <w:rPr>
                <w:sz w:val="24"/>
                <w:szCs w:val="24"/>
              </w:rPr>
            </w:pPr>
            <w:r w:rsidRPr="00C34BA6">
              <w:rPr>
                <w:sz w:val="24"/>
                <w:szCs w:val="24"/>
              </w:rPr>
              <w:t xml:space="preserve">Funkcionālā zona </w:t>
            </w:r>
            <w:r w:rsidR="006930C0">
              <w:rPr>
                <w:i/>
                <w:iCs/>
                <w:sz w:val="24"/>
                <w:szCs w:val="24"/>
              </w:rPr>
              <w:t>D</w:t>
            </w:r>
            <w:r w:rsidRPr="00C34BA6">
              <w:rPr>
                <w:i/>
                <w:iCs/>
                <w:sz w:val="24"/>
                <w:szCs w:val="24"/>
              </w:rPr>
              <w:t>abas un aps</w:t>
            </w:r>
            <w:r w:rsidR="00DA5116" w:rsidRPr="00C34BA6">
              <w:rPr>
                <w:i/>
                <w:iCs/>
                <w:sz w:val="24"/>
                <w:szCs w:val="24"/>
              </w:rPr>
              <w:t>tādījumu teritorija (DA)</w:t>
            </w:r>
            <w:r w:rsidR="00DA5116" w:rsidRPr="00C34BA6">
              <w:rPr>
                <w:sz w:val="24"/>
                <w:szCs w:val="24"/>
              </w:rPr>
              <w:t xml:space="preserve"> </w:t>
            </w:r>
            <w:r w:rsidR="006442AC" w:rsidRPr="00C34BA6">
              <w:rPr>
                <w:sz w:val="24"/>
                <w:szCs w:val="24"/>
              </w:rPr>
              <w:t xml:space="preserve">atbilstoši MKN 240 48.punktam ir </w:t>
            </w:r>
            <w:r w:rsidR="00EC3799" w:rsidRPr="00C34BA6">
              <w:rPr>
                <w:sz w:val="24"/>
                <w:szCs w:val="24"/>
              </w:rPr>
              <w:t xml:space="preserve">zona, ko nosaka, lai nodrošinātu rekreācijas, sporta, tūrisma, </w:t>
            </w:r>
            <w:r w:rsidR="00EC3799" w:rsidRPr="00C34BA6">
              <w:rPr>
                <w:sz w:val="24"/>
                <w:szCs w:val="24"/>
              </w:rPr>
              <w:lastRenderedPageBreak/>
              <w:t xml:space="preserve">kvalitatīvas dabas un kultūrvides un līdzīgu funkciju īstenošanu dabas vai daļēji pārveidotās dabas teritorijās, ietverot ar attiecīgo funkciju saistītās ēkas un inženierbūves. Iekļaujot papildus </w:t>
            </w:r>
            <w:r w:rsidR="00A01F59" w:rsidRPr="00C34BA6">
              <w:rPr>
                <w:sz w:val="24"/>
                <w:szCs w:val="24"/>
              </w:rPr>
              <w:t>vēl vienu papildizmantošanas veidu, regulējums ir elastīgāks</w:t>
            </w:r>
            <w:r w:rsidR="0024454D" w:rsidRPr="00C34BA6">
              <w:rPr>
                <w:sz w:val="24"/>
                <w:szCs w:val="24"/>
              </w:rPr>
              <w:t>. Ja teritorijas labiekārtošanai ir plān</w:t>
            </w:r>
            <w:r w:rsidR="009F6085" w:rsidRPr="00C34BA6">
              <w:rPr>
                <w:sz w:val="24"/>
                <w:szCs w:val="24"/>
              </w:rPr>
              <w:t>ota</w:t>
            </w:r>
            <w:r w:rsidR="0024454D" w:rsidRPr="00C34BA6">
              <w:rPr>
                <w:sz w:val="24"/>
                <w:szCs w:val="24"/>
              </w:rPr>
              <w:t xml:space="preserve"> </w:t>
            </w:r>
            <w:r w:rsidR="00157F99" w:rsidRPr="00C34BA6">
              <w:rPr>
                <w:sz w:val="24"/>
                <w:szCs w:val="24"/>
              </w:rPr>
              <w:t>ūdenstilp</w:t>
            </w:r>
            <w:r w:rsidR="009F6085" w:rsidRPr="00C34BA6">
              <w:rPr>
                <w:sz w:val="24"/>
                <w:szCs w:val="24"/>
              </w:rPr>
              <w:t>es ierīkošana</w:t>
            </w:r>
            <w:r w:rsidR="00CA6AF2" w:rsidRPr="00C34BA6">
              <w:rPr>
                <w:sz w:val="24"/>
                <w:szCs w:val="24"/>
              </w:rPr>
              <w:t xml:space="preserve">, to var veikt neveicot </w:t>
            </w:r>
            <w:r w:rsidR="00990FE3" w:rsidRPr="00C34BA6">
              <w:rPr>
                <w:sz w:val="24"/>
                <w:szCs w:val="24"/>
              </w:rPr>
              <w:t xml:space="preserve">teritorijas plānojuma grozījumus. </w:t>
            </w:r>
            <w:r w:rsidR="00157F99" w:rsidRPr="00C34BA6">
              <w:rPr>
                <w:sz w:val="24"/>
                <w:szCs w:val="24"/>
              </w:rPr>
              <w:t>Kopumā r</w:t>
            </w:r>
            <w:r w:rsidR="00A22EBE" w:rsidRPr="00C34BA6">
              <w:rPr>
                <w:sz w:val="24"/>
                <w:szCs w:val="24"/>
              </w:rPr>
              <w:t>egulējums paredz elastīgāku pieeju.</w:t>
            </w:r>
          </w:p>
          <w:p w14:paraId="62EC8B71" w14:textId="4FC69B72" w:rsidR="00F44568" w:rsidRPr="00C34BA6" w:rsidRDefault="00F44568" w:rsidP="00E349B7">
            <w:pPr>
              <w:jc w:val="left"/>
              <w:rPr>
                <w:sz w:val="24"/>
                <w:szCs w:val="24"/>
              </w:rPr>
            </w:pPr>
            <w:r w:rsidRPr="00C34BA6">
              <w:rPr>
                <w:sz w:val="24"/>
                <w:szCs w:val="24"/>
              </w:rPr>
              <w:t xml:space="preserve">Teritorijas izmantošanas veids </w:t>
            </w:r>
            <w:r w:rsidRPr="00C6538A">
              <w:rPr>
                <w:i/>
                <w:iCs/>
                <w:sz w:val="24"/>
                <w:szCs w:val="24"/>
              </w:rPr>
              <w:t>ūdenssaimnieciska izmantošana (kods 23001)</w:t>
            </w:r>
            <w:r w:rsidRPr="00C34BA6">
              <w:rPr>
                <w:sz w:val="24"/>
                <w:szCs w:val="24"/>
              </w:rPr>
              <w:t xml:space="preserve"> iekļauts arī funkcionālās zonas </w:t>
            </w:r>
            <w:r w:rsidRPr="00C34BA6">
              <w:rPr>
                <w:i/>
                <w:iCs/>
                <w:sz w:val="24"/>
                <w:szCs w:val="24"/>
              </w:rPr>
              <w:t>mež</w:t>
            </w:r>
            <w:r w:rsidR="00ED3687" w:rsidRPr="00C34BA6">
              <w:rPr>
                <w:i/>
                <w:iCs/>
                <w:sz w:val="24"/>
                <w:szCs w:val="24"/>
              </w:rPr>
              <w:t>u teritorija (M)</w:t>
            </w:r>
            <w:r w:rsidR="00ED3687" w:rsidRPr="00C34BA6">
              <w:rPr>
                <w:sz w:val="24"/>
                <w:szCs w:val="24"/>
              </w:rPr>
              <w:t xml:space="preserve"> </w:t>
            </w:r>
            <w:r w:rsidR="00305205" w:rsidRPr="00C34BA6">
              <w:rPr>
                <w:sz w:val="24"/>
                <w:szCs w:val="24"/>
              </w:rPr>
              <w:t xml:space="preserve">atļauto papildizmantošanu sarakstā. </w:t>
            </w:r>
            <w:r w:rsidR="00B6554E" w:rsidRPr="00C34BA6">
              <w:rPr>
                <w:sz w:val="24"/>
                <w:szCs w:val="24"/>
              </w:rPr>
              <w:t>Priekšlikums saņemts no meža apsaimniekošanas nozares saistībā ar derīgo izrakteņu ieguvi mežā</w:t>
            </w:r>
            <w:r w:rsidR="001F3ED6" w:rsidRPr="00C34BA6">
              <w:rPr>
                <w:sz w:val="24"/>
                <w:szCs w:val="24"/>
              </w:rPr>
              <w:t xml:space="preserve"> un ar to saistīto teritorijas rekultivācij</w:t>
            </w:r>
            <w:r w:rsidR="00E63EE9" w:rsidRPr="00C34BA6">
              <w:rPr>
                <w:sz w:val="24"/>
                <w:szCs w:val="24"/>
              </w:rPr>
              <w:t>as veidu</w:t>
            </w:r>
            <w:r w:rsidR="001F3ED6" w:rsidRPr="00C34BA6">
              <w:rPr>
                <w:sz w:val="24"/>
                <w:szCs w:val="24"/>
              </w:rPr>
              <w:t xml:space="preserve"> – dīķa izveidi.</w:t>
            </w:r>
          </w:p>
        </w:tc>
      </w:tr>
      <w:tr w:rsidR="00643B7E" w:rsidRPr="00C34BA6" w14:paraId="3ADEB4B6" w14:textId="77777777">
        <w:tc>
          <w:tcPr>
            <w:tcW w:w="750" w:type="dxa"/>
            <w:shd w:val="clear" w:color="auto" w:fill="FFFFFF"/>
            <w:noWrap/>
            <w:tcMar>
              <w:top w:w="75" w:type="dxa"/>
              <w:left w:w="75" w:type="dxa"/>
              <w:bottom w:w="75" w:type="dxa"/>
              <w:right w:w="75" w:type="dxa"/>
            </w:tcMar>
            <w:vAlign w:val="center"/>
          </w:tcPr>
          <w:p w14:paraId="0ABC8F7C" w14:textId="1D542EB3" w:rsidR="00643B7E" w:rsidRPr="00C34BA6" w:rsidRDefault="00C02366" w:rsidP="00A93FED">
            <w:pPr>
              <w:jc w:val="center"/>
              <w:rPr>
                <w:sz w:val="24"/>
                <w:szCs w:val="24"/>
              </w:rPr>
            </w:pPr>
            <w:r>
              <w:rPr>
                <w:sz w:val="24"/>
                <w:szCs w:val="24"/>
              </w:rPr>
              <w:lastRenderedPageBreak/>
              <w:t>2</w:t>
            </w:r>
            <w:r w:rsidR="000D5C52">
              <w:rPr>
                <w:sz w:val="24"/>
                <w:szCs w:val="24"/>
              </w:rPr>
              <w:t>2</w:t>
            </w:r>
            <w:r>
              <w:rPr>
                <w:sz w:val="24"/>
                <w:szCs w:val="24"/>
              </w:rPr>
              <w:t>.</w:t>
            </w:r>
          </w:p>
        </w:tc>
        <w:tc>
          <w:tcPr>
            <w:tcW w:w="4155" w:type="dxa"/>
            <w:shd w:val="clear" w:color="auto" w:fill="FFFFFF"/>
            <w:noWrap/>
            <w:tcMar>
              <w:top w:w="75" w:type="dxa"/>
              <w:left w:w="75" w:type="dxa"/>
              <w:bottom w:w="75" w:type="dxa"/>
              <w:right w:w="75" w:type="dxa"/>
            </w:tcMar>
            <w:vAlign w:val="center"/>
          </w:tcPr>
          <w:p w14:paraId="7ED93560" w14:textId="7CCD7819" w:rsidR="00643B7E"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75454863" w14:textId="1DC8E0E3" w:rsidR="00C02366" w:rsidRDefault="00C02366" w:rsidP="00A93FED">
            <w:pPr>
              <w:jc w:val="left"/>
              <w:rPr>
                <w:b/>
                <w:sz w:val="24"/>
                <w:szCs w:val="24"/>
              </w:rPr>
            </w:pPr>
            <w:r w:rsidRPr="00C02366">
              <w:rPr>
                <w:b/>
                <w:bCs/>
                <w:i/>
                <w:iCs/>
                <w:sz w:val="24"/>
                <w:szCs w:val="24"/>
              </w:rPr>
              <w:t>Augšdaugavas novada</w:t>
            </w:r>
            <w:r w:rsidRPr="00C02366">
              <w:rPr>
                <w:b/>
                <w:sz w:val="24"/>
                <w:szCs w:val="24"/>
              </w:rPr>
              <w:t xml:space="preserve"> </w:t>
            </w:r>
            <w:r w:rsidRPr="00C02366">
              <w:rPr>
                <w:bCs/>
                <w:sz w:val="24"/>
                <w:szCs w:val="24"/>
              </w:rPr>
              <w:t>komentāri, priekšlikumi, iebildumi, jautājumi</w:t>
            </w:r>
            <w:r>
              <w:rPr>
                <w:b/>
                <w:sz w:val="24"/>
                <w:szCs w:val="24"/>
              </w:rPr>
              <w:t>:</w:t>
            </w:r>
            <w:r w:rsidRPr="00C02366">
              <w:rPr>
                <w:b/>
                <w:sz w:val="24"/>
                <w:szCs w:val="24"/>
              </w:rPr>
              <w:t> </w:t>
            </w:r>
          </w:p>
          <w:p w14:paraId="6DE19FF4" w14:textId="7627F094" w:rsidR="00643B7E" w:rsidRPr="00C34BA6" w:rsidRDefault="00643B7E" w:rsidP="00A93FED">
            <w:pPr>
              <w:jc w:val="left"/>
              <w:rPr>
                <w:b/>
                <w:sz w:val="24"/>
                <w:szCs w:val="24"/>
              </w:rPr>
            </w:pPr>
            <w:r w:rsidRPr="00C34BA6">
              <w:rPr>
                <w:b/>
                <w:sz w:val="24"/>
                <w:szCs w:val="24"/>
              </w:rPr>
              <w:t>7.Citāts no Anotācijas, MKN grozījumu projekta un/vai spēkā esošās MKN redakcijas</w:t>
            </w:r>
            <w:r w:rsidRPr="00C34BA6">
              <w:rPr>
                <w:sz w:val="24"/>
                <w:szCs w:val="24"/>
              </w:rPr>
              <w:br/>
              <w:t xml:space="preserve">MKN 240 54. punkts noteic funkcionālās </w:t>
            </w:r>
            <w:r w:rsidRPr="00C34BA6">
              <w:rPr>
                <w:sz w:val="24"/>
                <w:szCs w:val="24"/>
              </w:rPr>
              <w:lastRenderedPageBreak/>
              <w:t>zonas Lauksaimniecības teritorija (L) definīciju, kas noteic, ka minētās teritorijas izmantošana galvenokārt vērsta uz lauksaimniecisko izmantošanu un lauksaimniecības zemes kā resursa racionālu izmantošanu. Tomēr praksē arī pilsētu un ciemu teritorijās tiek iekļautas lauksaimniecības teritorijas, nosakot tās kā indeksētas teritorijas ar mazāku jaunveidojamo zemesgabala platību (salīdzinājumā, kā tas ir ārpus pilsētām un ciemiem). Visbiežāk tās ir teritorijas, kur jau sākotnējais mērķis ir nevis viensētas izmantošana, bet individuālo dzīvojamo māju - savrupmāju būvniecība, tādējādi nonākot pretrunā viensētas jēdziena būtībai.</w:t>
            </w:r>
            <w:r w:rsidRPr="00C34BA6">
              <w:rPr>
                <w:sz w:val="24"/>
                <w:szCs w:val="24"/>
              </w:rPr>
              <w:br/>
              <w:t>Tāpat praksē konstatēti gadījumi, kad teritorijas attīstībai nepieciešams izglītības un zinātnes iestādes izvietot lauksaimniecības teritorijā, piemēram, meteoroloģisko novērojumu staciju vai zinātniskai pētniecībai domātu būvju izvietošanu lauku teritorijā.</w:t>
            </w:r>
            <w:r w:rsidRPr="00C34BA6">
              <w:rPr>
                <w:sz w:val="24"/>
                <w:szCs w:val="24"/>
              </w:rPr>
              <w:br/>
              <w:t>Risinājuma apraksts</w:t>
            </w:r>
            <w:r w:rsidRPr="00C34BA6">
              <w:rPr>
                <w:sz w:val="24"/>
                <w:szCs w:val="24"/>
              </w:rPr>
              <w:br/>
              <w:t>Redakcionāli precizēts MKN 240 54. punkts, kā arī MKN 240 56. punkts papildināts jaunu 56.4.10. apakšpunktu - izglītības un zinātnes iestāžu apbūve (kods 12007) un jaunu 56.5.3. apakšpunktu - savrupmāju apbūve pilsētās un ciemos (kods 11001).</w:t>
            </w:r>
            <w:r w:rsidRPr="00C34BA6">
              <w:rPr>
                <w:sz w:val="24"/>
                <w:szCs w:val="24"/>
              </w:rPr>
              <w:br/>
            </w:r>
            <w:r w:rsidRPr="00C34BA6">
              <w:rPr>
                <w:b/>
                <w:sz w:val="24"/>
                <w:szCs w:val="24"/>
              </w:rPr>
              <w:lastRenderedPageBreak/>
              <w:t>Iebildums </w:t>
            </w:r>
            <w:r w:rsidRPr="00C34BA6">
              <w:rPr>
                <w:sz w:val="24"/>
                <w:szCs w:val="24"/>
              </w:rPr>
              <w:br/>
              <w:t>Nevaru piekrist zonas Lauksaimniecības teritorija (L) papildinājumam ar 56.5.3. apakšpunktu - Savrupmāju apbūve pilsētās un ciemos (kods 11001). Tas ieviesīs jucekli zonu pielietošanā un apgrūtinās sabiedrības izpratni par atšķirību starp zonu Savrupmāju apbūves teritorija (DzS) un Lauksaimniecības teritorija (L). Kas traucē teritorijai, kur jau sākotnējais mērķis savrupmāju būvniecība, noteikt zonu Savrupmāju apbūves teritorija (DzS)? Problēmas apraksts ir nepārliecina. Lauksaimniecības teritorijas (L) funkcija pilsētā un ciemā ir ne vieta dzīvojamai apbūvei , bet urbānās vides papildināšana ar tieši  lauksaimniecisko darbību, zemes resursu izmantošanu, dārziņi, dārzi utml. - nerūpniecisko apjomu saimnjiekošana. Tādēļ šādām teritorijām jābūt minimāli pārstāvētām pilsētas/ciema robežās, citādi veicināsies tendence kropļot pašu pilsētas/ciema jēdzienu – kompaktas apbūves vietā būs sadrumstalotas apbūves salas, kas mijās ar plašiem laukiem uttttt, kurus nebūs pamatojuma izņemt ārā no ciema/pilsētas.</w:t>
            </w:r>
            <w:r w:rsidRPr="00C34BA6">
              <w:rPr>
                <w:sz w:val="24"/>
                <w:szCs w:val="24"/>
              </w:rPr>
              <w:br/>
              <w:t xml:space="preserve">Jāpiebilst, ka iedzīvotāji noteikti atbalstītu tādus risinājumus, jo līdz ar zonu </w:t>
            </w:r>
            <w:r w:rsidRPr="00C34BA6">
              <w:rPr>
                <w:sz w:val="24"/>
                <w:szCs w:val="24"/>
                <w:u w:val="single"/>
              </w:rPr>
              <w:t xml:space="preserve">Lauksaimniecības teritorija viņiem pavērsies iespēja panākt NĪ lietošanas </w:t>
            </w:r>
            <w:r w:rsidRPr="00C34BA6">
              <w:rPr>
                <w:sz w:val="24"/>
                <w:szCs w:val="24"/>
                <w:u w:val="single"/>
              </w:rPr>
              <w:lastRenderedPageBreak/>
              <w:t>mērķa maiņu no Individuālo dzīvojamo māju apbūves zeme uz Lauksaimniecības zeme un gala rezultātā maksāt mazākus nodokļus.</w:t>
            </w:r>
            <w:r w:rsidRPr="00C34BA6">
              <w:rPr>
                <w:sz w:val="24"/>
                <w:szCs w:val="24"/>
              </w:rPr>
              <w:br/>
              <w:t xml:space="preserve">Uzskatu, ka daudz lielāka problēma – </w:t>
            </w:r>
            <w:r w:rsidRPr="00C34BA6">
              <w:rPr>
                <w:sz w:val="24"/>
                <w:szCs w:val="24"/>
                <w:u w:val="single"/>
              </w:rPr>
              <w:t>nav iespējams piemeklēt atbilstošu zonu mazciemiem</w:t>
            </w:r>
            <w:r w:rsidRPr="00C34BA6">
              <w:rPr>
                <w:sz w:val="24"/>
                <w:szCs w:val="24"/>
              </w:rPr>
              <w:t>, kam vēl nesen bija ciema statuss – bieži vien tās ir blīvas dzīvojamās apbūves grupas ar salīdzinoši nelielu atsevišķu zemesgabalu platību, dažreiz ar daudzstāvu daudzīvokļu mājām – proti, tipisks savrupmāju zona, bet līdz ar to, ka tā ir lauku teritorija, te nevar veidot zonu Savrupmāju apbūves teritorija (DzS) vai Mazstāvu dzīvojamās apbūves teritorija (DzM). Tātad paliek tikai Lauksaimniecības teritorija (L). Bet vai tas būs atbilstoši?</w:t>
            </w:r>
          </w:p>
        </w:tc>
        <w:tc>
          <w:tcPr>
            <w:tcW w:w="1350" w:type="dxa"/>
            <w:shd w:val="clear" w:color="auto" w:fill="FFFFFF"/>
            <w:noWrap/>
            <w:tcMar>
              <w:top w:w="75" w:type="dxa"/>
              <w:left w:w="75" w:type="dxa"/>
              <w:bottom w:w="75" w:type="dxa"/>
              <w:right w:w="75" w:type="dxa"/>
            </w:tcMar>
            <w:vAlign w:val="center"/>
          </w:tcPr>
          <w:p w14:paraId="5A858C02" w14:textId="58217C92" w:rsidR="00643B7E" w:rsidRPr="00C34BA6" w:rsidRDefault="004400CB" w:rsidP="00A93FED">
            <w:pPr>
              <w:jc w:val="left"/>
              <w:rPr>
                <w:b/>
                <w:bCs/>
                <w:sz w:val="24"/>
                <w:szCs w:val="24"/>
              </w:rPr>
            </w:pPr>
            <w:r>
              <w:rPr>
                <w:b/>
                <w:bCs/>
                <w:sz w:val="24"/>
                <w:szCs w:val="24"/>
              </w:rPr>
              <w:lastRenderedPageBreak/>
              <w:t xml:space="preserve">Ņemts vērā </w:t>
            </w:r>
          </w:p>
          <w:p w14:paraId="03C24C0E" w14:textId="68DCB361" w:rsidR="00F5479A" w:rsidRPr="00C34BA6" w:rsidRDefault="00F5479A" w:rsidP="00A93FED">
            <w:pPr>
              <w:jc w:val="left"/>
              <w:rPr>
                <w:b/>
                <w:bCs/>
                <w:sz w:val="24"/>
                <w:szCs w:val="24"/>
              </w:rPr>
            </w:pPr>
          </w:p>
        </w:tc>
        <w:tc>
          <w:tcPr>
            <w:tcW w:w="4156" w:type="dxa"/>
            <w:shd w:val="clear" w:color="auto" w:fill="FFFFFF"/>
            <w:noWrap/>
            <w:tcMar>
              <w:top w:w="75" w:type="dxa"/>
              <w:left w:w="75" w:type="dxa"/>
              <w:bottom w:w="75" w:type="dxa"/>
              <w:right w:w="75" w:type="dxa"/>
            </w:tcMar>
            <w:vAlign w:val="center"/>
          </w:tcPr>
          <w:p w14:paraId="68A28BE8" w14:textId="3EDE3BFE" w:rsidR="008B3E52" w:rsidRDefault="008B3E52" w:rsidP="00E349B7">
            <w:pPr>
              <w:jc w:val="left"/>
              <w:rPr>
                <w:sz w:val="24"/>
                <w:szCs w:val="24"/>
              </w:rPr>
            </w:pPr>
            <w:r>
              <w:rPr>
                <w:sz w:val="24"/>
                <w:szCs w:val="24"/>
              </w:rPr>
              <w:t>Grozījumu projekts redakcionāli precizēts:</w:t>
            </w:r>
          </w:p>
          <w:p w14:paraId="1193D6AF" w14:textId="0C88ED52" w:rsidR="00E77BDA" w:rsidRPr="00E77BDA" w:rsidRDefault="008B3E52" w:rsidP="00E77BDA">
            <w:pPr>
              <w:numPr>
                <w:ilvl w:val="1"/>
                <w:numId w:val="2"/>
              </w:numPr>
              <w:jc w:val="left"/>
              <w:rPr>
                <w:sz w:val="24"/>
                <w:szCs w:val="24"/>
              </w:rPr>
            </w:pPr>
            <w:r>
              <w:rPr>
                <w:sz w:val="24"/>
                <w:szCs w:val="24"/>
              </w:rPr>
              <w:t xml:space="preserve"> </w:t>
            </w:r>
            <w:r w:rsidR="00E77BDA" w:rsidRPr="00E77BDA">
              <w:rPr>
                <w:sz w:val="24"/>
                <w:szCs w:val="24"/>
              </w:rPr>
              <w:t>1</w:t>
            </w:r>
            <w:r w:rsidR="009141E9">
              <w:rPr>
                <w:sz w:val="24"/>
                <w:szCs w:val="24"/>
              </w:rPr>
              <w:t>7</w:t>
            </w:r>
            <w:r w:rsidR="00E77BDA" w:rsidRPr="00E77BDA">
              <w:rPr>
                <w:sz w:val="24"/>
                <w:szCs w:val="24"/>
              </w:rPr>
              <w:t>. Izteikt 54. punktu šādā redakcijā:</w:t>
            </w:r>
          </w:p>
          <w:p w14:paraId="6F9FA281" w14:textId="7EBC1C9F" w:rsidR="00E77BDA" w:rsidRPr="00E77BDA" w:rsidRDefault="00E77BDA" w:rsidP="00E77BDA">
            <w:pPr>
              <w:numPr>
                <w:ilvl w:val="2"/>
                <w:numId w:val="2"/>
              </w:numPr>
              <w:jc w:val="left"/>
              <w:rPr>
                <w:sz w:val="24"/>
                <w:szCs w:val="24"/>
              </w:rPr>
            </w:pPr>
            <w:r>
              <w:rPr>
                <w:sz w:val="24"/>
                <w:szCs w:val="24"/>
              </w:rPr>
              <w:t>“</w:t>
            </w:r>
            <w:r w:rsidRPr="00E77BDA">
              <w:rPr>
                <w:sz w:val="24"/>
                <w:szCs w:val="24"/>
              </w:rPr>
              <w:t xml:space="preserve">54. Lauksaimniecības teritorija (L) ir funkcionālā zona, ko nosaka, lai </w:t>
            </w:r>
            <w:r w:rsidRPr="00E77BDA">
              <w:rPr>
                <w:sz w:val="24"/>
                <w:szCs w:val="24"/>
              </w:rPr>
              <w:lastRenderedPageBreak/>
              <w:t>nodrošinātu lauksaimniecības zemes kā resursa racionālu un daudzveidīgu izmantošanu visu veidu lauksaimnieciskajai darbībai un ar to saistītajiem pakalpojumiem, kā arī vēsturiskās apbūves struktūras saglabāšanai un daudzveidīgai izmantošanai pilsētās un ciemos.</w:t>
            </w:r>
            <w:r>
              <w:rPr>
                <w:sz w:val="24"/>
                <w:szCs w:val="24"/>
              </w:rPr>
              <w:t>”</w:t>
            </w:r>
          </w:p>
          <w:p w14:paraId="5A2A3223" w14:textId="5333032B" w:rsidR="00E77BDA" w:rsidRPr="00E77BDA" w:rsidRDefault="00E77BDA" w:rsidP="00E77BDA">
            <w:pPr>
              <w:numPr>
                <w:ilvl w:val="1"/>
                <w:numId w:val="2"/>
              </w:numPr>
              <w:jc w:val="left"/>
              <w:rPr>
                <w:sz w:val="24"/>
                <w:szCs w:val="24"/>
              </w:rPr>
            </w:pPr>
            <w:r w:rsidRPr="00E77BDA">
              <w:rPr>
                <w:sz w:val="24"/>
                <w:szCs w:val="24"/>
              </w:rPr>
              <w:t>1</w:t>
            </w:r>
            <w:r w:rsidR="00152E3F">
              <w:rPr>
                <w:sz w:val="24"/>
                <w:szCs w:val="24"/>
              </w:rPr>
              <w:t>8</w:t>
            </w:r>
            <w:r w:rsidRPr="00E77BDA">
              <w:rPr>
                <w:sz w:val="24"/>
                <w:szCs w:val="24"/>
              </w:rPr>
              <w:t>. Papildināt ar 56.4.10. apakšpunktu šādā redakcijā:</w:t>
            </w:r>
          </w:p>
          <w:p w14:paraId="1FD24B8C" w14:textId="69AD1B84" w:rsidR="00E77BDA" w:rsidRPr="00E77BDA" w:rsidRDefault="00E77BDA" w:rsidP="00E77BDA">
            <w:pPr>
              <w:numPr>
                <w:ilvl w:val="2"/>
                <w:numId w:val="2"/>
              </w:numPr>
              <w:jc w:val="left"/>
              <w:rPr>
                <w:sz w:val="24"/>
                <w:szCs w:val="24"/>
              </w:rPr>
            </w:pPr>
            <w:r>
              <w:rPr>
                <w:sz w:val="24"/>
                <w:szCs w:val="24"/>
              </w:rPr>
              <w:t>“</w:t>
            </w:r>
            <w:r w:rsidRPr="00E77BDA">
              <w:rPr>
                <w:sz w:val="24"/>
                <w:szCs w:val="24"/>
              </w:rPr>
              <w:t>56.4.10. izglītības un zinātnes iestāžu apbūve;</w:t>
            </w:r>
            <w:r>
              <w:rPr>
                <w:sz w:val="24"/>
                <w:szCs w:val="24"/>
              </w:rPr>
              <w:t>”</w:t>
            </w:r>
            <w:r w:rsidRPr="00E77BDA">
              <w:rPr>
                <w:sz w:val="24"/>
                <w:szCs w:val="24"/>
              </w:rPr>
              <w:t>.</w:t>
            </w:r>
          </w:p>
          <w:p w14:paraId="4FEC64AA" w14:textId="61A903BD" w:rsidR="00643B7E" w:rsidRPr="00C34BA6" w:rsidRDefault="00643B7E" w:rsidP="00E349B7">
            <w:pPr>
              <w:jc w:val="left"/>
              <w:rPr>
                <w:sz w:val="24"/>
                <w:szCs w:val="24"/>
              </w:rPr>
            </w:pPr>
          </w:p>
        </w:tc>
      </w:tr>
      <w:tr w:rsidR="00E7083A" w:rsidRPr="00C34BA6" w14:paraId="36BD7E78" w14:textId="77777777">
        <w:tc>
          <w:tcPr>
            <w:tcW w:w="750" w:type="dxa"/>
            <w:shd w:val="clear" w:color="auto" w:fill="FFFFFF"/>
            <w:noWrap/>
            <w:tcMar>
              <w:top w:w="75" w:type="dxa"/>
              <w:left w:w="75" w:type="dxa"/>
              <w:bottom w:w="75" w:type="dxa"/>
              <w:right w:w="75" w:type="dxa"/>
            </w:tcMar>
            <w:vAlign w:val="center"/>
          </w:tcPr>
          <w:p w14:paraId="7A34B54B" w14:textId="58D7CB38" w:rsidR="00E7083A" w:rsidRPr="00C34BA6" w:rsidRDefault="006E5BE9" w:rsidP="00A93FED">
            <w:pPr>
              <w:jc w:val="center"/>
              <w:rPr>
                <w:sz w:val="24"/>
                <w:szCs w:val="24"/>
              </w:rPr>
            </w:pPr>
            <w:r>
              <w:rPr>
                <w:sz w:val="24"/>
                <w:szCs w:val="24"/>
              </w:rPr>
              <w:lastRenderedPageBreak/>
              <w:t>2</w:t>
            </w:r>
            <w:r w:rsidR="000D5C52">
              <w:rPr>
                <w:sz w:val="24"/>
                <w:szCs w:val="24"/>
              </w:rPr>
              <w:t>3</w:t>
            </w:r>
            <w:r>
              <w:rPr>
                <w:sz w:val="24"/>
                <w:szCs w:val="24"/>
              </w:rPr>
              <w:t>.</w:t>
            </w:r>
          </w:p>
        </w:tc>
        <w:tc>
          <w:tcPr>
            <w:tcW w:w="4155" w:type="dxa"/>
            <w:shd w:val="clear" w:color="auto" w:fill="FFFFFF"/>
            <w:noWrap/>
            <w:tcMar>
              <w:top w:w="75" w:type="dxa"/>
              <w:left w:w="75" w:type="dxa"/>
              <w:bottom w:w="75" w:type="dxa"/>
              <w:right w:w="75" w:type="dxa"/>
            </w:tcMar>
            <w:vAlign w:val="center"/>
          </w:tcPr>
          <w:p w14:paraId="531BED84" w14:textId="0A7483FF" w:rsidR="00E7083A"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55A9C2B" w14:textId="4332A9D9" w:rsidR="006E5BE9" w:rsidRDefault="006E5BE9" w:rsidP="00A93FED">
            <w:pPr>
              <w:jc w:val="left"/>
              <w:rPr>
                <w:b/>
                <w:sz w:val="24"/>
                <w:szCs w:val="24"/>
              </w:rPr>
            </w:pPr>
            <w:r w:rsidRPr="006E5BE9">
              <w:rPr>
                <w:b/>
                <w:bCs/>
                <w:i/>
                <w:iCs/>
                <w:sz w:val="24"/>
                <w:szCs w:val="24"/>
              </w:rPr>
              <w:t>Augšdaugavas novada</w:t>
            </w:r>
            <w:r w:rsidRPr="006E5BE9">
              <w:rPr>
                <w:b/>
                <w:sz w:val="24"/>
                <w:szCs w:val="24"/>
              </w:rPr>
              <w:t xml:space="preserve"> </w:t>
            </w:r>
            <w:r w:rsidRPr="006E5BE9">
              <w:rPr>
                <w:bCs/>
                <w:sz w:val="24"/>
                <w:szCs w:val="24"/>
              </w:rPr>
              <w:t>komentāri, priekšlikumi, iebildumi, jautājumi</w:t>
            </w:r>
            <w:r>
              <w:rPr>
                <w:b/>
                <w:sz w:val="24"/>
                <w:szCs w:val="24"/>
              </w:rPr>
              <w:t>:</w:t>
            </w:r>
            <w:r w:rsidRPr="006E5BE9">
              <w:rPr>
                <w:b/>
                <w:sz w:val="24"/>
                <w:szCs w:val="24"/>
              </w:rPr>
              <w:t> </w:t>
            </w:r>
          </w:p>
          <w:p w14:paraId="7173B0C0" w14:textId="2CF6DBCA" w:rsidR="00E7083A" w:rsidRPr="00C34BA6" w:rsidRDefault="00E7083A" w:rsidP="00A93FED">
            <w:pPr>
              <w:jc w:val="left"/>
              <w:rPr>
                <w:b/>
                <w:sz w:val="24"/>
                <w:szCs w:val="24"/>
              </w:rPr>
            </w:pPr>
            <w:r w:rsidRPr="00C34BA6">
              <w:rPr>
                <w:b/>
                <w:sz w:val="24"/>
                <w:szCs w:val="24"/>
              </w:rPr>
              <w:t>8. Citāts no Anotācijas, MKN grozījumu projekta un/vai spēkā esošās MKN redakcijas</w:t>
            </w:r>
            <w:r w:rsidRPr="00C34BA6">
              <w:rPr>
                <w:sz w:val="24"/>
                <w:szCs w:val="24"/>
              </w:rPr>
              <w:br/>
              <w:t xml:space="preserve">MKN 240 74. punkts noteic, ka pašvaldība teritorijas plānojumā vai lokālplānojumā var noteikt ūdensteču posmus vai ūdenstilpju daļas, kurās ir ierobežota kuģošanas līdzekļu ar iekšdedzes dzinējiem izmantošana. Praksē tikai pāris pašvaldības ir noteikušas šāda veida ierobežojumus. Kā izriet no Ūdens apsaimniekošanas likuma </w:t>
            </w:r>
            <w:r w:rsidRPr="00C34BA6">
              <w:rPr>
                <w:sz w:val="24"/>
                <w:szCs w:val="24"/>
              </w:rPr>
              <w:lastRenderedPageBreak/>
              <w:t>2. panta, šis likums noteic virszemes un pazemes ūdeņu aizsardzības un apsaimniekošanas sistēmu, kas cita starpā veicina ilgtspējīgu un racionālu ūdens resursu lietošanu, nodrošinot to ilgtermiņa aizsardzību un iedzīvotāju pietiekamu apgādi ar labas kvalitātes virszemes un pazemes ūdeni, kā arī uzlabo ūdens vides aizsardzību, pakāpeniski samazina arī prioritāro vielu emisiju un noplūdi, kā arī pārtrauc ūdens videi īpaši bīstamu vielu emisiju un noplūdi. Vides kvalitātes mērķu sasniegšanai jāizstrādā ūdensobjekta apsaimniekošanas plāns, kurā ņem vērā konkrētā ūdensobjekta stāvokli un ūdeņu stāvokli pārējos ūdensobjektos, kuri atrodas vienā sateces baseinā. Ūdensobjekta apsaimniekošanas plānā minētos mērķus pārskata ne retāk kā reizi sešos gados, kas ir biežāk kā teritorijas plānojuma “dzīves ilgums”. Jebkādu ierobežojumu noteikšanai teritorijas plānojumā vai lokālplānojumā jābūt objektīvi pamatotai un izsvērtai, kā arī saistītai ar visa ūdensobjekta apsaimniekošanas mērķiem un uzdevumiem.</w:t>
            </w:r>
            <w:r w:rsidRPr="00C34BA6">
              <w:rPr>
                <w:sz w:val="24"/>
                <w:szCs w:val="24"/>
              </w:rPr>
              <w:br/>
              <w:t>Risinājuma apraksts</w:t>
            </w:r>
            <w:r w:rsidRPr="00C34BA6">
              <w:rPr>
                <w:sz w:val="24"/>
                <w:szCs w:val="24"/>
              </w:rPr>
              <w:br/>
              <w:t>Grozījumu projektā svītrots MKN 240 74. punkts.</w:t>
            </w:r>
            <w:r w:rsidRPr="00C34BA6">
              <w:rPr>
                <w:sz w:val="24"/>
                <w:szCs w:val="24"/>
              </w:rPr>
              <w:br/>
              <w:t>Bija:</w:t>
            </w:r>
            <w:r w:rsidRPr="00C34BA6">
              <w:rPr>
                <w:sz w:val="24"/>
                <w:szCs w:val="24"/>
              </w:rPr>
              <w:br/>
            </w:r>
            <w:r w:rsidRPr="00C34BA6">
              <w:rPr>
                <w:sz w:val="24"/>
                <w:szCs w:val="24"/>
              </w:rPr>
              <w:lastRenderedPageBreak/>
              <w:t>74. Teritorijas plānojumā vai lokālplānojumā var noteikt ūdensteču posmus vai ūdenstilpju daļas, kurās ir ierobežota tādu kuģošanas un citu peldošo līdzekļu izmantošana, kuriem ir iekšdedzes dzinēji.</w:t>
            </w:r>
            <w:r w:rsidRPr="00C34BA6">
              <w:rPr>
                <w:sz w:val="24"/>
                <w:szCs w:val="24"/>
              </w:rPr>
              <w:br/>
            </w:r>
            <w:r w:rsidRPr="00C34BA6">
              <w:rPr>
                <w:b/>
                <w:sz w:val="24"/>
                <w:szCs w:val="24"/>
              </w:rPr>
              <w:t>Jautājums </w:t>
            </w:r>
            <w:r w:rsidRPr="00C34BA6">
              <w:rPr>
                <w:sz w:val="24"/>
                <w:szCs w:val="24"/>
              </w:rPr>
              <w:br/>
              <w:t>Ūdensobjekta apsaimniekošanas plānus pārskata biežāk nekā TP, bet tie reti mainās tik kardināli.</w:t>
            </w:r>
            <w:r w:rsidRPr="00C34BA6">
              <w:rPr>
                <w:sz w:val="24"/>
                <w:szCs w:val="24"/>
              </w:rPr>
              <w:br/>
              <w:t>Ja nebūs 74.punkta, vai  tad pašvaldībai būs tiesīgs attaisnojums nepildīt Ūdensobjekta apsaimniekošanas plānu un IADT Dabas aizsardzības plānu ieteikumus attiecībā uz kuģošanas un citu peldošo līdzekļu izmantošanu.</w:t>
            </w:r>
          </w:p>
        </w:tc>
        <w:tc>
          <w:tcPr>
            <w:tcW w:w="1350" w:type="dxa"/>
            <w:shd w:val="clear" w:color="auto" w:fill="FFFFFF"/>
            <w:noWrap/>
            <w:tcMar>
              <w:top w:w="75" w:type="dxa"/>
              <w:left w:w="75" w:type="dxa"/>
              <w:bottom w:w="75" w:type="dxa"/>
              <w:right w:w="75" w:type="dxa"/>
            </w:tcMar>
            <w:vAlign w:val="center"/>
          </w:tcPr>
          <w:p w14:paraId="7E50A0BE" w14:textId="32DFDC7D" w:rsidR="00E7083A" w:rsidRPr="00C34BA6" w:rsidRDefault="00FD2B27"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7633A7E9" w14:textId="1382181D" w:rsidR="00E7083A" w:rsidRPr="00C34BA6" w:rsidRDefault="00FD2B27" w:rsidP="00E349B7">
            <w:pPr>
              <w:jc w:val="left"/>
              <w:rPr>
                <w:sz w:val="24"/>
                <w:szCs w:val="24"/>
              </w:rPr>
            </w:pPr>
            <w:r w:rsidRPr="00C34BA6">
              <w:rPr>
                <w:sz w:val="24"/>
                <w:szCs w:val="24"/>
              </w:rPr>
              <w:t>Pašvaldību likuma 4</w:t>
            </w:r>
            <w:r w:rsidR="0083251A" w:rsidRPr="00C34BA6">
              <w:rPr>
                <w:sz w:val="24"/>
                <w:szCs w:val="24"/>
              </w:rPr>
              <w:t>5.pants noteic saistošos noteikumus, par kuru pārkāpšanu var paredzēt administratīvo atbildību</w:t>
            </w:r>
            <w:r w:rsidR="00DA5819" w:rsidRPr="00C34BA6">
              <w:rPr>
                <w:sz w:val="24"/>
                <w:szCs w:val="24"/>
              </w:rPr>
              <w:t xml:space="preserve">, tai skaitā, par pašvaldības īpašumā esošu un </w:t>
            </w:r>
            <w:r w:rsidR="00DA5819" w:rsidRPr="00C34BA6">
              <w:rPr>
                <w:sz w:val="24"/>
                <w:szCs w:val="24"/>
                <w:u w:val="single"/>
              </w:rPr>
              <w:t>publiskā lietošanā nodotu mežu un ūdeņu</w:t>
            </w:r>
            <w:r w:rsidR="00DA5819" w:rsidRPr="00C34BA6">
              <w:rPr>
                <w:sz w:val="24"/>
                <w:szCs w:val="24"/>
              </w:rPr>
              <w:t xml:space="preserve"> un pašvaldības īpaši aizsargājamo dabas un vietējo kultūras objektu aizsardzību un uzturēšanu</w:t>
            </w:r>
            <w:r w:rsidR="000C2ED1" w:rsidRPr="00C34BA6">
              <w:rPr>
                <w:sz w:val="24"/>
                <w:szCs w:val="24"/>
              </w:rPr>
              <w:t xml:space="preserve"> (45.panta </w:t>
            </w:r>
            <w:r w:rsidR="00307DEF" w:rsidRPr="00C34BA6">
              <w:rPr>
                <w:sz w:val="24"/>
                <w:szCs w:val="24"/>
              </w:rPr>
              <w:t xml:space="preserve">pirmās daļas 7.punkts). Sekojoši, nav nepieciešamības noteikt </w:t>
            </w:r>
            <w:r w:rsidR="000B6724" w:rsidRPr="00C34BA6">
              <w:rPr>
                <w:sz w:val="24"/>
                <w:szCs w:val="24"/>
              </w:rPr>
              <w:t>ierobežojumus kuģošanas līdzekļu ar iekšdedzes dzinējiem izmantošanai teritorijas plānojumā</w:t>
            </w:r>
            <w:r w:rsidR="00093F96" w:rsidRPr="00C34BA6">
              <w:rPr>
                <w:sz w:val="24"/>
                <w:szCs w:val="24"/>
              </w:rPr>
              <w:t xml:space="preserve">, ja tas </w:t>
            </w:r>
            <w:r w:rsidR="00093F96" w:rsidRPr="00C34BA6">
              <w:rPr>
                <w:sz w:val="24"/>
                <w:szCs w:val="24"/>
              </w:rPr>
              <w:lastRenderedPageBreak/>
              <w:t>jānosaka atsevišķos pašvaldības saistošajos noteikumos.</w:t>
            </w:r>
          </w:p>
        </w:tc>
      </w:tr>
      <w:tr w:rsidR="00655FF9" w:rsidRPr="00C34BA6" w14:paraId="192DEA49" w14:textId="77777777">
        <w:tc>
          <w:tcPr>
            <w:tcW w:w="750" w:type="dxa"/>
            <w:shd w:val="clear" w:color="auto" w:fill="FFFFFF"/>
            <w:noWrap/>
            <w:tcMar>
              <w:top w:w="75" w:type="dxa"/>
              <w:left w:w="75" w:type="dxa"/>
              <w:bottom w:w="75" w:type="dxa"/>
              <w:right w:w="75" w:type="dxa"/>
            </w:tcMar>
            <w:vAlign w:val="center"/>
          </w:tcPr>
          <w:p w14:paraId="5E791550" w14:textId="22356FC3" w:rsidR="00655FF9" w:rsidRPr="00C34BA6" w:rsidRDefault="006E5BE9" w:rsidP="00A93FED">
            <w:pPr>
              <w:jc w:val="center"/>
              <w:rPr>
                <w:sz w:val="24"/>
                <w:szCs w:val="24"/>
              </w:rPr>
            </w:pPr>
            <w:r>
              <w:rPr>
                <w:sz w:val="24"/>
                <w:szCs w:val="24"/>
              </w:rPr>
              <w:lastRenderedPageBreak/>
              <w:t>2</w:t>
            </w:r>
            <w:r w:rsidR="000D5C52">
              <w:rPr>
                <w:sz w:val="24"/>
                <w:szCs w:val="24"/>
              </w:rPr>
              <w:t>4</w:t>
            </w:r>
            <w:r>
              <w:rPr>
                <w:sz w:val="24"/>
                <w:szCs w:val="24"/>
              </w:rPr>
              <w:t>.</w:t>
            </w:r>
          </w:p>
        </w:tc>
        <w:tc>
          <w:tcPr>
            <w:tcW w:w="4155" w:type="dxa"/>
            <w:shd w:val="clear" w:color="auto" w:fill="FFFFFF"/>
            <w:noWrap/>
            <w:tcMar>
              <w:top w:w="75" w:type="dxa"/>
              <w:left w:w="75" w:type="dxa"/>
              <w:bottom w:w="75" w:type="dxa"/>
              <w:right w:w="75" w:type="dxa"/>
            </w:tcMar>
            <w:vAlign w:val="center"/>
          </w:tcPr>
          <w:p w14:paraId="6633743A" w14:textId="6AB0BF7A" w:rsidR="00655FF9"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686F18FF" w14:textId="0634E5E1" w:rsidR="006E5BE9" w:rsidRDefault="006E5BE9" w:rsidP="00A93FED">
            <w:pPr>
              <w:jc w:val="left"/>
              <w:rPr>
                <w:b/>
                <w:sz w:val="24"/>
                <w:szCs w:val="24"/>
              </w:rPr>
            </w:pPr>
            <w:r w:rsidRPr="006E5BE9">
              <w:rPr>
                <w:b/>
                <w:bCs/>
                <w:i/>
                <w:iCs/>
                <w:sz w:val="24"/>
                <w:szCs w:val="24"/>
              </w:rPr>
              <w:t>Augšdaugavas novada</w:t>
            </w:r>
            <w:r w:rsidRPr="006E5BE9">
              <w:rPr>
                <w:b/>
                <w:sz w:val="24"/>
                <w:szCs w:val="24"/>
              </w:rPr>
              <w:t xml:space="preserve"> </w:t>
            </w:r>
            <w:r w:rsidRPr="006E5BE9">
              <w:rPr>
                <w:bCs/>
                <w:sz w:val="24"/>
                <w:szCs w:val="24"/>
              </w:rPr>
              <w:t>komentāri, priekšlikumi, iebildumi, jautājumi</w:t>
            </w:r>
            <w:r>
              <w:rPr>
                <w:b/>
                <w:sz w:val="24"/>
                <w:szCs w:val="24"/>
              </w:rPr>
              <w:t>:</w:t>
            </w:r>
            <w:r w:rsidRPr="006E5BE9">
              <w:rPr>
                <w:b/>
                <w:sz w:val="24"/>
                <w:szCs w:val="24"/>
              </w:rPr>
              <w:t> </w:t>
            </w:r>
          </w:p>
          <w:p w14:paraId="5EFED0ED" w14:textId="29E2449E" w:rsidR="00655FF9" w:rsidRPr="00C34BA6" w:rsidRDefault="00655FF9" w:rsidP="00A93FED">
            <w:pPr>
              <w:jc w:val="left"/>
              <w:rPr>
                <w:b/>
                <w:sz w:val="24"/>
                <w:szCs w:val="24"/>
              </w:rPr>
            </w:pPr>
            <w:r w:rsidRPr="00C34BA6">
              <w:rPr>
                <w:b/>
                <w:sz w:val="24"/>
                <w:szCs w:val="24"/>
              </w:rPr>
              <w:t>9.Citāts no Anotācijas, MKN grozījumu projekta un/vai spēkā esošās MKN redakcijas</w:t>
            </w:r>
            <w:r w:rsidRPr="00C34BA6">
              <w:rPr>
                <w:sz w:val="24"/>
                <w:szCs w:val="24"/>
              </w:rPr>
              <w:br/>
              <w:t xml:space="preserve">Administratīvā sloga IZ 4.4.2. apakšpunktā VARAM uzdots uzdevums pārskatīt MKN 240 ietvertās formulas apbūves rādītāju noteikšanai. Papildus tam saņemts plānošanas praksē balstīts Nekustamo īpašumu attīstītāju alianses priekšlikums par papildus nosacījuma ietveršanu regulējumā, kas, gadījumos, kad daļai zemes vienības noteikts funkcionālais zonējums dabas un apstādījumu teritorija (DA), ļautu iekļaut </w:t>
            </w:r>
            <w:r w:rsidRPr="00C34BA6">
              <w:rPr>
                <w:sz w:val="24"/>
                <w:szCs w:val="24"/>
              </w:rPr>
              <w:lastRenderedPageBreak/>
              <w:t>šo platību apbūves intensitātes aprēķinā visai zemes vienībai. Šādu priekšlikumu atbalstījusi arī Rīgas valstspilsētas pašvaldība un Latvijas Teritorijas plānotāju asociācija.</w:t>
            </w:r>
            <w:r w:rsidRPr="00C34BA6">
              <w:rPr>
                <w:sz w:val="24"/>
                <w:szCs w:val="24"/>
              </w:rPr>
              <w:br/>
              <w:t>Risinājuma apraksts</w:t>
            </w:r>
            <w:r w:rsidRPr="00C34BA6">
              <w:rPr>
                <w:sz w:val="24"/>
                <w:szCs w:val="24"/>
              </w:rPr>
              <w:br/>
              <w:t>Grozījumu projekts paredz papildināt MKN 240 ar jaunu 116.</w:t>
            </w:r>
            <w:r w:rsidR="00C91300" w:rsidRPr="00C34BA6">
              <w:rPr>
                <w:sz w:val="24"/>
                <w:szCs w:val="24"/>
                <w:vertAlign w:val="superscript"/>
              </w:rPr>
              <w:t>1</w:t>
            </w:r>
            <w:r w:rsidRPr="00C34BA6">
              <w:rPr>
                <w:sz w:val="24"/>
                <w:szCs w:val="24"/>
              </w:rPr>
              <w:t> punktu, kas būvvaldēm, vai institūcijām, kas pilda būvvaldes funkcijas, dod tiesības, ņemot vērā esošo vai plānoto apbūves struktūru un pašvaldības politiku dabas teritoriju saglabāšanā, lemt par apbūves intensitātes aprēķina piemērošanu un gadījumos, ja daļai zemes vienības noteikts funkcionālais zonējums dabas un apstādījumu teritorija (DA), iekļaut šo teritoriju kopējā apbūves intensitātes aprēķinā visai zemes vienībai.</w:t>
            </w:r>
            <w:r w:rsidRPr="00C34BA6">
              <w:rPr>
                <w:sz w:val="24"/>
                <w:szCs w:val="24"/>
              </w:rPr>
              <w:br/>
              <w:t>Būs:</w:t>
            </w:r>
            <w:r w:rsidRPr="00C34BA6">
              <w:rPr>
                <w:sz w:val="24"/>
                <w:szCs w:val="24"/>
              </w:rPr>
              <w:br/>
              <w:t>116.</w:t>
            </w:r>
            <w:r w:rsidR="00C91300" w:rsidRPr="00C34BA6">
              <w:rPr>
                <w:sz w:val="24"/>
                <w:szCs w:val="24"/>
                <w:vertAlign w:val="superscript"/>
              </w:rPr>
              <w:t>1</w:t>
            </w:r>
            <w:r w:rsidRPr="00C34BA6">
              <w:rPr>
                <w:sz w:val="24"/>
                <w:szCs w:val="24"/>
              </w:rPr>
              <w:t> Ja zemes vienības daļai noteikta funkcionālā zona dabas un apstādījumu teritorija (DA), būvvalde vai institūcija, kas pilda būvvaldes funkcijas, var iekļaut šīs teritorijas platību apbūves intensitātes aprēķinā visai zemes vienībai</w:t>
            </w:r>
            <w:r w:rsidRPr="00C34BA6">
              <w:rPr>
                <w:sz w:val="24"/>
                <w:szCs w:val="24"/>
              </w:rPr>
              <w:br/>
            </w:r>
            <w:r w:rsidRPr="00C34BA6">
              <w:rPr>
                <w:b/>
                <w:sz w:val="24"/>
                <w:szCs w:val="24"/>
              </w:rPr>
              <w:t>Iebildums-priekšlikums</w:t>
            </w:r>
            <w:r w:rsidRPr="00C34BA6">
              <w:rPr>
                <w:sz w:val="24"/>
                <w:szCs w:val="24"/>
              </w:rPr>
              <w:br/>
              <w:t xml:space="preserve">Tādā gadījumā jāgroza arī “apbūves intensitātes definīcija, kas ir sniegta 116. punktā un kur ir konkrēta norāde, ka aprēķiniem jāņem attiecīgā funkcionālā zona:  “ Apbūves intensitāte ir ēku </w:t>
            </w:r>
            <w:r w:rsidRPr="00C34BA6">
              <w:rPr>
                <w:sz w:val="24"/>
                <w:szCs w:val="24"/>
              </w:rPr>
              <w:lastRenderedPageBreak/>
              <w:t>virszemes stāvu platības summas attiecība pret zemes vienības platību attiecīgajā funkcionālajā zonā. “</w:t>
            </w:r>
            <w:r w:rsidRPr="00C34BA6">
              <w:rPr>
                <w:sz w:val="24"/>
                <w:szCs w:val="24"/>
              </w:rPr>
              <w:br/>
              <w:t>Grozījumu redakcija nosaka, ka var iekļaut, bet var arī neiekļaut. Savukārt Anotācijā sniegtais lēmuma pieņemšanas kritērijs ir ļoti vispārīgs – “...ņemot vērā esošo vai plānoto apbūves struktūru un pašvaldības politiku dabas teritoriju saglabāšanā”. šādus lēmumu būs smagi pamatot.</w:t>
            </w:r>
          </w:p>
        </w:tc>
        <w:tc>
          <w:tcPr>
            <w:tcW w:w="1350" w:type="dxa"/>
            <w:shd w:val="clear" w:color="auto" w:fill="FFFFFF"/>
            <w:noWrap/>
            <w:tcMar>
              <w:top w:w="75" w:type="dxa"/>
              <w:left w:w="75" w:type="dxa"/>
              <w:bottom w:w="75" w:type="dxa"/>
              <w:right w:w="75" w:type="dxa"/>
            </w:tcMar>
            <w:vAlign w:val="center"/>
          </w:tcPr>
          <w:p w14:paraId="70A1F79A" w14:textId="1EE93B8F" w:rsidR="00655FF9" w:rsidRPr="00C34BA6" w:rsidRDefault="00655793"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617E862E" w14:textId="61FFBC78" w:rsidR="00402B07" w:rsidRPr="00C34BA6" w:rsidRDefault="00402B07" w:rsidP="00402B07">
            <w:pPr>
              <w:jc w:val="left"/>
              <w:rPr>
                <w:sz w:val="24"/>
                <w:szCs w:val="24"/>
              </w:rPr>
            </w:pPr>
            <w:r w:rsidRPr="00C34BA6">
              <w:rPr>
                <w:sz w:val="24"/>
                <w:szCs w:val="24"/>
              </w:rPr>
              <w:t>Grozījumu projektā ietvertais jaunais regulējums – 116.</w:t>
            </w:r>
            <w:r w:rsidR="00F72DAD" w:rsidRPr="00C34BA6">
              <w:rPr>
                <w:sz w:val="24"/>
                <w:szCs w:val="24"/>
                <w:vertAlign w:val="superscript"/>
              </w:rPr>
              <w:t>1</w:t>
            </w:r>
            <w:r w:rsidRPr="00C34BA6">
              <w:rPr>
                <w:sz w:val="24"/>
                <w:szCs w:val="24"/>
              </w:rPr>
              <w:t xml:space="preserve"> punkts noteic institūcijai, kas pilda būvvaldes funkcijas, atbilstoši pašvaldības īstenotajai daba</w:t>
            </w:r>
            <w:r w:rsidR="00821B53" w:rsidRPr="00C34BA6">
              <w:rPr>
                <w:sz w:val="24"/>
                <w:szCs w:val="24"/>
              </w:rPr>
              <w:t>s</w:t>
            </w:r>
            <w:r w:rsidRPr="00C34BA6">
              <w:rPr>
                <w:sz w:val="24"/>
                <w:szCs w:val="24"/>
              </w:rPr>
              <w:t xml:space="preserve"> (zaļo) teritoriju saglabāšanas politikai, atsevišķos gadījumos, kad pēc pašvaldības iniciatīvas zemes vienībā noteiktas divas funkcionālās zonas,  no kurām viena ir </w:t>
            </w:r>
            <w:r w:rsidRPr="00006EB9">
              <w:rPr>
                <w:i/>
                <w:iCs/>
                <w:sz w:val="24"/>
                <w:szCs w:val="24"/>
              </w:rPr>
              <w:t>dabas un apstādījumu teritorija (DA)</w:t>
            </w:r>
            <w:r w:rsidRPr="00C34BA6">
              <w:rPr>
                <w:sz w:val="24"/>
                <w:szCs w:val="24"/>
              </w:rPr>
              <w:t xml:space="preserve">, piemērām, josla gar ielu vai josla gar dzīvojamo apbūvi, iekļaut  šīs teritorijas platību kopējā zemes vienības apbūves intensitātes aprēķinā. No teritorijas plānošanas viedokļa, zemes vienībai var noteikt arī vienu funkcionālo zonu, </w:t>
            </w:r>
            <w:r w:rsidRPr="00C34BA6">
              <w:rPr>
                <w:sz w:val="24"/>
                <w:szCs w:val="24"/>
              </w:rPr>
              <w:lastRenderedPageBreak/>
              <w:t xml:space="preserve">iekļaujot apstādījumus kā publiskās ārtelpas daļu, platību nosakot detālplānojumā vai būvprojektā. Regulējuma mērķis ir rast kompromisu starp pašvaldības nosacījumu nemainīgi saglabāt noteiktu teritoriju kā </w:t>
            </w:r>
            <w:r w:rsidR="00006EB9">
              <w:rPr>
                <w:i/>
                <w:iCs/>
                <w:sz w:val="24"/>
                <w:szCs w:val="24"/>
              </w:rPr>
              <w:t>D</w:t>
            </w:r>
            <w:r w:rsidRPr="00C34BA6">
              <w:rPr>
                <w:i/>
                <w:iCs/>
                <w:sz w:val="24"/>
                <w:szCs w:val="24"/>
              </w:rPr>
              <w:t>abas un apstādījumu teritoriju (DA)</w:t>
            </w:r>
            <w:r w:rsidRPr="00C34BA6">
              <w:rPr>
                <w:sz w:val="24"/>
                <w:szCs w:val="24"/>
              </w:rPr>
              <w:t>, ar atbilstošu nekustamā īpašuma lietošanas mērķi, un zemes īpašnieka vēlmi attīstīt pārējo teritorijas daļu. Šād</w:t>
            </w:r>
            <w:r w:rsidR="00EA70D8">
              <w:rPr>
                <w:sz w:val="24"/>
                <w:szCs w:val="24"/>
              </w:rPr>
              <w:t>a</w:t>
            </w:r>
            <w:r w:rsidRPr="00C34BA6">
              <w:rPr>
                <w:sz w:val="24"/>
                <w:szCs w:val="24"/>
              </w:rPr>
              <w:t xml:space="preserve"> regulējum</w:t>
            </w:r>
            <w:r w:rsidR="00EA70D8">
              <w:rPr>
                <w:sz w:val="24"/>
                <w:szCs w:val="24"/>
              </w:rPr>
              <w:t>a iekļaušana MKN 240</w:t>
            </w:r>
            <w:r w:rsidRPr="00C34BA6">
              <w:rPr>
                <w:sz w:val="24"/>
                <w:szCs w:val="24"/>
              </w:rPr>
              <w:t xml:space="preserve"> </w:t>
            </w:r>
            <w:r w:rsidR="00EA70D8">
              <w:rPr>
                <w:sz w:val="24"/>
                <w:szCs w:val="24"/>
              </w:rPr>
              <w:t>ir</w:t>
            </w:r>
            <w:r w:rsidRPr="00C34BA6">
              <w:rPr>
                <w:sz w:val="24"/>
                <w:szCs w:val="24"/>
              </w:rPr>
              <w:t xml:space="preserve"> rosināt</w:t>
            </w:r>
            <w:r w:rsidR="00EA70D8">
              <w:rPr>
                <w:sz w:val="24"/>
                <w:szCs w:val="24"/>
              </w:rPr>
              <w:t>a</w:t>
            </w:r>
            <w:r w:rsidRPr="00C34BA6">
              <w:rPr>
                <w:sz w:val="24"/>
                <w:szCs w:val="24"/>
              </w:rPr>
              <w:t xml:space="preserve"> arī Administratīvā sloga IZ 4.4.2.apakšpunktā un </w:t>
            </w:r>
            <w:r w:rsidR="0072020B">
              <w:rPr>
                <w:sz w:val="24"/>
                <w:szCs w:val="24"/>
              </w:rPr>
              <w:t xml:space="preserve">jaunā MKN 240 </w:t>
            </w:r>
            <w:r w:rsidRPr="00C34BA6">
              <w:rPr>
                <w:sz w:val="24"/>
                <w:szCs w:val="24"/>
              </w:rPr>
              <w:t>116.</w:t>
            </w:r>
            <w:r w:rsidR="00E94365" w:rsidRPr="00C34BA6">
              <w:rPr>
                <w:sz w:val="24"/>
                <w:szCs w:val="24"/>
                <w:vertAlign w:val="superscript"/>
              </w:rPr>
              <w:t>1</w:t>
            </w:r>
            <w:r w:rsidRPr="00C34BA6">
              <w:rPr>
                <w:sz w:val="24"/>
                <w:szCs w:val="24"/>
              </w:rPr>
              <w:t xml:space="preserve"> punkta redakcija atbalstīta 2024.gada 24.aprīļa Darba grupas sanāksmē, kurā piedalījās arī NĪAA pārstāvji.</w:t>
            </w:r>
          </w:p>
          <w:p w14:paraId="10A4B12E" w14:textId="5D790A9B" w:rsidR="00655FF9" w:rsidRPr="00C34BA6" w:rsidRDefault="00655FF9" w:rsidP="00402B07">
            <w:pPr>
              <w:jc w:val="left"/>
              <w:rPr>
                <w:sz w:val="24"/>
                <w:szCs w:val="24"/>
              </w:rPr>
            </w:pPr>
          </w:p>
        </w:tc>
      </w:tr>
      <w:tr w:rsidR="00222178" w:rsidRPr="00C34BA6" w14:paraId="604CD477" w14:textId="77777777">
        <w:tc>
          <w:tcPr>
            <w:tcW w:w="750" w:type="dxa"/>
            <w:shd w:val="clear" w:color="auto" w:fill="FFFFFF"/>
            <w:noWrap/>
            <w:tcMar>
              <w:top w:w="75" w:type="dxa"/>
              <w:left w:w="75" w:type="dxa"/>
              <w:bottom w:w="75" w:type="dxa"/>
              <w:right w:w="75" w:type="dxa"/>
            </w:tcMar>
            <w:vAlign w:val="center"/>
          </w:tcPr>
          <w:p w14:paraId="50214368" w14:textId="567027FD" w:rsidR="00222178" w:rsidRPr="00C34BA6" w:rsidRDefault="006E5BE9" w:rsidP="00A93FED">
            <w:pPr>
              <w:jc w:val="center"/>
              <w:rPr>
                <w:sz w:val="24"/>
                <w:szCs w:val="24"/>
              </w:rPr>
            </w:pPr>
            <w:r>
              <w:rPr>
                <w:sz w:val="24"/>
                <w:szCs w:val="24"/>
              </w:rPr>
              <w:lastRenderedPageBreak/>
              <w:t>2</w:t>
            </w:r>
            <w:r w:rsidR="000D5C52">
              <w:rPr>
                <w:sz w:val="24"/>
                <w:szCs w:val="24"/>
              </w:rPr>
              <w:t>5</w:t>
            </w:r>
            <w:r>
              <w:rPr>
                <w:sz w:val="24"/>
                <w:szCs w:val="24"/>
              </w:rPr>
              <w:t>.</w:t>
            </w:r>
          </w:p>
        </w:tc>
        <w:tc>
          <w:tcPr>
            <w:tcW w:w="4155" w:type="dxa"/>
            <w:shd w:val="clear" w:color="auto" w:fill="FFFFFF"/>
            <w:noWrap/>
            <w:tcMar>
              <w:top w:w="75" w:type="dxa"/>
              <w:left w:w="75" w:type="dxa"/>
              <w:bottom w:w="75" w:type="dxa"/>
              <w:right w:w="75" w:type="dxa"/>
            </w:tcMar>
            <w:vAlign w:val="center"/>
          </w:tcPr>
          <w:p w14:paraId="2723BAA2" w14:textId="2B3A8B2D" w:rsidR="00222178"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0AC105D" w14:textId="55F27435" w:rsidR="006E5BE9" w:rsidRDefault="006E5BE9" w:rsidP="00A93FED">
            <w:pPr>
              <w:jc w:val="left"/>
              <w:rPr>
                <w:b/>
                <w:sz w:val="24"/>
                <w:szCs w:val="24"/>
              </w:rPr>
            </w:pPr>
            <w:r w:rsidRPr="006E5BE9">
              <w:rPr>
                <w:b/>
                <w:bCs/>
                <w:i/>
                <w:iCs/>
                <w:sz w:val="24"/>
                <w:szCs w:val="24"/>
              </w:rPr>
              <w:t>Augšdaugavas novada</w:t>
            </w:r>
            <w:r w:rsidRPr="006E5BE9">
              <w:rPr>
                <w:b/>
                <w:sz w:val="24"/>
                <w:szCs w:val="24"/>
              </w:rPr>
              <w:t xml:space="preserve"> </w:t>
            </w:r>
            <w:r w:rsidRPr="006E5BE9">
              <w:rPr>
                <w:bCs/>
                <w:sz w:val="24"/>
                <w:szCs w:val="24"/>
              </w:rPr>
              <w:t>komentāri, priekšlikumi, iebildumi, jautājumi</w:t>
            </w:r>
            <w:r>
              <w:rPr>
                <w:bCs/>
                <w:sz w:val="24"/>
                <w:szCs w:val="24"/>
              </w:rPr>
              <w:t>:</w:t>
            </w:r>
            <w:r w:rsidRPr="006E5BE9">
              <w:rPr>
                <w:b/>
                <w:sz w:val="24"/>
                <w:szCs w:val="24"/>
              </w:rPr>
              <w:t> </w:t>
            </w:r>
          </w:p>
          <w:p w14:paraId="20BBA821" w14:textId="45BBCCC9" w:rsidR="00222178" w:rsidRPr="00C34BA6" w:rsidRDefault="00222178" w:rsidP="00A93FED">
            <w:pPr>
              <w:jc w:val="left"/>
              <w:rPr>
                <w:b/>
                <w:sz w:val="24"/>
                <w:szCs w:val="24"/>
              </w:rPr>
            </w:pPr>
            <w:r w:rsidRPr="00C34BA6">
              <w:rPr>
                <w:b/>
                <w:sz w:val="24"/>
                <w:szCs w:val="24"/>
              </w:rPr>
              <w:t>12.Citāts no Anotācijas, MKN grozījumu projekta un/vai spēkā esošās MKN redakcijas</w:t>
            </w:r>
            <w:r w:rsidRPr="00C34BA6">
              <w:rPr>
                <w:sz w:val="24"/>
                <w:szCs w:val="24"/>
              </w:rPr>
              <w:br/>
              <w:t>MKN 240 7.4.apakšnodaļa noteic regulējumu par būvlaidēm. Plānošanas praksē ir gadījumi, kad vēsturiskās vai esošās apbūves teritorijās faktisku vai tiesisku apstākļu dēļ nav iespējama noteiktās būvlaides ievērošana. Tas attiecas arī uz gadījumiem, ja teritorijā ir esoši inženiertīkli, piemēram, kabeļi, siltumtrase, gāzes vads, u.tml. </w:t>
            </w:r>
            <w:r w:rsidRPr="00C34BA6">
              <w:rPr>
                <w:sz w:val="24"/>
                <w:szCs w:val="24"/>
              </w:rPr>
              <w:br/>
              <w:t>Risinājuma apraksts</w:t>
            </w:r>
            <w:r w:rsidRPr="00C34BA6">
              <w:rPr>
                <w:sz w:val="24"/>
                <w:szCs w:val="24"/>
              </w:rPr>
              <w:br/>
              <w:t>Grozījumu projekts papildina MKN 240 ar jaunu 131.</w:t>
            </w:r>
            <w:r w:rsidR="007E2DFE" w:rsidRPr="00C34BA6">
              <w:rPr>
                <w:sz w:val="24"/>
                <w:szCs w:val="24"/>
                <w:vertAlign w:val="superscript"/>
              </w:rPr>
              <w:t>1</w:t>
            </w:r>
            <w:r w:rsidRPr="00C34BA6">
              <w:rPr>
                <w:sz w:val="24"/>
                <w:szCs w:val="24"/>
              </w:rPr>
              <w:t xml:space="preserve"> punktu, kas noteic, ka būvvalde vai institūcija, kas pilda būvvaldes funkcijas, izvērtējot faktiskos un tiesiskos apstākļus, var saskaņot atkāpes no noteiktās </w:t>
            </w:r>
            <w:r w:rsidRPr="00C34BA6">
              <w:rPr>
                <w:sz w:val="24"/>
                <w:szCs w:val="24"/>
              </w:rPr>
              <w:lastRenderedPageBreak/>
              <w:t>būvlaides.  Regulējums ļautu būvvaldēm piemērot elastīgāku pieeju un, ņemot vērā lietderības apsvērumus, saskaņot atkāpes gadījumos, kad tā ir objektīva nepieciešamība.</w:t>
            </w:r>
            <w:r w:rsidRPr="00C34BA6">
              <w:rPr>
                <w:sz w:val="24"/>
                <w:szCs w:val="24"/>
              </w:rPr>
              <w:br/>
            </w:r>
            <w:r w:rsidRPr="00C34BA6">
              <w:rPr>
                <w:b/>
                <w:sz w:val="24"/>
                <w:szCs w:val="24"/>
              </w:rPr>
              <w:t>Jautājums</w:t>
            </w:r>
            <w:r w:rsidRPr="00C34BA6">
              <w:rPr>
                <w:sz w:val="24"/>
                <w:szCs w:val="24"/>
              </w:rPr>
              <w:br/>
              <w:t>Cik lielas atkāpes var saskaņot un kas ir tie “faktiskie un tiesiskie apstākļi” ko jāizvērtē? Proti, vai būvlaides funkcija netiks apdraudēta?</w:t>
            </w:r>
          </w:p>
        </w:tc>
        <w:tc>
          <w:tcPr>
            <w:tcW w:w="1350" w:type="dxa"/>
            <w:shd w:val="clear" w:color="auto" w:fill="FFFFFF"/>
            <w:noWrap/>
            <w:tcMar>
              <w:top w:w="75" w:type="dxa"/>
              <w:left w:w="75" w:type="dxa"/>
              <w:bottom w:w="75" w:type="dxa"/>
              <w:right w:w="75" w:type="dxa"/>
            </w:tcMar>
            <w:vAlign w:val="center"/>
          </w:tcPr>
          <w:p w14:paraId="5A2DB435" w14:textId="46947BD2" w:rsidR="00222178" w:rsidRPr="00C34BA6" w:rsidRDefault="00333173"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100C8F9E" w14:textId="77777777" w:rsidR="00222178" w:rsidRDefault="007A3D89" w:rsidP="00E349B7">
            <w:pPr>
              <w:jc w:val="left"/>
              <w:rPr>
                <w:sz w:val="24"/>
                <w:szCs w:val="24"/>
              </w:rPr>
            </w:pPr>
            <w:r w:rsidRPr="00C34BA6">
              <w:rPr>
                <w:sz w:val="24"/>
                <w:szCs w:val="24"/>
              </w:rPr>
              <w:t>2024.gada 18.aprīlī Darba grupā diskutējamo jautājumu ietvaros tika</w:t>
            </w:r>
            <w:r w:rsidR="00D015A1" w:rsidRPr="00C34BA6">
              <w:rPr>
                <w:sz w:val="24"/>
                <w:szCs w:val="24"/>
              </w:rPr>
              <w:t xml:space="preserve"> organizēta sanāksme/diskusija ar </w:t>
            </w:r>
            <w:r w:rsidR="00CC255C">
              <w:rPr>
                <w:sz w:val="24"/>
                <w:szCs w:val="24"/>
              </w:rPr>
              <w:t xml:space="preserve">lielāko pilsētu </w:t>
            </w:r>
            <w:r w:rsidR="00D015A1" w:rsidRPr="00C34BA6">
              <w:rPr>
                <w:sz w:val="24"/>
                <w:szCs w:val="24"/>
              </w:rPr>
              <w:t>pašvaldīb</w:t>
            </w:r>
            <w:r w:rsidR="00CC255C">
              <w:rPr>
                <w:sz w:val="24"/>
                <w:szCs w:val="24"/>
              </w:rPr>
              <w:t>as</w:t>
            </w:r>
            <w:r w:rsidR="00D015A1" w:rsidRPr="00C34BA6">
              <w:rPr>
                <w:sz w:val="24"/>
                <w:szCs w:val="24"/>
              </w:rPr>
              <w:t xml:space="preserve"> būvvalžu pārstāvjiem (Liepāja, Rīga, Jūrmala, Jelgava</w:t>
            </w:r>
            <w:r w:rsidR="00C15A40" w:rsidRPr="00C34BA6">
              <w:rPr>
                <w:sz w:val="24"/>
                <w:szCs w:val="24"/>
              </w:rPr>
              <w:t>)</w:t>
            </w:r>
            <w:r w:rsidR="002F48B5" w:rsidRPr="00C34BA6">
              <w:rPr>
                <w:sz w:val="24"/>
                <w:szCs w:val="24"/>
              </w:rPr>
              <w:t xml:space="preserve"> par MKN 240</w:t>
            </w:r>
            <w:r w:rsidR="00E6106F" w:rsidRPr="00C34BA6">
              <w:rPr>
                <w:sz w:val="24"/>
                <w:szCs w:val="24"/>
              </w:rPr>
              <w:t xml:space="preserve"> apbūves rādītāju pārskatīšanu. Diskusijā</w:t>
            </w:r>
            <w:r w:rsidR="00C15A40" w:rsidRPr="00C34BA6">
              <w:rPr>
                <w:sz w:val="24"/>
                <w:szCs w:val="24"/>
              </w:rPr>
              <w:t xml:space="preserve"> piedalījās </w:t>
            </w:r>
            <w:r w:rsidRPr="00C34BA6">
              <w:rPr>
                <w:sz w:val="24"/>
                <w:szCs w:val="24"/>
              </w:rPr>
              <w:t xml:space="preserve"> </w:t>
            </w:r>
            <w:r w:rsidR="00C15A40" w:rsidRPr="00C34BA6">
              <w:rPr>
                <w:sz w:val="24"/>
                <w:szCs w:val="24"/>
              </w:rPr>
              <w:t>arī Ekonomikas ministrijas</w:t>
            </w:r>
            <w:r w:rsidR="00C81373" w:rsidRPr="00C34BA6">
              <w:rPr>
                <w:sz w:val="24"/>
                <w:szCs w:val="24"/>
              </w:rPr>
              <w:t xml:space="preserve"> un Latvijas Teritorijas plānotāju asociācijas </w:t>
            </w:r>
            <w:r w:rsidR="00C15A40" w:rsidRPr="00C34BA6">
              <w:rPr>
                <w:sz w:val="24"/>
                <w:szCs w:val="24"/>
              </w:rPr>
              <w:t>eksperti.</w:t>
            </w:r>
            <w:r w:rsidR="002F48B5" w:rsidRPr="00C34BA6">
              <w:rPr>
                <w:sz w:val="24"/>
                <w:szCs w:val="24"/>
              </w:rPr>
              <w:t xml:space="preserve"> </w:t>
            </w:r>
            <w:r w:rsidR="00E31911" w:rsidRPr="00C34BA6">
              <w:rPr>
                <w:sz w:val="24"/>
                <w:szCs w:val="24"/>
              </w:rPr>
              <w:t>Viens no priekšlikumiem bija papil</w:t>
            </w:r>
            <w:r w:rsidR="00C81373" w:rsidRPr="00C34BA6">
              <w:rPr>
                <w:sz w:val="24"/>
                <w:szCs w:val="24"/>
              </w:rPr>
              <w:t>d</w:t>
            </w:r>
            <w:r w:rsidR="00E31911" w:rsidRPr="00C34BA6">
              <w:rPr>
                <w:sz w:val="24"/>
                <w:szCs w:val="24"/>
              </w:rPr>
              <w:t xml:space="preserve">ināt Grozījumu projektu ar jaunu punktu, kurā </w:t>
            </w:r>
            <w:r w:rsidR="00DC06DF" w:rsidRPr="00C34BA6">
              <w:rPr>
                <w:sz w:val="24"/>
                <w:szCs w:val="24"/>
              </w:rPr>
              <w:t>būvvaldei, vai institūcijai, kura pilda būvvaldes funkcijas</w:t>
            </w:r>
            <w:r w:rsidR="007057F8" w:rsidRPr="00C34BA6">
              <w:rPr>
                <w:sz w:val="24"/>
                <w:szCs w:val="24"/>
              </w:rPr>
              <w:t xml:space="preserve">, </w:t>
            </w:r>
            <w:r w:rsidR="005B546B" w:rsidRPr="00C34BA6">
              <w:rPr>
                <w:sz w:val="24"/>
                <w:szCs w:val="24"/>
              </w:rPr>
              <w:t xml:space="preserve">katrā konkrētā gadījumā </w:t>
            </w:r>
            <w:r w:rsidR="00D95F9A" w:rsidRPr="00C34BA6">
              <w:rPr>
                <w:sz w:val="24"/>
                <w:szCs w:val="24"/>
              </w:rPr>
              <w:t xml:space="preserve">izvērtējot visus apstākļus, kā arī </w:t>
            </w:r>
            <w:r w:rsidR="007057F8" w:rsidRPr="00C34BA6">
              <w:rPr>
                <w:sz w:val="24"/>
                <w:szCs w:val="24"/>
              </w:rPr>
              <w:t>ņemot vērā lietderības apsvērumus,</w:t>
            </w:r>
            <w:r w:rsidR="00D95F9A" w:rsidRPr="00C34BA6">
              <w:rPr>
                <w:sz w:val="24"/>
                <w:szCs w:val="24"/>
              </w:rPr>
              <w:t xml:space="preserve"> ir tiesības saskaņot </w:t>
            </w:r>
            <w:r w:rsidR="00F9680A" w:rsidRPr="00C34BA6">
              <w:rPr>
                <w:sz w:val="24"/>
                <w:szCs w:val="24"/>
              </w:rPr>
              <w:t>atkāpes no noteiktās būvlaides.</w:t>
            </w:r>
            <w:r w:rsidR="007057F8" w:rsidRPr="00C34BA6">
              <w:rPr>
                <w:sz w:val="24"/>
                <w:szCs w:val="24"/>
              </w:rPr>
              <w:t xml:space="preserve"> </w:t>
            </w:r>
            <w:r w:rsidR="00F9680A" w:rsidRPr="00C34BA6">
              <w:rPr>
                <w:sz w:val="24"/>
                <w:szCs w:val="24"/>
              </w:rPr>
              <w:t xml:space="preserve">Tādi gadījumi </w:t>
            </w:r>
            <w:r w:rsidR="005813D1" w:rsidRPr="00C34BA6">
              <w:rPr>
                <w:sz w:val="24"/>
                <w:szCs w:val="24"/>
              </w:rPr>
              <w:t xml:space="preserve">ir konstatējami pilsētās ar vēsturiski izveidojušos apbūvi un </w:t>
            </w:r>
            <w:r w:rsidR="009E254E" w:rsidRPr="00C34BA6">
              <w:rPr>
                <w:sz w:val="24"/>
                <w:szCs w:val="24"/>
              </w:rPr>
              <w:t>inženiertīklu trasēm.</w:t>
            </w:r>
          </w:p>
          <w:p w14:paraId="4B7E4F9F" w14:textId="77777777" w:rsidR="00DB67F6" w:rsidRDefault="00DB67F6" w:rsidP="00E349B7">
            <w:pPr>
              <w:jc w:val="left"/>
              <w:rPr>
                <w:sz w:val="24"/>
                <w:szCs w:val="24"/>
              </w:rPr>
            </w:pPr>
            <w:r>
              <w:rPr>
                <w:sz w:val="24"/>
                <w:szCs w:val="24"/>
              </w:rPr>
              <w:t>Grozījumu projekts:</w:t>
            </w:r>
          </w:p>
          <w:p w14:paraId="7B36AE06" w14:textId="77B4C461" w:rsidR="00442105" w:rsidRPr="00442105" w:rsidRDefault="00442105" w:rsidP="00442105">
            <w:pPr>
              <w:numPr>
                <w:ilvl w:val="1"/>
                <w:numId w:val="2"/>
              </w:numPr>
              <w:jc w:val="left"/>
              <w:rPr>
                <w:sz w:val="24"/>
                <w:szCs w:val="24"/>
              </w:rPr>
            </w:pPr>
            <w:r w:rsidRPr="00442105">
              <w:rPr>
                <w:sz w:val="24"/>
                <w:szCs w:val="24"/>
              </w:rPr>
              <w:lastRenderedPageBreak/>
              <w:t>3</w:t>
            </w:r>
            <w:r w:rsidR="00EE02F7">
              <w:rPr>
                <w:sz w:val="24"/>
                <w:szCs w:val="24"/>
              </w:rPr>
              <w:t>1</w:t>
            </w:r>
            <w:r w:rsidRPr="00442105">
              <w:rPr>
                <w:sz w:val="24"/>
                <w:szCs w:val="24"/>
              </w:rPr>
              <w:t>. Papildināt ar 131.</w:t>
            </w:r>
            <w:r w:rsidRPr="00442105">
              <w:rPr>
                <w:sz w:val="24"/>
                <w:szCs w:val="24"/>
                <w:vertAlign w:val="superscript"/>
              </w:rPr>
              <w:t>1</w:t>
            </w:r>
            <w:r w:rsidRPr="00442105">
              <w:rPr>
                <w:sz w:val="24"/>
                <w:szCs w:val="24"/>
              </w:rPr>
              <w:t xml:space="preserve"> punktu šādā redakcijā:</w:t>
            </w:r>
          </w:p>
          <w:p w14:paraId="7BBF0407" w14:textId="7EA3F1FE" w:rsidR="00442105" w:rsidRPr="00442105" w:rsidRDefault="00442105" w:rsidP="00442105">
            <w:pPr>
              <w:numPr>
                <w:ilvl w:val="2"/>
                <w:numId w:val="2"/>
              </w:numPr>
              <w:jc w:val="left"/>
              <w:rPr>
                <w:sz w:val="24"/>
                <w:szCs w:val="24"/>
              </w:rPr>
            </w:pPr>
            <w:r>
              <w:rPr>
                <w:sz w:val="24"/>
                <w:szCs w:val="24"/>
              </w:rPr>
              <w:t>“</w:t>
            </w:r>
            <w:r w:rsidRPr="00442105">
              <w:rPr>
                <w:sz w:val="24"/>
                <w:szCs w:val="24"/>
              </w:rPr>
              <w:t>131.</w:t>
            </w:r>
            <w:r w:rsidRPr="00442105">
              <w:rPr>
                <w:sz w:val="24"/>
                <w:szCs w:val="24"/>
                <w:vertAlign w:val="superscript"/>
              </w:rPr>
              <w:t>1</w:t>
            </w:r>
            <w:r w:rsidRPr="00442105">
              <w:rPr>
                <w:sz w:val="24"/>
                <w:szCs w:val="24"/>
              </w:rPr>
              <w:t xml:space="preserve"> Ja tiesisko vai faktisko apstākļu, tai skaitā esošu inženiertīklu, dēļ nav iespējams ievērot noteiktās būvlaides, būvvalde vai institūcija, kas pilda būvvaldes funkcijas, var saskaņot atkāpes no tās.</w:t>
            </w:r>
            <w:r>
              <w:rPr>
                <w:sz w:val="24"/>
                <w:szCs w:val="24"/>
              </w:rPr>
              <w:t>”</w:t>
            </w:r>
          </w:p>
          <w:p w14:paraId="26673444" w14:textId="4138669C" w:rsidR="00DB67F6" w:rsidRPr="00C34BA6" w:rsidRDefault="00DB67F6" w:rsidP="00E349B7">
            <w:pPr>
              <w:jc w:val="left"/>
              <w:rPr>
                <w:sz w:val="24"/>
                <w:szCs w:val="24"/>
              </w:rPr>
            </w:pPr>
          </w:p>
        </w:tc>
      </w:tr>
      <w:tr w:rsidR="00C35BBD" w:rsidRPr="00C34BA6" w14:paraId="59ACDBDD" w14:textId="77777777">
        <w:tc>
          <w:tcPr>
            <w:tcW w:w="750" w:type="dxa"/>
            <w:shd w:val="clear" w:color="auto" w:fill="FFFFFF"/>
            <w:noWrap/>
            <w:tcMar>
              <w:top w:w="75" w:type="dxa"/>
              <w:left w:w="75" w:type="dxa"/>
              <w:bottom w:w="75" w:type="dxa"/>
              <w:right w:w="75" w:type="dxa"/>
            </w:tcMar>
            <w:vAlign w:val="center"/>
          </w:tcPr>
          <w:p w14:paraId="6A52D864" w14:textId="49940B5A" w:rsidR="00C35BBD" w:rsidRPr="00C34BA6" w:rsidRDefault="006E5BE9" w:rsidP="00A93FED">
            <w:pPr>
              <w:jc w:val="center"/>
              <w:rPr>
                <w:sz w:val="24"/>
                <w:szCs w:val="24"/>
              </w:rPr>
            </w:pPr>
            <w:r>
              <w:rPr>
                <w:sz w:val="24"/>
                <w:szCs w:val="24"/>
              </w:rPr>
              <w:t>2</w:t>
            </w:r>
            <w:r w:rsidR="000D5C52">
              <w:rPr>
                <w:sz w:val="24"/>
                <w:szCs w:val="24"/>
              </w:rPr>
              <w:t>6</w:t>
            </w:r>
            <w:r>
              <w:rPr>
                <w:sz w:val="24"/>
                <w:szCs w:val="24"/>
              </w:rPr>
              <w:t>.</w:t>
            </w:r>
          </w:p>
        </w:tc>
        <w:tc>
          <w:tcPr>
            <w:tcW w:w="4155" w:type="dxa"/>
            <w:shd w:val="clear" w:color="auto" w:fill="FFFFFF"/>
            <w:noWrap/>
            <w:tcMar>
              <w:top w:w="75" w:type="dxa"/>
              <w:left w:w="75" w:type="dxa"/>
              <w:bottom w:w="75" w:type="dxa"/>
              <w:right w:w="75" w:type="dxa"/>
            </w:tcMar>
            <w:vAlign w:val="center"/>
          </w:tcPr>
          <w:p w14:paraId="07446519" w14:textId="178BD10F" w:rsidR="00C35BB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2AB18AB" w14:textId="2A12B691" w:rsidR="006E5BE9" w:rsidRDefault="006E5BE9" w:rsidP="00A93FED">
            <w:pPr>
              <w:jc w:val="left"/>
              <w:rPr>
                <w:b/>
                <w:sz w:val="24"/>
                <w:szCs w:val="24"/>
              </w:rPr>
            </w:pPr>
            <w:r w:rsidRPr="006E5BE9">
              <w:rPr>
                <w:b/>
                <w:bCs/>
                <w:i/>
                <w:iCs/>
                <w:sz w:val="24"/>
                <w:szCs w:val="24"/>
              </w:rPr>
              <w:t>Augšdaugavas novada</w:t>
            </w:r>
            <w:r w:rsidRPr="006E5BE9">
              <w:rPr>
                <w:b/>
                <w:sz w:val="24"/>
                <w:szCs w:val="24"/>
              </w:rPr>
              <w:t xml:space="preserve"> </w:t>
            </w:r>
            <w:r w:rsidRPr="006E5BE9">
              <w:rPr>
                <w:bCs/>
                <w:sz w:val="24"/>
                <w:szCs w:val="24"/>
              </w:rPr>
              <w:t>komentāri, priekšlikumi, iebildumi, jautājumi</w:t>
            </w:r>
            <w:r>
              <w:rPr>
                <w:b/>
                <w:sz w:val="24"/>
                <w:szCs w:val="24"/>
              </w:rPr>
              <w:t>:</w:t>
            </w:r>
            <w:r w:rsidRPr="006E5BE9">
              <w:rPr>
                <w:b/>
                <w:sz w:val="24"/>
                <w:szCs w:val="24"/>
              </w:rPr>
              <w:t> </w:t>
            </w:r>
          </w:p>
          <w:p w14:paraId="65E731B8" w14:textId="580EF43A" w:rsidR="00C35BBD" w:rsidRPr="00C34BA6" w:rsidRDefault="00C35BBD" w:rsidP="00A93FED">
            <w:pPr>
              <w:jc w:val="left"/>
              <w:rPr>
                <w:b/>
                <w:sz w:val="24"/>
                <w:szCs w:val="24"/>
              </w:rPr>
            </w:pPr>
            <w:r w:rsidRPr="00C34BA6">
              <w:rPr>
                <w:b/>
                <w:sz w:val="24"/>
                <w:szCs w:val="24"/>
              </w:rPr>
              <w:t>13.Citāts no Anotācijas, MKN grozījumu projekta un/vai spēkā esošās MKN redakcijas</w:t>
            </w:r>
            <w:r w:rsidRPr="00C34BA6">
              <w:rPr>
                <w:sz w:val="24"/>
                <w:szCs w:val="24"/>
              </w:rPr>
              <w:br/>
              <w:t xml:space="preserve">MKN 240 8.1. apakšnodaļa “Ūdensapgāde un kanalizācija” precizējama salāgojot normas ar Ūdenssaimniecības pakalpojumu likuma, Ministru kabineta 2017. gada 27. jūnija noteikumu Nr. 384 “Noteikumi par decentralizēto kanalizācijas sistēmu apsaimniekošanu un reģistrēšanu” un Ministru kabineta 2015. gada 30. jūnija noteikumu Nr. 327 “Noteikumi par Latvijas būvnormatīvu LBN 223-15 “Kanalizācijas būves”” regulējumu, kā arī tiesu praksi attiecībā uz centralizētās ūdensapgādes sistēmas un centralizētās kanalizācijas sistēmas būvniecību.  Administratīvās apgabaltiesas 2022. gada 20. oktobra </w:t>
            </w:r>
            <w:r w:rsidRPr="00C34BA6">
              <w:rPr>
                <w:sz w:val="24"/>
                <w:szCs w:val="24"/>
              </w:rPr>
              <w:lastRenderedPageBreak/>
              <w:t xml:space="preserve">spriedums lietā Nr. A420280019 nosaka, ka pašvaldībai, kuras funkcija atbilstoši likuma „Par pašvaldībām” 15. panta pirmās daļas 1. punktam ir organizēt iedzīvotājiem komunālos pakalpojumus, tostarp ūdensapgādi un kanalizāciju un atbilstoši Ūdenssaimniecības pakalpojumu likuma 6. panta pirmajai daļai organizēt ūdenssaimniecības pakalpojumu sniegšanu savā administratīvajā teritorijā, ir pienākums izbūvēt centralizētos tīklus tā, lai privātpersonas var pieslēgties tiem, bet laika posmā līdz centralizēto tīklu izbūvei personas var izmantot pagaidu risinājumus. Normatīvajos aktos noteiktais pienākums veidot centralizētas ūdensapgādes un kanalizācijas sistēmas ir leģitīms pamats privātpersonām noteiktos gadījumos rēķināties ar pienākumu pieslēgties centralizētajai sistēmai.  Turklāt, ir jānošķir centralizētās kanalizācijas sistēmas izbūve no pieslēgšanās centralizētajai kanalizācijas sistēmai. Savukārt, kā izriet no šajā spriedumā izklāstītajiem apsvērumiem, centralizētās ūdensapgādes un kanalizācijas sistēmas izbūve ir pašvaldības pienākums, savukārt pašvaldības iedzīvotāju (zemesgabalu īpašnieku) pienākums var būt izveidot pieslēgumu no sava īpašuma līdz </w:t>
            </w:r>
            <w:r w:rsidRPr="00C34BA6">
              <w:rPr>
                <w:sz w:val="24"/>
                <w:szCs w:val="24"/>
              </w:rPr>
              <w:lastRenderedPageBreak/>
              <w:t>pašvaldības izveidotajai centrālajai kanalizācijas sistēmai.</w:t>
            </w:r>
            <w:r w:rsidRPr="00C34BA6">
              <w:rPr>
                <w:sz w:val="24"/>
                <w:szCs w:val="24"/>
              </w:rPr>
              <w:br/>
              <w:t>Šobrīd MKN 240 153. punkts noteic, ka teritorijas plānojumā vai lokālplānojumā jānorāda ūdens ņemšanas vietas ugunsdzēsības vajadzībām. Ņemot vērā administratīvi teritoriālās reformas rezultātā izveidoto jauno novadu teritorijas mērogu, prasība par ūdens ņemšanas vietu norādīšanu nav piemērojama teritorijas plānojumam.</w:t>
            </w:r>
            <w:r w:rsidRPr="00C34BA6">
              <w:rPr>
                <w:sz w:val="24"/>
                <w:szCs w:val="24"/>
              </w:rPr>
              <w:br/>
              <w:t>Risinājuma apraksts</w:t>
            </w:r>
            <w:r w:rsidRPr="00C34BA6">
              <w:rPr>
                <w:sz w:val="24"/>
                <w:szCs w:val="24"/>
              </w:rPr>
              <w:br/>
              <w:t>Redakcionāli precizēts MKN 240 148. punkts akcentējot, ka minētā punkta nosacījumi piemērojami jaunas apbūves teritorijās. Labākai izprotamībai redakcionāli precizēti arī MKN 240 150. un 151. punkts, savukārt 153. punktā svītrota atsauce uz teritorijas plānojumu.</w:t>
            </w:r>
            <w:r w:rsidRPr="00C34BA6">
              <w:rPr>
                <w:sz w:val="24"/>
                <w:szCs w:val="24"/>
              </w:rPr>
              <w:br/>
              <w:t>Būs:</w:t>
            </w:r>
            <w:r w:rsidRPr="00C34BA6">
              <w:rPr>
                <w:sz w:val="24"/>
                <w:szCs w:val="24"/>
              </w:rPr>
              <w:br/>
              <w:t>40. Izteikt 148. punktu šādā redakcijā:</w:t>
            </w:r>
            <w:r w:rsidRPr="00C34BA6">
              <w:rPr>
                <w:sz w:val="24"/>
                <w:szCs w:val="24"/>
              </w:rPr>
              <w:br/>
              <w:t>"148. Ūdensapgādes un kanalizācijas risinājumus jaunas apbūves teritorijās plāno, izvērtējot riskus videi un cilvēku veselībai un centralizēto kanalizācijas risinājumu tehniski ekonomisko pamatotību, atbilstoši paredzot centralizētas vai decentralizētas ūdensapgādes un kanalizācijas sistēmas. "</w:t>
            </w:r>
            <w:r w:rsidRPr="00C34BA6">
              <w:rPr>
                <w:sz w:val="24"/>
                <w:szCs w:val="24"/>
              </w:rPr>
              <w:br/>
              <w:t>Būs:</w:t>
            </w:r>
            <w:r w:rsidRPr="00C34BA6">
              <w:rPr>
                <w:sz w:val="24"/>
                <w:szCs w:val="24"/>
              </w:rPr>
              <w:br/>
              <w:t>153. Lokālplānojumā un det</w:t>
            </w:r>
            <w:r w:rsidR="002539AE">
              <w:rPr>
                <w:sz w:val="24"/>
                <w:szCs w:val="24"/>
              </w:rPr>
              <w:t>ā</w:t>
            </w:r>
            <w:r w:rsidRPr="00C34BA6">
              <w:rPr>
                <w:sz w:val="24"/>
                <w:szCs w:val="24"/>
              </w:rPr>
              <w:t xml:space="preserve">lplānojumā </w:t>
            </w:r>
            <w:r w:rsidRPr="00C34BA6">
              <w:rPr>
                <w:sz w:val="24"/>
                <w:szCs w:val="24"/>
              </w:rPr>
              <w:lastRenderedPageBreak/>
              <w:t>norāda ūdens ņemšanas vietas ugunsdzēsības vajadzībām.</w:t>
            </w:r>
            <w:r w:rsidRPr="00C34BA6">
              <w:rPr>
                <w:sz w:val="24"/>
                <w:szCs w:val="24"/>
              </w:rPr>
              <w:br/>
            </w:r>
            <w:r w:rsidRPr="00C34BA6">
              <w:rPr>
                <w:b/>
                <w:sz w:val="24"/>
                <w:szCs w:val="24"/>
              </w:rPr>
              <w:t>Iebildums</w:t>
            </w:r>
            <w:r w:rsidRPr="00C34BA6">
              <w:rPr>
                <w:sz w:val="24"/>
                <w:szCs w:val="24"/>
              </w:rPr>
              <w:br/>
              <w:t>Nevaru piekrist, ka ūdens ņemšanas vietas ugunsdzēsības vajadzībām jānorāda tikai lokālplānojumā un detālplānojumā. Tas palielina pašvaldības cilvēkresursu un finansiālo slogu un/vai arī privātpersonas, kuras esošā darbība vai iecere paredz atsevišķu ūdens ņemšanas vietu esamību darbības teritorijā. Jo pašreizējā grozījuma teksta sanāk, ka institūcijām būs vēl jāizstrādā atsevišķi lokālplānojumi vai detālplānojumi tikai tādēļ, lai iezīmētu  ūdens ņemšanas vietas ugunsdzēsības vajadzībām. Pie tam vajadzēs vairākus lokālplanojumus un detālplānojumus, jo šos dokumentus saskaņā ar MKN 628 jāizstrādā izstrādā teritoriāli vienotai teritorijai, proti, katram ciemam, katram kvartālam un industriālajai teritorijai atsevišķi. Tajā pašā laikā šo uzdevumu varētu aptvert ar pašlaik izstrādājamajiem teritorijas plānojumiem, vēlāk papildinot/koriģējot ar LP vai DP.</w:t>
            </w:r>
            <w:r w:rsidRPr="00C34BA6">
              <w:rPr>
                <w:sz w:val="24"/>
                <w:szCs w:val="24"/>
              </w:rPr>
              <w:br/>
              <w:t xml:space="preserve">Nepiekritu argumentam, ka uzdevumu nevar risināt ar TP jauno novadu teritoriju mērogu dēļ. MKN 628 7.pants:  Teritorijas plānojuma un lokālplānojuma grafisko daļu sagatavo uz </w:t>
            </w:r>
            <w:r w:rsidRPr="00C34BA6">
              <w:rPr>
                <w:sz w:val="24"/>
                <w:szCs w:val="24"/>
              </w:rPr>
              <w:lastRenderedPageBreak/>
              <w:t>aktuālākās topogrāfiskās pamatnes atbilstoši nepieciešamajam mērogam. Ūdens ņemšanas vietas var norādīt atsevišķā kartoshēmā vai vairākās kartoshēmās tam ērtajā mērogā. Jo ir arī citi objekti, kas jānorāda TP, bet ko grūti saredzami attēlot lielā novada kartē – piemēram , piekļuves publiskajiem ūdeņiem. Tehniski tas ir paveicams, toties daudz ko ieekonomējam.</w:t>
            </w:r>
          </w:p>
        </w:tc>
        <w:tc>
          <w:tcPr>
            <w:tcW w:w="1350" w:type="dxa"/>
            <w:shd w:val="clear" w:color="auto" w:fill="FFFFFF"/>
            <w:noWrap/>
            <w:tcMar>
              <w:top w:w="75" w:type="dxa"/>
              <w:left w:w="75" w:type="dxa"/>
              <w:bottom w:w="75" w:type="dxa"/>
              <w:right w:w="75" w:type="dxa"/>
            </w:tcMar>
            <w:vAlign w:val="center"/>
          </w:tcPr>
          <w:p w14:paraId="716B3E2D" w14:textId="65E88A43" w:rsidR="001732CE" w:rsidRPr="00C34BA6" w:rsidRDefault="006375E7" w:rsidP="00A93FED">
            <w:pPr>
              <w:jc w:val="left"/>
              <w:rPr>
                <w:b/>
                <w:bCs/>
                <w:sz w:val="24"/>
                <w:szCs w:val="24"/>
              </w:rPr>
            </w:pPr>
            <w:r w:rsidRPr="00C34BA6">
              <w:rPr>
                <w:b/>
                <w:bCs/>
                <w:sz w:val="24"/>
                <w:szCs w:val="24"/>
              </w:rPr>
              <w:lastRenderedPageBreak/>
              <w:t>Nav ņ</w:t>
            </w:r>
            <w:r w:rsidR="001732CE" w:rsidRPr="00C34BA6">
              <w:rPr>
                <w:b/>
                <w:bCs/>
                <w:sz w:val="24"/>
                <w:szCs w:val="24"/>
              </w:rPr>
              <w:t xml:space="preserve">emts vērā </w:t>
            </w:r>
          </w:p>
        </w:tc>
        <w:tc>
          <w:tcPr>
            <w:tcW w:w="4156" w:type="dxa"/>
            <w:shd w:val="clear" w:color="auto" w:fill="FFFFFF"/>
            <w:noWrap/>
            <w:tcMar>
              <w:top w:w="75" w:type="dxa"/>
              <w:left w:w="75" w:type="dxa"/>
              <w:bottom w:w="75" w:type="dxa"/>
              <w:right w:w="75" w:type="dxa"/>
            </w:tcMar>
            <w:vAlign w:val="center"/>
          </w:tcPr>
          <w:p w14:paraId="6C0EF430" w14:textId="667A1A60" w:rsidR="00DF0263" w:rsidRPr="00C34BA6" w:rsidRDefault="00DF0263" w:rsidP="00E349B7">
            <w:pPr>
              <w:jc w:val="left"/>
              <w:rPr>
                <w:sz w:val="24"/>
                <w:szCs w:val="24"/>
              </w:rPr>
            </w:pPr>
            <w:r w:rsidRPr="00C34BA6">
              <w:rPr>
                <w:sz w:val="24"/>
                <w:szCs w:val="24"/>
              </w:rPr>
              <w:t xml:space="preserve">Priekšlikums MKN 240 153.punkta grozījumiem izvirzīts 2024.gada </w:t>
            </w:r>
            <w:r w:rsidR="008A13DA" w:rsidRPr="00C34BA6">
              <w:rPr>
                <w:sz w:val="24"/>
                <w:szCs w:val="24"/>
              </w:rPr>
              <w:t>21.februāra Darba grupas sanāksmē un atbalstīts turpmākajās Darba grupas sanāksmēs.</w:t>
            </w:r>
            <w:r w:rsidR="00D745FD" w:rsidRPr="00C34BA6">
              <w:rPr>
                <w:sz w:val="24"/>
                <w:szCs w:val="24"/>
              </w:rPr>
              <w:t xml:space="preserve"> </w:t>
            </w:r>
            <w:r w:rsidR="00194AE8" w:rsidRPr="00C34BA6">
              <w:rPr>
                <w:sz w:val="24"/>
                <w:szCs w:val="24"/>
              </w:rPr>
              <w:t xml:space="preserve">Priekšlikuma mērķis ir </w:t>
            </w:r>
            <w:r w:rsidR="00135838" w:rsidRPr="00C34BA6">
              <w:rPr>
                <w:sz w:val="24"/>
                <w:szCs w:val="24"/>
              </w:rPr>
              <w:t xml:space="preserve">elastīgāka regulējuma veidošana un </w:t>
            </w:r>
            <w:r w:rsidR="007E4C5A" w:rsidRPr="00C34BA6">
              <w:rPr>
                <w:sz w:val="24"/>
                <w:szCs w:val="24"/>
              </w:rPr>
              <w:t xml:space="preserve">vēlme atslogot teritorijas plānojumu no informācijas, kas īsti nav teritorijas plānošanas jautājums. Vienlaicīgi pašvaldībām netiek liegts šādu informāciju </w:t>
            </w:r>
            <w:r w:rsidR="00FD424F" w:rsidRPr="00C34BA6">
              <w:rPr>
                <w:sz w:val="24"/>
                <w:szCs w:val="24"/>
              </w:rPr>
              <w:t xml:space="preserve">pievienot teritorijas plānojuma Paskaidrojuma </w:t>
            </w:r>
            <w:r w:rsidR="00C61505" w:rsidRPr="00C34BA6">
              <w:rPr>
                <w:sz w:val="24"/>
                <w:szCs w:val="24"/>
              </w:rPr>
              <w:t>rakstam.</w:t>
            </w:r>
            <w:r w:rsidR="007E4C5A" w:rsidRPr="00C34BA6">
              <w:rPr>
                <w:sz w:val="24"/>
                <w:szCs w:val="24"/>
              </w:rPr>
              <w:t xml:space="preserve"> </w:t>
            </w:r>
          </w:p>
          <w:p w14:paraId="3A3D387D" w14:textId="4DA75EDA" w:rsidR="00BF33A6" w:rsidRPr="00C34BA6" w:rsidRDefault="00BF33A6" w:rsidP="005B423C">
            <w:pPr>
              <w:jc w:val="left"/>
              <w:rPr>
                <w:sz w:val="24"/>
                <w:szCs w:val="24"/>
              </w:rPr>
            </w:pPr>
          </w:p>
        </w:tc>
      </w:tr>
      <w:tr w:rsidR="00AB28B6" w:rsidRPr="00C34BA6" w14:paraId="1994B69C" w14:textId="77777777">
        <w:tc>
          <w:tcPr>
            <w:tcW w:w="750" w:type="dxa"/>
            <w:shd w:val="clear" w:color="auto" w:fill="FFFFFF"/>
            <w:noWrap/>
            <w:tcMar>
              <w:top w:w="75" w:type="dxa"/>
              <w:left w:w="75" w:type="dxa"/>
              <w:bottom w:w="75" w:type="dxa"/>
              <w:right w:w="75" w:type="dxa"/>
            </w:tcMar>
            <w:vAlign w:val="center"/>
          </w:tcPr>
          <w:p w14:paraId="79442B05" w14:textId="245EE899" w:rsidR="00AB28B6" w:rsidRPr="00C34BA6" w:rsidRDefault="006E5BE9" w:rsidP="00A93FED">
            <w:pPr>
              <w:jc w:val="center"/>
              <w:rPr>
                <w:sz w:val="24"/>
                <w:szCs w:val="24"/>
              </w:rPr>
            </w:pPr>
            <w:r>
              <w:rPr>
                <w:sz w:val="24"/>
                <w:szCs w:val="24"/>
              </w:rPr>
              <w:lastRenderedPageBreak/>
              <w:t>2</w:t>
            </w:r>
            <w:r w:rsidR="000D5C52">
              <w:rPr>
                <w:sz w:val="24"/>
                <w:szCs w:val="24"/>
              </w:rPr>
              <w:t>7</w:t>
            </w:r>
            <w:r>
              <w:rPr>
                <w:sz w:val="24"/>
                <w:szCs w:val="24"/>
              </w:rPr>
              <w:t>.</w:t>
            </w:r>
          </w:p>
        </w:tc>
        <w:tc>
          <w:tcPr>
            <w:tcW w:w="4155" w:type="dxa"/>
            <w:shd w:val="clear" w:color="auto" w:fill="FFFFFF"/>
            <w:noWrap/>
            <w:tcMar>
              <w:top w:w="75" w:type="dxa"/>
              <w:left w:w="75" w:type="dxa"/>
              <w:bottom w:w="75" w:type="dxa"/>
              <w:right w:w="75" w:type="dxa"/>
            </w:tcMar>
            <w:vAlign w:val="center"/>
          </w:tcPr>
          <w:p w14:paraId="4733573A" w14:textId="1EF4F569" w:rsidR="00AB28B6"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3C33B111" w14:textId="6DB88DEC" w:rsidR="006E5BE9" w:rsidRDefault="006E5BE9" w:rsidP="00A93FED">
            <w:pPr>
              <w:jc w:val="left"/>
              <w:rPr>
                <w:b/>
                <w:sz w:val="24"/>
                <w:szCs w:val="24"/>
              </w:rPr>
            </w:pPr>
            <w:r w:rsidRPr="006E5BE9">
              <w:rPr>
                <w:b/>
                <w:bCs/>
                <w:i/>
                <w:iCs/>
                <w:sz w:val="24"/>
                <w:szCs w:val="24"/>
              </w:rPr>
              <w:t>Augšdaugavas novada</w:t>
            </w:r>
            <w:r w:rsidRPr="006E5BE9">
              <w:rPr>
                <w:b/>
                <w:sz w:val="24"/>
                <w:szCs w:val="24"/>
              </w:rPr>
              <w:t xml:space="preserve"> </w:t>
            </w:r>
            <w:r w:rsidRPr="006E5BE9">
              <w:rPr>
                <w:bCs/>
                <w:sz w:val="24"/>
                <w:szCs w:val="24"/>
              </w:rPr>
              <w:t>komentāri, priekšlikumi, iebildumi, jautājumi</w:t>
            </w:r>
            <w:r>
              <w:rPr>
                <w:b/>
                <w:sz w:val="24"/>
                <w:szCs w:val="24"/>
              </w:rPr>
              <w:t>:</w:t>
            </w:r>
            <w:r w:rsidRPr="006E5BE9">
              <w:rPr>
                <w:b/>
                <w:sz w:val="24"/>
                <w:szCs w:val="24"/>
              </w:rPr>
              <w:t> </w:t>
            </w:r>
          </w:p>
          <w:p w14:paraId="17A62204" w14:textId="2BEB5AB7" w:rsidR="00AB28B6" w:rsidRPr="00C34BA6" w:rsidRDefault="00AB28B6" w:rsidP="00A93FED">
            <w:pPr>
              <w:jc w:val="left"/>
              <w:rPr>
                <w:b/>
                <w:sz w:val="24"/>
                <w:szCs w:val="24"/>
              </w:rPr>
            </w:pPr>
            <w:r w:rsidRPr="00C34BA6">
              <w:rPr>
                <w:b/>
                <w:sz w:val="24"/>
                <w:szCs w:val="24"/>
              </w:rPr>
              <w:t>14. Citāts no Anotācijas, MKN grozījumu projekta un/vai spēkā esošās MKN redakcijas</w:t>
            </w:r>
            <w:r w:rsidRPr="00C34BA6">
              <w:rPr>
                <w:sz w:val="24"/>
                <w:szCs w:val="24"/>
              </w:rPr>
              <w:br/>
              <w:t>Atbilstoši likumam “Par ietekmes uz vidi novērtējumu” pirms vēja parka projektēšanas attīstītājam ir pienākums veikt IVN vai ietekmes sākotnējo izvērtējumu. Tā laikā tiek noteikts vēja parka iespējami labākais novietojums, lai maksimāli samazinātu potenciālo ietekmi uz vidi. IVN procesa laikā tiek detalizēti veikti arī citu aspektu novērtējumi, piemēram, trokšņu un mirguļošanas modelēšana, ainavas un vizuālās ietekmes modelēšana, bioloģiskās daudzveidības, kultūrvēsturiskās vērtības, gaisa kvalitāte, u.c.</w:t>
            </w:r>
            <w:r w:rsidRPr="00C34BA6">
              <w:rPr>
                <w:sz w:val="24"/>
                <w:szCs w:val="24"/>
              </w:rPr>
              <w:br/>
              <w:t>Risinājuma apraksts</w:t>
            </w:r>
            <w:r w:rsidRPr="00C34BA6">
              <w:rPr>
                <w:sz w:val="24"/>
                <w:szCs w:val="24"/>
              </w:rPr>
              <w:br/>
              <w:t xml:space="preserve">Ņemot vērā, ka Grozījumu projekts paredz, ka funkcionālajā zonā Mežu </w:t>
            </w:r>
            <w:r w:rsidRPr="00C34BA6">
              <w:rPr>
                <w:sz w:val="24"/>
                <w:szCs w:val="24"/>
              </w:rPr>
              <w:lastRenderedPageBreak/>
              <w:t>teritorija (M) obligāti nav nosakāma apakšzona vēja elektrostaciju un vēja parku izvietošanai, MKN 240 161. punkts papildināts ar nosacījumu, ka vēja elektrostacijas, kuru jauda ir lielāka par 20 kW, atļauts izvietot atbilstoši  IVN nosacījumiem. </w:t>
            </w:r>
            <w:r w:rsidRPr="00C34BA6">
              <w:rPr>
                <w:sz w:val="24"/>
                <w:szCs w:val="24"/>
              </w:rPr>
              <w:br/>
              <w:t>Būs:</w:t>
            </w:r>
            <w:r w:rsidRPr="00C34BA6">
              <w:rPr>
                <w:sz w:val="24"/>
                <w:szCs w:val="24"/>
              </w:rPr>
              <w:br/>
              <w:t>44. Izteikt 161. punktu šādā redakcijā:</w:t>
            </w:r>
            <w:r w:rsidRPr="00C34BA6">
              <w:rPr>
                <w:sz w:val="24"/>
                <w:szCs w:val="24"/>
              </w:rPr>
              <w:br/>
              <w:t>"161. Vēja elektrostacijas, kuru jauda ir lielāka par 20 kW, atļauts izvietot rūpnieciskās apbūves teritorijā (R), tehniskās apbūves teritorijā (TA), lauksaimniecības teritorijā (L) un mežu teritorijā (M) atbilstoši teritorijas plānojuma un ietekmes uz vidi novērtējuma nosacījumiem."</w:t>
            </w:r>
            <w:r w:rsidRPr="00C34BA6">
              <w:rPr>
                <w:sz w:val="24"/>
                <w:szCs w:val="24"/>
              </w:rPr>
              <w:br/>
              <w:t xml:space="preserve">Problēmas apraksts neņem vērā Enerģētiskās drošības un neatkarības veicināšanai nepieciešamās atvieglotās energoapgādes būvju būvniecības kārtības likumu, kur 4. pantā Teritorija, kurā ir atļauta vēja elektrostaciju būvniecība”” jau viss ir noteikts: “Vēja elektrostaciju būvniecība ir atļauta ārpus pilsētām un ciemiem vietējās pašvaldības teritorijas plānojumā noteiktajā rūpnieciskās apbūves teritorijā, tehniskās apbūves teritorijā, lauksaimniecības teritorijā, uz mežu zemēm, ievērojot, ka attālums no dzīvojamām un publiskām ēkām līdz tuvākās plānotās vēja </w:t>
            </w:r>
            <w:r w:rsidRPr="00C34BA6">
              <w:rPr>
                <w:sz w:val="24"/>
                <w:szCs w:val="24"/>
              </w:rPr>
              <w:lastRenderedPageBreak/>
              <w:t>elektrostacijas un vēja parka robežai ir vismaz 800 metri.” Tajā skaitā minētais likums atrunā gadījumus, kad vēja elektrostaciju būvniecībai netiek piemērota IVN procedūra, bet tikai sākotnējais izvērtējums. Un attiecas tas uz gadījumiem, kur kopējā jauda ir vismaz 50 megavati. Tātad piedāvātais grozījums dublē jau esošo normu un ir pretrunā ar to?</w:t>
            </w:r>
            <w:r w:rsidRPr="00C34BA6">
              <w:rPr>
                <w:sz w:val="24"/>
                <w:szCs w:val="24"/>
              </w:rPr>
              <w:br/>
              <w:t>No piedāvātā grozījumu teksta izriet, ka vēja elektrostacijas, t.sk. vēja parkus ka vēja elektrostaciju grupas var būvēt visu minētajās zonās, pat IADT teritorijās. Un tā tas notiks, jo IVN būtība nav aizliegt darbību, bet tikai izvirzīt nosacījumus. </w:t>
            </w:r>
            <w:r w:rsidRPr="00C34BA6">
              <w:rPr>
                <w:sz w:val="24"/>
                <w:szCs w:val="24"/>
              </w:rPr>
              <w:br/>
              <w:t>Ar šādu grozījumu tekstu vēja elektrostaciju būvniecības process neatvieglosies tajās vietās, kur pašreiz spēkā esošajā teritorijas plānojumā joprojām ir nosacījumi, kas kaut kādi ierobežo vēja elektrostaciju būvniecību kādā konkrētā teritorijā, piemēram, vēja parkiem - nē Lauksaimniecības teritorijā.</w:t>
            </w:r>
            <w:r w:rsidRPr="00C34BA6">
              <w:rPr>
                <w:sz w:val="24"/>
                <w:szCs w:val="24"/>
              </w:rPr>
              <w:br/>
              <w:t>Ir kāda neskaidrība arī ar spēkā esošo 161.punkta: Iet runa par  Vēja elektrostacijas, kuru jauda ir lielāka par 20 kW. Un kur</w:t>
            </w:r>
            <w:r w:rsidRPr="00C34BA6">
              <w:rPr>
                <w:sz w:val="24"/>
                <w:szCs w:val="24"/>
                <w:u w:val="single"/>
              </w:rPr>
              <w:t xml:space="preserve"> </w:t>
            </w:r>
            <w:r w:rsidRPr="00C34BA6">
              <w:rPr>
                <w:sz w:val="24"/>
                <w:szCs w:val="24"/>
              </w:rPr>
              <w:t>ir atļauts būvēt tās elektrostacijas, kuru jauda ir zem 20 kW? Nekur?</w:t>
            </w:r>
            <w:r w:rsidRPr="00C34BA6">
              <w:rPr>
                <w:sz w:val="24"/>
                <w:szCs w:val="24"/>
              </w:rPr>
              <w:br/>
              <w:t xml:space="preserve">Ja Teritorijas attīstības plānošanas likuma 23.pantā minētie ‘objekti” ir arī </w:t>
            </w:r>
            <w:r w:rsidRPr="00C34BA6">
              <w:rPr>
                <w:sz w:val="24"/>
                <w:szCs w:val="24"/>
              </w:rPr>
              <w:lastRenderedPageBreak/>
              <w:t>vēja elektrostacijas, tad cik tālu visi  šie normatīvie akti sader kopā? (Teritorijas attīstības plānošanas likums : 23.pants. Vietējās pašvaldības teritorijas plānojums : ...(6) Inženierkomunikāciju tīklus un objektus atļauts ierīkot jebkurā teritorijas plānojumā noteiktajā funkcionālajā zonā, ievērojot šā likuma 7.panta 6.punktā minēto Ministru kabineta noteikumu un citu normatīvo aktu prasības.)</w:t>
            </w:r>
            <w:r w:rsidRPr="00C34BA6">
              <w:rPr>
                <w:sz w:val="24"/>
                <w:szCs w:val="24"/>
              </w:rPr>
              <w:br/>
            </w:r>
          </w:p>
        </w:tc>
        <w:tc>
          <w:tcPr>
            <w:tcW w:w="1350" w:type="dxa"/>
            <w:shd w:val="clear" w:color="auto" w:fill="FFFFFF"/>
            <w:noWrap/>
            <w:tcMar>
              <w:top w:w="75" w:type="dxa"/>
              <w:left w:w="75" w:type="dxa"/>
              <w:bottom w:w="75" w:type="dxa"/>
              <w:right w:w="75" w:type="dxa"/>
            </w:tcMar>
            <w:vAlign w:val="center"/>
          </w:tcPr>
          <w:p w14:paraId="5B73B40A" w14:textId="5991B5D3" w:rsidR="00AB28B6" w:rsidRPr="00C34BA6" w:rsidRDefault="00AB28B6"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1FBEAB39" w14:textId="6CD78C86" w:rsidR="00AB28B6" w:rsidRPr="00C34BA6" w:rsidRDefault="00E501EA" w:rsidP="00E349B7">
            <w:pPr>
              <w:jc w:val="left"/>
              <w:rPr>
                <w:sz w:val="24"/>
                <w:szCs w:val="24"/>
              </w:rPr>
            </w:pPr>
            <w:r w:rsidRPr="00C34BA6">
              <w:rPr>
                <w:sz w:val="24"/>
                <w:szCs w:val="24"/>
              </w:rPr>
              <w:t>Enerģētiskās drošības un neatkarības veicināšanai nepieciešamās atvieglotās energoapgādes būvju būvniecības kārtības likums</w:t>
            </w:r>
            <w:r w:rsidR="001D2F18" w:rsidRPr="00C34BA6">
              <w:rPr>
                <w:sz w:val="24"/>
                <w:szCs w:val="24"/>
              </w:rPr>
              <w:t xml:space="preserve"> nosaka kārtību </w:t>
            </w:r>
            <w:r w:rsidR="003E3274" w:rsidRPr="00C34BA6">
              <w:rPr>
                <w:sz w:val="24"/>
                <w:szCs w:val="24"/>
              </w:rPr>
              <w:t>vēja elektrostaciju, kuru kopējā jauda ir vismaz 50 megavati, un tām nepieciešamās infrastruktūras būvniecībai</w:t>
            </w:r>
            <w:r w:rsidR="006D7B62" w:rsidRPr="00C34BA6">
              <w:rPr>
                <w:sz w:val="24"/>
                <w:szCs w:val="24"/>
              </w:rPr>
              <w:t xml:space="preserve">, ja </w:t>
            </w:r>
            <w:r w:rsidR="00C579B7" w:rsidRPr="00C34BA6">
              <w:rPr>
                <w:sz w:val="24"/>
                <w:szCs w:val="24"/>
              </w:rPr>
              <w:t>tām tiek noteikts nacionālo interešu objekta statuss</w:t>
            </w:r>
            <w:r w:rsidR="005C0F6E" w:rsidRPr="00C34BA6">
              <w:rPr>
                <w:sz w:val="24"/>
                <w:szCs w:val="24"/>
              </w:rPr>
              <w:t xml:space="preserve"> (turpmāk  - NIO)</w:t>
            </w:r>
            <w:r w:rsidR="00C579B7" w:rsidRPr="00C34BA6">
              <w:rPr>
                <w:sz w:val="24"/>
                <w:szCs w:val="24"/>
              </w:rPr>
              <w:t>.</w:t>
            </w:r>
            <w:r w:rsidR="007D3620" w:rsidRPr="00C34BA6">
              <w:rPr>
                <w:sz w:val="24"/>
                <w:szCs w:val="24"/>
              </w:rPr>
              <w:t xml:space="preserve"> Katrs vēja parka</w:t>
            </w:r>
            <w:r w:rsidR="00D9005F" w:rsidRPr="00C34BA6">
              <w:rPr>
                <w:sz w:val="24"/>
                <w:szCs w:val="24"/>
              </w:rPr>
              <w:t xml:space="preserve"> (ar kopējo jaudu virs 50 megavatiem)</w:t>
            </w:r>
            <w:r w:rsidR="007D3620" w:rsidRPr="00C34BA6">
              <w:rPr>
                <w:sz w:val="24"/>
                <w:szCs w:val="24"/>
              </w:rPr>
              <w:t xml:space="preserve"> attīstītājs var izvēlēties </w:t>
            </w:r>
            <w:r w:rsidR="005C0F6E" w:rsidRPr="00C34BA6">
              <w:rPr>
                <w:sz w:val="24"/>
                <w:szCs w:val="24"/>
              </w:rPr>
              <w:t xml:space="preserve">vienu no divām iespējām – lūgt Ministru kabinetam noteikt NIO statusu vai </w:t>
            </w:r>
            <w:r w:rsidR="008333D0" w:rsidRPr="00C34BA6">
              <w:rPr>
                <w:sz w:val="24"/>
                <w:szCs w:val="24"/>
              </w:rPr>
              <w:t>virzīt vēja parka attīstību bez NIO statusa</w:t>
            </w:r>
            <w:r w:rsidR="00237785" w:rsidRPr="00C34BA6">
              <w:rPr>
                <w:sz w:val="24"/>
                <w:szCs w:val="24"/>
              </w:rPr>
              <w:t xml:space="preserve">, </w:t>
            </w:r>
            <w:r w:rsidR="00F5625B" w:rsidRPr="00C34BA6">
              <w:rPr>
                <w:sz w:val="24"/>
                <w:szCs w:val="24"/>
              </w:rPr>
              <w:t xml:space="preserve">t.i., </w:t>
            </w:r>
            <w:r w:rsidR="00237785" w:rsidRPr="00C34BA6">
              <w:rPr>
                <w:sz w:val="24"/>
                <w:szCs w:val="24"/>
              </w:rPr>
              <w:t>atbilstoši teritorijas plānojuma nos</w:t>
            </w:r>
            <w:r w:rsidR="00F5625B" w:rsidRPr="00C34BA6">
              <w:rPr>
                <w:sz w:val="24"/>
                <w:szCs w:val="24"/>
              </w:rPr>
              <w:t>a</w:t>
            </w:r>
            <w:r w:rsidR="00237785" w:rsidRPr="00C34BA6">
              <w:rPr>
                <w:sz w:val="24"/>
                <w:szCs w:val="24"/>
              </w:rPr>
              <w:t>cījumiem.</w:t>
            </w:r>
            <w:r w:rsidR="005C0F6E" w:rsidRPr="00C34BA6">
              <w:rPr>
                <w:sz w:val="24"/>
                <w:szCs w:val="24"/>
              </w:rPr>
              <w:t xml:space="preserve"> </w:t>
            </w:r>
            <w:r w:rsidR="00D407FC" w:rsidRPr="00C34BA6">
              <w:rPr>
                <w:sz w:val="24"/>
                <w:szCs w:val="24"/>
              </w:rPr>
              <w:t xml:space="preserve">Atbilstoši MKN 240 </w:t>
            </w:r>
            <w:r w:rsidR="008D4186" w:rsidRPr="00C34BA6">
              <w:rPr>
                <w:sz w:val="24"/>
                <w:szCs w:val="24"/>
              </w:rPr>
              <w:t xml:space="preserve">53.5.apakspunktā noteiktajam, </w:t>
            </w:r>
            <w:r w:rsidR="007919F8" w:rsidRPr="00C34BA6">
              <w:rPr>
                <w:sz w:val="24"/>
                <w:szCs w:val="24"/>
              </w:rPr>
              <w:t xml:space="preserve">ja vēja elektrostacijas plānots izvietot </w:t>
            </w:r>
            <w:r w:rsidR="008966D4">
              <w:rPr>
                <w:i/>
                <w:iCs/>
                <w:sz w:val="24"/>
                <w:szCs w:val="24"/>
              </w:rPr>
              <w:t>M</w:t>
            </w:r>
            <w:r w:rsidR="003F2059" w:rsidRPr="00C34BA6">
              <w:rPr>
                <w:i/>
                <w:iCs/>
                <w:sz w:val="24"/>
                <w:szCs w:val="24"/>
              </w:rPr>
              <w:t>ežu teritorijā (M)</w:t>
            </w:r>
            <w:r w:rsidR="003F2059" w:rsidRPr="00C34BA6">
              <w:rPr>
                <w:sz w:val="24"/>
                <w:szCs w:val="24"/>
              </w:rPr>
              <w:t>, teritorijas plānojumā šim nolūkam jābūt noteiktām īpašām indeksētām apakšzonām.</w:t>
            </w:r>
            <w:r w:rsidR="00B77274" w:rsidRPr="00C34BA6">
              <w:rPr>
                <w:sz w:val="24"/>
                <w:szCs w:val="24"/>
              </w:rPr>
              <w:t xml:space="preserve"> </w:t>
            </w:r>
            <w:r w:rsidR="00266D48" w:rsidRPr="00C34BA6">
              <w:rPr>
                <w:sz w:val="24"/>
                <w:szCs w:val="24"/>
              </w:rPr>
              <w:t xml:space="preserve">Atbalstot atjaunīgās </w:t>
            </w:r>
            <w:r w:rsidR="00266D48" w:rsidRPr="00C34BA6">
              <w:rPr>
                <w:sz w:val="24"/>
                <w:szCs w:val="24"/>
              </w:rPr>
              <w:lastRenderedPageBreak/>
              <w:t>elektroenerģijas izmantošanas palielināšanu, kā arī ar mērķi samazināt administratīvo un finanš</w:t>
            </w:r>
            <w:r w:rsidR="00716B4A" w:rsidRPr="00C34BA6">
              <w:rPr>
                <w:sz w:val="24"/>
                <w:szCs w:val="24"/>
              </w:rPr>
              <w:t xml:space="preserve">u slogu </w:t>
            </w:r>
            <w:r w:rsidR="00721DDA" w:rsidRPr="00C34BA6">
              <w:rPr>
                <w:sz w:val="24"/>
                <w:szCs w:val="24"/>
              </w:rPr>
              <w:t xml:space="preserve">gan projektu attīstītājiem, gan pašvaldībai, </w:t>
            </w:r>
            <w:r w:rsidR="00AA514A" w:rsidRPr="00C34BA6">
              <w:rPr>
                <w:sz w:val="24"/>
                <w:szCs w:val="24"/>
              </w:rPr>
              <w:t>Grozījumu projekt</w:t>
            </w:r>
            <w:r w:rsidR="003F71DD" w:rsidRPr="00C34BA6">
              <w:rPr>
                <w:sz w:val="24"/>
                <w:szCs w:val="24"/>
              </w:rPr>
              <w:t xml:space="preserve">s paredz, ka no MKN 240 regulējuma tiek izslēgta norma par </w:t>
            </w:r>
            <w:r w:rsidR="006A5F5A" w:rsidRPr="00C34BA6">
              <w:rPr>
                <w:sz w:val="24"/>
                <w:szCs w:val="24"/>
              </w:rPr>
              <w:t>indeksētās apakšzonas noteikšanu.</w:t>
            </w:r>
          </w:p>
          <w:p w14:paraId="7CCAE536" w14:textId="1651A367" w:rsidR="00D769A3" w:rsidRPr="00C34BA6" w:rsidRDefault="00E02B01" w:rsidP="00E349B7">
            <w:pPr>
              <w:jc w:val="left"/>
              <w:rPr>
                <w:sz w:val="24"/>
                <w:szCs w:val="24"/>
              </w:rPr>
            </w:pPr>
            <w:r w:rsidRPr="00C34BA6">
              <w:rPr>
                <w:sz w:val="24"/>
                <w:szCs w:val="24"/>
              </w:rPr>
              <w:t xml:space="preserve">Attiecībā uz </w:t>
            </w:r>
            <w:r w:rsidR="009166C4" w:rsidRPr="00C34BA6">
              <w:rPr>
                <w:sz w:val="24"/>
                <w:szCs w:val="24"/>
              </w:rPr>
              <w:t xml:space="preserve">minēto atsauci uz Teritorijas attīstības plānošanas likuma 23.panta </w:t>
            </w:r>
            <w:r w:rsidR="003673C4" w:rsidRPr="00C34BA6">
              <w:rPr>
                <w:sz w:val="24"/>
                <w:szCs w:val="24"/>
              </w:rPr>
              <w:t>sesto daļu, kas noteic, ka inženierkomunikāciju tīklus un objektus atļauts ierīkot jebkurā teritorijas plānojumā noteiktajā funkcionālajā zonā</w:t>
            </w:r>
            <w:r w:rsidR="002B74A0" w:rsidRPr="00C34BA6">
              <w:rPr>
                <w:sz w:val="24"/>
                <w:szCs w:val="24"/>
              </w:rPr>
              <w:t xml:space="preserve">, norādām, ka </w:t>
            </w:r>
            <w:r w:rsidR="001F625C" w:rsidRPr="00C34BA6">
              <w:rPr>
                <w:sz w:val="24"/>
                <w:szCs w:val="24"/>
              </w:rPr>
              <w:t xml:space="preserve">atbilstoši Ministru kabineta 2014.gada 30.septembra noteikumiem Nr.574 “Noteikumi par Latvijas būvnormatīvu LBN 008-14 “Inženiertīklu izvietojums”” inženiertīkli ir </w:t>
            </w:r>
            <w:r w:rsidR="001F2732" w:rsidRPr="00C34BA6">
              <w:rPr>
                <w:sz w:val="24"/>
                <w:szCs w:val="24"/>
              </w:rPr>
              <w:t>siltumapgādes, ūdensapgādes, kanalizācijas, drenāžas, elektronisko sakaru tīkli, elektroapgādes tīkli un gāzes apgādes tīkli.</w:t>
            </w:r>
            <w:r w:rsidR="00DD65D9" w:rsidRPr="00C34BA6">
              <w:rPr>
                <w:sz w:val="24"/>
                <w:szCs w:val="24"/>
              </w:rPr>
              <w:t xml:space="preserve"> </w:t>
            </w:r>
            <w:r w:rsidR="00E7343E" w:rsidRPr="00C34BA6">
              <w:rPr>
                <w:sz w:val="24"/>
                <w:szCs w:val="24"/>
              </w:rPr>
              <w:t>Ministru kabineta 2014.</w:t>
            </w:r>
            <w:r w:rsidR="0012659E" w:rsidRPr="00C34BA6">
              <w:rPr>
                <w:sz w:val="24"/>
                <w:szCs w:val="24"/>
              </w:rPr>
              <w:t>g</w:t>
            </w:r>
            <w:r w:rsidR="00E7343E" w:rsidRPr="00C34BA6">
              <w:rPr>
                <w:sz w:val="24"/>
                <w:szCs w:val="24"/>
              </w:rPr>
              <w:t xml:space="preserve">ada 30.septembra noteikumi Nr.573 </w:t>
            </w:r>
            <w:r w:rsidR="0012659E" w:rsidRPr="00C34BA6">
              <w:rPr>
                <w:sz w:val="24"/>
                <w:szCs w:val="24"/>
              </w:rPr>
              <w:t>“</w:t>
            </w:r>
            <w:r w:rsidR="00E7343E" w:rsidRPr="00C34BA6">
              <w:rPr>
                <w:sz w:val="24"/>
                <w:szCs w:val="24"/>
              </w:rPr>
              <w:t>Elektroenerģijas ražošanas, pārvades un sadales būvju būvnoteikumi</w:t>
            </w:r>
            <w:r w:rsidR="0012659E" w:rsidRPr="00C34BA6">
              <w:rPr>
                <w:sz w:val="24"/>
                <w:szCs w:val="24"/>
              </w:rPr>
              <w:t>”</w:t>
            </w:r>
            <w:r w:rsidR="00AF0E0A" w:rsidRPr="00C34BA6">
              <w:rPr>
                <w:sz w:val="24"/>
                <w:szCs w:val="24"/>
              </w:rPr>
              <w:t xml:space="preserve"> noteic, ka </w:t>
            </w:r>
          </w:p>
          <w:p w14:paraId="07C66A11" w14:textId="77777777" w:rsidR="00E02B01" w:rsidRDefault="00D769A3" w:rsidP="00F446E3">
            <w:pPr>
              <w:jc w:val="left"/>
              <w:rPr>
                <w:sz w:val="24"/>
                <w:szCs w:val="24"/>
              </w:rPr>
            </w:pPr>
            <w:r w:rsidRPr="00C34BA6">
              <w:rPr>
                <w:sz w:val="24"/>
                <w:szCs w:val="24"/>
              </w:rPr>
              <w:t>energoapgādes objekts</w:t>
            </w:r>
            <w:r w:rsidR="00AF0E0A" w:rsidRPr="00C34BA6">
              <w:rPr>
                <w:sz w:val="24"/>
                <w:szCs w:val="24"/>
              </w:rPr>
              <w:t xml:space="preserve"> ir</w:t>
            </w:r>
            <w:r w:rsidRPr="00C34BA6">
              <w:rPr>
                <w:sz w:val="24"/>
                <w:szCs w:val="24"/>
              </w:rPr>
              <w:t xml:space="preserve"> ēkas, inženierbūves, iekārtas, ietaises, līnijas, tīkli, kas paredzēti elektroenerģijas ražošanai, pārvadei vai sadalei</w:t>
            </w:r>
            <w:r w:rsidR="00AF0E0A" w:rsidRPr="00C34BA6">
              <w:rPr>
                <w:sz w:val="24"/>
                <w:szCs w:val="24"/>
              </w:rPr>
              <w:t xml:space="preserve">. </w:t>
            </w:r>
            <w:r w:rsidR="00BA6182" w:rsidRPr="00C34BA6">
              <w:rPr>
                <w:sz w:val="24"/>
                <w:szCs w:val="24"/>
              </w:rPr>
              <w:t xml:space="preserve">Vienlaicīgi ņemot vērā, ka </w:t>
            </w:r>
            <w:r w:rsidR="00EC73A0" w:rsidRPr="00C34BA6">
              <w:rPr>
                <w:sz w:val="24"/>
                <w:szCs w:val="24"/>
              </w:rPr>
              <w:t xml:space="preserve">elektroenerģiju ražo </w:t>
            </w:r>
            <w:r w:rsidR="003D6308" w:rsidRPr="00C34BA6">
              <w:rPr>
                <w:sz w:val="24"/>
                <w:szCs w:val="24"/>
              </w:rPr>
              <w:t xml:space="preserve">elektroapgādes </w:t>
            </w:r>
            <w:r w:rsidR="003D6308" w:rsidRPr="00C34BA6">
              <w:rPr>
                <w:sz w:val="24"/>
                <w:szCs w:val="24"/>
              </w:rPr>
              <w:lastRenderedPageBreak/>
              <w:t xml:space="preserve">komersants, kas </w:t>
            </w:r>
            <w:r w:rsidR="00533F08" w:rsidRPr="00C34BA6">
              <w:rPr>
                <w:sz w:val="24"/>
                <w:szCs w:val="24"/>
              </w:rPr>
              <w:t xml:space="preserve">saražoto elektroenerģiju </w:t>
            </w:r>
            <w:r w:rsidR="002C495B" w:rsidRPr="00C34BA6">
              <w:rPr>
                <w:sz w:val="24"/>
                <w:szCs w:val="24"/>
              </w:rPr>
              <w:t xml:space="preserve">pārdod, </w:t>
            </w:r>
            <w:r w:rsidR="0012659E" w:rsidRPr="00C34BA6">
              <w:rPr>
                <w:sz w:val="24"/>
                <w:szCs w:val="24"/>
              </w:rPr>
              <w:t>vēja elektrostacij</w:t>
            </w:r>
            <w:r w:rsidR="002C495B" w:rsidRPr="00C34BA6">
              <w:rPr>
                <w:sz w:val="24"/>
                <w:szCs w:val="24"/>
              </w:rPr>
              <w:t>a</w:t>
            </w:r>
            <w:r w:rsidR="0012659E" w:rsidRPr="00C34BA6">
              <w:rPr>
                <w:sz w:val="24"/>
                <w:szCs w:val="24"/>
              </w:rPr>
              <w:t xml:space="preserve"> nav </w:t>
            </w:r>
            <w:r w:rsidR="002C495B" w:rsidRPr="00C34BA6">
              <w:rPr>
                <w:sz w:val="24"/>
                <w:szCs w:val="24"/>
              </w:rPr>
              <w:t xml:space="preserve">uzskatāma par </w:t>
            </w:r>
            <w:r w:rsidR="0012659E" w:rsidRPr="00C34BA6">
              <w:rPr>
                <w:sz w:val="24"/>
                <w:szCs w:val="24"/>
              </w:rPr>
              <w:t>elektroapgādes tīkl</w:t>
            </w:r>
            <w:r w:rsidR="008D7E16" w:rsidRPr="00C34BA6">
              <w:rPr>
                <w:sz w:val="24"/>
                <w:szCs w:val="24"/>
              </w:rPr>
              <w:t>a</w:t>
            </w:r>
            <w:r w:rsidR="0012659E" w:rsidRPr="00C34BA6">
              <w:rPr>
                <w:sz w:val="24"/>
                <w:szCs w:val="24"/>
              </w:rPr>
              <w:t xml:space="preserve"> objekt</w:t>
            </w:r>
            <w:r w:rsidR="00E75D33" w:rsidRPr="00C34BA6">
              <w:rPr>
                <w:sz w:val="24"/>
                <w:szCs w:val="24"/>
              </w:rPr>
              <w:t>u, kas izvietojams jebkurā funkcionālajā zonā atbilstoši MKN 240 5.punktam</w:t>
            </w:r>
            <w:r w:rsidR="0012659E" w:rsidRPr="00C34BA6">
              <w:rPr>
                <w:sz w:val="24"/>
                <w:szCs w:val="24"/>
              </w:rPr>
              <w:t>.</w:t>
            </w:r>
          </w:p>
          <w:p w14:paraId="532F97EE" w14:textId="77777777" w:rsidR="00497BB5" w:rsidRDefault="000E4501" w:rsidP="00F446E3">
            <w:pPr>
              <w:jc w:val="left"/>
              <w:rPr>
                <w:sz w:val="24"/>
                <w:szCs w:val="24"/>
              </w:rPr>
            </w:pPr>
            <w:r>
              <w:rPr>
                <w:sz w:val="24"/>
                <w:szCs w:val="24"/>
              </w:rPr>
              <w:t>Vēja elektrostaciju izvietošan</w:t>
            </w:r>
            <w:r w:rsidR="00CF6461">
              <w:rPr>
                <w:sz w:val="24"/>
                <w:szCs w:val="24"/>
              </w:rPr>
              <w:t>u</w:t>
            </w:r>
            <w:r>
              <w:rPr>
                <w:sz w:val="24"/>
                <w:szCs w:val="24"/>
              </w:rPr>
              <w:t xml:space="preserve"> īpaši aizsargājamās dabas teritorijās </w:t>
            </w:r>
            <w:r w:rsidR="00CF6461">
              <w:rPr>
                <w:sz w:val="24"/>
                <w:szCs w:val="24"/>
              </w:rPr>
              <w:t>regulē</w:t>
            </w:r>
            <w:r w:rsidR="005371E0">
              <w:rPr>
                <w:sz w:val="24"/>
                <w:szCs w:val="24"/>
              </w:rPr>
              <w:t xml:space="preserve"> dabas aizsardzības jomas normatīvie akti.</w:t>
            </w:r>
          </w:p>
          <w:p w14:paraId="24B8A515" w14:textId="77777777" w:rsidR="00FC5BBA" w:rsidRDefault="00FC5BBA" w:rsidP="00F446E3">
            <w:pPr>
              <w:jc w:val="left"/>
              <w:rPr>
                <w:sz w:val="24"/>
                <w:szCs w:val="24"/>
              </w:rPr>
            </w:pPr>
            <w:r>
              <w:rPr>
                <w:sz w:val="24"/>
                <w:szCs w:val="24"/>
              </w:rPr>
              <w:t>Grozījumu projekts:</w:t>
            </w:r>
          </w:p>
          <w:p w14:paraId="0FC30DAD" w14:textId="41793E11" w:rsidR="00C811FD" w:rsidRPr="00C811FD" w:rsidRDefault="00C811FD" w:rsidP="00C811FD">
            <w:pPr>
              <w:numPr>
                <w:ilvl w:val="1"/>
                <w:numId w:val="2"/>
              </w:numPr>
              <w:jc w:val="left"/>
              <w:rPr>
                <w:sz w:val="24"/>
                <w:szCs w:val="24"/>
              </w:rPr>
            </w:pPr>
            <w:r w:rsidRPr="00C811FD">
              <w:rPr>
                <w:sz w:val="24"/>
                <w:szCs w:val="24"/>
              </w:rPr>
              <w:t>3</w:t>
            </w:r>
            <w:r w:rsidR="008B0100">
              <w:rPr>
                <w:sz w:val="24"/>
                <w:szCs w:val="24"/>
              </w:rPr>
              <w:t>8</w:t>
            </w:r>
            <w:r w:rsidRPr="00C811FD">
              <w:rPr>
                <w:sz w:val="24"/>
                <w:szCs w:val="24"/>
              </w:rPr>
              <w:t>. Izteikt 161. punktu šādā redakcijā:</w:t>
            </w:r>
          </w:p>
          <w:p w14:paraId="48F0678F" w14:textId="56F5F6C9" w:rsidR="00C811FD" w:rsidRPr="00C811FD" w:rsidRDefault="00C811FD" w:rsidP="00C811FD">
            <w:pPr>
              <w:numPr>
                <w:ilvl w:val="2"/>
                <w:numId w:val="2"/>
              </w:numPr>
              <w:jc w:val="left"/>
              <w:rPr>
                <w:sz w:val="24"/>
                <w:szCs w:val="24"/>
              </w:rPr>
            </w:pPr>
            <w:r>
              <w:rPr>
                <w:sz w:val="24"/>
                <w:szCs w:val="24"/>
              </w:rPr>
              <w:t>“</w:t>
            </w:r>
            <w:r w:rsidRPr="00C811FD">
              <w:rPr>
                <w:sz w:val="24"/>
                <w:szCs w:val="24"/>
              </w:rPr>
              <w:t>161. Vēja elektrostacijas, kuru jauda ir lielāka par 20 kW, atļauts izvietot rūpnieciskās apbūves teritorijā (R), tehniskās apbūves teritorijā (TA), lauksaimniecības teritorijā (L) un mežu teritorijā (M) atbilstoši ietekmes uz vidi novērtējuma nosacījumiem.</w:t>
            </w:r>
            <w:r>
              <w:rPr>
                <w:sz w:val="24"/>
                <w:szCs w:val="24"/>
              </w:rPr>
              <w:t>”</w:t>
            </w:r>
          </w:p>
          <w:p w14:paraId="00CED381" w14:textId="63E59614" w:rsidR="00FC5BBA" w:rsidRPr="00C34BA6" w:rsidRDefault="00FC5BBA" w:rsidP="00F446E3">
            <w:pPr>
              <w:jc w:val="left"/>
              <w:rPr>
                <w:sz w:val="24"/>
                <w:szCs w:val="24"/>
              </w:rPr>
            </w:pPr>
          </w:p>
        </w:tc>
      </w:tr>
      <w:tr w:rsidR="00DC488A" w:rsidRPr="00C34BA6" w14:paraId="101492E4" w14:textId="77777777">
        <w:tc>
          <w:tcPr>
            <w:tcW w:w="750" w:type="dxa"/>
            <w:shd w:val="clear" w:color="auto" w:fill="FFFFFF"/>
            <w:noWrap/>
            <w:tcMar>
              <w:top w:w="75" w:type="dxa"/>
              <w:left w:w="75" w:type="dxa"/>
              <w:bottom w:w="75" w:type="dxa"/>
              <w:right w:w="75" w:type="dxa"/>
            </w:tcMar>
            <w:vAlign w:val="center"/>
          </w:tcPr>
          <w:p w14:paraId="26265C6A" w14:textId="79A42B41" w:rsidR="00DC488A" w:rsidRPr="00C34BA6" w:rsidRDefault="005A496D" w:rsidP="00A93FED">
            <w:pPr>
              <w:jc w:val="center"/>
              <w:rPr>
                <w:sz w:val="24"/>
                <w:szCs w:val="24"/>
              </w:rPr>
            </w:pPr>
            <w:r>
              <w:rPr>
                <w:sz w:val="24"/>
                <w:szCs w:val="24"/>
              </w:rPr>
              <w:lastRenderedPageBreak/>
              <w:t>2</w:t>
            </w:r>
            <w:r w:rsidR="000D5C52">
              <w:rPr>
                <w:sz w:val="24"/>
                <w:szCs w:val="24"/>
              </w:rPr>
              <w:t>8</w:t>
            </w:r>
            <w:r>
              <w:rPr>
                <w:sz w:val="24"/>
                <w:szCs w:val="24"/>
              </w:rPr>
              <w:t>.</w:t>
            </w:r>
          </w:p>
        </w:tc>
        <w:tc>
          <w:tcPr>
            <w:tcW w:w="4155" w:type="dxa"/>
            <w:shd w:val="clear" w:color="auto" w:fill="FFFFFF"/>
            <w:noWrap/>
            <w:tcMar>
              <w:top w:w="75" w:type="dxa"/>
              <w:left w:w="75" w:type="dxa"/>
              <w:bottom w:w="75" w:type="dxa"/>
              <w:right w:w="75" w:type="dxa"/>
            </w:tcMar>
            <w:vAlign w:val="center"/>
          </w:tcPr>
          <w:p w14:paraId="28B40788" w14:textId="1BAF77C7" w:rsidR="00DC488A"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075EAAA" w14:textId="2B743779" w:rsidR="005A496D" w:rsidRDefault="005A496D" w:rsidP="00A93FED">
            <w:pPr>
              <w:jc w:val="left"/>
              <w:rPr>
                <w:b/>
                <w:sz w:val="24"/>
                <w:szCs w:val="24"/>
              </w:rPr>
            </w:pPr>
            <w:r w:rsidRPr="005A496D">
              <w:rPr>
                <w:b/>
                <w:bCs/>
                <w:i/>
                <w:iCs/>
                <w:sz w:val="24"/>
                <w:szCs w:val="24"/>
              </w:rPr>
              <w:t>Augšdaugavas novada</w:t>
            </w:r>
            <w:r w:rsidRPr="005A496D">
              <w:rPr>
                <w:b/>
                <w:sz w:val="24"/>
                <w:szCs w:val="24"/>
              </w:rPr>
              <w:t xml:space="preserve"> </w:t>
            </w:r>
            <w:r w:rsidRPr="005A496D">
              <w:rPr>
                <w:bCs/>
                <w:sz w:val="24"/>
                <w:szCs w:val="24"/>
              </w:rPr>
              <w:t>komentāri, priekšlikumi, iebildumi, jautājumi</w:t>
            </w:r>
            <w:r>
              <w:rPr>
                <w:b/>
                <w:sz w:val="24"/>
                <w:szCs w:val="24"/>
              </w:rPr>
              <w:t>:</w:t>
            </w:r>
            <w:r w:rsidRPr="005A496D">
              <w:rPr>
                <w:b/>
                <w:sz w:val="24"/>
                <w:szCs w:val="24"/>
              </w:rPr>
              <w:t> </w:t>
            </w:r>
          </w:p>
          <w:p w14:paraId="1D91A8A7" w14:textId="00A04B50" w:rsidR="00DC488A" w:rsidRPr="00C34BA6" w:rsidRDefault="00DC488A" w:rsidP="00A93FED">
            <w:pPr>
              <w:jc w:val="left"/>
              <w:rPr>
                <w:b/>
                <w:sz w:val="24"/>
                <w:szCs w:val="24"/>
              </w:rPr>
            </w:pPr>
            <w:r w:rsidRPr="00C34BA6">
              <w:rPr>
                <w:b/>
                <w:sz w:val="24"/>
                <w:szCs w:val="24"/>
              </w:rPr>
              <w:t>15.Citāts no Anotācijas, MKN grozījumu projekta un/vai spēkā esošās MKN redakcijas</w:t>
            </w:r>
            <w:r w:rsidRPr="00C34BA6">
              <w:rPr>
                <w:sz w:val="24"/>
                <w:szCs w:val="24"/>
              </w:rPr>
              <w:br/>
              <w:t xml:space="preserve">MKN 240 8.5. apakšnodaļa “Atkritumu savākšanas vietas” vairs neatbilst mūsdienu prasībām un pieejai atkritumu apsaimniekošanā, kā arī, tajā ietvertās normas arvien biežāk nav iespējams piemērot reālajā dzīves situācijā. Piemēram, 170. punkta apakšpunktos ietvertos attālumus visbiežāk nav iespējams ievērot, nepietiekamas zemes platības dēļ (lai izpildītu normu, atkritumu konteineri būtu jānovieto blakus īpašumu teritorijās). Turklāt, stājoties spēkā regulējumam par atkritumu obligātu šķirošanu ieviešot papildu konteinerus šī regulējuma izpildei (pazemes konteinerus ieskaitot), </w:t>
            </w:r>
            <w:r w:rsidRPr="00C34BA6">
              <w:rPr>
                <w:sz w:val="24"/>
                <w:szCs w:val="24"/>
              </w:rPr>
              <w:lastRenderedPageBreak/>
              <w:t>MKN 240 170. punkta apakšpunktos norādītie attālumi vairs ne vien nav sasniedzami, bet arī nav aktuāli.</w:t>
            </w:r>
            <w:r w:rsidRPr="00C34BA6">
              <w:rPr>
                <w:sz w:val="24"/>
                <w:szCs w:val="24"/>
              </w:rPr>
              <w:br/>
              <w:t>Risinājuma apraksts</w:t>
            </w:r>
            <w:r w:rsidRPr="00C34BA6">
              <w:rPr>
                <w:sz w:val="24"/>
                <w:szCs w:val="24"/>
              </w:rPr>
              <w:br/>
              <w:t>Grozījumu projekts paredz svītrot MKN 240 8.5. apakšnodaļu “Atkritumu savākšanas vietas”.</w:t>
            </w:r>
            <w:r w:rsidRPr="00C34BA6">
              <w:rPr>
                <w:sz w:val="24"/>
                <w:szCs w:val="24"/>
              </w:rPr>
              <w:br/>
              <w:t>Ļoti žēl, ka vairs nav normu attālumiem no atkritumu tvertņu novietnēm, jo tieši par to ir pietiekoši daudz iedzīvotāju sūdzību/strīdu, it īpaši no 1.stāvā dzīvojošiem. Kārtot to caur Labiekārtošanas projektu? Projekts maksās naudu, ko daudzdzīvokļu māju iedzīvotāji bieži vien nevar atļauties.</w:t>
            </w:r>
            <w:r w:rsidRPr="00C34BA6">
              <w:rPr>
                <w:sz w:val="24"/>
                <w:szCs w:val="24"/>
              </w:rPr>
              <w:br/>
              <w:t xml:space="preserve">Protams, attālumi esošajā 170.punktā attiecas uz jaunbūvēm, kas ir retums. Bet </w:t>
            </w:r>
            <w:r w:rsidRPr="004D5C8B">
              <w:rPr>
                <w:sz w:val="24"/>
                <w:szCs w:val="24"/>
              </w:rPr>
              <w:t>frāze “Plānojot atkritumu tvertņu novietņu izvietojumu, izvērtē funkcionā­los, higiēniskos un estētiskos aspektus, kā arī apkārtējās apbūves raksturu” bija pietiekoši noderīga.</w:t>
            </w:r>
          </w:p>
        </w:tc>
        <w:tc>
          <w:tcPr>
            <w:tcW w:w="1350" w:type="dxa"/>
            <w:shd w:val="clear" w:color="auto" w:fill="FFFFFF"/>
            <w:noWrap/>
            <w:tcMar>
              <w:top w:w="75" w:type="dxa"/>
              <w:left w:w="75" w:type="dxa"/>
              <w:bottom w:w="75" w:type="dxa"/>
              <w:right w:w="75" w:type="dxa"/>
            </w:tcMar>
            <w:vAlign w:val="center"/>
          </w:tcPr>
          <w:p w14:paraId="77FFC3A4" w14:textId="52AA5B59" w:rsidR="00DC488A" w:rsidRPr="00C34BA6" w:rsidRDefault="00585AA1"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2A015487" w14:textId="7E4F5807" w:rsidR="00DC488A" w:rsidRPr="00C34BA6" w:rsidRDefault="006E757F" w:rsidP="00E349B7">
            <w:pPr>
              <w:jc w:val="left"/>
              <w:rPr>
                <w:sz w:val="24"/>
                <w:szCs w:val="24"/>
              </w:rPr>
            </w:pPr>
            <w:r w:rsidRPr="00C34BA6">
              <w:rPr>
                <w:sz w:val="24"/>
                <w:szCs w:val="24"/>
              </w:rPr>
              <w:t>Priekšlikums par Grozījumu projektā ietver</w:t>
            </w:r>
            <w:r w:rsidR="008E4C7E" w:rsidRPr="00C34BA6">
              <w:rPr>
                <w:sz w:val="24"/>
                <w:szCs w:val="24"/>
              </w:rPr>
              <w:t xml:space="preserve">tās MKN 240 8.5.apakšnodaļas “Atkritumu savākšanas vietas” svītrošanu izdiskutēts un </w:t>
            </w:r>
            <w:r w:rsidR="00506B50" w:rsidRPr="00C34BA6">
              <w:rPr>
                <w:sz w:val="24"/>
                <w:szCs w:val="24"/>
              </w:rPr>
              <w:t>atbalstīts Darba grupas sanāksmēs.</w:t>
            </w:r>
          </w:p>
        </w:tc>
      </w:tr>
      <w:tr w:rsidR="00343635" w:rsidRPr="00C34BA6" w14:paraId="71BBB87B" w14:textId="77777777">
        <w:tc>
          <w:tcPr>
            <w:tcW w:w="750" w:type="dxa"/>
            <w:shd w:val="clear" w:color="auto" w:fill="FFFFFF"/>
            <w:noWrap/>
            <w:tcMar>
              <w:top w:w="75" w:type="dxa"/>
              <w:left w:w="75" w:type="dxa"/>
              <w:bottom w:w="75" w:type="dxa"/>
              <w:right w:w="75" w:type="dxa"/>
            </w:tcMar>
            <w:vAlign w:val="center"/>
          </w:tcPr>
          <w:p w14:paraId="7038CB4F" w14:textId="2310B1FD" w:rsidR="00343635" w:rsidRPr="00C34BA6" w:rsidRDefault="0044730A" w:rsidP="00A93FED">
            <w:pPr>
              <w:jc w:val="center"/>
              <w:rPr>
                <w:sz w:val="24"/>
                <w:szCs w:val="24"/>
              </w:rPr>
            </w:pPr>
            <w:r>
              <w:rPr>
                <w:sz w:val="24"/>
                <w:szCs w:val="24"/>
              </w:rPr>
              <w:lastRenderedPageBreak/>
              <w:t>29</w:t>
            </w:r>
            <w:r w:rsidR="005A496D">
              <w:rPr>
                <w:sz w:val="24"/>
                <w:szCs w:val="24"/>
              </w:rPr>
              <w:t>.</w:t>
            </w:r>
          </w:p>
        </w:tc>
        <w:tc>
          <w:tcPr>
            <w:tcW w:w="4155" w:type="dxa"/>
            <w:shd w:val="clear" w:color="auto" w:fill="FFFFFF"/>
            <w:noWrap/>
            <w:tcMar>
              <w:top w:w="75" w:type="dxa"/>
              <w:left w:w="75" w:type="dxa"/>
              <w:bottom w:w="75" w:type="dxa"/>
              <w:right w:w="75" w:type="dxa"/>
            </w:tcMar>
            <w:vAlign w:val="center"/>
          </w:tcPr>
          <w:p w14:paraId="4DDC7F33" w14:textId="2C2F5A9B" w:rsidR="00343635"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6FC0B99A" w14:textId="62DCB9C4" w:rsidR="005A496D" w:rsidRDefault="005A496D" w:rsidP="00A93FED">
            <w:pPr>
              <w:jc w:val="left"/>
              <w:rPr>
                <w:b/>
                <w:sz w:val="24"/>
                <w:szCs w:val="24"/>
              </w:rPr>
            </w:pPr>
            <w:r w:rsidRPr="005A496D">
              <w:rPr>
                <w:b/>
                <w:bCs/>
                <w:i/>
                <w:iCs/>
                <w:sz w:val="24"/>
                <w:szCs w:val="24"/>
              </w:rPr>
              <w:t>Augšdaugavas novada</w:t>
            </w:r>
            <w:r w:rsidRPr="005A496D">
              <w:rPr>
                <w:b/>
                <w:sz w:val="24"/>
                <w:szCs w:val="24"/>
              </w:rPr>
              <w:t xml:space="preserve"> </w:t>
            </w:r>
            <w:r w:rsidRPr="005A496D">
              <w:rPr>
                <w:bCs/>
                <w:sz w:val="24"/>
                <w:szCs w:val="24"/>
              </w:rPr>
              <w:t>komentāri, priekšlikumi, iebildumi, jautājumi</w:t>
            </w:r>
            <w:r>
              <w:rPr>
                <w:b/>
                <w:sz w:val="24"/>
                <w:szCs w:val="24"/>
              </w:rPr>
              <w:t>:</w:t>
            </w:r>
            <w:r w:rsidRPr="005A496D">
              <w:rPr>
                <w:b/>
                <w:sz w:val="24"/>
                <w:szCs w:val="24"/>
              </w:rPr>
              <w:t> </w:t>
            </w:r>
          </w:p>
          <w:p w14:paraId="1F0897C7" w14:textId="28B62BF2" w:rsidR="00343635" w:rsidRPr="00C34BA6" w:rsidRDefault="00343635" w:rsidP="00A93FED">
            <w:pPr>
              <w:jc w:val="left"/>
              <w:rPr>
                <w:b/>
                <w:sz w:val="24"/>
                <w:szCs w:val="24"/>
              </w:rPr>
            </w:pPr>
            <w:r w:rsidRPr="00C34BA6">
              <w:rPr>
                <w:b/>
                <w:sz w:val="24"/>
                <w:szCs w:val="24"/>
              </w:rPr>
              <w:t>16.Citāts no Anotācijas, MKN grozījumu projekta un/vai spēkā esošās MKN redakcijas</w:t>
            </w:r>
            <w:r w:rsidRPr="00C34BA6">
              <w:rPr>
                <w:sz w:val="24"/>
                <w:szCs w:val="24"/>
              </w:rPr>
              <w:br/>
              <w:t xml:space="preserve">MKN 240 234. punkts noteic teritoriju ar īpašiem noteikumiem veidus. Degradēta teritorija Zemes pārvaldības likuma 1. panta pirmās daļas 4. punkta izpratnē ir teritorija ar izpostītu vai bojātu zemes </w:t>
            </w:r>
            <w:r w:rsidRPr="00C34BA6">
              <w:rPr>
                <w:sz w:val="24"/>
                <w:szCs w:val="24"/>
              </w:rPr>
              <w:lastRenderedPageBreak/>
              <w:t>virskārtu vai pamesta apbūves, derīgo izrakteņu ieguves, saimnieciskās vai militārās darbības teritorija. Kritēriji šādu teritoriju noteikšanai ietverti Ministru kabineta 2021. gada 6. jūlija noteikumos Nr. 465 “Noteikumi par degradēto teritoriju un augsnes degradācijas novērtēšanu, degradācijas kritērijiem un to klasifikāciju”. Atbilstoši šo noteikumu 5. punktam degradētās teritorijas attiecīgajā administratīvajā teritorijā konstatē un novērtē pašvaldība un minēto noteikumu 1. pielikums nosaka degradēto teritoriju klasifikāciju. Atbilstoši šai klasifikācijai tiek noteikti pieci degradēto teritoriju tipi: degradēta apbūves teritorija,  pamesta derīgo izrakteņu ieguves vieta, atkritumu apglabāšanas tam neparedzētās vietās, invazīvo augu izplatības areālus un degradētas neapsaimniekotas teritorijas, kurās nav iespējams uzsākt saimniecisko darbību bez ievērojamiem pasākumiem un ieguldījumiem teritorijas sakārtošanai.</w:t>
            </w:r>
            <w:r w:rsidRPr="00C34BA6">
              <w:rPr>
                <w:sz w:val="24"/>
                <w:szCs w:val="24"/>
              </w:rPr>
              <w:br/>
              <w:t>Pašvaldības jau pašlaik veic degradēto teritoriju noteikšanu, lai aprēķinātu paaugstinātu nekustamā īpašuma nodokļa likmi, noteiktu atvieglojumus nekustamā īpašuma vai zemes nomai, ieguldītu ES fondu finansējumu degradēto teritoriju rekultivācijai un uzņēmējdarbības veicināšanai.</w:t>
            </w:r>
            <w:r w:rsidRPr="00C34BA6">
              <w:rPr>
                <w:sz w:val="24"/>
                <w:szCs w:val="24"/>
              </w:rPr>
              <w:br/>
            </w:r>
            <w:r w:rsidRPr="00C34BA6">
              <w:rPr>
                <w:sz w:val="24"/>
                <w:szCs w:val="24"/>
              </w:rPr>
              <w:lastRenderedPageBreak/>
              <w:t>Risinājuma apraksts</w:t>
            </w:r>
            <w:r w:rsidRPr="00C34BA6">
              <w:rPr>
                <w:sz w:val="24"/>
                <w:szCs w:val="24"/>
              </w:rPr>
              <w:br/>
              <w:t>Grozījumu projekts paredz papildināt MKN 240 234. punktu ar 234.8. apakšpunktu, kas paredz papildināt teritoriju ar īpašiem noteikumiem sarakstu ar vēl vienu teritoriju veidu - degradētām teritorijām. Papildus tam, tiek papildināta Grozījumu projekta 1.1pielikuma 2.tabula “Teritorijas ar īpašiem noteikumiem attēlošana” ar jaunu 8. punktu nosakot, ka degradētā teritorijas tiek apzīmētas ar TIN8, tām var veidot apakšzonas, kā arī tiek noteikts īpašs ģeotelpiskais kods (ieteicamais noformējums).</w:t>
            </w:r>
            <w:r w:rsidRPr="00C34BA6">
              <w:rPr>
                <w:sz w:val="24"/>
                <w:szCs w:val="24"/>
              </w:rPr>
              <w:br/>
              <w:t>Ņemot vērā, ka juridiski augstāka spēka normatīvajā aktā jau noteikti kritēriji degradēto teritoriju klasificēšanai, pašvaldība, nosakot kādu degradēto teritoriju kā teritoriju ar īpašiem noteikumiem, var novērtēt dažādu degradēto teritoriju potenciālu un teritorijas izmantošanas un apbūves noteikumos noteikt prasības vai ierobežojumus šo teritoriju izmantošanai, tai skaitā radīt labvēlīgus apstākļus uzņēmējdarbības attīstībai un investīciju, tostarp ES līdzekļu, piesaistei.</w:t>
            </w:r>
            <w:r w:rsidRPr="00C34BA6">
              <w:rPr>
                <w:sz w:val="24"/>
                <w:szCs w:val="24"/>
              </w:rPr>
              <w:br/>
            </w:r>
            <w:r w:rsidRPr="00C34BA6">
              <w:rPr>
                <w:b/>
                <w:sz w:val="24"/>
                <w:szCs w:val="24"/>
              </w:rPr>
              <w:t>Problēma- jautājums</w:t>
            </w:r>
            <w:r w:rsidRPr="00C34BA6">
              <w:rPr>
                <w:sz w:val="24"/>
                <w:szCs w:val="24"/>
              </w:rPr>
              <w:br/>
              <w:t xml:space="preserve">Šāda risinājuma ieviešana pat bez Pārejas perioda var apdraudēt jau ieskicētās pašvaldību ieceres piesaistīt ES līdzekļus </w:t>
            </w:r>
            <w:r w:rsidRPr="00C34BA6">
              <w:rPr>
                <w:sz w:val="24"/>
                <w:szCs w:val="24"/>
              </w:rPr>
              <w:lastRenderedPageBreak/>
              <w:t>uzņēmējdarbības veicināšanai. Pašlaik notiek darbs pie iesniegumu, t.sk. būvprojektu izstrādes iesniegšanai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konkursam, kas būs pieejams no šī gada beigām (MKN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 Ja konkursa pieteikumu vērtētāji ņems vēra jau šādu normu, visas pašvaldību pūles un izdevumi būs vējā, jo, protams, pašvaldība tuvāko 2 gadu laikā nevarēs paspēt iestrādāt degradētās teritorijas atbilstoši šādiem jauniem nosacījumiem!!!</w:t>
            </w:r>
            <w:r w:rsidRPr="00C34BA6">
              <w:rPr>
                <w:sz w:val="24"/>
                <w:szCs w:val="24"/>
              </w:rPr>
              <w:br/>
              <w:t xml:space="preserve">Vairākiem šajos grozījumos </w:t>
            </w:r>
            <w:r w:rsidRPr="00C34BA6">
              <w:rPr>
                <w:sz w:val="24"/>
                <w:szCs w:val="24"/>
              </w:rPr>
              <w:lastRenderedPageBreak/>
              <w:t>ierosinātajiem grozījumiem ļoti ieteicami ir Pārejas noteikumi ar atrunu, no kura laika tie ir spēkā – lai ir pārejas laiks. Jo vairākas lietas ir saistītas ar jau iesāktiem ilgtermiņa procesiem.</w:t>
            </w:r>
          </w:p>
        </w:tc>
        <w:tc>
          <w:tcPr>
            <w:tcW w:w="1350" w:type="dxa"/>
            <w:shd w:val="clear" w:color="auto" w:fill="FFFFFF"/>
            <w:noWrap/>
            <w:tcMar>
              <w:top w:w="75" w:type="dxa"/>
              <w:left w:w="75" w:type="dxa"/>
              <w:bottom w:w="75" w:type="dxa"/>
              <w:right w:w="75" w:type="dxa"/>
            </w:tcMar>
            <w:vAlign w:val="center"/>
          </w:tcPr>
          <w:p w14:paraId="27B37560" w14:textId="2F76E4CF" w:rsidR="00343635" w:rsidRPr="00C34BA6" w:rsidRDefault="00526DCB"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2AAAB3AD" w14:textId="31E7B526" w:rsidR="00343635" w:rsidRPr="00C34BA6" w:rsidRDefault="00842F33" w:rsidP="00E349B7">
            <w:pPr>
              <w:jc w:val="left"/>
              <w:rPr>
                <w:sz w:val="24"/>
                <w:szCs w:val="24"/>
              </w:rPr>
            </w:pPr>
            <w:r w:rsidRPr="00C34BA6">
              <w:rPr>
                <w:sz w:val="24"/>
                <w:szCs w:val="24"/>
              </w:rPr>
              <w:t xml:space="preserve">Grozījumu projektā </w:t>
            </w:r>
            <w:r w:rsidR="00D14CF2" w:rsidRPr="00C34BA6">
              <w:rPr>
                <w:sz w:val="24"/>
                <w:szCs w:val="24"/>
              </w:rPr>
              <w:t xml:space="preserve">paredzētais jaunais teritorijas ar īpašiem noteikumiem – </w:t>
            </w:r>
            <w:r w:rsidR="00D14CF2" w:rsidRPr="00C34BA6">
              <w:rPr>
                <w:i/>
                <w:iCs/>
                <w:sz w:val="24"/>
                <w:szCs w:val="24"/>
              </w:rPr>
              <w:t xml:space="preserve">degradēta teritorija (TIN8) </w:t>
            </w:r>
            <w:r w:rsidR="00D14CF2" w:rsidRPr="00C34BA6">
              <w:rPr>
                <w:sz w:val="24"/>
                <w:szCs w:val="24"/>
              </w:rPr>
              <w:t>veids</w:t>
            </w:r>
            <w:r w:rsidR="00A2767A">
              <w:rPr>
                <w:sz w:val="24"/>
                <w:szCs w:val="24"/>
              </w:rPr>
              <w:t>,</w:t>
            </w:r>
            <w:r w:rsidR="00D14CF2" w:rsidRPr="00C34BA6">
              <w:rPr>
                <w:sz w:val="24"/>
                <w:szCs w:val="24"/>
              </w:rPr>
              <w:t xml:space="preserve"> </w:t>
            </w:r>
            <w:r w:rsidR="00A2767A" w:rsidRPr="00C34BA6">
              <w:rPr>
                <w:sz w:val="24"/>
                <w:szCs w:val="24"/>
              </w:rPr>
              <w:t>ja nepieciešams</w:t>
            </w:r>
            <w:r w:rsidR="00A2767A">
              <w:rPr>
                <w:sz w:val="24"/>
                <w:szCs w:val="24"/>
              </w:rPr>
              <w:t>,</w:t>
            </w:r>
            <w:r w:rsidR="00A2767A" w:rsidRPr="00C34BA6">
              <w:rPr>
                <w:sz w:val="24"/>
                <w:szCs w:val="24"/>
              </w:rPr>
              <w:t xml:space="preserve"> </w:t>
            </w:r>
            <w:r w:rsidR="00D14CF2" w:rsidRPr="00C34BA6">
              <w:rPr>
                <w:sz w:val="24"/>
                <w:szCs w:val="24"/>
              </w:rPr>
              <w:t>dos pašvaldībai iespēju noteikt šādu teritorijas veidu.</w:t>
            </w:r>
            <w:r w:rsidR="00FC7AA6" w:rsidRPr="00C34BA6">
              <w:rPr>
                <w:sz w:val="24"/>
                <w:szCs w:val="24"/>
              </w:rPr>
              <w:t xml:space="preserve"> </w:t>
            </w:r>
            <w:r w:rsidR="00A2767A">
              <w:rPr>
                <w:sz w:val="24"/>
                <w:szCs w:val="24"/>
              </w:rPr>
              <w:t>Noteikt šādas</w:t>
            </w:r>
            <w:r w:rsidR="00660569">
              <w:rPr>
                <w:sz w:val="24"/>
                <w:szCs w:val="24"/>
              </w:rPr>
              <w:t xml:space="preserve"> teritorijas</w:t>
            </w:r>
            <w:r w:rsidR="00D32BBD" w:rsidRPr="00C34BA6">
              <w:rPr>
                <w:sz w:val="24"/>
                <w:szCs w:val="24"/>
              </w:rPr>
              <w:t xml:space="preserve"> nav </w:t>
            </w:r>
            <w:r w:rsidR="00660569">
              <w:rPr>
                <w:sz w:val="24"/>
                <w:szCs w:val="24"/>
              </w:rPr>
              <w:t xml:space="preserve">pašvaldības </w:t>
            </w:r>
            <w:r w:rsidR="00D32BBD" w:rsidRPr="00C34BA6">
              <w:rPr>
                <w:sz w:val="24"/>
                <w:szCs w:val="24"/>
              </w:rPr>
              <w:t>pienākums, bet iespēja</w:t>
            </w:r>
            <w:r w:rsidR="00AC6662" w:rsidRPr="00C34BA6">
              <w:rPr>
                <w:sz w:val="24"/>
                <w:szCs w:val="24"/>
              </w:rPr>
              <w:t xml:space="preserve"> izvēlēties</w:t>
            </w:r>
            <w:r w:rsidR="00A9068E" w:rsidRPr="00C34BA6">
              <w:rPr>
                <w:sz w:val="24"/>
                <w:szCs w:val="24"/>
              </w:rPr>
              <w:t xml:space="preserve"> nepieciešam</w:t>
            </w:r>
            <w:r w:rsidR="00455C51" w:rsidRPr="00C34BA6">
              <w:rPr>
                <w:sz w:val="24"/>
                <w:szCs w:val="24"/>
              </w:rPr>
              <w:t>o no piedāvātajiem variantiem.</w:t>
            </w:r>
          </w:p>
        </w:tc>
      </w:tr>
      <w:tr w:rsidR="00A93FED" w:rsidRPr="00C34BA6" w14:paraId="67B717A8" w14:textId="77777777">
        <w:tc>
          <w:tcPr>
            <w:tcW w:w="750" w:type="dxa"/>
            <w:shd w:val="clear" w:color="auto" w:fill="FFFFFF"/>
            <w:noWrap/>
            <w:tcMar>
              <w:top w:w="75" w:type="dxa"/>
              <w:left w:w="75" w:type="dxa"/>
              <w:bottom w:w="75" w:type="dxa"/>
              <w:right w:w="75" w:type="dxa"/>
            </w:tcMar>
            <w:vAlign w:val="center"/>
          </w:tcPr>
          <w:p w14:paraId="757B4E73" w14:textId="6C354B5F" w:rsidR="00A93FED" w:rsidRPr="00C34BA6" w:rsidRDefault="005A496D" w:rsidP="00A93FED">
            <w:pPr>
              <w:jc w:val="center"/>
              <w:rPr>
                <w:sz w:val="24"/>
                <w:szCs w:val="24"/>
              </w:rPr>
            </w:pPr>
            <w:r>
              <w:rPr>
                <w:sz w:val="24"/>
                <w:szCs w:val="24"/>
              </w:rPr>
              <w:lastRenderedPageBreak/>
              <w:t>3</w:t>
            </w:r>
            <w:r w:rsidR="0044730A">
              <w:rPr>
                <w:sz w:val="24"/>
                <w:szCs w:val="24"/>
              </w:rPr>
              <w:t>0</w:t>
            </w:r>
            <w:r>
              <w:rPr>
                <w:sz w:val="24"/>
                <w:szCs w:val="24"/>
              </w:rPr>
              <w:t>.</w:t>
            </w:r>
          </w:p>
        </w:tc>
        <w:tc>
          <w:tcPr>
            <w:tcW w:w="4155" w:type="dxa"/>
            <w:shd w:val="clear" w:color="auto" w:fill="FFFFFF"/>
            <w:noWrap/>
            <w:tcMar>
              <w:top w:w="75" w:type="dxa"/>
              <w:left w:w="75" w:type="dxa"/>
              <w:bottom w:w="75" w:type="dxa"/>
              <w:right w:w="75" w:type="dxa"/>
            </w:tcMar>
            <w:vAlign w:val="center"/>
          </w:tcPr>
          <w:p w14:paraId="167D89AA" w14:textId="77777777" w:rsidR="00A93FED" w:rsidRPr="00C34BA6" w:rsidRDefault="00A93FED" w:rsidP="00A93FED">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73488B05" w14:textId="6F93244B" w:rsidR="005A496D" w:rsidRDefault="005A496D" w:rsidP="00A93FED">
            <w:pPr>
              <w:jc w:val="left"/>
              <w:rPr>
                <w:b/>
                <w:sz w:val="24"/>
                <w:szCs w:val="24"/>
              </w:rPr>
            </w:pPr>
            <w:r w:rsidRPr="005A496D">
              <w:rPr>
                <w:b/>
                <w:bCs/>
                <w:i/>
                <w:iCs/>
                <w:sz w:val="24"/>
                <w:szCs w:val="24"/>
              </w:rPr>
              <w:t>Augšdaugavas novada</w:t>
            </w:r>
            <w:r w:rsidRPr="005A496D">
              <w:rPr>
                <w:b/>
                <w:sz w:val="24"/>
                <w:szCs w:val="24"/>
              </w:rPr>
              <w:t xml:space="preserve"> </w:t>
            </w:r>
            <w:r w:rsidRPr="005A496D">
              <w:rPr>
                <w:bCs/>
                <w:sz w:val="24"/>
                <w:szCs w:val="24"/>
              </w:rPr>
              <w:t>komentāri, priekšlikumi, iebildumi, jautājumi</w:t>
            </w:r>
            <w:r>
              <w:rPr>
                <w:b/>
                <w:sz w:val="24"/>
                <w:szCs w:val="24"/>
              </w:rPr>
              <w:t>:</w:t>
            </w:r>
            <w:r w:rsidRPr="005A496D">
              <w:rPr>
                <w:b/>
                <w:sz w:val="24"/>
                <w:szCs w:val="24"/>
              </w:rPr>
              <w:t> </w:t>
            </w:r>
          </w:p>
          <w:p w14:paraId="69170A35" w14:textId="545F9E4B" w:rsidR="00A93FED" w:rsidRPr="00C34BA6" w:rsidRDefault="00A93FED" w:rsidP="00A93FED">
            <w:pPr>
              <w:jc w:val="left"/>
              <w:rPr>
                <w:sz w:val="24"/>
                <w:szCs w:val="24"/>
              </w:rPr>
            </w:pPr>
            <w:r w:rsidRPr="00C34BA6">
              <w:rPr>
                <w:b/>
                <w:sz w:val="24"/>
                <w:szCs w:val="24"/>
              </w:rPr>
              <w:t>17.Citāts no Anotācijas, MKN grozījumu projekta un/vai spēkā esošās MKN redakcijas</w:t>
            </w:r>
            <w:r w:rsidRPr="00C34BA6">
              <w:rPr>
                <w:sz w:val="24"/>
                <w:szCs w:val="24"/>
              </w:rPr>
              <w:br/>
              <w:t>Lai novērstu iepriekš minētos problēmgadījumus un atvieglotu teritorijas plānojumu izstrādi un piemērošanu, Grozījumu projektā piedāvāts risinājums teritorijas izmantošanas veidu vieglās rūpniecības uzņēmumu apbūve (kods 13001) un smagās rūpniecības un pirmapstrādes uzņēmumu apbūves (kods 13002) aprakstu daļu aizstāt ar norādi par piesārņojošas kategorijas darbībām, kas noteiktas likumā “Par piesārņojumu” un MKN 1082. Tādējādi, gan pašvaldībām, gan VVD būtu pārskats par to, kādu piesārņojošās darbības apbūvi būtu atļauts veikt konkrētā teritorijā, gan arī uzņēmējiem būtu skaidrs, vai konkrētajā teritorijā plānotā darbība ir atļauta saskaņā ar teritorijas plānojumu.</w:t>
            </w:r>
            <w:r w:rsidRPr="00C34BA6">
              <w:rPr>
                <w:sz w:val="24"/>
                <w:szCs w:val="24"/>
              </w:rPr>
              <w:br/>
              <w:t xml:space="preserve">Piesārņojošo kategoriju darbības iedalās A, B un C kategorijās. A kategorijas piesārņojošās darbības atbilst likuma </w:t>
            </w:r>
            <w:r w:rsidRPr="00C34BA6">
              <w:rPr>
                <w:sz w:val="24"/>
                <w:szCs w:val="24"/>
              </w:rPr>
              <w:lastRenderedPageBreak/>
              <w:t>“Par piesārņojumu” 1. pielikumam, savukārt B un C kategorijas piesārņojošas darbības atbilst MKN 1082 1. un 2. pielikumam.</w:t>
            </w:r>
            <w:r w:rsidRPr="00C34BA6">
              <w:rPr>
                <w:sz w:val="24"/>
                <w:szCs w:val="24"/>
              </w:rPr>
              <w:br/>
              <w:t>Grozījumu projekts aizstāj MKN 240 3. pielikumu ar jaunu 4. pielikumu “Teritorijas izmantošanas veidu klasifikators”. Atbilstoši teritorijas izmantošanas veida vieglās rūpniecības uzņēmumu apbūve (kods 13001) aprakstam, tas ietver uzņēmumus, kuri veic C kategorijas piesārņojošas darbības, kā arī uzņēmumus, kuri neveic piesārņojošo darbību. Savukārt precizējot teritorijas izmantošanas veida rūpniecības un pirmapstrādes uzņēmumu apbūve (kods 13002) nosaukumu, tā apraksts ietver visu rūpniecības un pirmapstrādes uzņēmumu apbūves klāstu – gan darbības ar nebūtisku ietekmi uz vidi, gan darbības kurām ietekme uz vidi  ir būtiska, t.i., gan piesārņojošas darbības, kuras atbilst A, B vai C kategorijas piesārņojošai darbībai, gan arī tādas darbības, kas neveic piesārņojošo darbību atbilstoši likuma “Par piesārņojumu” 1. pielikumā un MKN 1082 1. un 2. pielikumā norādītajām piesārņojošām darbībām.</w:t>
            </w:r>
            <w:r w:rsidRPr="00C34BA6">
              <w:rPr>
                <w:sz w:val="24"/>
                <w:szCs w:val="24"/>
              </w:rPr>
              <w:br/>
              <w:t xml:space="preserve">Kā tika uzsvērts Darba grupas diskusijās, atsevišķas MKN 1082 1. pielikumā </w:t>
            </w:r>
            <w:r w:rsidRPr="00C34BA6">
              <w:rPr>
                <w:sz w:val="24"/>
                <w:szCs w:val="24"/>
              </w:rPr>
              <w:lastRenderedPageBreak/>
              <w:t>"Piesārņojošas darbības (iekārtas), kurām nepieciešama B kategorijas atļauja" minētās darbības pēc savas būtības tomēr atbilst vieglās rūpniecības uzņēmumam, tāpēc Grozījumu projekts paredz papildināt MKN 240 ar jaunu 24.3 punktu, kas dod deleģējumu pašvaldībai, nosakot teritorijas izmantošanas veidu vieglās rūpniecības uzņēmumu apbūve (kods 13001), papildus pēc izvēles atļaut arī Grozījumu projekta 5. pielikumā "Darbības, kuras no vides aizsardzības viedokļa pieļaujamas teritorijas izmantošanas veida vieglās rūpniecības uzņēmumu apbūve (kods 13001) teritorijā" uzskaitītās darbības, kurām jāsaņem atļauja B kategorijas piesārņojošas darbības veikšanai. Pašvaldība var izvēlēties visas darbības, tikai dažas, vai nevienu, atbilstoši konkrētajai situācijai.</w:t>
            </w:r>
            <w:r w:rsidRPr="00C34BA6">
              <w:rPr>
                <w:sz w:val="24"/>
                <w:szCs w:val="24"/>
              </w:rPr>
              <w:br/>
              <w:t xml:space="preserve">Sekojoši, Grozījumu projekts nosaka jaunu MKN 240 4. pielikumu, kura 13. punktā minētie izmantošanas veidu apraksti veidoti balstoties uz A, B vai C kategorijas piesārņojošai darbībām, dot pašvaldībām tiesības minētos aprakstus precizēt, ņemot vērā kāda veida uzņēmumus (piesārņojošās darbības) pašvaldības plāno attīstīt savā administratīvajā teritorijā. Grozījumu projekts arī papildina MKN 240 ar jaunu </w:t>
            </w:r>
            <w:r w:rsidRPr="00C34BA6">
              <w:rPr>
                <w:sz w:val="24"/>
                <w:szCs w:val="24"/>
              </w:rPr>
              <w:lastRenderedPageBreak/>
              <w:t>5. pielikumu (izstrādāts uz likumā “Par piesārņojumu” un MKN 1082 pamata), atbilstoši kuram pašvaldība, nosakot teritorijas izmantošanas veidu vieglās rūpniecības uzņēmumu apbūve (kods 13001),  var papildus atļaut tādas darbības, kurām nepieciešama B kategorijas piesārņojošās darbības atļauja.</w:t>
            </w:r>
            <w:r w:rsidRPr="00C34BA6">
              <w:rPr>
                <w:sz w:val="24"/>
                <w:szCs w:val="24"/>
              </w:rPr>
              <w:br/>
              <w:t>Papildus minētajam, Grozījumu projektā redakcionāli precizēts MKN 240 35.1. apakšpunkts salāgojot tā redakciju ar MKN 240 56.2.1. apakšpunktu un Grozījumu projekta 4. pielikuma 13. punktu</w:t>
            </w:r>
            <w:r w:rsidRPr="00C34BA6">
              <w:rPr>
                <w:sz w:val="24"/>
                <w:szCs w:val="24"/>
              </w:rPr>
              <w:br/>
              <w:t>Būs:</w:t>
            </w:r>
            <w:r w:rsidRPr="00C34BA6">
              <w:rPr>
                <w:sz w:val="24"/>
                <w:szCs w:val="24"/>
              </w:rPr>
              <w:br/>
              <w:t>"24.3 Nosakot teritorijas izmantošanas veidu vieglās rūpniecības uzņēmumu apbūve (kods 13001), pašvaldība papildus var noteikt arī šo noteikumu 5.pielikuma darbības, kuras no vides aizsardzības viedokļa pieļaujamas minētajā teritorijas izmantošanas veida apbūvē."</w:t>
            </w:r>
            <w:r w:rsidRPr="00C34BA6">
              <w:rPr>
                <w:sz w:val="24"/>
                <w:szCs w:val="24"/>
              </w:rPr>
              <w:br/>
              <w:t>Šādi grozījumi izjauc visu jau iesākto industriālo teritoriju – gan privāto, gan pašvaldības – attīstību, jo tā ir pilnīgi cita pieeja. Ļoti vajag Pārejas nosacījumus ar parejas termiņu - lai salāgotu ar pašlaik spēkā esošo.</w:t>
            </w:r>
            <w:r w:rsidRPr="00C34BA6">
              <w:rPr>
                <w:sz w:val="24"/>
                <w:szCs w:val="24"/>
              </w:rPr>
              <w:br/>
            </w:r>
            <w:r w:rsidRPr="00C34BA6">
              <w:rPr>
                <w:b/>
                <w:sz w:val="24"/>
                <w:szCs w:val="24"/>
              </w:rPr>
              <w:t>Problēma- jautājums</w:t>
            </w:r>
            <w:r w:rsidRPr="00C34BA6">
              <w:rPr>
                <w:sz w:val="24"/>
                <w:szCs w:val="24"/>
              </w:rPr>
              <w:br/>
              <w:t xml:space="preserve">Un kur būs atļauta vieglā rūpniecība, kas </w:t>
            </w:r>
            <w:r w:rsidRPr="00C34BA6">
              <w:rPr>
                <w:sz w:val="24"/>
                <w:szCs w:val="24"/>
              </w:rPr>
              <w:lastRenderedPageBreak/>
              <w:t>neiekļaujas C kategorijas piesārņojošas darbībā ne ražošanas jomas dēļ, bet saražotu apjomu vai izmantoto jaudu dēļ? Proti, tās vieglās rūpniecības darbības, kuru rādītāji jau atbilst B ? - iekārtas pārtikas produktu ražošanai, austuves, vērptuves un trikotāžas ražotnes, ja ražošanas jauda ir 100 un vairāk kilogramu dienā, utt  ? Tieši tāpēc vieglās rūpniecības apbūve Jauktas centra apbūves teritorijā (JC) un Publiskajā teritorijā (P) var apdraudēt centra teritorijas kodol-ideju.</w:t>
            </w:r>
            <w:r w:rsidRPr="00C34BA6">
              <w:rPr>
                <w:sz w:val="24"/>
                <w:szCs w:val="24"/>
              </w:rPr>
              <w:br/>
              <w:t>Un ko darīt, ja vieglās rūpniecības uzņēmumam ir vajadzīgas notekūdeņu attīrīšanas darbības (iekārtas) ar jaudu 20 un vairāk kubikmetru diennaktī, kuras attīrītos notekūdeņus novada vidē, kas ir B kategorija,  vai tas , piekopjot zaļo kursu , būtu gatavs vienlaikus veikt savu (vai citur iegūto) atkritumu reģenerāciju, kas arī ir jau cita piesārņojošās darbības kategorija?</w:t>
            </w:r>
            <w:r w:rsidRPr="00C34BA6">
              <w:rPr>
                <w:sz w:val="24"/>
                <w:szCs w:val="24"/>
              </w:rPr>
              <w:br/>
              <w:t>Kāpēc Rūpnieciskās apbūves teritorijā (R) atļauto izmantošanu nepapildināt ar Lauksaimnieciskās ražošanas uzņēmumu apbūvi? Vismaz tāpēc, ka tā iekļauj ļoti dažādu kategorijas piesārņojošās darbības</w:t>
            </w:r>
            <w:r w:rsidRPr="00C34BA6">
              <w:rPr>
                <w:sz w:val="24"/>
                <w:szCs w:val="24"/>
              </w:rPr>
              <w:br/>
            </w:r>
          </w:p>
        </w:tc>
        <w:tc>
          <w:tcPr>
            <w:tcW w:w="1350" w:type="dxa"/>
            <w:shd w:val="clear" w:color="auto" w:fill="FFFFFF"/>
            <w:noWrap/>
            <w:tcMar>
              <w:top w:w="75" w:type="dxa"/>
              <w:left w:w="75" w:type="dxa"/>
              <w:bottom w:w="75" w:type="dxa"/>
              <w:right w:w="75" w:type="dxa"/>
            </w:tcMar>
            <w:vAlign w:val="center"/>
          </w:tcPr>
          <w:p w14:paraId="33EF9016" w14:textId="5B06B4C3" w:rsidR="00A93FED" w:rsidRPr="00C34BA6" w:rsidRDefault="004B078A" w:rsidP="00A93FED">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6DEA3746" w14:textId="77777777" w:rsidR="00BF007F" w:rsidRPr="00BF007F" w:rsidRDefault="00BF007F" w:rsidP="00BF007F">
            <w:pPr>
              <w:jc w:val="left"/>
              <w:rPr>
                <w:sz w:val="24"/>
                <w:szCs w:val="24"/>
              </w:rPr>
            </w:pPr>
            <w:r w:rsidRPr="00BF007F">
              <w:rPr>
                <w:sz w:val="24"/>
                <w:szCs w:val="24"/>
              </w:rPr>
              <w:t xml:space="preserve">Ņemot vērā pašvaldību iebildumus, tiek saglabāta spēkā esošā MKN 240 redakcija attiecībā uz visiem punktiem, kas saistīti ar teritorijas izmantošanas veidiem </w:t>
            </w:r>
            <w:r w:rsidRPr="00BF007F">
              <w:rPr>
                <w:i/>
                <w:iCs/>
                <w:sz w:val="24"/>
                <w:szCs w:val="24"/>
              </w:rPr>
              <w:t xml:space="preserve">vieglā rūpniecība (kods 13001) </w:t>
            </w:r>
            <w:r w:rsidRPr="00BF007F">
              <w:rPr>
                <w:sz w:val="24"/>
                <w:szCs w:val="24"/>
              </w:rPr>
              <w:t xml:space="preserve">un </w:t>
            </w:r>
            <w:r w:rsidRPr="00BF007F">
              <w:rPr>
                <w:i/>
                <w:iCs/>
                <w:sz w:val="24"/>
                <w:szCs w:val="24"/>
              </w:rPr>
              <w:t>smagā rūpniecība (kods 13002)</w:t>
            </w:r>
            <w:r w:rsidRPr="00BF007F">
              <w:rPr>
                <w:sz w:val="24"/>
                <w:szCs w:val="24"/>
              </w:rPr>
              <w:t xml:space="preserve"> un to nosacījumiem.</w:t>
            </w:r>
          </w:p>
          <w:p w14:paraId="08776700" w14:textId="4D577CFA" w:rsidR="00A93FED" w:rsidRPr="00C34BA6" w:rsidRDefault="00BF007F" w:rsidP="00BF007F">
            <w:pPr>
              <w:jc w:val="left"/>
              <w:rPr>
                <w:sz w:val="24"/>
                <w:szCs w:val="24"/>
              </w:rPr>
            </w:pPr>
            <w:r w:rsidRPr="00BF007F">
              <w:rPr>
                <w:sz w:val="24"/>
                <w:szCs w:val="24"/>
              </w:rPr>
              <w:t>Jautājums atkārtoti tiks diskutēts Darba grupā.</w:t>
            </w:r>
          </w:p>
        </w:tc>
      </w:tr>
      <w:tr w:rsidR="002D24FC" w:rsidRPr="00C34BA6" w14:paraId="7B458B41" w14:textId="77777777">
        <w:tc>
          <w:tcPr>
            <w:tcW w:w="750" w:type="dxa"/>
            <w:shd w:val="clear" w:color="auto" w:fill="FFFFFF"/>
            <w:noWrap/>
            <w:tcMar>
              <w:top w:w="75" w:type="dxa"/>
              <w:left w:w="75" w:type="dxa"/>
              <w:bottom w:w="75" w:type="dxa"/>
              <w:right w:w="75" w:type="dxa"/>
            </w:tcMar>
            <w:vAlign w:val="center"/>
          </w:tcPr>
          <w:p w14:paraId="7F04A1A7" w14:textId="4151770E" w:rsidR="002D24FC" w:rsidRPr="00C34BA6" w:rsidRDefault="005A496D" w:rsidP="00A93FED">
            <w:pPr>
              <w:jc w:val="center"/>
              <w:rPr>
                <w:sz w:val="24"/>
                <w:szCs w:val="24"/>
              </w:rPr>
            </w:pPr>
            <w:r>
              <w:rPr>
                <w:sz w:val="24"/>
                <w:szCs w:val="24"/>
              </w:rPr>
              <w:lastRenderedPageBreak/>
              <w:t>3</w:t>
            </w:r>
            <w:r w:rsidR="0044730A">
              <w:rPr>
                <w:sz w:val="24"/>
                <w:szCs w:val="24"/>
              </w:rPr>
              <w:t>1</w:t>
            </w:r>
            <w:r>
              <w:rPr>
                <w:sz w:val="24"/>
                <w:szCs w:val="24"/>
              </w:rPr>
              <w:t>.</w:t>
            </w:r>
          </w:p>
        </w:tc>
        <w:tc>
          <w:tcPr>
            <w:tcW w:w="4155" w:type="dxa"/>
            <w:shd w:val="clear" w:color="auto" w:fill="FFFFFF"/>
            <w:noWrap/>
            <w:tcMar>
              <w:top w:w="75" w:type="dxa"/>
              <w:left w:w="75" w:type="dxa"/>
              <w:bottom w:w="75" w:type="dxa"/>
              <w:right w:w="75" w:type="dxa"/>
            </w:tcMar>
            <w:vAlign w:val="center"/>
          </w:tcPr>
          <w:p w14:paraId="6FBA81EB" w14:textId="0803891F" w:rsidR="002D24FC"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0B423126" w14:textId="7A99D6A6" w:rsidR="005A496D" w:rsidRDefault="005A496D" w:rsidP="00A93FED">
            <w:pPr>
              <w:jc w:val="left"/>
              <w:rPr>
                <w:b/>
                <w:sz w:val="24"/>
                <w:szCs w:val="24"/>
              </w:rPr>
            </w:pPr>
            <w:r w:rsidRPr="005A496D">
              <w:rPr>
                <w:b/>
                <w:bCs/>
                <w:i/>
                <w:iCs/>
                <w:sz w:val="24"/>
                <w:szCs w:val="24"/>
              </w:rPr>
              <w:t>Augšdaugavas novada</w:t>
            </w:r>
            <w:r w:rsidRPr="005A496D">
              <w:rPr>
                <w:b/>
                <w:sz w:val="24"/>
                <w:szCs w:val="24"/>
              </w:rPr>
              <w:t xml:space="preserve"> </w:t>
            </w:r>
            <w:r w:rsidRPr="005A496D">
              <w:rPr>
                <w:bCs/>
                <w:sz w:val="24"/>
                <w:szCs w:val="24"/>
              </w:rPr>
              <w:t>komentāri, priekšlikumi, iebildumi, jautājumi</w:t>
            </w:r>
            <w:r>
              <w:rPr>
                <w:b/>
                <w:sz w:val="24"/>
                <w:szCs w:val="24"/>
              </w:rPr>
              <w:t>:</w:t>
            </w:r>
            <w:r w:rsidRPr="005A496D">
              <w:rPr>
                <w:b/>
                <w:sz w:val="24"/>
                <w:szCs w:val="24"/>
              </w:rPr>
              <w:t> </w:t>
            </w:r>
          </w:p>
          <w:p w14:paraId="6117171F" w14:textId="61155A9D" w:rsidR="002D24FC" w:rsidRPr="00C34BA6" w:rsidRDefault="00F839D1" w:rsidP="00A93FED">
            <w:pPr>
              <w:jc w:val="left"/>
              <w:rPr>
                <w:b/>
                <w:bCs/>
                <w:i/>
                <w:iCs/>
                <w:sz w:val="24"/>
                <w:szCs w:val="24"/>
              </w:rPr>
            </w:pPr>
            <w:r w:rsidRPr="00C34BA6">
              <w:rPr>
                <w:b/>
                <w:sz w:val="24"/>
                <w:szCs w:val="24"/>
              </w:rPr>
              <w:lastRenderedPageBreak/>
              <w:t>18.Citāts no Anotācijas, MKN grozījumu projekta un/vai spēkā esošās MKN redakcijas</w:t>
            </w:r>
            <w:r w:rsidRPr="00C34BA6">
              <w:rPr>
                <w:sz w:val="24"/>
                <w:szCs w:val="24"/>
              </w:rPr>
              <w:br/>
              <w:t>MKN 240 3. pielikuma 13. punkta teritorijas izmantošanas veida lauksaimnieciskās ražošanas uzņēmumu apbūve (kods 13003) apraksts ir nepilnīgs un tajā trūkst atsauce par tādiem tipiskiem lauksaimnieciskās ražošanas uzņēmumu veidiem kā pārtikas ražošana un kokapstrāde.</w:t>
            </w:r>
            <w:r w:rsidRPr="00C34BA6">
              <w:rPr>
                <w:sz w:val="24"/>
                <w:szCs w:val="24"/>
              </w:rPr>
              <w:br/>
              <w:t>Risinājuma apraksts</w:t>
            </w:r>
            <w:r w:rsidRPr="00C34BA6">
              <w:rPr>
                <w:sz w:val="24"/>
                <w:szCs w:val="24"/>
              </w:rPr>
              <w:br/>
              <w:t>Grozījumu projekts MKN 240 4. pielikuma 13. punktā precizē teritorijas izmantošanas veida lauksaimnieciskās ražošanas uzņēmumu apbūve (kods 13003) aprakstu papildinot ar atsauci uz pārtikas ražošanu un kokapstrādi.</w:t>
            </w:r>
            <w:r w:rsidRPr="00C34BA6">
              <w:rPr>
                <w:sz w:val="24"/>
                <w:szCs w:val="24"/>
              </w:rPr>
              <w:br/>
            </w:r>
            <w:r w:rsidRPr="00C34BA6">
              <w:rPr>
                <w:b/>
                <w:sz w:val="24"/>
                <w:szCs w:val="24"/>
              </w:rPr>
              <w:t>Problēma-jautājums</w:t>
            </w:r>
            <w:r w:rsidRPr="00C34BA6">
              <w:rPr>
                <w:sz w:val="24"/>
                <w:szCs w:val="24"/>
              </w:rPr>
              <w:br/>
              <w:t>Mēbeļu ražošana, paneļu ražošana šajā gadījuma arī ir zem  kokapstrādes? Un kokogles? Granulu ražošana?</w:t>
            </w:r>
          </w:p>
        </w:tc>
        <w:tc>
          <w:tcPr>
            <w:tcW w:w="1350" w:type="dxa"/>
            <w:shd w:val="clear" w:color="auto" w:fill="FFFFFF"/>
            <w:noWrap/>
            <w:tcMar>
              <w:top w:w="75" w:type="dxa"/>
              <w:left w:w="75" w:type="dxa"/>
              <w:bottom w:w="75" w:type="dxa"/>
              <w:right w:w="75" w:type="dxa"/>
            </w:tcMar>
            <w:vAlign w:val="center"/>
          </w:tcPr>
          <w:p w14:paraId="4DDED8C0" w14:textId="73AE6390" w:rsidR="002D24FC" w:rsidRPr="00C34BA6" w:rsidRDefault="00F53E3E"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792E2B71" w14:textId="08AE7CDD" w:rsidR="002D24FC" w:rsidRPr="00C34BA6" w:rsidRDefault="00AD1285" w:rsidP="00A93FED">
            <w:pPr>
              <w:jc w:val="left"/>
              <w:rPr>
                <w:sz w:val="24"/>
                <w:szCs w:val="24"/>
              </w:rPr>
            </w:pPr>
            <w:r w:rsidRPr="00C34BA6">
              <w:rPr>
                <w:sz w:val="24"/>
                <w:szCs w:val="24"/>
              </w:rPr>
              <w:t xml:space="preserve">Priekšlikums par nepieciešamību papildināt </w:t>
            </w:r>
            <w:r w:rsidR="00F960D6" w:rsidRPr="00C34BA6">
              <w:rPr>
                <w:sz w:val="24"/>
                <w:szCs w:val="24"/>
              </w:rPr>
              <w:t xml:space="preserve">MKN </w:t>
            </w:r>
            <w:r w:rsidRPr="00C34BA6">
              <w:rPr>
                <w:sz w:val="24"/>
                <w:szCs w:val="24"/>
              </w:rPr>
              <w:t xml:space="preserve">240 pielikumā minētā </w:t>
            </w:r>
            <w:r w:rsidRPr="00C34BA6">
              <w:rPr>
                <w:sz w:val="24"/>
                <w:szCs w:val="24"/>
              </w:rPr>
              <w:lastRenderedPageBreak/>
              <w:t xml:space="preserve">teritorijas izmantošanas veida </w:t>
            </w:r>
            <w:r w:rsidR="00E54CA0" w:rsidRPr="00C34BA6">
              <w:rPr>
                <w:i/>
                <w:iCs/>
                <w:sz w:val="24"/>
                <w:szCs w:val="24"/>
              </w:rPr>
              <w:t>lauksaimnieciskās ražošanas uzņēmumu apbūve (kods 13003)</w:t>
            </w:r>
            <w:r w:rsidR="00E54CA0" w:rsidRPr="00C34BA6">
              <w:rPr>
                <w:sz w:val="24"/>
                <w:szCs w:val="24"/>
              </w:rPr>
              <w:t> aprakstu i</w:t>
            </w:r>
            <w:r w:rsidR="00F77C33" w:rsidRPr="00C34BA6">
              <w:rPr>
                <w:sz w:val="24"/>
                <w:szCs w:val="24"/>
              </w:rPr>
              <w:t>zvirzīts, izdiskutēts un atbalstīts Darba grupas sanāksmēs.</w:t>
            </w:r>
          </w:p>
        </w:tc>
      </w:tr>
      <w:tr w:rsidR="000630D0" w:rsidRPr="00C34BA6" w14:paraId="5FA7B50F" w14:textId="77777777">
        <w:tc>
          <w:tcPr>
            <w:tcW w:w="750" w:type="dxa"/>
            <w:shd w:val="clear" w:color="auto" w:fill="FFFFFF"/>
            <w:noWrap/>
            <w:tcMar>
              <w:top w:w="75" w:type="dxa"/>
              <w:left w:w="75" w:type="dxa"/>
              <w:bottom w:w="75" w:type="dxa"/>
              <w:right w:w="75" w:type="dxa"/>
            </w:tcMar>
            <w:vAlign w:val="center"/>
          </w:tcPr>
          <w:p w14:paraId="7DA5CB88" w14:textId="604738A7" w:rsidR="000630D0" w:rsidRPr="00C34BA6" w:rsidRDefault="004E1AE3" w:rsidP="00A93FED">
            <w:pPr>
              <w:jc w:val="center"/>
              <w:rPr>
                <w:sz w:val="24"/>
                <w:szCs w:val="24"/>
              </w:rPr>
            </w:pPr>
            <w:r>
              <w:rPr>
                <w:sz w:val="24"/>
                <w:szCs w:val="24"/>
              </w:rPr>
              <w:lastRenderedPageBreak/>
              <w:t>3</w:t>
            </w:r>
            <w:r w:rsidR="0044730A">
              <w:rPr>
                <w:sz w:val="24"/>
                <w:szCs w:val="24"/>
              </w:rPr>
              <w:t>2</w:t>
            </w:r>
            <w:r>
              <w:rPr>
                <w:sz w:val="24"/>
                <w:szCs w:val="24"/>
              </w:rPr>
              <w:t>.</w:t>
            </w:r>
          </w:p>
        </w:tc>
        <w:tc>
          <w:tcPr>
            <w:tcW w:w="4155" w:type="dxa"/>
            <w:shd w:val="clear" w:color="auto" w:fill="FFFFFF"/>
            <w:noWrap/>
            <w:tcMar>
              <w:top w:w="75" w:type="dxa"/>
              <w:left w:w="75" w:type="dxa"/>
              <w:bottom w:w="75" w:type="dxa"/>
              <w:right w:w="75" w:type="dxa"/>
            </w:tcMar>
            <w:vAlign w:val="center"/>
          </w:tcPr>
          <w:p w14:paraId="5C7E0C4D" w14:textId="1A225231" w:rsidR="000630D0"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6AAAD564" w14:textId="1AF0CFB3" w:rsidR="000630D0" w:rsidRPr="00C34BA6" w:rsidRDefault="000630D0" w:rsidP="00A93FED">
            <w:pPr>
              <w:jc w:val="left"/>
              <w:rPr>
                <w:b/>
                <w:bCs/>
                <w:i/>
                <w:iCs/>
                <w:sz w:val="24"/>
                <w:szCs w:val="24"/>
              </w:rPr>
            </w:pPr>
            <w:r w:rsidRPr="00C34BA6">
              <w:rPr>
                <w:b/>
                <w:bCs/>
                <w:i/>
                <w:iCs/>
                <w:sz w:val="24"/>
                <w:szCs w:val="24"/>
              </w:rPr>
              <w:t>Ādažu novada pašvaldība</w:t>
            </w:r>
            <w:r w:rsidRPr="00C34BA6">
              <w:rPr>
                <w:sz w:val="24"/>
                <w:szCs w:val="24"/>
              </w:rPr>
              <w:t> </w:t>
            </w:r>
            <w:r w:rsidRPr="00C34BA6">
              <w:rPr>
                <w:sz w:val="24"/>
                <w:szCs w:val="24"/>
              </w:rPr>
              <w:br/>
              <w:t>13. punkts  </w:t>
            </w:r>
            <w:r w:rsidRPr="00C34BA6">
              <w:rPr>
                <w:sz w:val="24"/>
                <w:szCs w:val="24"/>
              </w:rPr>
              <w:br/>
              <w:t>Problēmas apraksts  Projektēts ceļš vai servitūts nenozīmē, ka tas ceļš/iela tiks izbūvēts un kurš to būvēs. Mums ir reāli piemēri ar lauka vidū pie neizbūvēta ceļa servitūta sadalītām zemes vienībām, kurās neko neļauj būvēt, jo ceļa nav.</w:t>
            </w:r>
            <w:r w:rsidRPr="00C34BA6">
              <w:rPr>
                <w:sz w:val="24"/>
                <w:szCs w:val="24"/>
              </w:rPr>
              <w:br/>
              <w:t>Piedāvātais risinājums</w:t>
            </w:r>
            <w:r w:rsidRPr="00C34BA6">
              <w:rPr>
                <w:sz w:val="24"/>
                <w:szCs w:val="24"/>
              </w:rPr>
              <w:br/>
              <w:t xml:space="preserve">        “13. Veidojot jaunas zemes </w:t>
            </w:r>
            <w:r w:rsidRPr="00C34BA6">
              <w:rPr>
                <w:sz w:val="24"/>
                <w:szCs w:val="24"/>
              </w:rPr>
              <w:lastRenderedPageBreak/>
              <w:t>vienības, nodrošina iespējas piekļūt tām no ESOŠA ceļa vai ielas.”</w:t>
            </w:r>
            <w:r w:rsidRPr="00C34BA6">
              <w:rPr>
                <w:sz w:val="24"/>
                <w:szCs w:val="24"/>
              </w:rPr>
              <w:br/>
            </w:r>
          </w:p>
        </w:tc>
        <w:tc>
          <w:tcPr>
            <w:tcW w:w="1350" w:type="dxa"/>
            <w:shd w:val="clear" w:color="auto" w:fill="FFFFFF"/>
            <w:noWrap/>
            <w:tcMar>
              <w:top w:w="75" w:type="dxa"/>
              <w:left w:w="75" w:type="dxa"/>
              <w:bottom w:w="75" w:type="dxa"/>
              <w:right w:w="75" w:type="dxa"/>
            </w:tcMar>
            <w:vAlign w:val="center"/>
          </w:tcPr>
          <w:p w14:paraId="36C93AFD" w14:textId="00C60697" w:rsidR="000630D0" w:rsidRPr="00C34BA6" w:rsidRDefault="000630D0" w:rsidP="00A93FED">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60E8D7B2" w14:textId="5AA79AA9" w:rsidR="000630D0" w:rsidRPr="00C34BA6" w:rsidRDefault="00005704" w:rsidP="00A93FED">
            <w:pPr>
              <w:jc w:val="left"/>
              <w:rPr>
                <w:sz w:val="24"/>
                <w:szCs w:val="24"/>
              </w:rPr>
            </w:pPr>
            <w:r w:rsidRPr="00C34BA6">
              <w:rPr>
                <w:sz w:val="24"/>
                <w:szCs w:val="24"/>
              </w:rPr>
              <w:t xml:space="preserve">Piedāvātais risinājums tika diskutēts </w:t>
            </w:r>
            <w:r w:rsidR="00F47942" w:rsidRPr="00C34BA6">
              <w:rPr>
                <w:sz w:val="24"/>
                <w:szCs w:val="24"/>
              </w:rPr>
              <w:t>2024.gada 24.aprīļa Darba grupas sanāksmē un tika noraidīts</w:t>
            </w:r>
            <w:r w:rsidR="00B41E42" w:rsidRPr="00C34BA6">
              <w:rPr>
                <w:sz w:val="24"/>
                <w:szCs w:val="24"/>
              </w:rPr>
              <w:t xml:space="preserve">. </w:t>
            </w:r>
            <w:r w:rsidR="00F615E1">
              <w:rPr>
                <w:sz w:val="24"/>
                <w:szCs w:val="24"/>
              </w:rPr>
              <w:t xml:space="preserve">Pašvaldības izvirzītais problēmjautājums </w:t>
            </w:r>
            <w:r w:rsidR="00FC1AEC" w:rsidRPr="00C34BA6">
              <w:rPr>
                <w:sz w:val="24"/>
                <w:szCs w:val="24"/>
              </w:rPr>
              <w:t xml:space="preserve">neskar MKN 240 regulējumu, bet konkrētas pašvaldības </w:t>
            </w:r>
            <w:r w:rsidR="009F746A" w:rsidRPr="00C34BA6">
              <w:rPr>
                <w:sz w:val="24"/>
                <w:szCs w:val="24"/>
              </w:rPr>
              <w:t>rīcības un</w:t>
            </w:r>
            <w:r w:rsidR="005A5912" w:rsidRPr="00C34BA6">
              <w:rPr>
                <w:sz w:val="24"/>
                <w:szCs w:val="24"/>
              </w:rPr>
              <w:t xml:space="preserve"> lēmumu</w:t>
            </w:r>
            <w:r w:rsidR="009F746A" w:rsidRPr="00C34BA6">
              <w:rPr>
                <w:sz w:val="24"/>
                <w:szCs w:val="24"/>
              </w:rPr>
              <w:t xml:space="preserve"> sekas zemes </w:t>
            </w:r>
            <w:r w:rsidR="00E87391" w:rsidRPr="00C34BA6">
              <w:rPr>
                <w:sz w:val="24"/>
                <w:szCs w:val="24"/>
              </w:rPr>
              <w:t>vienību sadales procesā.</w:t>
            </w:r>
          </w:p>
        </w:tc>
      </w:tr>
      <w:tr w:rsidR="00690036" w:rsidRPr="00C34BA6" w14:paraId="073F07A9" w14:textId="77777777">
        <w:tc>
          <w:tcPr>
            <w:tcW w:w="750" w:type="dxa"/>
            <w:shd w:val="clear" w:color="auto" w:fill="FFFFFF"/>
            <w:noWrap/>
            <w:tcMar>
              <w:top w:w="75" w:type="dxa"/>
              <w:left w:w="75" w:type="dxa"/>
              <w:bottom w:w="75" w:type="dxa"/>
              <w:right w:w="75" w:type="dxa"/>
            </w:tcMar>
            <w:vAlign w:val="center"/>
          </w:tcPr>
          <w:p w14:paraId="7F30A579" w14:textId="0EF7BBC7" w:rsidR="00690036" w:rsidRPr="00C34BA6" w:rsidRDefault="004E1AE3" w:rsidP="00A93FED">
            <w:pPr>
              <w:jc w:val="center"/>
              <w:rPr>
                <w:sz w:val="24"/>
                <w:szCs w:val="24"/>
              </w:rPr>
            </w:pPr>
            <w:r>
              <w:rPr>
                <w:sz w:val="24"/>
                <w:szCs w:val="24"/>
              </w:rPr>
              <w:t>3</w:t>
            </w:r>
            <w:r w:rsidR="0044730A">
              <w:rPr>
                <w:sz w:val="24"/>
                <w:szCs w:val="24"/>
              </w:rPr>
              <w:t>3</w:t>
            </w:r>
            <w:r>
              <w:rPr>
                <w:sz w:val="24"/>
                <w:szCs w:val="24"/>
              </w:rPr>
              <w:t>.</w:t>
            </w:r>
          </w:p>
        </w:tc>
        <w:tc>
          <w:tcPr>
            <w:tcW w:w="4155" w:type="dxa"/>
            <w:shd w:val="clear" w:color="auto" w:fill="FFFFFF"/>
            <w:noWrap/>
            <w:tcMar>
              <w:top w:w="75" w:type="dxa"/>
              <w:left w:w="75" w:type="dxa"/>
              <w:bottom w:w="75" w:type="dxa"/>
              <w:right w:w="75" w:type="dxa"/>
            </w:tcMar>
            <w:vAlign w:val="center"/>
          </w:tcPr>
          <w:p w14:paraId="08491CFB" w14:textId="1FF912B6" w:rsidR="00690036"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56F5924" w14:textId="6BBB6B61" w:rsidR="004E1AE3" w:rsidRDefault="004E1AE3" w:rsidP="00A93FED">
            <w:pPr>
              <w:jc w:val="left"/>
              <w:rPr>
                <w:sz w:val="24"/>
                <w:szCs w:val="24"/>
              </w:rPr>
            </w:pPr>
            <w:r w:rsidRPr="004E1AE3">
              <w:rPr>
                <w:b/>
                <w:bCs/>
                <w:i/>
                <w:iCs/>
                <w:sz w:val="24"/>
                <w:szCs w:val="24"/>
              </w:rPr>
              <w:t>Ādažu novada pašvaldība</w:t>
            </w:r>
            <w:r w:rsidRPr="004E1AE3">
              <w:rPr>
                <w:sz w:val="24"/>
                <w:szCs w:val="24"/>
              </w:rPr>
              <w:t> </w:t>
            </w:r>
          </w:p>
          <w:p w14:paraId="77E96CC5" w14:textId="2B0FBA6B" w:rsidR="00690036" w:rsidRPr="00C34BA6" w:rsidRDefault="00690036" w:rsidP="00A93FED">
            <w:pPr>
              <w:jc w:val="left"/>
              <w:rPr>
                <w:sz w:val="24"/>
                <w:szCs w:val="24"/>
              </w:rPr>
            </w:pPr>
            <w:r w:rsidRPr="00C34BA6">
              <w:rPr>
                <w:sz w:val="24"/>
                <w:szCs w:val="24"/>
              </w:rPr>
              <w:t>2.  4. Funkcionālā zonējuma noteikšana</w:t>
            </w:r>
            <w:r w:rsidRPr="00C34BA6">
              <w:rPr>
                <w:sz w:val="24"/>
                <w:szCs w:val="24"/>
              </w:rPr>
              <w:br/>
              <w:t> 18.punkts</w:t>
            </w:r>
            <w:r w:rsidRPr="00C34BA6">
              <w:rPr>
                <w:sz w:val="24"/>
                <w:szCs w:val="24"/>
              </w:rPr>
              <w:br/>
              <w:t>Problēmas apraksts  Nav atbildes uz to, kā attēlot detalizāciju zonas ietvaros – ir, piemēram, JC zona, un detālplānojumā vēlas parādīt, kur būs ielas, zaļās zonas, kur savrupmājas, kur publiska apbūve. Kā to attēlot, jo JC krāsu mainīt nedrīkst.</w:t>
            </w:r>
          </w:p>
        </w:tc>
        <w:tc>
          <w:tcPr>
            <w:tcW w:w="1350" w:type="dxa"/>
            <w:shd w:val="clear" w:color="auto" w:fill="FFFFFF"/>
            <w:noWrap/>
            <w:tcMar>
              <w:top w:w="75" w:type="dxa"/>
              <w:left w:w="75" w:type="dxa"/>
              <w:bottom w:w="75" w:type="dxa"/>
              <w:right w:w="75" w:type="dxa"/>
            </w:tcMar>
            <w:vAlign w:val="center"/>
          </w:tcPr>
          <w:p w14:paraId="50FECC7C" w14:textId="276B7B7C" w:rsidR="00690036" w:rsidRPr="00C34BA6" w:rsidRDefault="00893D7B" w:rsidP="00A93FED">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59F781E5" w14:textId="361204B1" w:rsidR="00690036" w:rsidRPr="00C34BA6" w:rsidRDefault="00735D62" w:rsidP="00A93FED">
            <w:pPr>
              <w:jc w:val="left"/>
              <w:rPr>
                <w:sz w:val="24"/>
                <w:szCs w:val="24"/>
              </w:rPr>
            </w:pPr>
            <w:r w:rsidRPr="00C34BA6">
              <w:rPr>
                <w:sz w:val="24"/>
                <w:szCs w:val="24"/>
              </w:rPr>
              <w:t xml:space="preserve">Jautājums skar detālplānojuma </w:t>
            </w:r>
            <w:r w:rsidR="00054971" w:rsidRPr="00C34BA6">
              <w:rPr>
                <w:sz w:val="24"/>
                <w:szCs w:val="24"/>
              </w:rPr>
              <w:t xml:space="preserve">izstrādes tehnisko risinājumu. Nav MKN 240 prioritāri risināmo jautājumu </w:t>
            </w:r>
            <w:r w:rsidR="00BE6CE7" w:rsidRPr="00C34BA6">
              <w:rPr>
                <w:sz w:val="24"/>
                <w:szCs w:val="24"/>
              </w:rPr>
              <w:t>klāstā.</w:t>
            </w:r>
          </w:p>
        </w:tc>
      </w:tr>
      <w:tr w:rsidR="00690036" w:rsidRPr="00C34BA6" w14:paraId="6CF88BE5" w14:textId="77777777">
        <w:tc>
          <w:tcPr>
            <w:tcW w:w="750" w:type="dxa"/>
            <w:shd w:val="clear" w:color="auto" w:fill="FFFFFF"/>
            <w:noWrap/>
            <w:tcMar>
              <w:top w:w="75" w:type="dxa"/>
              <w:left w:w="75" w:type="dxa"/>
              <w:bottom w:w="75" w:type="dxa"/>
              <w:right w:w="75" w:type="dxa"/>
            </w:tcMar>
            <w:vAlign w:val="center"/>
          </w:tcPr>
          <w:p w14:paraId="1185A896" w14:textId="72EE869E" w:rsidR="00690036" w:rsidRPr="00C34BA6" w:rsidRDefault="004E1AE3" w:rsidP="00A93FED">
            <w:pPr>
              <w:jc w:val="center"/>
              <w:rPr>
                <w:sz w:val="24"/>
                <w:szCs w:val="24"/>
              </w:rPr>
            </w:pPr>
            <w:r>
              <w:rPr>
                <w:sz w:val="24"/>
                <w:szCs w:val="24"/>
              </w:rPr>
              <w:t>3</w:t>
            </w:r>
            <w:r w:rsidR="0044730A">
              <w:rPr>
                <w:sz w:val="24"/>
                <w:szCs w:val="24"/>
              </w:rPr>
              <w:t>4</w:t>
            </w:r>
            <w:r>
              <w:rPr>
                <w:sz w:val="24"/>
                <w:szCs w:val="24"/>
              </w:rPr>
              <w:t>.</w:t>
            </w:r>
          </w:p>
        </w:tc>
        <w:tc>
          <w:tcPr>
            <w:tcW w:w="4155" w:type="dxa"/>
            <w:shd w:val="clear" w:color="auto" w:fill="FFFFFF"/>
            <w:noWrap/>
            <w:tcMar>
              <w:top w:w="75" w:type="dxa"/>
              <w:left w:w="75" w:type="dxa"/>
              <w:bottom w:w="75" w:type="dxa"/>
              <w:right w:w="75" w:type="dxa"/>
            </w:tcMar>
            <w:vAlign w:val="center"/>
          </w:tcPr>
          <w:p w14:paraId="4FA13179" w14:textId="6800A721" w:rsidR="00690036"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2340DF3" w14:textId="4207F1F4" w:rsidR="004E1AE3" w:rsidRDefault="004E1AE3" w:rsidP="00A93FED">
            <w:pPr>
              <w:jc w:val="left"/>
              <w:rPr>
                <w:sz w:val="24"/>
                <w:szCs w:val="24"/>
              </w:rPr>
            </w:pPr>
            <w:r w:rsidRPr="004E1AE3">
              <w:rPr>
                <w:b/>
                <w:bCs/>
                <w:i/>
                <w:iCs/>
                <w:sz w:val="24"/>
                <w:szCs w:val="24"/>
              </w:rPr>
              <w:t>Ādažu novada pašvaldība</w:t>
            </w:r>
            <w:r w:rsidRPr="004E1AE3">
              <w:rPr>
                <w:sz w:val="24"/>
                <w:szCs w:val="24"/>
              </w:rPr>
              <w:t> </w:t>
            </w:r>
          </w:p>
          <w:p w14:paraId="75F3C486" w14:textId="128F6576" w:rsidR="00690036" w:rsidRPr="00C34BA6" w:rsidRDefault="00690036" w:rsidP="00A93FED">
            <w:pPr>
              <w:jc w:val="left"/>
              <w:rPr>
                <w:sz w:val="24"/>
                <w:szCs w:val="24"/>
              </w:rPr>
            </w:pPr>
            <w:r w:rsidRPr="00C34BA6">
              <w:rPr>
                <w:sz w:val="24"/>
                <w:szCs w:val="24"/>
              </w:rPr>
              <w:t>15.punkts          </w:t>
            </w:r>
            <w:r w:rsidRPr="00C34BA6">
              <w:rPr>
                <w:sz w:val="24"/>
                <w:szCs w:val="24"/>
              </w:rPr>
              <w:br/>
              <w:t>Problēmas apraksts  Neveikla redakcija un pārprotama.  vai TP un LP nosaka, bet neattēlo?</w:t>
            </w:r>
            <w:r w:rsidRPr="00C34BA6">
              <w:rPr>
                <w:sz w:val="24"/>
                <w:szCs w:val="24"/>
              </w:rPr>
              <w:br/>
              <w:t>Savukārt, ja ir JC zona, tad LP un DP varēs sadalīt zonās un tie pēc Vides pārvaldes speciālistu teiktā nebūs grozījumi teritorijas plānojumā, bet tikai precizējam, kur, kas ir?     </w:t>
            </w:r>
            <w:r w:rsidRPr="00C34BA6">
              <w:rPr>
                <w:sz w:val="24"/>
                <w:szCs w:val="24"/>
              </w:rPr>
              <w:br/>
            </w:r>
            <w:r w:rsidRPr="00C34BA6">
              <w:rPr>
                <w:b/>
                <w:bCs/>
                <w:sz w:val="24"/>
                <w:szCs w:val="24"/>
              </w:rPr>
              <w:t>Piedāvātais risinājums</w:t>
            </w:r>
            <w:r w:rsidRPr="00C34BA6">
              <w:rPr>
                <w:sz w:val="24"/>
                <w:szCs w:val="24"/>
              </w:rPr>
              <w:t xml:space="preserve">  15.Teritorijas plānojumos vai lokālplānojumos nosaka un attēlo funkcionālās zonas, lai parādītu un nodalītu dažādu teritoriju atšķirīgās funkcijas un pazīmes, kā arī noteiktu atļautos izmantošanas veidus. Detālplānojumos funkcionālās zonas attēlo un detalizē izmantošanu to ietvaros.</w:t>
            </w:r>
          </w:p>
        </w:tc>
        <w:tc>
          <w:tcPr>
            <w:tcW w:w="1350" w:type="dxa"/>
            <w:shd w:val="clear" w:color="auto" w:fill="FFFFFF"/>
            <w:noWrap/>
            <w:tcMar>
              <w:top w:w="75" w:type="dxa"/>
              <w:left w:w="75" w:type="dxa"/>
              <w:bottom w:w="75" w:type="dxa"/>
              <w:right w:w="75" w:type="dxa"/>
            </w:tcMar>
            <w:vAlign w:val="center"/>
          </w:tcPr>
          <w:p w14:paraId="23C73328" w14:textId="5C5A1D72" w:rsidR="00690036" w:rsidRPr="00C34BA6" w:rsidRDefault="00AD6D92" w:rsidP="00A93FED">
            <w:pPr>
              <w:jc w:val="left"/>
              <w:rPr>
                <w:b/>
                <w:bCs/>
                <w:sz w:val="24"/>
                <w:szCs w:val="24"/>
              </w:rPr>
            </w:pPr>
            <w:r w:rsidRPr="00C34BA6">
              <w:rPr>
                <w:b/>
                <w:bCs/>
                <w:sz w:val="24"/>
                <w:szCs w:val="24"/>
              </w:rPr>
              <w:t xml:space="preserve">Ņemts vērā </w:t>
            </w:r>
          </w:p>
        </w:tc>
        <w:tc>
          <w:tcPr>
            <w:tcW w:w="4156" w:type="dxa"/>
            <w:shd w:val="clear" w:color="auto" w:fill="FFFFFF"/>
            <w:noWrap/>
            <w:tcMar>
              <w:top w:w="75" w:type="dxa"/>
              <w:left w:w="75" w:type="dxa"/>
              <w:bottom w:w="75" w:type="dxa"/>
              <w:right w:w="75" w:type="dxa"/>
            </w:tcMar>
            <w:vAlign w:val="center"/>
          </w:tcPr>
          <w:p w14:paraId="2F2E8D29" w14:textId="77777777" w:rsidR="00690036" w:rsidRPr="00C34BA6" w:rsidRDefault="00AD6D92" w:rsidP="00A93FED">
            <w:pPr>
              <w:jc w:val="left"/>
              <w:rPr>
                <w:sz w:val="24"/>
                <w:szCs w:val="24"/>
              </w:rPr>
            </w:pPr>
            <w:r w:rsidRPr="00C34BA6">
              <w:rPr>
                <w:sz w:val="24"/>
                <w:szCs w:val="24"/>
              </w:rPr>
              <w:t xml:space="preserve">Piedāvātā </w:t>
            </w:r>
            <w:r w:rsidR="00957C23" w:rsidRPr="00C34BA6">
              <w:rPr>
                <w:sz w:val="24"/>
                <w:szCs w:val="24"/>
              </w:rPr>
              <w:t>MKN 240 15.punkta redakcija iekļauta Grozījumu projektā:</w:t>
            </w:r>
          </w:p>
          <w:p w14:paraId="6FC9F7FA" w14:textId="77777777" w:rsidR="00F41F20" w:rsidRPr="00F41F20" w:rsidRDefault="00F41F20" w:rsidP="00F41F20">
            <w:pPr>
              <w:numPr>
                <w:ilvl w:val="1"/>
                <w:numId w:val="2"/>
              </w:numPr>
              <w:jc w:val="left"/>
              <w:rPr>
                <w:color w:val="auto"/>
                <w:sz w:val="24"/>
                <w:szCs w:val="24"/>
              </w:rPr>
            </w:pPr>
            <w:r w:rsidRPr="00F41F20">
              <w:rPr>
                <w:color w:val="auto"/>
                <w:sz w:val="24"/>
                <w:szCs w:val="24"/>
              </w:rPr>
              <w:t>2. Izteikt 15. punktu šādā redakcijā:</w:t>
            </w:r>
          </w:p>
          <w:p w14:paraId="323B2E47" w14:textId="767B21CA" w:rsidR="00F41F20" w:rsidRPr="00F41F20" w:rsidRDefault="00F41F20" w:rsidP="00F41F20">
            <w:pPr>
              <w:numPr>
                <w:ilvl w:val="2"/>
                <w:numId w:val="2"/>
              </w:numPr>
              <w:jc w:val="left"/>
              <w:rPr>
                <w:color w:val="auto"/>
                <w:sz w:val="24"/>
                <w:szCs w:val="24"/>
              </w:rPr>
            </w:pPr>
            <w:r>
              <w:rPr>
                <w:color w:val="auto"/>
                <w:sz w:val="24"/>
                <w:szCs w:val="24"/>
              </w:rPr>
              <w:t>‘</w:t>
            </w:r>
            <w:r w:rsidRPr="00F41F20">
              <w:rPr>
                <w:color w:val="auto"/>
                <w:sz w:val="24"/>
                <w:szCs w:val="24"/>
              </w:rPr>
              <w:t>15. Teritorijas plānojumos vai lokālplānojumos nosaka funkcionālās zonas, lai parādītu un nodalītu dažādu teritoriju atšķirīgās funkcijas un pazīmes, kā arī noteiktu atļautos izmantošanas veidus. Detālplānojumos attēlo funkcionālās zonas un detalizē teritorijas izmantošanu šo funkcionālo zonu ietvaros.</w:t>
            </w:r>
            <w:r>
              <w:rPr>
                <w:color w:val="auto"/>
                <w:sz w:val="24"/>
                <w:szCs w:val="24"/>
              </w:rPr>
              <w:t>”</w:t>
            </w:r>
          </w:p>
          <w:p w14:paraId="2C023D5B" w14:textId="7D278298" w:rsidR="00957C23" w:rsidRPr="00C34BA6" w:rsidRDefault="00957C23" w:rsidP="00A93FED">
            <w:pPr>
              <w:jc w:val="left"/>
              <w:rPr>
                <w:sz w:val="24"/>
                <w:szCs w:val="24"/>
              </w:rPr>
            </w:pPr>
          </w:p>
        </w:tc>
      </w:tr>
      <w:tr w:rsidR="00CC08B6" w:rsidRPr="00C34BA6" w14:paraId="27C82E8F" w14:textId="77777777">
        <w:tc>
          <w:tcPr>
            <w:tcW w:w="750" w:type="dxa"/>
            <w:shd w:val="clear" w:color="auto" w:fill="FFFFFF"/>
            <w:noWrap/>
            <w:tcMar>
              <w:top w:w="75" w:type="dxa"/>
              <w:left w:w="75" w:type="dxa"/>
              <w:bottom w:w="75" w:type="dxa"/>
              <w:right w:w="75" w:type="dxa"/>
            </w:tcMar>
            <w:vAlign w:val="center"/>
          </w:tcPr>
          <w:p w14:paraId="119DB370" w14:textId="3623D9AE" w:rsidR="00CC08B6" w:rsidRPr="00C34BA6" w:rsidRDefault="004E1AE3" w:rsidP="00A93FED">
            <w:pPr>
              <w:jc w:val="center"/>
              <w:rPr>
                <w:sz w:val="24"/>
                <w:szCs w:val="24"/>
              </w:rPr>
            </w:pPr>
            <w:r>
              <w:rPr>
                <w:sz w:val="24"/>
                <w:szCs w:val="24"/>
              </w:rPr>
              <w:lastRenderedPageBreak/>
              <w:t>3</w:t>
            </w:r>
            <w:r w:rsidR="0044730A">
              <w:rPr>
                <w:sz w:val="24"/>
                <w:szCs w:val="24"/>
              </w:rPr>
              <w:t>5</w:t>
            </w:r>
            <w:r>
              <w:rPr>
                <w:sz w:val="24"/>
                <w:szCs w:val="24"/>
              </w:rPr>
              <w:t>.</w:t>
            </w:r>
          </w:p>
        </w:tc>
        <w:tc>
          <w:tcPr>
            <w:tcW w:w="4155" w:type="dxa"/>
            <w:shd w:val="clear" w:color="auto" w:fill="FFFFFF"/>
            <w:noWrap/>
            <w:tcMar>
              <w:top w:w="75" w:type="dxa"/>
              <w:left w:w="75" w:type="dxa"/>
              <w:bottom w:w="75" w:type="dxa"/>
              <w:right w:w="75" w:type="dxa"/>
            </w:tcMar>
            <w:vAlign w:val="center"/>
          </w:tcPr>
          <w:p w14:paraId="69F99691" w14:textId="01DEC037" w:rsidR="00CC08B6"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64EDA748" w14:textId="77777777" w:rsidR="004E1AE3" w:rsidRDefault="004E1AE3" w:rsidP="00CC08B6">
            <w:pPr>
              <w:jc w:val="left"/>
              <w:rPr>
                <w:sz w:val="24"/>
                <w:szCs w:val="24"/>
              </w:rPr>
            </w:pPr>
            <w:r w:rsidRPr="00C34BA6">
              <w:rPr>
                <w:b/>
                <w:bCs/>
                <w:i/>
                <w:iCs/>
                <w:sz w:val="24"/>
                <w:szCs w:val="24"/>
              </w:rPr>
              <w:t>Ādažu novada pašvaldība</w:t>
            </w:r>
            <w:r w:rsidRPr="00C34BA6">
              <w:rPr>
                <w:sz w:val="24"/>
                <w:szCs w:val="24"/>
              </w:rPr>
              <w:t> </w:t>
            </w:r>
            <w:r w:rsidRPr="00C34BA6">
              <w:rPr>
                <w:sz w:val="24"/>
                <w:szCs w:val="24"/>
              </w:rPr>
              <w:t xml:space="preserve"> </w:t>
            </w:r>
          </w:p>
          <w:p w14:paraId="27123270" w14:textId="2988172B" w:rsidR="00CC08B6" w:rsidRPr="00C34BA6" w:rsidRDefault="00CC08B6" w:rsidP="00CC08B6">
            <w:pPr>
              <w:jc w:val="left"/>
              <w:rPr>
                <w:sz w:val="24"/>
                <w:szCs w:val="24"/>
              </w:rPr>
            </w:pPr>
            <w:r w:rsidRPr="00C34BA6">
              <w:rPr>
                <w:sz w:val="24"/>
                <w:szCs w:val="24"/>
              </w:rPr>
              <w:t>3. 6. Transporta infrastruktūras plānošana</w:t>
            </w:r>
            <w:r w:rsidRPr="00C34BA6">
              <w:rPr>
                <w:sz w:val="24"/>
                <w:szCs w:val="24"/>
              </w:rPr>
              <w:br/>
              <w:t>90.punkts</w:t>
            </w:r>
            <w:r w:rsidRPr="00C34BA6">
              <w:rPr>
                <w:sz w:val="24"/>
                <w:szCs w:val="24"/>
              </w:rPr>
              <w:br/>
              <w:t>Problēmas apraksts  Nesaprotam grozījumu jēgu. Pie tam piedāvātajā redakcijā TP un LP ir apbūves noteikumos, bet DP - teritorijas izmantošanas un apbūves nosacījumos. Tādu nav ne tā, ne tā.</w:t>
            </w:r>
          </w:p>
        </w:tc>
        <w:tc>
          <w:tcPr>
            <w:tcW w:w="1350" w:type="dxa"/>
            <w:shd w:val="clear" w:color="auto" w:fill="FFFFFF"/>
            <w:noWrap/>
            <w:tcMar>
              <w:top w:w="75" w:type="dxa"/>
              <w:left w:w="75" w:type="dxa"/>
              <w:bottom w:w="75" w:type="dxa"/>
              <w:right w:w="75" w:type="dxa"/>
            </w:tcMar>
            <w:vAlign w:val="center"/>
          </w:tcPr>
          <w:p w14:paraId="0025AC89" w14:textId="295CE57C" w:rsidR="00CC08B6" w:rsidRPr="00C34BA6" w:rsidRDefault="00A268F2" w:rsidP="00A93FED">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4058BFF0" w14:textId="509F8D86" w:rsidR="00CC08B6" w:rsidRPr="00C34BA6" w:rsidRDefault="00A268F2" w:rsidP="00A93FED">
            <w:pPr>
              <w:jc w:val="left"/>
              <w:rPr>
                <w:sz w:val="24"/>
                <w:szCs w:val="24"/>
              </w:rPr>
            </w:pPr>
            <w:r w:rsidRPr="00C34BA6">
              <w:rPr>
                <w:sz w:val="24"/>
                <w:szCs w:val="24"/>
              </w:rPr>
              <w:t xml:space="preserve">Grozījumu projekts paredz </w:t>
            </w:r>
            <w:r w:rsidR="00C82D75" w:rsidRPr="00C34BA6">
              <w:rPr>
                <w:sz w:val="24"/>
                <w:szCs w:val="24"/>
              </w:rPr>
              <w:t xml:space="preserve">tehniski precizēt </w:t>
            </w:r>
            <w:r w:rsidR="00050FC0" w:rsidRPr="00C34BA6">
              <w:rPr>
                <w:sz w:val="24"/>
                <w:szCs w:val="24"/>
              </w:rPr>
              <w:t>MKN 240 90.</w:t>
            </w:r>
            <w:r w:rsidR="00B14E56" w:rsidRPr="00C34BA6">
              <w:rPr>
                <w:sz w:val="24"/>
                <w:szCs w:val="24"/>
              </w:rPr>
              <w:t>punktā nosaukt</w:t>
            </w:r>
            <w:r w:rsidR="00B13188" w:rsidRPr="00C34BA6">
              <w:rPr>
                <w:sz w:val="24"/>
                <w:szCs w:val="24"/>
              </w:rPr>
              <w:t>o</w:t>
            </w:r>
            <w:r w:rsidR="00B14E56" w:rsidRPr="00C34BA6">
              <w:rPr>
                <w:sz w:val="24"/>
                <w:szCs w:val="24"/>
              </w:rPr>
              <w:t xml:space="preserve"> plānošanas dokument</w:t>
            </w:r>
            <w:r w:rsidR="00834C10" w:rsidRPr="00C34BA6">
              <w:rPr>
                <w:sz w:val="24"/>
                <w:szCs w:val="24"/>
              </w:rPr>
              <w:t xml:space="preserve">u sastāvā </w:t>
            </w:r>
            <w:r w:rsidR="00533B26" w:rsidRPr="00C34BA6">
              <w:rPr>
                <w:sz w:val="24"/>
                <w:szCs w:val="24"/>
              </w:rPr>
              <w:t xml:space="preserve">ietilpstošo </w:t>
            </w:r>
            <w:r w:rsidR="00122ABE" w:rsidRPr="00C34BA6">
              <w:rPr>
                <w:sz w:val="24"/>
                <w:szCs w:val="24"/>
              </w:rPr>
              <w:t xml:space="preserve">daļu </w:t>
            </w:r>
            <w:r w:rsidR="00834C10" w:rsidRPr="00C34BA6">
              <w:rPr>
                <w:sz w:val="24"/>
                <w:szCs w:val="24"/>
              </w:rPr>
              <w:t xml:space="preserve">(apbūves noteikumu un apbūves nosacījumu) </w:t>
            </w:r>
            <w:r w:rsidR="0065042A" w:rsidRPr="00C34BA6">
              <w:rPr>
                <w:sz w:val="24"/>
                <w:szCs w:val="24"/>
              </w:rPr>
              <w:t xml:space="preserve">nosaukumus atbilstoši </w:t>
            </w:r>
            <w:r w:rsidR="00B13188" w:rsidRPr="00C34BA6">
              <w:rPr>
                <w:sz w:val="24"/>
                <w:szCs w:val="24"/>
              </w:rPr>
              <w:t xml:space="preserve">Ministru kabineta 2014. gada 14. oktobra noteikumu Nr. 628 </w:t>
            </w:r>
            <w:r w:rsidR="007E2D5A" w:rsidRPr="00C34BA6">
              <w:rPr>
                <w:sz w:val="24"/>
                <w:szCs w:val="24"/>
              </w:rPr>
              <w:t>“</w:t>
            </w:r>
            <w:r w:rsidR="00B13188" w:rsidRPr="00C34BA6">
              <w:rPr>
                <w:sz w:val="24"/>
                <w:szCs w:val="24"/>
              </w:rPr>
              <w:t>Noteikumi par pašvaldību teritorijas attīstības plānošanas dokumentiem</w:t>
            </w:r>
            <w:r w:rsidR="007E2D5A" w:rsidRPr="00C34BA6">
              <w:rPr>
                <w:sz w:val="24"/>
                <w:szCs w:val="24"/>
              </w:rPr>
              <w:t>”</w:t>
            </w:r>
            <w:r w:rsidR="00B13188" w:rsidRPr="00C34BA6">
              <w:rPr>
                <w:sz w:val="24"/>
                <w:szCs w:val="24"/>
              </w:rPr>
              <w:t xml:space="preserve"> 28.3., 34.3. un 44.3. apakšpunktos noteiktajam.</w:t>
            </w:r>
          </w:p>
        </w:tc>
      </w:tr>
      <w:tr w:rsidR="00934A7D" w:rsidRPr="00C34BA6" w14:paraId="3CBD5E8B" w14:textId="77777777">
        <w:tc>
          <w:tcPr>
            <w:tcW w:w="750" w:type="dxa"/>
            <w:shd w:val="clear" w:color="auto" w:fill="FFFFFF"/>
            <w:noWrap/>
            <w:tcMar>
              <w:top w:w="75" w:type="dxa"/>
              <w:left w:w="75" w:type="dxa"/>
              <w:bottom w:w="75" w:type="dxa"/>
              <w:right w:w="75" w:type="dxa"/>
            </w:tcMar>
            <w:vAlign w:val="center"/>
          </w:tcPr>
          <w:p w14:paraId="2909AC7F" w14:textId="1F1D2582" w:rsidR="00934A7D" w:rsidRPr="00C34BA6" w:rsidRDefault="00FB0A36" w:rsidP="00A93FED">
            <w:pPr>
              <w:jc w:val="center"/>
              <w:rPr>
                <w:sz w:val="24"/>
                <w:szCs w:val="24"/>
              </w:rPr>
            </w:pPr>
            <w:r>
              <w:rPr>
                <w:sz w:val="24"/>
                <w:szCs w:val="24"/>
              </w:rPr>
              <w:t>3</w:t>
            </w:r>
            <w:r w:rsidR="0044730A">
              <w:rPr>
                <w:sz w:val="24"/>
                <w:szCs w:val="24"/>
              </w:rPr>
              <w:t>6</w:t>
            </w:r>
            <w:r>
              <w:rPr>
                <w:sz w:val="24"/>
                <w:szCs w:val="24"/>
              </w:rPr>
              <w:t>.</w:t>
            </w:r>
          </w:p>
        </w:tc>
        <w:tc>
          <w:tcPr>
            <w:tcW w:w="4155" w:type="dxa"/>
            <w:shd w:val="clear" w:color="auto" w:fill="FFFFFF"/>
            <w:noWrap/>
            <w:tcMar>
              <w:top w:w="75" w:type="dxa"/>
              <w:left w:w="75" w:type="dxa"/>
              <w:bottom w:w="75" w:type="dxa"/>
              <w:right w:w="75" w:type="dxa"/>
            </w:tcMar>
            <w:vAlign w:val="center"/>
          </w:tcPr>
          <w:p w14:paraId="732B51DF" w14:textId="38F0E982" w:rsidR="00934A7D" w:rsidRPr="00C34BA6" w:rsidRDefault="00E22A59" w:rsidP="00A93FED">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4A9D032" w14:textId="21A4D31A" w:rsidR="00FB0A36" w:rsidRDefault="00FB0A36" w:rsidP="00A93FED">
            <w:pPr>
              <w:jc w:val="left"/>
              <w:rPr>
                <w:sz w:val="24"/>
                <w:szCs w:val="24"/>
              </w:rPr>
            </w:pPr>
            <w:r w:rsidRPr="00FB0A36">
              <w:rPr>
                <w:b/>
                <w:bCs/>
                <w:i/>
                <w:iCs/>
                <w:sz w:val="24"/>
                <w:szCs w:val="24"/>
              </w:rPr>
              <w:t>Ādažu novada pašvaldība</w:t>
            </w:r>
            <w:r w:rsidRPr="00FB0A36">
              <w:rPr>
                <w:sz w:val="24"/>
                <w:szCs w:val="24"/>
              </w:rPr>
              <w:t> </w:t>
            </w:r>
          </w:p>
          <w:p w14:paraId="5FF0D660" w14:textId="61055564" w:rsidR="00934A7D" w:rsidRPr="00C34BA6" w:rsidRDefault="00934A7D" w:rsidP="00A93FED">
            <w:pPr>
              <w:jc w:val="left"/>
              <w:rPr>
                <w:sz w:val="24"/>
                <w:szCs w:val="24"/>
              </w:rPr>
            </w:pPr>
            <w:r w:rsidRPr="00C34BA6">
              <w:rPr>
                <w:sz w:val="24"/>
                <w:szCs w:val="24"/>
              </w:rPr>
              <w:t>102.1.punkts</w:t>
            </w:r>
            <w:r w:rsidRPr="00C34BA6">
              <w:rPr>
                <w:sz w:val="24"/>
                <w:szCs w:val="24"/>
              </w:rPr>
              <w:br/>
              <w:t>Problēmas apraksts  Nav tāda "jebkuros laikapstākļos neslīdoša materiāla"</w:t>
            </w:r>
          </w:p>
        </w:tc>
        <w:tc>
          <w:tcPr>
            <w:tcW w:w="1350" w:type="dxa"/>
            <w:shd w:val="clear" w:color="auto" w:fill="FFFFFF"/>
            <w:noWrap/>
            <w:tcMar>
              <w:top w:w="75" w:type="dxa"/>
              <w:left w:w="75" w:type="dxa"/>
              <w:bottom w:w="75" w:type="dxa"/>
              <w:right w:w="75" w:type="dxa"/>
            </w:tcMar>
            <w:vAlign w:val="center"/>
          </w:tcPr>
          <w:p w14:paraId="355D1AEF" w14:textId="2295F160" w:rsidR="00934A7D" w:rsidRPr="00C34BA6" w:rsidRDefault="00915668" w:rsidP="00A93FED">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4FDF188B" w14:textId="2EFEACC7" w:rsidR="00934A7D" w:rsidRPr="00C34BA6" w:rsidRDefault="00915668" w:rsidP="00A93FED">
            <w:pPr>
              <w:jc w:val="left"/>
              <w:rPr>
                <w:sz w:val="24"/>
                <w:szCs w:val="24"/>
              </w:rPr>
            </w:pPr>
            <w:r w:rsidRPr="00C34BA6">
              <w:rPr>
                <w:sz w:val="24"/>
                <w:szCs w:val="24"/>
              </w:rPr>
              <w:t xml:space="preserve">Grozījumu projekta </w:t>
            </w:r>
            <w:r w:rsidR="00C160F0" w:rsidRPr="00C34BA6">
              <w:rPr>
                <w:sz w:val="24"/>
                <w:szCs w:val="24"/>
              </w:rPr>
              <w:t>būtība ir aizstāt vārdu “celiņi” ar vārdu “ceļi”</w:t>
            </w:r>
            <w:r w:rsidR="00B31D90" w:rsidRPr="00C34BA6">
              <w:rPr>
                <w:sz w:val="24"/>
                <w:szCs w:val="24"/>
              </w:rPr>
              <w:t xml:space="preserve"> attiecīgajā locījumā</w:t>
            </w:r>
            <w:r w:rsidR="00F86557" w:rsidRPr="00C34BA6">
              <w:rPr>
                <w:sz w:val="24"/>
                <w:szCs w:val="24"/>
              </w:rPr>
              <w:t>,</w:t>
            </w:r>
            <w:r w:rsidR="00B31D90" w:rsidRPr="00C34BA6">
              <w:rPr>
                <w:sz w:val="24"/>
                <w:szCs w:val="24"/>
              </w:rPr>
              <w:t xml:space="preserve"> salāgojot ar Aizsargjoslu likumā lietoto terminu</w:t>
            </w:r>
            <w:r w:rsidR="00F86557" w:rsidRPr="00C34BA6">
              <w:rPr>
                <w:sz w:val="24"/>
                <w:szCs w:val="24"/>
              </w:rPr>
              <w:t xml:space="preserve">, nelietojot </w:t>
            </w:r>
            <w:r w:rsidR="005C0B28" w:rsidRPr="00C34BA6">
              <w:rPr>
                <w:sz w:val="24"/>
                <w:szCs w:val="24"/>
              </w:rPr>
              <w:t xml:space="preserve">vārda </w:t>
            </w:r>
            <w:r w:rsidR="00C77F2B" w:rsidRPr="00C34BA6">
              <w:rPr>
                <w:sz w:val="24"/>
                <w:szCs w:val="24"/>
              </w:rPr>
              <w:t>dem</w:t>
            </w:r>
            <w:r w:rsidR="00594180" w:rsidRPr="00C34BA6">
              <w:rPr>
                <w:sz w:val="24"/>
                <w:szCs w:val="24"/>
              </w:rPr>
              <w:t>inutīva formu.</w:t>
            </w:r>
            <w:r w:rsidR="00543DC3" w:rsidRPr="00C34BA6">
              <w:rPr>
                <w:sz w:val="24"/>
                <w:szCs w:val="24"/>
              </w:rPr>
              <w:t xml:space="preserve"> Iebildums par neslī</w:t>
            </w:r>
            <w:r w:rsidR="00320ADF" w:rsidRPr="00C34BA6">
              <w:rPr>
                <w:sz w:val="24"/>
                <w:szCs w:val="24"/>
              </w:rPr>
              <w:t>došu materiālu nav Grozījumu projekta ietvars.</w:t>
            </w:r>
          </w:p>
        </w:tc>
      </w:tr>
      <w:tr w:rsidR="00A93FED" w:rsidRPr="00C34BA6" w14:paraId="69127482" w14:textId="77777777">
        <w:tc>
          <w:tcPr>
            <w:tcW w:w="750" w:type="dxa"/>
            <w:shd w:val="clear" w:color="auto" w:fill="FFFFFF"/>
            <w:noWrap/>
            <w:tcMar>
              <w:top w:w="75" w:type="dxa"/>
              <w:left w:w="75" w:type="dxa"/>
              <w:bottom w:w="75" w:type="dxa"/>
              <w:right w:w="75" w:type="dxa"/>
            </w:tcMar>
            <w:vAlign w:val="center"/>
          </w:tcPr>
          <w:p w14:paraId="76136BC2" w14:textId="4F06F2B4" w:rsidR="00A93FED" w:rsidRPr="00C34BA6" w:rsidRDefault="00FB0A36" w:rsidP="00A93FED">
            <w:pPr>
              <w:jc w:val="center"/>
              <w:rPr>
                <w:sz w:val="24"/>
                <w:szCs w:val="24"/>
              </w:rPr>
            </w:pPr>
            <w:r>
              <w:rPr>
                <w:sz w:val="24"/>
                <w:szCs w:val="24"/>
              </w:rPr>
              <w:t>3</w:t>
            </w:r>
            <w:r w:rsidR="0044730A">
              <w:rPr>
                <w:sz w:val="24"/>
                <w:szCs w:val="24"/>
              </w:rPr>
              <w:t>7</w:t>
            </w:r>
            <w:r>
              <w:rPr>
                <w:sz w:val="24"/>
                <w:szCs w:val="24"/>
              </w:rPr>
              <w:t>.</w:t>
            </w:r>
          </w:p>
        </w:tc>
        <w:tc>
          <w:tcPr>
            <w:tcW w:w="4155" w:type="dxa"/>
            <w:shd w:val="clear" w:color="auto" w:fill="FFFFFF"/>
            <w:noWrap/>
            <w:tcMar>
              <w:top w:w="75" w:type="dxa"/>
              <w:left w:w="75" w:type="dxa"/>
              <w:bottom w:w="75" w:type="dxa"/>
              <w:right w:w="75" w:type="dxa"/>
            </w:tcMar>
            <w:vAlign w:val="center"/>
          </w:tcPr>
          <w:p w14:paraId="6219E89C" w14:textId="77777777" w:rsidR="00A93FED" w:rsidRPr="00C34BA6" w:rsidRDefault="00A93FED" w:rsidP="00A93FED">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09C8D88" w14:textId="60EE4650" w:rsidR="00FB0A36" w:rsidRDefault="00FB0A36" w:rsidP="00A93FED">
            <w:pPr>
              <w:jc w:val="left"/>
              <w:rPr>
                <w:sz w:val="24"/>
                <w:szCs w:val="24"/>
              </w:rPr>
            </w:pPr>
            <w:r w:rsidRPr="00FB0A36">
              <w:rPr>
                <w:b/>
                <w:bCs/>
                <w:i/>
                <w:iCs/>
                <w:sz w:val="24"/>
                <w:szCs w:val="24"/>
              </w:rPr>
              <w:t>Ādažu novada pašvaldība</w:t>
            </w:r>
            <w:r w:rsidRPr="00FB0A36">
              <w:rPr>
                <w:sz w:val="24"/>
                <w:szCs w:val="24"/>
              </w:rPr>
              <w:t> </w:t>
            </w:r>
          </w:p>
          <w:p w14:paraId="16FDA1AF" w14:textId="27A56EE8" w:rsidR="00A93FED" w:rsidRPr="00C34BA6" w:rsidRDefault="009705ED" w:rsidP="00A93FED">
            <w:pPr>
              <w:jc w:val="left"/>
              <w:rPr>
                <w:sz w:val="24"/>
                <w:szCs w:val="24"/>
              </w:rPr>
            </w:pPr>
            <w:r w:rsidRPr="00C34BA6">
              <w:rPr>
                <w:sz w:val="24"/>
                <w:szCs w:val="24"/>
              </w:rPr>
              <w:t>Ja zemes vienības daļai noteikta funkcionālā zona dabas un apstādījumu teritorija (DA), būvvalde vai institūcija, kas pilda būvvaldes funkcijas, var iekļaut šīs teritorijas platību apbūves intensitātes aprēķinā visai zemes vienībai - šo nedrīkst atstāt būvvaldes kompetencē, tad vismaz jāizstrādā kritēriji, kad drīkst neiekļaut aprēķinā DA teritoriju, citādi katrā novadā savs regulējums noved pie haosa   </w:t>
            </w:r>
          </w:p>
        </w:tc>
        <w:tc>
          <w:tcPr>
            <w:tcW w:w="1350" w:type="dxa"/>
            <w:shd w:val="clear" w:color="auto" w:fill="FFFFFF"/>
            <w:noWrap/>
            <w:tcMar>
              <w:top w:w="75" w:type="dxa"/>
              <w:left w:w="75" w:type="dxa"/>
              <w:bottom w:w="75" w:type="dxa"/>
              <w:right w:w="75" w:type="dxa"/>
            </w:tcMar>
            <w:vAlign w:val="center"/>
          </w:tcPr>
          <w:p w14:paraId="1B307777" w14:textId="49BBF374" w:rsidR="00A93FED" w:rsidRPr="00C34BA6" w:rsidRDefault="008901E8" w:rsidP="00A93FED">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2D63CF3F" w14:textId="22CCA601" w:rsidR="00A93FED" w:rsidRPr="00C34BA6" w:rsidRDefault="005D12C8" w:rsidP="009149AA">
            <w:pPr>
              <w:jc w:val="left"/>
              <w:rPr>
                <w:sz w:val="24"/>
                <w:szCs w:val="24"/>
              </w:rPr>
            </w:pPr>
            <w:r w:rsidRPr="00C34BA6">
              <w:rPr>
                <w:sz w:val="24"/>
                <w:szCs w:val="24"/>
              </w:rPr>
              <w:t>Grozījumu projektā ietvertais jaunais regulējums – 116.</w:t>
            </w:r>
            <w:r w:rsidR="0084624F" w:rsidRPr="00C34BA6">
              <w:rPr>
                <w:sz w:val="24"/>
                <w:szCs w:val="24"/>
                <w:vertAlign w:val="superscript"/>
              </w:rPr>
              <w:t>1</w:t>
            </w:r>
            <w:r w:rsidRPr="00C34BA6">
              <w:rPr>
                <w:sz w:val="24"/>
                <w:szCs w:val="24"/>
              </w:rPr>
              <w:t xml:space="preserve"> punkts noteic institūcijai, kas pilda būvvaldes funkcijas, atbilstoši pašvaldības īstenotajai daba (zaļo) teritoriju saglabāšanas politikai, atsevišķos gadījumos, kad pēc pašvaldības iniciatīvas zemes vienībā noteiktas divas funkcionālās zonas,  no kurām viena ir </w:t>
            </w:r>
            <w:r w:rsidR="007F1FEE">
              <w:rPr>
                <w:i/>
                <w:iCs/>
                <w:sz w:val="24"/>
                <w:szCs w:val="24"/>
              </w:rPr>
              <w:t>D</w:t>
            </w:r>
            <w:r w:rsidRPr="00C34BA6">
              <w:rPr>
                <w:i/>
                <w:iCs/>
                <w:sz w:val="24"/>
                <w:szCs w:val="24"/>
              </w:rPr>
              <w:t>abas un apstādījumu teritorija (DA)</w:t>
            </w:r>
            <w:r w:rsidRPr="00C34BA6">
              <w:rPr>
                <w:sz w:val="24"/>
                <w:szCs w:val="24"/>
              </w:rPr>
              <w:t xml:space="preserve">, piemērām, josla gar ielu vai josla gar dzīvojamo apbūvi, iekļaut  šīs teritorijas platību kopējā zemes vienības apbūves intensitātes aprēķinā. No teritorijas </w:t>
            </w:r>
            <w:r w:rsidRPr="00C34BA6">
              <w:rPr>
                <w:sz w:val="24"/>
                <w:szCs w:val="24"/>
              </w:rPr>
              <w:lastRenderedPageBreak/>
              <w:t xml:space="preserve">plānošanas viedokļa, zemes vienībai var noteikt arī vienu funkcionālo zonu, iekļaujot apstādījumus kā publiskās ārtelpas daļu, platību </w:t>
            </w:r>
            <w:r w:rsidR="005A7C68" w:rsidRPr="00C34BA6">
              <w:rPr>
                <w:sz w:val="24"/>
                <w:szCs w:val="24"/>
              </w:rPr>
              <w:t xml:space="preserve">un konkrētu izvietojumu </w:t>
            </w:r>
            <w:r w:rsidRPr="00C34BA6">
              <w:rPr>
                <w:sz w:val="24"/>
                <w:szCs w:val="24"/>
              </w:rPr>
              <w:t xml:space="preserve">nosakot detālplānojumā vai būvprojektā. Regulējuma mērķis ir rast kompromisu starp pašvaldības nosacījumu nemainīgi saglabāt noteiktu teritoriju kā </w:t>
            </w:r>
            <w:r w:rsidR="00FC29BB">
              <w:rPr>
                <w:i/>
                <w:iCs/>
                <w:sz w:val="24"/>
                <w:szCs w:val="24"/>
              </w:rPr>
              <w:t>D</w:t>
            </w:r>
            <w:r w:rsidRPr="00C34BA6">
              <w:rPr>
                <w:i/>
                <w:iCs/>
                <w:sz w:val="24"/>
                <w:szCs w:val="24"/>
              </w:rPr>
              <w:t>abas un apstādījumu teritoriju (DA)</w:t>
            </w:r>
            <w:r w:rsidRPr="00C34BA6">
              <w:rPr>
                <w:sz w:val="24"/>
                <w:szCs w:val="24"/>
              </w:rPr>
              <w:t>, ar atbilstošu nekustamā īpašuma lietošanas mērķi, un zemes īpašnieka vēlmi attīstīt pārējo teritorijas daļu. Šād</w:t>
            </w:r>
            <w:r w:rsidR="00FC29BB">
              <w:rPr>
                <w:sz w:val="24"/>
                <w:szCs w:val="24"/>
              </w:rPr>
              <w:t>a</w:t>
            </w:r>
            <w:r w:rsidRPr="00C34BA6">
              <w:rPr>
                <w:sz w:val="24"/>
                <w:szCs w:val="24"/>
              </w:rPr>
              <w:t xml:space="preserve"> regulējum</w:t>
            </w:r>
            <w:r w:rsidR="00FC29BB">
              <w:rPr>
                <w:sz w:val="24"/>
                <w:szCs w:val="24"/>
              </w:rPr>
              <w:t>a noteikšana</w:t>
            </w:r>
            <w:r w:rsidRPr="00C34BA6">
              <w:rPr>
                <w:sz w:val="24"/>
                <w:szCs w:val="24"/>
              </w:rPr>
              <w:t xml:space="preserve"> tika rosināt</w:t>
            </w:r>
            <w:r w:rsidR="00FC29BB">
              <w:rPr>
                <w:sz w:val="24"/>
                <w:szCs w:val="24"/>
              </w:rPr>
              <w:t>a</w:t>
            </w:r>
            <w:r w:rsidRPr="00C34BA6">
              <w:rPr>
                <w:sz w:val="24"/>
                <w:szCs w:val="24"/>
              </w:rPr>
              <w:t xml:space="preserve"> arī Administratīvā sloga IZ 4.4.2.apakšpunktā un 116.</w:t>
            </w:r>
            <w:r w:rsidR="00FC29BB">
              <w:rPr>
                <w:sz w:val="24"/>
                <w:szCs w:val="24"/>
                <w:vertAlign w:val="superscript"/>
              </w:rPr>
              <w:t>1</w:t>
            </w:r>
            <w:r w:rsidRPr="00C34BA6">
              <w:rPr>
                <w:sz w:val="24"/>
                <w:szCs w:val="24"/>
              </w:rPr>
              <w:t xml:space="preserve"> punkta redakcija atbalstīta 2024.gada 24.aprīļa Darba grupas sanāksmē, kurā piedalījās arī NĪAA pārstāvji.</w:t>
            </w:r>
          </w:p>
        </w:tc>
      </w:tr>
      <w:tr w:rsidR="00E47C40" w:rsidRPr="00C34BA6" w14:paraId="37009C96" w14:textId="77777777">
        <w:tc>
          <w:tcPr>
            <w:tcW w:w="750" w:type="dxa"/>
            <w:shd w:val="clear" w:color="auto" w:fill="FFFFFF"/>
            <w:noWrap/>
            <w:tcMar>
              <w:top w:w="75" w:type="dxa"/>
              <w:left w:w="75" w:type="dxa"/>
              <w:bottom w:w="75" w:type="dxa"/>
              <w:right w:w="75" w:type="dxa"/>
            </w:tcMar>
            <w:vAlign w:val="center"/>
          </w:tcPr>
          <w:p w14:paraId="2657B5EA" w14:textId="75ABB68F" w:rsidR="00E47C40" w:rsidRPr="00C34BA6" w:rsidRDefault="00FB0A36" w:rsidP="00AB1EE7">
            <w:pPr>
              <w:jc w:val="center"/>
              <w:rPr>
                <w:sz w:val="24"/>
                <w:szCs w:val="24"/>
              </w:rPr>
            </w:pPr>
            <w:r>
              <w:rPr>
                <w:sz w:val="24"/>
                <w:szCs w:val="24"/>
              </w:rPr>
              <w:lastRenderedPageBreak/>
              <w:t>3</w:t>
            </w:r>
            <w:r w:rsidR="000D6D0E">
              <w:rPr>
                <w:sz w:val="24"/>
                <w:szCs w:val="24"/>
              </w:rPr>
              <w:t>8</w:t>
            </w:r>
            <w:r>
              <w:rPr>
                <w:sz w:val="24"/>
                <w:szCs w:val="24"/>
              </w:rPr>
              <w:t>.</w:t>
            </w:r>
          </w:p>
        </w:tc>
        <w:tc>
          <w:tcPr>
            <w:tcW w:w="4155" w:type="dxa"/>
            <w:shd w:val="clear" w:color="auto" w:fill="FFFFFF"/>
            <w:noWrap/>
            <w:tcMar>
              <w:top w:w="75" w:type="dxa"/>
              <w:left w:w="75" w:type="dxa"/>
              <w:bottom w:w="75" w:type="dxa"/>
              <w:right w:w="75" w:type="dxa"/>
            </w:tcMar>
            <w:vAlign w:val="center"/>
          </w:tcPr>
          <w:p w14:paraId="0DEAAA94" w14:textId="6BABA441" w:rsidR="00E47C40" w:rsidRPr="00C34BA6" w:rsidRDefault="00E22A59" w:rsidP="00AB1EE7">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5D5615B6" w14:textId="4A8BC5FA"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7E9E97B3" w14:textId="419A73B7" w:rsidR="00E47C40" w:rsidRPr="00C34BA6" w:rsidRDefault="00E47C40" w:rsidP="00AB1EE7">
            <w:pPr>
              <w:jc w:val="left"/>
              <w:rPr>
                <w:sz w:val="24"/>
                <w:szCs w:val="24"/>
              </w:rPr>
            </w:pPr>
            <w:r w:rsidRPr="00C34BA6">
              <w:rPr>
                <w:sz w:val="24"/>
                <w:szCs w:val="24"/>
              </w:rPr>
              <w:t>4. 7. Vispārīgās prasības apbūvei</w:t>
            </w:r>
            <w:r w:rsidRPr="00C34BA6">
              <w:rPr>
                <w:sz w:val="24"/>
                <w:szCs w:val="24"/>
              </w:rPr>
              <w:br/>
              <w:t>131.</w:t>
            </w:r>
            <w:r w:rsidRPr="00C34BA6">
              <w:rPr>
                <w:sz w:val="24"/>
                <w:szCs w:val="24"/>
                <w:vertAlign w:val="superscript"/>
              </w:rPr>
              <w:t>1</w:t>
            </w:r>
            <w:r w:rsidRPr="00C34BA6">
              <w:rPr>
                <w:sz w:val="24"/>
                <w:szCs w:val="24"/>
              </w:rPr>
              <w:t> punkts</w:t>
            </w:r>
            <w:r w:rsidRPr="00C34BA6">
              <w:rPr>
                <w:sz w:val="24"/>
                <w:szCs w:val="24"/>
              </w:rPr>
              <w:br/>
              <w:t>Problēmas apraksts  Ideja atbalstāma, bet radīs neskaidrības, kad apstrīdēs. Kas būs tie tiesiskie vai faktiskie apstākļi. Šo nevar atstāt būvvaldes kompetencē. atkāpes var saskaņot tikai kāda augstāka institūcija vai tīklu turētāji, jo šis paver iespēju nelegāli izbūvēt tīklus un tad saskaņot atkāpes.</w:t>
            </w:r>
          </w:p>
        </w:tc>
        <w:tc>
          <w:tcPr>
            <w:tcW w:w="1350" w:type="dxa"/>
            <w:shd w:val="clear" w:color="auto" w:fill="FFFFFF"/>
            <w:noWrap/>
            <w:tcMar>
              <w:top w:w="75" w:type="dxa"/>
              <w:left w:w="75" w:type="dxa"/>
              <w:bottom w:w="75" w:type="dxa"/>
              <w:right w:w="75" w:type="dxa"/>
            </w:tcMar>
            <w:vAlign w:val="center"/>
          </w:tcPr>
          <w:p w14:paraId="252EA71D" w14:textId="562704E1" w:rsidR="00E47C40" w:rsidRPr="00C34BA6" w:rsidRDefault="00B27849" w:rsidP="00AB1EE7">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09CDCB65" w14:textId="65D87B49" w:rsidR="00E47C40" w:rsidRPr="00C34BA6" w:rsidRDefault="008F143C" w:rsidP="00AB1EE7">
            <w:pPr>
              <w:jc w:val="left"/>
              <w:rPr>
                <w:sz w:val="24"/>
                <w:szCs w:val="24"/>
              </w:rPr>
            </w:pPr>
            <w:r w:rsidRPr="00C34BA6">
              <w:rPr>
                <w:sz w:val="24"/>
                <w:szCs w:val="24"/>
              </w:rPr>
              <w:t>Priekšlikums 2024.gada 24.aprīlī atbalstīts Darba grupas sanāksmē</w:t>
            </w:r>
            <w:r w:rsidR="00B4019F" w:rsidRPr="00C34BA6">
              <w:rPr>
                <w:sz w:val="24"/>
                <w:szCs w:val="24"/>
              </w:rPr>
              <w:t xml:space="preserve">. </w:t>
            </w:r>
            <w:r w:rsidR="00C61ADB" w:rsidRPr="00C34BA6">
              <w:rPr>
                <w:sz w:val="24"/>
                <w:szCs w:val="24"/>
              </w:rPr>
              <w:t xml:space="preserve">Vienlaikus uzskatām, ka regulējums </w:t>
            </w:r>
            <w:r w:rsidR="00A1073D" w:rsidRPr="00C34BA6">
              <w:rPr>
                <w:sz w:val="24"/>
                <w:szCs w:val="24"/>
              </w:rPr>
              <w:t xml:space="preserve">galvenokārt </w:t>
            </w:r>
            <w:r w:rsidR="00C61ADB" w:rsidRPr="00C34BA6">
              <w:rPr>
                <w:sz w:val="24"/>
                <w:szCs w:val="24"/>
              </w:rPr>
              <w:t>varētu attiekties uz izņēmuma situācijām</w:t>
            </w:r>
            <w:r w:rsidR="004310DE" w:rsidRPr="00C34BA6">
              <w:rPr>
                <w:sz w:val="24"/>
                <w:szCs w:val="24"/>
              </w:rPr>
              <w:t xml:space="preserve"> pilsētās ar esošu vēsturiski veidotu blīvu apbūvi, kur </w:t>
            </w:r>
            <w:r w:rsidR="001E569A" w:rsidRPr="00C34BA6">
              <w:rPr>
                <w:sz w:val="24"/>
                <w:szCs w:val="24"/>
              </w:rPr>
              <w:t>institūcijai, kura pilda būvvaldes funkcijas</w:t>
            </w:r>
            <w:r w:rsidR="00BB65B9" w:rsidRPr="00C34BA6">
              <w:rPr>
                <w:sz w:val="24"/>
                <w:szCs w:val="24"/>
              </w:rPr>
              <w:t>,</w:t>
            </w:r>
            <w:r w:rsidR="001E569A" w:rsidRPr="00C34BA6">
              <w:rPr>
                <w:sz w:val="24"/>
                <w:szCs w:val="24"/>
              </w:rPr>
              <w:t xml:space="preserve"> </w:t>
            </w:r>
            <w:r w:rsidR="00D060DB" w:rsidRPr="00C34BA6">
              <w:rPr>
                <w:sz w:val="24"/>
                <w:szCs w:val="24"/>
              </w:rPr>
              <w:t xml:space="preserve">būtu dots deleģējums </w:t>
            </w:r>
            <w:r w:rsidR="00B5115D" w:rsidRPr="00C34BA6">
              <w:rPr>
                <w:sz w:val="24"/>
                <w:szCs w:val="24"/>
              </w:rPr>
              <w:t>lēmuma pieņemšanai</w:t>
            </w:r>
            <w:r w:rsidR="00BB65B9" w:rsidRPr="00C34BA6">
              <w:rPr>
                <w:sz w:val="24"/>
                <w:szCs w:val="24"/>
              </w:rPr>
              <w:t>,</w:t>
            </w:r>
            <w:r w:rsidR="00B5115D" w:rsidRPr="00C34BA6">
              <w:rPr>
                <w:sz w:val="24"/>
                <w:szCs w:val="24"/>
              </w:rPr>
              <w:t xml:space="preserve"> izvērtējot katru konkrēto gadījumu.</w:t>
            </w:r>
          </w:p>
        </w:tc>
      </w:tr>
      <w:tr w:rsidR="00AB1EE7" w:rsidRPr="00C34BA6" w14:paraId="7D7C96CC" w14:textId="77777777">
        <w:tc>
          <w:tcPr>
            <w:tcW w:w="750" w:type="dxa"/>
            <w:shd w:val="clear" w:color="auto" w:fill="FFFFFF"/>
            <w:noWrap/>
            <w:tcMar>
              <w:top w:w="75" w:type="dxa"/>
              <w:left w:w="75" w:type="dxa"/>
              <w:bottom w:w="75" w:type="dxa"/>
              <w:right w:w="75" w:type="dxa"/>
            </w:tcMar>
            <w:vAlign w:val="center"/>
          </w:tcPr>
          <w:p w14:paraId="7B913FFB" w14:textId="3ECE073B" w:rsidR="00AB1EE7" w:rsidRPr="00C34BA6" w:rsidRDefault="001F496B" w:rsidP="00AB1EE7">
            <w:pPr>
              <w:jc w:val="center"/>
              <w:rPr>
                <w:sz w:val="24"/>
                <w:szCs w:val="24"/>
              </w:rPr>
            </w:pPr>
            <w:r>
              <w:rPr>
                <w:sz w:val="24"/>
                <w:szCs w:val="24"/>
              </w:rPr>
              <w:t>39</w:t>
            </w:r>
            <w:r w:rsidR="00FB0A36">
              <w:rPr>
                <w:sz w:val="24"/>
                <w:szCs w:val="24"/>
              </w:rPr>
              <w:t>.</w:t>
            </w:r>
          </w:p>
        </w:tc>
        <w:tc>
          <w:tcPr>
            <w:tcW w:w="4155" w:type="dxa"/>
            <w:shd w:val="clear" w:color="auto" w:fill="FFFFFF"/>
            <w:noWrap/>
            <w:tcMar>
              <w:top w:w="75" w:type="dxa"/>
              <w:left w:w="75" w:type="dxa"/>
              <w:bottom w:w="75" w:type="dxa"/>
              <w:right w:w="75" w:type="dxa"/>
            </w:tcMar>
            <w:vAlign w:val="center"/>
          </w:tcPr>
          <w:p w14:paraId="0E507B5E" w14:textId="0DC21DCF" w:rsidR="00AB1EE7" w:rsidRPr="00C34BA6" w:rsidRDefault="00E22A59" w:rsidP="00AB1EE7">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748CDE59" w14:textId="5B3AFAF6"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4099904D" w14:textId="31F73A85" w:rsidR="00AB1EE7" w:rsidRPr="00C34BA6" w:rsidRDefault="00AB1EE7" w:rsidP="00AB1EE7">
            <w:pPr>
              <w:jc w:val="left"/>
              <w:rPr>
                <w:sz w:val="24"/>
                <w:szCs w:val="24"/>
              </w:rPr>
            </w:pPr>
            <w:r w:rsidRPr="00C34BA6">
              <w:rPr>
                <w:sz w:val="24"/>
                <w:szCs w:val="24"/>
              </w:rPr>
              <w:lastRenderedPageBreak/>
              <w:t>5. 8. Inženiertehniskās apgādes tīkli un objekti</w:t>
            </w:r>
            <w:r w:rsidRPr="00C34BA6">
              <w:rPr>
                <w:sz w:val="24"/>
                <w:szCs w:val="24"/>
              </w:rPr>
              <w:br/>
              <w:t>Problēmas apraksts  Atkārtoti lūdzam regulējumu saules paneļiem – cik lielās platībās un kādos zonējumos, cik tālu no kādas apbūves. Šobrīd jebkur un sanāk, ka tiek degradētas lielas lauksaimniecības platības, jo reāli nav izmantojamas lauksaimniecībai – izvietojums ir blīvs, appļaut sarežģīti vai neiespējami, jāvērtē ietekme uz ainavu                             </w:t>
            </w:r>
            <w:r w:rsidRPr="00C34BA6">
              <w:rPr>
                <w:sz w:val="24"/>
                <w:szCs w:val="24"/>
              </w:rPr>
              <w:br/>
              <w:t>Piedāvātais risinājums  papildināt nodaļu ar regulējumu saules paneļiem</w:t>
            </w:r>
          </w:p>
        </w:tc>
        <w:tc>
          <w:tcPr>
            <w:tcW w:w="1350" w:type="dxa"/>
            <w:shd w:val="clear" w:color="auto" w:fill="FFFFFF"/>
            <w:noWrap/>
            <w:tcMar>
              <w:top w:w="75" w:type="dxa"/>
              <w:left w:w="75" w:type="dxa"/>
              <w:bottom w:w="75" w:type="dxa"/>
              <w:right w:w="75" w:type="dxa"/>
            </w:tcMar>
            <w:vAlign w:val="center"/>
          </w:tcPr>
          <w:p w14:paraId="5E41BAEE" w14:textId="5921422A" w:rsidR="00AB1EE7" w:rsidRPr="00C34BA6" w:rsidRDefault="00671474" w:rsidP="00AB1EE7">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1AAD17F3" w14:textId="5D2F917D" w:rsidR="00AB1EE7" w:rsidRPr="00C34BA6" w:rsidRDefault="003A5FE1" w:rsidP="00AB1EE7">
            <w:pPr>
              <w:jc w:val="left"/>
              <w:rPr>
                <w:sz w:val="24"/>
                <w:szCs w:val="24"/>
              </w:rPr>
            </w:pPr>
            <w:r w:rsidRPr="00C34BA6">
              <w:rPr>
                <w:sz w:val="24"/>
                <w:szCs w:val="24"/>
              </w:rPr>
              <w:t xml:space="preserve">Jautājums par saules paneļiem, saules paneļu parkiem un to attīstības teritoriju </w:t>
            </w:r>
            <w:r w:rsidRPr="00C34BA6">
              <w:rPr>
                <w:sz w:val="24"/>
                <w:szCs w:val="24"/>
              </w:rPr>
              <w:lastRenderedPageBreak/>
              <w:t xml:space="preserve">plānošanu nav iekļauts prioritārajos MKN 240 grozījumos. Šis jautājums tiks diskutēts ar atbildīgajām ministrijām un Darba grupā. Paralēli tam, šobrīd asociācija </w:t>
            </w:r>
            <w:r w:rsidRPr="00C34BA6">
              <w:rPr>
                <w:i/>
                <w:iCs/>
                <w:sz w:val="24"/>
                <w:szCs w:val="24"/>
              </w:rPr>
              <w:t>Saules enerģija Latvijai</w:t>
            </w:r>
            <w:r w:rsidRPr="00C34BA6">
              <w:rPr>
                <w:sz w:val="24"/>
                <w:szCs w:val="24"/>
              </w:rPr>
              <w:t xml:space="preserve"> kopā ar nevalstiskajām organizācijām gatavo vadlīnijas, kurās būs apkopota labā prakse gan attiecībā uz saules paneļu izvietošanas tehniskiem jautājumiem, gan uz teritoriju izvēli un kritērijiem.</w:t>
            </w:r>
          </w:p>
        </w:tc>
      </w:tr>
      <w:tr w:rsidR="00AB1EE7" w:rsidRPr="00C34BA6" w14:paraId="336031BB" w14:textId="77777777">
        <w:tc>
          <w:tcPr>
            <w:tcW w:w="750" w:type="dxa"/>
            <w:shd w:val="clear" w:color="auto" w:fill="FFFFFF"/>
            <w:noWrap/>
            <w:tcMar>
              <w:top w:w="75" w:type="dxa"/>
              <w:left w:w="75" w:type="dxa"/>
              <w:bottom w:w="75" w:type="dxa"/>
              <w:right w:w="75" w:type="dxa"/>
            </w:tcMar>
            <w:vAlign w:val="center"/>
          </w:tcPr>
          <w:p w14:paraId="238C5262" w14:textId="4FBF9476" w:rsidR="00AB1EE7" w:rsidRPr="00C34BA6" w:rsidRDefault="00FB0A36" w:rsidP="00AB1EE7">
            <w:pPr>
              <w:jc w:val="center"/>
              <w:rPr>
                <w:sz w:val="24"/>
                <w:szCs w:val="24"/>
              </w:rPr>
            </w:pPr>
            <w:r>
              <w:rPr>
                <w:sz w:val="24"/>
                <w:szCs w:val="24"/>
              </w:rPr>
              <w:lastRenderedPageBreak/>
              <w:t>4</w:t>
            </w:r>
            <w:r w:rsidR="001F496B">
              <w:rPr>
                <w:sz w:val="24"/>
                <w:szCs w:val="24"/>
              </w:rPr>
              <w:t>0</w:t>
            </w:r>
            <w:r>
              <w:rPr>
                <w:sz w:val="24"/>
                <w:szCs w:val="24"/>
              </w:rPr>
              <w:t>.</w:t>
            </w:r>
          </w:p>
        </w:tc>
        <w:tc>
          <w:tcPr>
            <w:tcW w:w="4155" w:type="dxa"/>
            <w:shd w:val="clear" w:color="auto" w:fill="FFFFFF"/>
            <w:noWrap/>
            <w:tcMar>
              <w:top w:w="75" w:type="dxa"/>
              <w:left w:w="75" w:type="dxa"/>
              <w:bottom w:w="75" w:type="dxa"/>
              <w:right w:w="75" w:type="dxa"/>
            </w:tcMar>
            <w:vAlign w:val="center"/>
          </w:tcPr>
          <w:p w14:paraId="59414B46" w14:textId="5553592B" w:rsidR="00AB1EE7" w:rsidRPr="00C34BA6" w:rsidRDefault="00E22A59" w:rsidP="00AB1EE7">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10346D23" w14:textId="4C2B9287"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38F195D2" w14:textId="7841D279" w:rsidR="00AB1EE7" w:rsidRPr="00C34BA6" w:rsidRDefault="00AB1EE7" w:rsidP="00AB1EE7">
            <w:pPr>
              <w:jc w:val="left"/>
              <w:rPr>
                <w:sz w:val="24"/>
                <w:szCs w:val="24"/>
              </w:rPr>
            </w:pPr>
            <w:r w:rsidRPr="00C34BA6">
              <w:rPr>
                <w:sz w:val="24"/>
                <w:szCs w:val="24"/>
              </w:rPr>
              <w:t>148.punkts</w:t>
            </w:r>
            <w:r w:rsidRPr="00C34BA6">
              <w:rPr>
                <w:sz w:val="24"/>
                <w:szCs w:val="24"/>
              </w:rPr>
              <w:br/>
              <w:t>Problēmas apraksts  Vai šādi nezudīs pamats prasīt centralizētās? Diezgan nesaprotami.</w:t>
            </w:r>
            <w:r w:rsidRPr="00C34BA6">
              <w:rPr>
                <w:sz w:val="24"/>
                <w:szCs w:val="24"/>
              </w:rPr>
              <w:br/>
              <w:t>jābūt atsaucei uz kādiem kritērijiem, citādi Ādažos nekur nebūs pamatoti vilkt centrālo kanalizāciju</w:t>
            </w:r>
          </w:p>
        </w:tc>
        <w:tc>
          <w:tcPr>
            <w:tcW w:w="1350" w:type="dxa"/>
            <w:shd w:val="clear" w:color="auto" w:fill="FFFFFF"/>
            <w:noWrap/>
            <w:tcMar>
              <w:top w:w="75" w:type="dxa"/>
              <w:left w:w="75" w:type="dxa"/>
              <w:bottom w:w="75" w:type="dxa"/>
              <w:right w:w="75" w:type="dxa"/>
            </w:tcMar>
            <w:vAlign w:val="center"/>
          </w:tcPr>
          <w:p w14:paraId="270D6784" w14:textId="6BCB1A3B" w:rsidR="00AB1EE7" w:rsidRPr="00C34BA6" w:rsidRDefault="001162E5" w:rsidP="00AB1EE7">
            <w:pPr>
              <w:jc w:val="left"/>
              <w:rPr>
                <w:b/>
                <w:bCs/>
                <w:sz w:val="24"/>
                <w:szCs w:val="24"/>
              </w:rPr>
            </w:pPr>
            <w:r w:rsidRPr="00C34BA6">
              <w:rPr>
                <w:b/>
                <w:bCs/>
                <w:sz w:val="24"/>
                <w:szCs w:val="24"/>
              </w:rPr>
              <w:t>Nav ņemts vērā</w:t>
            </w:r>
          </w:p>
        </w:tc>
        <w:tc>
          <w:tcPr>
            <w:tcW w:w="4156" w:type="dxa"/>
            <w:shd w:val="clear" w:color="auto" w:fill="FFFFFF"/>
            <w:noWrap/>
            <w:tcMar>
              <w:top w:w="75" w:type="dxa"/>
              <w:left w:w="75" w:type="dxa"/>
              <w:bottom w:w="75" w:type="dxa"/>
              <w:right w:w="75" w:type="dxa"/>
            </w:tcMar>
            <w:vAlign w:val="center"/>
          </w:tcPr>
          <w:p w14:paraId="4848FEB5" w14:textId="563A2FD3" w:rsidR="00AB1EE7" w:rsidRPr="00C34BA6" w:rsidRDefault="001162E5" w:rsidP="006339F9">
            <w:pPr>
              <w:jc w:val="left"/>
              <w:rPr>
                <w:sz w:val="24"/>
                <w:szCs w:val="24"/>
              </w:rPr>
            </w:pPr>
            <w:r w:rsidRPr="00C34BA6">
              <w:rPr>
                <w:sz w:val="24"/>
                <w:szCs w:val="24"/>
              </w:rPr>
              <w:t xml:space="preserve">Konkrētajā gadījumā Grozījumu projekta būtība ir </w:t>
            </w:r>
            <w:r w:rsidR="002D3841" w:rsidRPr="00C34BA6">
              <w:rPr>
                <w:sz w:val="24"/>
                <w:szCs w:val="24"/>
              </w:rPr>
              <w:t>precizēt MKN 240 148.punktu</w:t>
            </w:r>
            <w:r w:rsidR="00D70073" w:rsidRPr="00C34BA6">
              <w:rPr>
                <w:sz w:val="24"/>
                <w:szCs w:val="24"/>
              </w:rPr>
              <w:t xml:space="preserve">, akcentējot, </w:t>
            </w:r>
            <w:r w:rsidR="00810B5A" w:rsidRPr="00C34BA6">
              <w:rPr>
                <w:sz w:val="24"/>
                <w:szCs w:val="24"/>
              </w:rPr>
              <w:t>ūdenssaimniecības un kanalizācijas risinājumus plānošanu</w:t>
            </w:r>
            <w:r w:rsidR="00D70073" w:rsidRPr="00C34BA6">
              <w:rPr>
                <w:sz w:val="24"/>
                <w:szCs w:val="24"/>
              </w:rPr>
              <w:t xml:space="preserve"> </w:t>
            </w:r>
            <w:r w:rsidR="003E5D9E" w:rsidRPr="00C34BA6">
              <w:rPr>
                <w:sz w:val="24"/>
                <w:szCs w:val="24"/>
              </w:rPr>
              <w:t>jaunas apbūves teritorijās</w:t>
            </w:r>
            <w:r w:rsidR="00871FCE" w:rsidRPr="00C34BA6">
              <w:rPr>
                <w:sz w:val="24"/>
                <w:szCs w:val="24"/>
              </w:rPr>
              <w:t>, t.i., teritorijās, kuras šobrīd vēl nav apbūvētas.</w:t>
            </w:r>
            <w:r w:rsidR="00314330" w:rsidRPr="00C34BA6">
              <w:rPr>
                <w:sz w:val="24"/>
                <w:szCs w:val="24"/>
              </w:rPr>
              <w:t xml:space="preserve"> Vēršam uzmanību, ka Pašvaldību likuma 4.panta pirmā daļa noteic, ka viena no pašvaldības autonomām funkcijām ir organizēt iedzīvotājiem ūdenssaimniecības, siltumapgādes un sadzīves atkritumu apsaimniekošanas pakalpojumus neatkarīgi no tā, kā īpašumā atrodas dzīvojamais fonds.</w:t>
            </w:r>
          </w:p>
        </w:tc>
      </w:tr>
      <w:tr w:rsidR="00AB1EE7" w:rsidRPr="00C34BA6" w14:paraId="564D9F73" w14:textId="77777777">
        <w:tc>
          <w:tcPr>
            <w:tcW w:w="750" w:type="dxa"/>
            <w:shd w:val="clear" w:color="auto" w:fill="FFFFFF"/>
            <w:noWrap/>
            <w:tcMar>
              <w:top w:w="75" w:type="dxa"/>
              <w:left w:w="75" w:type="dxa"/>
              <w:bottom w:w="75" w:type="dxa"/>
              <w:right w:w="75" w:type="dxa"/>
            </w:tcMar>
            <w:vAlign w:val="center"/>
          </w:tcPr>
          <w:p w14:paraId="633D86C5" w14:textId="75A04A16" w:rsidR="00AB1EE7" w:rsidRPr="00C34BA6" w:rsidRDefault="00FB0A36" w:rsidP="00AB1EE7">
            <w:pPr>
              <w:jc w:val="center"/>
              <w:rPr>
                <w:sz w:val="24"/>
                <w:szCs w:val="24"/>
              </w:rPr>
            </w:pPr>
            <w:r>
              <w:rPr>
                <w:sz w:val="24"/>
                <w:szCs w:val="24"/>
              </w:rPr>
              <w:t>4</w:t>
            </w:r>
            <w:r w:rsidR="001F496B">
              <w:rPr>
                <w:sz w:val="24"/>
                <w:szCs w:val="24"/>
              </w:rPr>
              <w:t>1</w:t>
            </w:r>
            <w:r>
              <w:rPr>
                <w:sz w:val="24"/>
                <w:szCs w:val="24"/>
              </w:rPr>
              <w:t>.</w:t>
            </w:r>
          </w:p>
        </w:tc>
        <w:tc>
          <w:tcPr>
            <w:tcW w:w="4155" w:type="dxa"/>
            <w:shd w:val="clear" w:color="auto" w:fill="FFFFFF"/>
            <w:noWrap/>
            <w:tcMar>
              <w:top w:w="75" w:type="dxa"/>
              <w:left w:w="75" w:type="dxa"/>
              <w:bottom w:w="75" w:type="dxa"/>
              <w:right w:w="75" w:type="dxa"/>
            </w:tcMar>
            <w:vAlign w:val="center"/>
          </w:tcPr>
          <w:p w14:paraId="4A681BCB" w14:textId="77777777" w:rsidR="00AB1EE7" w:rsidRPr="00C34BA6" w:rsidRDefault="00AB1EE7" w:rsidP="00AB1EE7">
            <w:pPr>
              <w:jc w:val="left"/>
              <w:rPr>
                <w:sz w:val="24"/>
                <w:szCs w:val="24"/>
              </w:rPr>
            </w:pPr>
          </w:p>
        </w:tc>
        <w:tc>
          <w:tcPr>
            <w:tcW w:w="4156" w:type="dxa"/>
            <w:shd w:val="clear" w:color="auto" w:fill="FFFFFF"/>
            <w:noWrap/>
            <w:tcMar>
              <w:top w:w="75" w:type="dxa"/>
              <w:left w:w="75" w:type="dxa"/>
              <w:bottom w:w="75" w:type="dxa"/>
              <w:right w:w="75" w:type="dxa"/>
            </w:tcMar>
            <w:vAlign w:val="center"/>
          </w:tcPr>
          <w:p w14:paraId="59EA5E02" w14:textId="6A4D1C2C"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16FF07A0" w14:textId="0AEA4F21" w:rsidR="00AB1EE7" w:rsidRPr="00C34BA6" w:rsidRDefault="00AB1EE7" w:rsidP="00AB1EE7">
            <w:pPr>
              <w:jc w:val="left"/>
              <w:rPr>
                <w:sz w:val="24"/>
                <w:szCs w:val="24"/>
              </w:rPr>
            </w:pPr>
            <w:r w:rsidRPr="00C34BA6">
              <w:rPr>
                <w:sz w:val="24"/>
                <w:szCs w:val="24"/>
              </w:rPr>
              <w:t>150.punkts                        </w:t>
            </w:r>
            <w:r w:rsidRPr="00C34BA6">
              <w:rPr>
                <w:sz w:val="24"/>
                <w:szCs w:val="24"/>
              </w:rPr>
              <w:br/>
              <w:t xml:space="preserve">Problēmas apraksts   Ja pirms tā TIN ir </w:t>
            </w:r>
            <w:r w:rsidRPr="00C34BA6">
              <w:rPr>
                <w:sz w:val="24"/>
                <w:szCs w:val="24"/>
              </w:rPr>
              <w:lastRenderedPageBreak/>
              <w:t>komats, vai tas nozīmē, ka pilsētās un ciemos šajās zonās obligāti jābūt centralizētām? Vai tikai tajās TIN1? Nav saprotams.</w:t>
            </w:r>
            <w:r w:rsidRPr="00C34BA6">
              <w:rPr>
                <w:sz w:val="24"/>
                <w:szCs w:val="24"/>
              </w:rPr>
              <w:br/>
              <w:t>                151.punkts                       </w:t>
            </w:r>
            <w:r w:rsidRPr="00C34BA6">
              <w:rPr>
                <w:sz w:val="24"/>
                <w:szCs w:val="24"/>
              </w:rPr>
              <w:br/>
              <w:t>Piedāvātais risinājums  Te varētu noteikt arī termiņu (piemēram 2-3 gadu laikā).              </w:t>
            </w:r>
          </w:p>
        </w:tc>
        <w:tc>
          <w:tcPr>
            <w:tcW w:w="1350" w:type="dxa"/>
            <w:shd w:val="clear" w:color="auto" w:fill="FFFFFF"/>
            <w:noWrap/>
            <w:tcMar>
              <w:top w:w="75" w:type="dxa"/>
              <w:left w:w="75" w:type="dxa"/>
              <w:bottom w:w="75" w:type="dxa"/>
              <w:right w:w="75" w:type="dxa"/>
            </w:tcMar>
            <w:vAlign w:val="center"/>
          </w:tcPr>
          <w:p w14:paraId="50D44689" w14:textId="5A511D13" w:rsidR="00AB1EE7" w:rsidRPr="00C34BA6" w:rsidRDefault="00EF3505" w:rsidP="00AB1EE7">
            <w:pPr>
              <w:jc w:val="left"/>
              <w:rPr>
                <w:b/>
                <w:bCs/>
                <w:sz w:val="24"/>
                <w:szCs w:val="24"/>
              </w:rPr>
            </w:pPr>
            <w:r w:rsidRPr="00C34BA6">
              <w:rPr>
                <w:b/>
                <w:bCs/>
                <w:sz w:val="24"/>
                <w:szCs w:val="24"/>
              </w:rPr>
              <w:lastRenderedPageBreak/>
              <w:t>Ņemts vērā</w:t>
            </w:r>
            <w:r w:rsidR="002416EC">
              <w:rPr>
                <w:b/>
                <w:bCs/>
                <w:sz w:val="24"/>
                <w:szCs w:val="24"/>
              </w:rPr>
              <w:t xml:space="preserve"> daļēji</w:t>
            </w:r>
          </w:p>
        </w:tc>
        <w:tc>
          <w:tcPr>
            <w:tcW w:w="4156" w:type="dxa"/>
            <w:shd w:val="clear" w:color="auto" w:fill="FFFFFF"/>
            <w:noWrap/>
            <w:tcMar>
              <w:top w:w="75" w:type="dxa"/>
              <w:left w:w="75" w:type="dxa"/>
              <w:bottom w:w="75" w:type="dxa"/>
              <w:right w:w="75" w:type="dxa"/>
            </w:tcMar>
            <w:vAlign w:val="center"/>
          </w:tcPr>
          <w:p w14:paraId="3843C42B" w14:textId="444E0656" w:rsidR="00AB1EE7" w:rsidRDefault="00EF3505" w:rsidP="00AB1EE7">
            <w:pPr>
              <w:jc w:val="left"/>
              <w:rPr>
                <w:sz w:val="24"/>
                <w:szCs w:val="24"/>
              </w:rPr>
            </w:pPr>
            <w:r w:rsidRPr="00C34BA6">
              <w:rPr>
                <w:sz w:val="24"/>
                <w:szCs w:val="24"/>
              </w:rPr>
              <w:t>Grozījumu projektā redakcionāli precizēt</w:t>
            </w:r>
            <w:r w:rsidR="007D510C" w:rsidRPr="00C34BA6">
              <w:rPr>
                <w:sz w:val="24"/>
                <w:szCs w:val="24"/>
              </w:rPr>
              <w:t>a</w:t>
            </w:r>
            <w:r w:rsidRPr="00C34BA6">
              <w:rPr>
                <w:sz w:val="24"/>
                <w:szCs w:val="24"/>
              </w:rPr>
              <w:t xml:space="preserve"> MKN </w:t>
            </w:r>
            <w:r w:rsidR="007D510C" w:rsidRPr="00C34BA6">
              <w:rPr>
                <w:sz w:val="24"/>
                <w:szCs w:val="24"/>
              </w:rPr>
              <w:t>150.punkta redakcija</w:t>
            </w:r>
            <w:r w:rsidR="00F277A5">
              <w:rPr>
                <w:sz w:val="24"/>
                <w:szCs w:val="24"/>
              </w:rPr>
              <w:t>.</w:t>
            </w:r>
          </w:p>
          <w:p w14:paraId="7C6767F1" w14:textId="74A51736" w:rsidR="00F277A5" w:rsidRPr="00C34BA6" w:rsidRDefault="00F277A5" w:rsidP="00AB1EE7">
            <w:pPr>
              <w:jc w:val="left"/>
              <w:rPr>
                <w:sz w:val="24"/>
                <w:szCs w:val="24"/>
              </w:rPr>
            </w:pPr>
            <w:r>
              <w:rPr>
                <w:sz w:val="24"/>
                <w:szCs w:val="24"/>
              </w:rPr>
              <w:t>Grozījumu projekts:</w:t>
            </w:r>
          </w:p>
          <w:p w14:paraId="3306709A" w14:textId="0D74630C" w:rsidR="004A1C43" w:rsidRPr="004A1C43" w:rsidRDefault="004A1C43" w:rsidP="004A1C43">
            <w:pPr>
              <w:numPr>
                <w:ilvl w:val="2"/>
                <w:numId w:val="1"/>
              </w:numPr>
              <w:tabs>
                <w:tab w:val="left" w:pos="142"/>
              </w:tabs>
              <w:jc w:val="left"/>
              <w:rPr>
                <w:sz w:val="24"/>
                <w:szCs w:val="24"/>
              </w:rPr>
            </w:pPr>
            <w:r w:rsidRPr="004A1C43">
              <w:rPr>
                <w:sz w:val="24"/>
                <w:szCs w:val="24"/>
              </w:rPr>
              <w:lastRenderedPageBreak/>
              <w:t>3</w:t>
            </w:r>
            <w:r w:rsidR="00046583">
              <w:rPr>
                <w:sz w:val="24"/>
                <w:szCs w:val="24"/>
              </w:rPr>
              <w:t>5</w:t>
            </w:r>
            <w:r w:rsidRPr="004A1C43">
              <w:rPr>
                <w:sz w:val="24"/>
                <w:szCs w:val="24"/>
              </w:rPr>
              <w:t>. Izteikt 150. punktu šādā redakcijā:</w:t>
            </w:r>
          </w:p>
          <w:p w14:paraId="191A9386" w14:textId="1AD5FC35" w:rsidR="004A1C43" w:rsidRPr="004A1C43" w:rsidRDefault="004A1C43" w:rsidP="004A1C43">
            <w:pPr>
              <w:numPr>
                <w:ilvl w:val="2"/>
                <w:numId w:val="1"/>
              </w:numPr>
              <w:tabs>
                <w:tab w:val="left" w:pos="142"/>
              </w:tabs>
              <w:jc w:val="left"/>
              <w:rPr>
                <w:sz w:val="24"/>
                <w:szCs w:val="24"/>
              </w:rPr>
            </w:pPr>
            <w:r>
              <w:rPr>
                <w:sz w:val="24"/>
                <w:szCs w:val="24"/>
              </w:rPr>
              <w:t>“</w:t>
            </w:r>
            <w:r w:rsidRPr="004A1C43">
              <w:rPr>
                <w:sz w:val="24"/>
                <w:szCs w:val="24"/>
              </w:rPr>
              <w:t>150. Pilsētās un ciemos, teritorijās, kas noteiktas kā teritorijas ar īpašiem noteikumiem (TIN1), paredz obligātu centralizētu ūdensapgādi un kanalizāciju šādās apbūves teritorijās:</w:t>
            </w:r>
          </w:p>
          <w:p w14:paraId="2B9A2B69" w14:textId="77777777" w:rsidR="004A1C43" w:rsidRPr="004A1C43" w:rsidRDefault="004A1C43" w:rsidP="004A1C43">
            <w:pPr>
              <w:numPr>
                <w:ilvl w:val="2"/>
                <w:numId w:val="1"/>
              </w:numPr>
              <w:tabs>
                <w:tab w:val="left" w:pos="142"/>
              </w:tabs>
              <w:jc w:val="left"/>
              <w:rPr>
                <w:sz w:val="24"/>
                <w:szCs w:val="24"/>
              </w:rPr>
            </w:pPr>
            <w:r w:rsidRPr="004A1C43">
              <w:rPr>
                <w:sz w:val="24"/>
                <w:szCs w:val="24"/>
              </w:rPr>
              <w:t>150.1. mazstāvu un daudzstāvu dzīvojamās apbūves teritorijas;</w:t>
            </w:r>
          </w:p>
          <w:p w14:paraId="548029AB" w14:textId="77777777" w:rsidR="004A1C43" w:rsidRPr="004A1C43" w:rsidRDefault="004A1C43" w:rsidP="004A1C43">
            <w:pPr>
              <w:numPr>
                <w:ilvl w:val="2"/>
                <w:numId w:val="1"/>
              </w:numPr>
              <w:tabs>
                <w:tab w:val="left" w:pos="142"/>
              </w:tabs>
              <w:jc w:val="left"/>
              <w:rPr>
                <w:sz w:val="24"/>
                <w:szCs w:val="24"/>
              </w:rPr>
            </w:pPr>
            <w:r w:rsidRPr="004A1C43">
              <w:rPr>
                <w:sz w:val="24"/>
                <w:szCs w:val="24"/>
              </w:rPr>
              <w:t>150.2. publiskās apbūves teritorijas;</w:t>
            </w:r>
          </w:p>
          <w:p w14:paraId="53CB6CBF" w14:textId="77777777" w:rsidR="004A1C43" w:rsidRPr="004A1C43" w:rsidRDefault="004A1C43" w:rsidP="004A1C43">
            <w:pPr>
              <w:numPr>
                <w:ilvl w:val="2"/>
                <w:numId w:val="1"/>
              </w:numPr>
              <w:tabs>
                <w:tab w:val="left" w:pos="142"/>
              </w:tabs>
              <w:jc w:val="left"/>
              <w:rPr>
                <w:sz w:val="24"/>
                <w:szCs w:val="24"/>
              </w:rPr>
            </w:pPr>
            <w:r w:rsidRPr="004A1C43">
              <w:rPr>
                <w:sz w:val="24"/>
                <w:szCs w:val="24"/>
              </w:rPr>
              <w:t>150.3. jauktas centra apbūves teritorijas;</w:t>
            </w:r>
          </w:p>
          <w:p w14:paraId="7AA2E58F" w14:textId="4F67B76A" w:rsidR="007D510C" w:rsidRPr="00C34BA6" w:rsidRDefault="004A1C43" w:rsidP="004A1C43">
            <w:pPr>
              <w:numPr>
                <w:ilvl w:val="2"/>
                <w:numId w:val="1"/>
              </w:numPr>
              <w:tabs>
                <w:tab w:val="left" w:pos="142"/>
              </w:tabs>
              <w:jc w:val="left"/>
              <w:rPr>
                <w:sz w:val="24"/>
                <w:szCs w:val="24"/>
              </w:rPr>
            </w:pPr>
            <w:r w:rsidRPr="004A1C43">
              <w:rPr>
                <w:sz w:val="24"/>
                <w:szCs w:val="24"/>
              </w:rPr>
              <w:t>150.4. savrupmāju apbūves teritorijas.</w:t>
            </w:r>
            <w:r>
              <w:rPr>
                <w:sz w:val="24"/>
                <w:szCs w:val="24"/>
              </w:rPr>
              <w:t>”</w:t>
            </w:r>
          </w:p>
        </w:tc>
      </w:tr>
      <w:tr w:rsidR="00AB1EE7" w:rsidRPr="00C34BA6" w14:paraId="7627CC82" w14:textId="77777777">
        <w:tc>
          <w:tcPr>
            <w:tcW w:w="750" w:type="dxa"/>
            <w:shd w:val="clear" w:color="auto" w:fill="FFFFFF"/>
            <w:noWrap/>
            <w:tcMar>
              <w:top w:w="75" w:type="dxa"/>
              <w:left w:w="75" w:type="dxa"/>
              <w:bottom w:w="75" w:type="dxa"/>
              <w:right w:w="75" w:type="dxa"/>
            </w:tcMar>
            <w:vAlign w:val="center"/>
          </w:tcPr>
          <w:p w14:paraId="35D4F7C7" w14:textId="4325C184" w:rsidR="00AB1EE7" w:rsidRPr="00C34BA6" w:rsidRDefault="00FB0A36" w:rsidP="00AB1EE7">
            <w:pPr>
              <w:jc w:val="center"/>
              <w:rPr>
                <w:sz w:val="24"/>
                <w:szCs w:val="24"/>
              </w:rPr>
            </w:pPr>
            <w:r>
              <w:rPr>
                <w:sz w:val="24"/>
                <w:szCs w:val="24"/>
              </w:rPr>
              <w:lastRenderedPageBreak/>
              <w:t>4</w:t>
            </w:r>
            <w:r w:rsidR="001F496B">
              <w:rPr>
                <w:sz w:val="24"/>
                <w:szCs w:val="24"/>
              </w:rPr>
              <w:t>2</w:t>
            </w:r>
            <w:r>
              <w:rPr>
                <w:sz w:val="24"/>
                <w:szCs w:val="24"/>
              </w:rPr>
              <w:t>.</w:t>
            </w:r>
          </w:p>
        </w:tc>
        <w:tc>
          <w:tcPr>
            <w:tcW w:w="4155" w:type="dxa"/>
            <w:shd w:val="clear" w:color="auto" w:fill="FFFFFF"/>
            <w:noWrap/>
            <w:tcMar>
              <w:top w:w="75" w:type="dxa"/>
              <w:left w:w="75" w:type="dxa"/>
              <w:bottom w:w="75" w:type="dxa"/>
              <w:right w:w="75" w:type="dxa"/>
            </w:tcMar>
            <w:vAlign w:val="center"/>
          </w:tcPr>
          <w:p w14:paraId="46324BEF" w14:textId="6EEE05C7" w:rsidR="00AB1EE7" w:rsidRPr="00C34BA6" w:rsidRDefault="00E22A59" w:rsidP="00AB1EE7">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147D41C" w14:textId="5BA0F6AF"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1297E3F9" w14:textId="419F8F43" w:rsidR="00AB1EE7" w:rsidRPr="00C34BA6" w:rsidRDefault="00AB1EE7" w:rsidP="00AB1EE7">
            <w:pPr>
              <w:jc w:val="left"/>
              <w:rPr>
                <w:sz w:val="24"/>
                <w:szCs w:val="24"/>
              </w:rPr>
            </w:pPr>
            <w:r w:rsidRPr="00C34BA6">
              <w:rPr>
                <w:sz w:val="24"/>
                <w:szCs w:val="24"/>
              </w:rPr>
              <w:t xml:space="preserve">151. Pilsētās un ciemos, šo noteikumu 150. punktā minētajās apbūves teritorijās, kā pagaidu risinājumu līdz centralizētu ūdensapgādes un kanalizācijas tīklu izbūvei </w:t>
            </w:r>
            <w:r w:rsidRPr="00C34BA6">
              <w:rPr>
                <w:sz w:val="24"/>
                <w:szCs w:val="24"/>
                <w:u w:val="single"/>
              </w:rPr>
              <w:t>(bet ne ilgāk kā 3 gadus)</w:t>
            </w:r>
            <w:r w:rsidRPr="00C34BA6">
              <w:rPr>
                <w:sz w:val="24"/>
                <w:szCs w:val="24"/>
              </w:rPr>
              <w:t xml:space="preserve"> var ierīkot vietējo ūdensapgādi un decentralizētas kanalizācijas sistēmas, paredzot pieslēgšanas iespējas centralizētajiem tīkliem pēc to izbūves. Pēc centralizēto ūdensapgādes un kanalizācijas tīklu izbūves pieslēgums tiem ir obligāts.</w:t>
            </w:r>
          </w:p>
        </w:tc>
        <w:tc>
          <w:tcPr>
            <w:tcW w:w="1350" w:type="dxa"/>
            <w:shd w:val="clear" w:color="auto" w:fill="FFFFFF"/>
            <w:noWrap/>
            <w:tcMar>
              <w:top w:w="75" w:type="dxa"/>
              <w:left w:w="75" w:type="dxa"/>
              <w:bottom w:w="75" w:type="dxa"/>
              <w:right w:w="75" w:type="dxa"/>
            </w:tcMar>
            <w:vAlign w:val="center"/>
          </w:tcPr>
          <w:p w14:paraId="68117A42" w14:textId="76913CA6" w:rsidR="00AB1EE7" w:rsidRPr="00C34BA6" w:rsidRDefault="0039446F" w:rsidP="00AB1EE7">
            <w:pPr>
              <w:jc w:val="left"/>
              <w:rPr>
                <w:b/>
                <w:bCs/>
                <w:sz w:val="24"/>
                <w:szCs w:val="24"/>
              </w:rPr>
            </w:pPr>
            <w:r w:rsidRPr="00C34BA6">
              <w:rPr>
                <w:b/>
                <w:bCs/>
                <w:sz w:val="24"/>
                <w:szCs w:val="24"/>
              </w:rPr>
              <w:t>Nav ņemt</w:t>
            </w:r>
            <w:r w:rsidR="00EC6A29" w:rsidRPr="00C34BA6">
              <w:rPr>
                <w:b/>
                <w:bCs/>
                <w:sz w:val="24"/>
                <w:szCs w:val="24"/>
              </w:rPr>
              <w:t>s</w:t>
            </w:r>
            <w:r w:rsidRPr="00C34BA6">
              <w:rPr>
                <w:b/>
                <w:bCs/>
                <w:sz w:val="24"/>
                <w:szCs w:val="24"/>
              </w:rPr>
              <w:t xml:space="preserve"> vērā</w:t>
            </w:r>
          </w:p>
        </w:tc>
        <w:tc>
          <w:tcPr>
            <w:tcW w:w="4156" w:type="dxa"/>
            <w:shd w:val="clear" w:color="auto" w:fill="FFFFFF"/>
            <w:noWrap/>
            <w:tcMar>
              <w:top w:w="75" w:type="dxa"/>
              <w:left w:w="75" w:type="dxa"/>
              <w:bottom w:w="75" w:type="dxa"/>
              <w:right w:w="75" w:type="dxa"/>
            </w:tcMar>
            <w:vAlign w:val="center"/>
          </w:tcPr>
          <w:p w14:paraId="018C15AA" w14:textId="1F5E66D5" w:rsidR="00AB1EE7" w:rsidRPr="00C34BA6" w:rsidRDefault="00734F7D" w:rsidP="00AB1EE7">
            <w:pPr>
              <w:jc w:val="left"/>
              <w:rPr>
                <w:sz w:val="24"/>
                <w:szCs w:val="24"/>
              </w:rPr>
            </w:pPr>
            <w:r w:rsidRPr="00C34BA6">
              <w:rPr>
                <w:sz w:val="24"/>
                <w:szCs w:val="24"/>
              </w:rPr>
              <w:t>Termiņ</w:t>
            </w:r>
            <w:r w:rsidR="00345517">
              <w:rPr>
                <w:sz w:val="24"/>
                <w:szCs w:val="24"/>
              </w:rPr>
              <w:t>a nosacījumi</w:t>
            </w:r>
            <w:r w:rsidR="00557C71" w:rsidRPr="00C34BA6">
              <w:rPr>
                <w:sz w:val="24"/>
                <w:szCs w:val="24"/>
              </w:rPr>
              <w:t>,</w:t>
            </w:r>
            <w:r w:rsidRPr="00C34BA6">
              <w:rPr>
                <w:sz w:val="24"/>
                <w:szCs w:val="24"/>
              </w:rPr>
              <w:t xml:space="preserve"> kura laikā </w:t>
            </w:r>
            <w:r w:rsidR="007C10FC" w:rsidRPr="00C34BA6">
              <w:rPr>
                <w:sz w:val="24"/>
                <w:szCs w:val="24"/>
              </w:rPr>
              <w:t xml:space="preserve">obligāti jāpieslēdzas centralizētajiem ūdensapgādes </w:t>
            </w:r>
            <w:r w:rsidR="00557C71" w:rsidRPr="00C34BA6">
              <w:rPr>
                <w:sz w:val="24"/>
                <w:szCs w:val="24"/>
              </w:rPr>
              <w:t>un kanalizācijas tīkliem</w:t>
            </w:r>
            <w:r w:rsidR="00345517">
              <w:rPr>
                <w:sz w:val="24"/>
                <w:szCs w:val="24"/>
              </w:rPr>
              <w:t>,</w:t>
            </w:r>
            <w:r w:rsidR="00557C71" w:rsidRPr="00C34BA6">
              <w:rPr>
                <w:sz w:val="24"/>
                <w:szCs w:val="24"/>
              </w:rPr>
              <w:t xml:space="preserve"> pēc to izbūves</w:t>
            </w:r>
            <w:r w:rsidR="00345517">
              <w:rPr>
                <w:sz w:val="24"/>
                <w:szCs w:val="24"/>
              </w:rPr>
              <w:t>,</w:t>
            </w:r>
            <w:r w:rsidR="00557C71" w:rsidRPr="00C34BA6">
              <w:rPr>
                <w:sz w:val="24"/>
                <w:szCs w:val="24"/>
              </w:rPr>
              <w:t xml:space="preserve"> </w:t>
            </w:r>
            <w:r w:rsidR="00524815" w:rsidRPr="00C34BA6">
              <w:rPr>
                <w:sz w:val="24"/>
                <w:szCs w:val="24"/>
              </w:rPr>
              <w:t>diskutējam</w:t>
            </w:r>
            <w:r w:rsidR="00060AC4">
              <w:rPr>
                <w:sz w:val="24"/>
                <w:szCs w:val="24"/>
              </w:rPr>
              <w:t>i</w:t>
            </w:r>
            <w:r w:rsidR="00524815" w:rsidRPr="00C34BA6">
              <w:rPr>
                <w:sz w:val="24"/>
                <w:szCs w:val="24"/>
              </w:rPr>
              <w:t xml:space="preserve"> Darba grupas sanāksmēs.</w:t>
            </w:r>
          </w:p>
        </w:tc>
      </w:tr>
      <w:tr w:rsidR="00AB1EE7" w:rsidRPr="00C34BA6" w14:paraId="37AD9FA0" w14:textId="77777777">
        <w:tc>
          <w:tcPr>
            <w:tcW w:w="750" w:type="dxa"/>
            <w:shd w:val="clear" w:color="auto" w:fill="FFFFFF"/>
            <w:noWrap/>
            <w:tcMar>
              <w:top w:w="75" w:type="dxa"/>
              <w:left w:w="75" w:type="dxa"/>
              <w:bottom w:w="75" w:type="dxa"/>
              <w:right w:w="75" w:type="dxa"/>
            </w:tcMar>
            <w:vAlign w:val="center"/>
          </w:tcPr>
          <w:p w14:paraId="25A9E537" w14:textId="6247435C" w:rsidR="00AB1EE7" w:rsidRPr="00C34BA6" w:rsidRDefault="00FB0A36" w:rsidP="00AB1EE7">
            <w:pPr>
              <w:jc w:val="center"/>
              <w:rPr>
                <w:sz w:val="24"/>
                <w:szCs w:val="24"/>
              </w:rPr>
            </w:pPr>
            <w:r>
              <w:rPr>
                <w:sz w:val="24"/>
                <w:szCs w:val="24"/>
              </w:rPr>
              <w:t>4</w:t>
            </w:r>
            <w:r w:rsidR="001F496B">
              <w:rPr>
                <w:sz w:val="24"/>
                <w:szCs w:val="24"/>
              </w:rPr>
              <w:t>3</w:t>
            </w:r>
            <w:r>
              <w:rPr>
                <w:sz w:val="24"/>
                <w:szCs w:val="24"/>
              </w:rPr>
              <w:t>.</w:t>
            </w:r>
          </w:p>
        </w:tc>
        <w:tc>
          <w:tcPr>
            <w:tcW w:w="4155" w:type="dxa"/>
            <w:shd w:val="clear" w:color="auto" w:fill="FFFFFF"/>
            <w:noWrap/>
            <w:tcMar>
              <w:top w:w="75" w:type="dxa"/>
              <w:left w:w="75" w:type="dxa"/>
              <w:bottom w:w="75" w:type="dxa"/>
              <w:right w:w="75" w:type="dxa"/>
            </w:tcMar>
            <w:vAlign w:val="center"/>
          </w:tcPr>
          <w:p w14:paraId="01CB37D1" w14:textId="4D45EF34" w:rsidR="00AB1EE7" w:rsidRPr="00C34BA6" w:rsidRDefault="00E22A59" w:rsidP="00AB1EE7">
            <w:pPr>
              <w:jc w:val="left"/>
              <w:rPr>
                <w:sz w:val="24"/>
                <w:szCs w:val="24"/>
              </w:rPr>
            </w:pPr>
            <w:r w:rsidRPr="00E22A59">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FBC3434" w14:textId="622B8488"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6C28EF51" w14:textId="073FA57C" w:rsidR="00AB1EE7" w:rsidRPr="00C34BA6" w:rsidRDefault="00AB1EE7" w:rsidP="00AB1EE7">
            <w:pPr>
              <w:jc w:val="left"/>
              <w:rPr>
                <w:sz w:val="24"/>
                <w:szCs w:val="24"/>
              </w:rPr>
            </w:pPr>
            <w:r w:rsidRPr="00C34BA6">
              <w:rPr>
                <w:sz w:val="24"/>
                <w:szCs w:val="24"/>
              </w:rPr>
              <w:t>153.punkts</w:t>
            </w:r>
            <w:r w:rsidRPr="00C34BA6">
              <w:rPr>
                <w:sz w:val="24"/>
                <w:szCs w:val="24"/>
              </w:rPr>
              <w:br/>
              <w:t xml:space="preserve"> Problēmas apraksts  Ne vienmēr, tas ir </w:t>
            </w:r>
            <w:r w:rsidRPr="00C34BA6">
              <w:rPr>
                <w:sz w:val="24"/>
                <w:szCs w:val="24"/>
              </w:rPr>
              <w:lastRenderedPageBreak/>
              <w:t>nepieciešams, piemēram, tiek paredzēts vēja ģeneratoru parks. Ko tur norādīt, vai arī kāda viena māja. Ne visos gadījumos, tas ir nepieciešams. </w:t>
            </w:r>
          </w:p>
        </w:tc>
        <w:tc>
          <w:tcPr>
            <w:tcW w:w="1350" w:type="dxa"/>
            <w:shd w:val="clear" w:color="auto" w:fill="FFFFFF"/>
            <w:noWrap/>
            <w:tcMar>
              <w:top w:w="75" w:type="dxa"/>
              <w:left w:w="75" w:type="dxa"/>
              <w:bottom w:w="75" w:type="dxa"/>
              <w:right w:w="75" w:type="dxa"/>
            </w:tcMar>
            <w:vAlign w:val="center"/>
          </w:tcPr>
          <w:p w14:paraId="7971DE93" w14:textId="29FCF511" w:rsidR="00AB1EE7" w:rsidRPr="00C34BA6" w:rsidRDefault="00DD4337" w:rsidP="00AB1EE7">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6A4A0B5B" w14:textId="05A576C4" w:rsidR="00AB1EE7" w:rsidRDefault="00B564C0" w:rsidP="00AB1EE7">
            <w:pPr>
              <w:jc w:val="left"/>
              <w:rPr>
                <w:sz w:val="24"/>
                <w:szCs w:val="24"/>
              </w:rPr>
            </w:pPr>
            <w:r w:rsidRPr="00C34BA6">
              <w:rPr>
                <w:sz w:val="24"/>
                <w:szCs w:val="24"/>
              </w:rPr>
              <w:t xml:space="preserve">Grozījumu projekta redakcija </w:t>
            </w:r>
            <w:r w:rsidR="00632AE1" w:rsidRPr="00C34BA6">
              <w:rPr>
                <w:sz w:val="24"/>
                <w:szCs w:val="24"/>
              </w:rPr>
              <w:t>paredz</w:t>
            </w:r>
            <w:r w:rsidR="00E242A6">
              <w:rPr>
                <w:sz w:val="24"/>
                <w:szCs w:val="24"/>
              </w:rPr>
              <w:t xml:space="preserve"> </w:t>
            </w:r>
            <w:r w:rsidR="00632AE1" w:rsidRPr="00C34BA6">
              <w:rPr>
                <w:sz w:val="24"/>
                <w:szCs w:val="24"/>
              </w:rPr>
              <w:t>elastīgāku risinājumu</w:t>
            </w:r>
            <w:r w:rsidR="007E5811" w:rsidRPr="00C34BA6">
              <w:rPr>
                <w:sz w:val="24"/>
                <w:szCs w:val="24"/>
              </w:rPr>
              <w:t xml:space="preserve">, nosakot, ka ūdens ņemšanas vietas ugunsdzēsības </w:t>
            </w:r>
            <w:r w:rsidR="007E5811" w:rsidRPr="00C34BA6">
              <w:rPr>
                <w:sz w:val="24"/>
                <w:szCs w:val="24"/>
              </w:rPr>
              <w:lastRenderedPageBreak/>
              <w:t xml:space="preserve">vajadzībām </w:t>
            </w:r>
            <w:r w:rsidR="00C42468" w:rsidRPr="00C34BA6">
              <w:rPr>
                <w:sz w:val="24"/>
                <w:szCs w:val="24"/>
              </w:rPr>
              <w:t xml:space="preserve">tiek norādītas lokālplānojumā un detālplānojumā atbilstoši </w:t>
            </w:r>
            <w:r w:rsidR="00A163D0" w:rsidRPr="00C34BA6">
              <w:rPr>
                <w:sz w:val="24"/>
                <w:szCs w:val="24"/>
              </w:rPr>
              <w:t xml:space="preserve">teritorijas </w:t>
            </w:r>
            <w:r w:rsidR="00C42468" w:rsidRPr="00C34BA6">
              <w:rPr>
                <w:sz w:val="24"/>
                <w:szCs w:val="24"/>
              </w:rPr>
              <w:t>plānošanas mērogam.</w:t>
            </w:r>
            <w:r w:rsidR="00DD5BC9" w:rsidRPr="00C34BA6">
              <w:rPr>
                <w:sz w:val="24"/>
                <w:szCs w:val="24"/>
              </w:rPr>
              <w:t xml:space="preserve"> </w:t>
            </w:r>
          </w:p>
          <w:p w14:paraId="03CBEAF1" w14:textId="749900BC" w:rsidR="00930E02" w:rsidRDefault="00930E02" w:rsidP="00930E02">
            <w:pPr>
              <w:numPr>
                <w:ilvl w:val="1"/>
                <w:numId w:val="2"/>
              </w:numPr>
              <w:jc w:val="left"/>
              <w:rPr>
                <w:sz w:val="24"/>
                <w:szCs w:val="24"/>
              </w:rPr>
            </w:pPr>
            <w:r>
              <w:rPr>
                <w:sz w:val="24"/>
                <w:szCs w:val="24"/>
              </w:rPr>
              <w:t>Grozījumu projekts:</w:t>
            </w:r>
          </w:p>
          <w:p w14:paraId="7BE9CFFB" w14:textId="649A93D0" w:rsidR="00930E02" w:rsidRPr="00930E02" w:rsidRDefault="00930E02" w:rsidP="00930E02">
            <w:pPr>
              <w:numPr>
                <w:ilvl w:val="1"/>
                <w:numId w:val="2"/>
              </w:numPr>
              <w:jc w:val="left"/>
              <w:rPr>
                <w:sz w:val="24"/>
                <w:szCs w:val="24"/>
              </w:rPr>
            </w:pPr>
            <w:r w:rsidRPr="00930E02">
              <w:rPr>
                <w:sz w:val="24"/>
                <w:szCs w:val="24"/>
              </w:rPr>
              <w:t>3</w:t>
            </w:r>
            <w:r w:rsidR="008D77B3">
              <w:rPr>
                <w:sz w:val="24"/>
                <w:szCs w:val="24"/>
              </w:rPr>
              <w:t>7</w:t>
            </w:r>
            <w:r w:rsidRPr="00930E02">
              <w:rPr>
                <w:sz w:val="24"/>
                <w:szCs w:val="24"/>
              </w:rPr>
              <w:t>. Izteikt 153. punktu šādā redakcijā:</w:t>
            </w:r>
          </w:p>
          <w:p w14:paraId="53DCDB8D" w14:textId="4D236D34" w:rsidR="00930E02" w:rsidRPr="00930E02" w:rsidRDefault="00930E02" w:rsidP="00930E02">
            <w:pPr>
              <w:numPr>
                <w:ilvl w:val="2"/>
                <w:numId w:val="2"/>
              </w:numPr>
              <w:jc w:val="left"/>
              <w:rPr>
                <w:sz w:val="24"/>
                <w:szCs w:val="24"/>
              </w:rPr>
            </w:pPr>
            <w:r>
              <w:rPr>
                <w:sz w:val="24"/>
                <w:szCs w:val="24"/>
              </w:rPr>
              <w:t>“</w:t>
            </w:r>
            <w:r w:rsidRPr="00930E02">
              <w:rPr>
                <w:sz w:val="24"/>
                <w:szCs w:val="24"/>
              </w:rPr>
              <w:t>153. Lokālplānojumā un det</w:t>
            </w:r>
            <w:r w:rsidR="001B7662">
              <w:rPr>
                <w:sz w:val="24"/>
                <w:szCs w:val="24"/>
              </w:rPr>
              <w:t>ā</w:t>
            </w:r>
            <w:r w:rsidRPr="00930E02">
              <w:rPr>
                <w:sz w:val="24"/>
                <w:szCs w:val="24"/>
              </w:rPr>
              <w:t>lplānojumā norāda ūdens ņemšanas vietas ugunsdzēsības vajadzībām.</w:t>
            </w:r>
            <w:r>
              <w:rPr>
                <w:sz w:val="24"/>
                <w:szCs w:val="24"/>
              </w:rPr>
              <w:t>”</w:t>
            </w:r>
          </w:p>
          <w:p w14:paraId="2074B0C1" w14:textId="2FCBDF22" w:rsidR="00930E02" w:rsidRPr="00C34BA6" w:rsidRDefault="00930E02" w:rsidP="00AB1EE7">
            <w:pPr>
              <w:jc w:val="left"/>
              <w:rPr>
                <w:sz w:val="24"/>
                <w:szCs w:val="24"/>
              </w:rPr>
            </w:pPr>
          </w:p>
        </w:tc>
      </w:tr>
      <w:tr w:rsidR="00AB1EE7" w:rsidRPr="00C34BA6" w14:paraId="49B8864D" w14:textId="77777777">
        <w:tc>
          <w:tcPr>
            <w:tcW w:w="750" w:type="dxa"/>
            <w:shd w:val="clear" w:color="auto" w:fill="FFFFFF"/>
            <w:noWrap/>
            <w:tcMar>
              <w:top w:w="75" w:type="dxa"/>
              <w:left w:w="75" w:type="dxa"/>
              <w:bottom w:w="75" w:type="dxa"/>
              <w:right w:w="75" w:type="dxa"/>
            </w:tcMar>
            <w:vAlign w:val="center"/>
          </w:tcPr>
          <w:p w14:paraId="040C8A27" w14:textId="2E602B7C" w:rsidR="00AB1EE7" w:rsidRPr="00C34BA6" w:rsidRDefault="00FB0A36" w:rsidP="00AB1EE7">
            <w:pPr>
              <w:jc w:val="center"/>
              <w:rPr>
                <w:sz w:val="24"/>
                <w:szCs w:val="24"/>
              </w:rPr>
            </w:pPr>
            <w:r>
              <w:rPr>
                <w:sz w:val="24"/>
                <w:szCs w:val="24"/>
              </w:rPr>
              <w:lastRenderedPageBreak/>
              <w:t>4</w:t>
            </w:r>
            <w:r w:rsidR="001F496B">
              <w:rPr>
                <w:sz w:val="24"/>
                <w:szCs w:val="24"/>
              </w:rPr>
              <w:t>4</w:t>
            </w:r>
            <w:r>
              <w:rPr>
                <w:sz w:val="24"/>
                <w:szCs w:val="24"/>
              </w:rPr>
              <w:t>.</w:t>
            </w:r>
          </w:p>
        </w:tc>
        <w:tc>
          <w:tcPr>
            <w:tcW w:w="4155" w:type="dxa"/>
            <w:shd w:val="clear" w:color="auto" w:fill="FFFFFF"/>
            <w:noWrap/>
            <w:tcMar>
              <w:top w:w="75" w:type="dxa"/>
              <w:left w:w="75" w:type="dxa"/>
              <w:bottom w:w="75" w:type="dxa"/>
              <w:right w:w="75" w:type="dxa"/>
            </w:tcMar>
            <w:vAlign w:val="center"/>
          </w:tcPr>
          <w:p w14:paraId="701CB55C" w14:textId="77777777" w:rsidR="00AB1EE7" w:rsidRPr="00C34BA6" w:rsidRDefault="00AB1EE7" w:rsidP="00AB1EE7">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3D7E1244" w14:textId="288F8EA0" w:rsidR="00FB0A36" w:rsidRDefault="00FB0A36" w:rsidP="00AB1EE7">
            <w:pPr>
              <w:jc w:val="left"/>
              <w:rPr>
                <w:sz w:val="24"/>
                <w:szCs w:val="24"/>
              </w:rPr>
            </w:pPr>
            <w:r w:rsidRPr="00FB0A36">
              <w:rPr>
                <w:b/>
                <w:bCs/>
                <w:i/>
                <w:iCs/>
                <w:sz w:val="24"/>
                <w:szCs w:val="24"/>
              </w:rPr>
              <w:t>Ādažu novada pašvaldība</w:t>
            </w:r>
            <w:r w:rsidRPr="00FB0A36">
              <w:rPr>
                <w:sz w:val="24"/>
                <w:szCs w:val="24"/>
              </w:rPr>
              <w:t> </w:t>
            </w:r>
          </w:p>
          <w:p w14:paraId="1866774C" w14:textId="3B0BFA4C" w:rsidR="00AB1EE7" w:rsidRPr="00C34BA6" w:rsidRDefault="00AB1EE7" w:rsidP="00AB1EE7">
            <w:pPr>
              <w:jc w:val="left"/>
              <w:rPr>
                <w:sz w:val="24"/>
                <w:szCs w:val="24"/>
              </w:rPr>
            </w:pPr>
            <w:r w:rsidRPr="00C34BA6">
              <w:rPr>
                <w:sz w:val="24"/>
                <w:szCs w:val="24"/>
              </w:rPr>
              <w:t>Iebildums par terminoloģijas lietošanu  teritorijas attīstības plānošanas   normatīvā ietvara veidošanā.</w:t>
            </w:r>
            <w:r w:rsidRPr="00C34BA6">
              <w:rPr>
                <w:sz w:val="24"/>
                <w:szCs w:val="24"/>
              </w:rPr>
              <w:br/>
              <w:t>Termina  “degradēta teritorija” lietošana.</w:t>
            </w:r>
            <w:r w:rsidRPr="00C34BA6">
              <w:rPr>
                <w:sz w:val="24"/>
                <w:szCs w:val="24"/>
              </w:rPr>
              <w:br/>
              <w:t>Spēkā esošajā Noteikumu redakcijā minēts, ka pašvaldība vispirms izvērtē iespēju izmantot degradētās, pamestās un neapsaimniekotās teritorijas ar esošo infrastruktūru – viss skaidrs,  jo tiek vērtēta esošā situācija.</w:t>
            </w:r>
            <w:r w:rsidRPr="00C34BA6">
              <w:rPr>
                <w:sz w:val="24"/>
                <w:szCs w:val="24"/>
              </w:rPr>
              <w:br/>
              <w:t xml:space="preserve">Noteikumu grozījumu projektā piedāvāts  sadaļu “Teritorijas ar īpašiem noteikumiem” papildināt ar 234.8. apakšpunktu šādā redakcijā: "234.8. degradētās teritorijas."  Faktiski teritorijas  plānojuma vai lokālplānojuma gadījumā tas ir viens no iekļautajiem atļautajiem teritorijas izmantošanas veidiem, respektīvi plānojam degradētas teritorijas, lai gan būtība ir pilnīgi atšķirīga – mērķis ir teritorijas </w:t>
            </w:r>
            <w:r w:rsidRPr="00C34BA6">
              <w:rPr>
                <w:sz w:val="24"/>
                <w:szCs w:val="24"/>
              </w:rPr>
              <w:lastRenderedPageBreak/>
              <w:t>reģenerācija nevis degradācija. Plānošanas aspektā tas visdrīzāk saistāms ar vides atjaunošanu, apdzīvoto vietu atdzīvināšanu Tādēļ lūdzu izskatīt priekšlikumu, konstatējot un norādot šādu teritoriju, plānošanas dokumentā jāatspoguļo tās turpmākās izmantošanas saturs (piedāvātais variants –  papildināt ar 234.8. apakšpunktu šādā redakcijā: "234.8. atjaunojamas teritorijas.")  vai arī kāds cits trāpīgāks formulējums.</w:t>
            </w:r>
          </w:p>
        </w:tc>
        <w:tc>
          <w:tcPr>
            <w:tcW w:w="1350" w:type="dxa"/>
            <w:shd w:val="clear" w:color="auto" w:fill="FFFFFF"/>
            <w:noWrap/>
            <w:tcMar>
              <w:top w:w="75" w:type="dxa"/>
              <w:left w:w="75" w:type="dxa"/>
              <w:bottom w:w="75" w:type="dxa"/>
              <w:right w:w="75" w:type="dxa"/>
            </w:tcMar>
            <w:vAlign w:val="center"/>
          </w:tcPr>
          <w:p w14:paraId="2DFB4F3D" w14:textId="2358EEDE" w:rsidR="00AB1EE7" w:rsidRPr="00C34BA6" w:rsidRDefault="008926D1" w:rsidP="00AB1EE7">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1D1BAC95" w14:textId="4D00077C" w:rsidR="00AB1EE7" w:rsidRPr="00C34BA6" w:rsidRDefault="00656F56" w:rsidP="00AB1EE7">
            <w:pPr>
              <w:jc w:val="left"/>
              <w:rPr>
                <w:sz w:val="24"/>
                <w:szCs w:val="24"/>
              </w:rPr>
            </w:pPr>
            <w:r>
              <w:rPr>
                <w:sz w:val="24"/>
                <w:szCs w:val="24"/>
              </w:rPr>
              <w:t xml:space="preserve">Ja pašvaldība </w:t>
            </w:r>
            <w:r w:rsidR="00E6404E">
              <w:rPr>
                <w:sz w:val="24"/>
                <w:szCs w:val="24"/>
              </w:rPr>
              <w:t xml:space="preserve">teritorijas plānošanas dokumentos nosaka </w:t>
            </w:r>
            <w:r w:rsidR="00E6404E" w:rsidRPr="00E6404E">
              <w:rPr>
                <w:i/>
                <w:iCs/>
                <w:sz w:val="24"/>
                <w:szCs w:val="24"/>
              </w:rPr>
              <w:t xml:space="preserve">degradētās teritorijas kā </w:t>
            </w:r>
            <w:r w:rsidR="005A50B5">
              <w:rPr>
                <w:sz w:val="24"/>
                <w:szCs w:val="24"/>
              </w:rPr>
              <w:t xml:space="preserve">teritorijas ar īpašiem noteikumiem - </w:t>
            </w:r>
            <w:r w:rsidR="00E6404E" w:rsidRPr="00E6404E">
              <w:rPr>
                <w:i/>
                <w:iCs/>
                <w:sz w:val="24"/>
                <w:szCs w:val="24"/>
              </w:rPr>
              <w:t>TIN8</w:t>
            </w:r>
            <w:r w:rsidR="00E6404E">
              <w:rPr>
                <w:sz w:val="24"/>
                <w:szCs w:val="24"/>
              </w:rPr>
              <w:t xml:space="preserve"> teritorijas, p</w:t>
            </w:r>
            <w:r w:rsidR="008926D1" w:rsidRPr="00C34BA6">
              <w:rPr>
                <w:sz w:val="24"/>
                <w:szCs w:val="24"/>
              </w:rPr>
              <w:t xml:space="preserve">ašvaldība teritorijas izmantošanas un apbūves noteikumos </w:t>
            </w:r>
            <w:r w:rsidR="00E6404E" w:rsidRPr="00C34BA6">
              <w:rPr>
                <w:sz w:val="24"/>
                <w:szCs w:val="24"/>
              </w:rPr>
              <w:t>var</w:t>
            </w:r>
            <w:r w:rsidR="00E6404E" w:rsidRPr="00C34BA6">
              <w:rPr>
                <w:sz w:val="24"/>
                <w:szCs w:val="24"/>
              </w:rPr>
              <w:t xml:space="preserve"> </w:t>
            </w:r>
            <w:r w:rsidR="00A4628A" w:rsidRPr="00C34BA6">
              <w:rPr>
                <w:sz w:val="24"/>
                <w:szCs w:val="24"/>
              </w:rPr>
              <w:t xml:space="preserve">noteikt īpašus nosacījumus </w:t>
            </w:r>
            <w:r w:rsidR="00E6404E">
              <w:rPr>
                <w:sz w:val="24"/>
                <w:szCs w:val="24"/>
              </w:rPr>
              <w:t xml:space="preserve">to </w:t>
            </w:r>
            <w:r w:rsidR="00A4628A" w:rsidRPr="00C34BA6">
              <w:rPr>
                <w:sz w:val="24"/>
                <w:szCs w:val="24"/>
              </w:rPr>
              <w:t>izmantošanai, sanācijai</w:t>
            </w:r>
            <w:r w:rsidR="008C5C29" w:rsidRPr="00C34BA6">
              <w:rPr>
                <w:sz w:val="24"/>
                <w:szCs w:val="24"/>
              </w:rPr>
              <w:t xml:space="preserve"> vai revitalizēšanai.</w:t>
            </w:r>
            <w:r w:rsidR="00D1249E" w:rsidRPr="00C34BA6">
              <w:rPr>
                <w:sz w:val="24"/>
                <w:szCs w:val="24"/>
              </w:rPr>
              <w:t xml:space="preserve"> </w:t>
            </w:r>
          </w:p>
        </w:tc>
      </w:tr>
      <w:tr w:rsidR="00AB1EE7" w:rsidRPr="00C34BA6" w14:paraId="7C37D7F0" w14:textId="77777777">
        <w:tc>
          <w:tcPr>
            <w:tcW w:w="750" w:type="dxa"/>
            <w:shd w:val="clear" w:color="auto" w:fill="FFFFFF"/>
            <w:noWrap/>
            <w:tcMar>
              <w:top w:w="75" w:type="dxa"/>
              <w:left w:w="75" w:type="dxa"/>
              <w:bottom w:w="75" w:type="dxa"/>
              <w:right w:w="75" w:type="dxa"/>
            </w:tcMar>
            <w:vAlign w:val="center"/>
          </w:tcPr>
          <w:p w14:paraId="47051E53" w14:textId="1A321D0D" w:rsidR="00AB1EE7" w:rsidRPr="00C34BA6" w:rsidRDefault="00FB0A36" w:rsidP="00AB1EE7">
            <w:pPr>
              <w:jc w:val="center"/>
              <w:rPr>
                <w:sz w:val="24"/>
                <w:szCs w:val="24"/>
              </w:rPr>
            </w:pPr>
            <w:r>
              <w:rPr>
                <w:sz w:val="24"/>
                <w:szCs w:val="24"/>
              </w:rPr>
              <w:t>4</w:t>
            </w:r>
            <w:r w:rsidR="001F496B">
              <w:rPr>
                <w:sz w:val="24"/>
                <w:szCs w:val="24"/>
              </w:rPr>
              <w:t>5</w:t>
            </w:r>
            <w:r>
              <w:rPr>
                <w:sz w:val="24"/>
                <w:szCs w:val="24"/>
              </w:rPr>
              <w:t>.</w:t>
            </w:r>
          </w:p>
        </w:tc>
        <w:tc>
          <w:tcPr>
            <w:tcW w:w="4155" w:type="dxa"/>
            <w:shd w:val="clear" w:color="auto" w:fill="FFFFFF"/>
            <w:noWrap/>
            <w:tcMar>
              <w:top w:w="75" w:type="dxa"/>
              <w:left w:w="75" w:type="dxa"/>
              <w:bottom w:w="75" w:type="dxa"/>
              <w:right w:w="75" w:type="dxa"/>
            </w:tcMar>
            <w:vAlign w:val="center"/>
          </w:tcPr>
          <w:p w14:paraId="2A6934A3" w14:textId="77777777" w:rsidR="00AB1EE7" w:rsidRPr="00C34BA6" w:rsidRDefault="00AB1EE7" w:rsidP="00AB1EE7">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21152CEE" w14:textId="3C4D2595" w:rsidR="00AB1EE7" w:rsidRPr="00C34BA6" w:rsidRDefault="00AB1EE7" w:rsidP="00AB1EE7">
            <w:pPr>
              <w:jc w:val="left"/>
              <w:rPr>
                <w:sz w:val="24"/>
                <w:szCs w:val="24"/>
              </w:rPr>
            </w:pPr>
            <w:r w:rsidRPr="00C34BA6">
              <w:rPr>
                <w:b/>
                <w:bCs/>
                <w:i/>
                <w:iCs/>
                <w:sz w:val="24"/>
                <w:szCs w:val="24"/>
              </w:rPr>
              <w:t>R</w:t>
            </w:r>
            <w:r w:rsidR="004C44AB" w:rsidRPr="00C34BA6">
              <w:rPr>
                <w:b/>
                <w:bCs/>
                <w:i/>
                <w:iCs/>
                <w:sz w:val="24"/>
                <w:szCs w:val="24"/>
              </w:rPr>
              <w:t>ī</w:t>
            </w:r>
            <w:r w:rsidRPr="00C34BA6">
              <w:rPr>
                <w:b/>
                <w:bCs/>
                <w:i/>
                <w:iCs/>
                <w:sz w:val="24"/>
                <w:szCs w:val="24"/>
              </w:rPr>
              <w:t>gas valstspilsētas pašvaldība</w:t>
            </w:r>
            <w:r w:rsidRPr="00C34BA6">
              <w:rPr>
                <w:sz w:val="24"/>
                <w:szCs w:val="24"/>
              </w:rPr>
              <w:t xml:space="preserve"> iebilst pret Ministru kabineta noteikumu projekta 5.pielikuma virzīšanu apstiprināšanai šajā brīdī, jo uzskata ka šobrīd būtu jāturpina diskusija ar visām iesaistītām pusēm, lai 5.pielikuma “Darbības, kuras no vides aizsardzības viedokļa pieļaujamas teritorijas izmantošanas veida vieglās rūpniecības uzņēmumu apbūve (kods 13001) teritorijā” saturs  neradītu ne šķēršļus rūpniecības attīstībai, ne sabiedrības neapmierinātību tā turpmākā piemērošanas procesā.</w:t>
            </w:r>
          </w:p>
        </w:tc>
        <w:tc>
          <w:tcPr>
            <w:tcW w:w="1350" w:type="dxa"/>
            <w:shd w:val="clear" w:color="auto" w:fill="FFFFFF"/>
            <w:noWrap/>
            <w:tcMar>
              <w:top w:w="75" w:type="dxa"/>
              <w:left w:w="75" w:type="dxa"/>
              <w:bottom w:w="75" w:type="dxa"/>
              <w:right w:w="75" w:type="dxa"/>
            </w:tcMar>
            <w:vAlign w:val="center"/>
          </w:tcPr>
          <w:p w14:paraId="44696686" w14:textId="0FFADA3C" w:rsidR="00AB1EE7" w:rsidRPr="00C34BA6" w:rsidRDefault="00444E4D" w:rsidP="00AB1EE7">
            <w:pPr>
              <w:jc w:val="left"/>
              <w:rPr>
                <w:b/>
                <w:bCs/>
                <w:sz w:val="24"/>
                <w:szCs w:val="24"/>
              </w:rPr>
            </w:pPr>
            <w:r w:rsidRPr="00C34BA6">
              <w:rPr>
                <w:b/>
                <w:bCs/>
                <w:sz w:val="24"/>
                <w:szCs w:val="24"/>
              </w:rPr>
              <w:t>Ņemts vērā</w:t>
            </w:r>
          </w:p>
        </w:tc>
        <w:tc>
          <w:tcPr>
            <w:tcW w:w="4156" w:type="dxa"/>
            <w:shd w:val="clear" w:color="auto" w:fill="FFFFFF"/>
            <w:noWrap/>
            <w:tcMar>
              <w:top w:w="75" w:type="dxa"/>
              <w:left w:w="75" w:type="dxa"/>
              <w:bottom w:w="75" w:type="dxa"/>
              <w:right w:w="75" w:type="dxa"/>
            </w:tcMar>
            <w:vAlign w:val="center"/>
          </w:tcPr>
          <w:p w14:paraId="4C357955" w14:textId="77777777" w:rsidR="009455EE" w:rsidRPr="009455EE" w:rsidRDefault="009455EE" w:rsidP="009455EE">
            <w:pPr>
              <w:jc w:val="left"/>
              <w:rPr>
                <w:sz w:val="24"/>
                <w:szCs w:val="24"/>
              </w:rPr>
            </w:pPr>
            <w:r w:rsidRPr="009455EE">
              <w:rPr>
                <w:sz w:val="24"/>
                <w:szCs w:val="24"/>
              </w:rPr>
              <w:t xml:space="preserve">Ņemot vērā pašvaldību iebildumus, tiek saglabāta spēkā esošā MKN 240 redakcija attiecībā uz visiem punktiem, kas saistīti ar teritorijas izmantošanas veidiem </w:t>
            </w:r>
            <w:r w:rsidRPr="009455EE">
              <w:rPr>
                <w:i/>
                <w:iCs/>
                <w:sz w:val="24"/>
                <w:szCs w:val="24"/>
              </w:rPr>
              <w:t xml:space="preserve">vieglā rūpniecība (kods 13001) </w:t>
            </w:r>
            <w:r w:rsidRPr="009455EE">
              <w:rPr>
                <w:sz w:val="24"/>
                <w:szCs w:val="24"/>
              </w:rPr>
              <w:t xml:space="preserve">un </w:t>
            </w:r>
            <w:r w:rsidRPr="009455EE">
              <w:rPr>
                <w:i/>
                <w:iCs/>
                <w:sz w:val="24"/>
                <w:szCs w:val="24"/>
              </w:rPr>
              <w:t>smagā rūpniecība (kods 13002)</w:t>
            </w:r>
            <w:r w:rsidRPr="009455EE">
              <w:rPr>
                <w:sz w:val="24"/>
                <w:szCs w:val="24"/>
              </w:rPr>
              <w:t xml:space="preserve"> un to nosacījumiem.</w:t>
            </w:r>
          </w:p>
          <w:p w14:paraId="1A8F0823" w14:textId="3A7C867A" w:rsidR="00AB1EE7" w:rsidRPr="00C34BA6" w:rsidRDefault="009455EE" w:rsidP="009455EE">
            <w:pPr>
              <w:jc w:val="left"/>
              <w:rPr>
                <w:sz w:val="24"/>
                <w:szCs w:val="24"/>
              </w:rPr>
            </w:pPr>
            <w:r w:rsidRPr="009455EE">
              <w:rPr>
                <w:sz w:val="24"/>
                <w:szCs w:val="24"/>
              </w:rPr>
              <w:t>Jautājums atkārtoti tiks diskutēts Darba grupā.</w:t>
            </w:r>
          </w:p>
        </w:tc>
      </w:tr>
      <w:tr w:rsidR="00EB20E9" w:rsidRPr="00C34BA6" w14:paraId="0A538694" w14:textId="77777777">
        <w:tc>
          <w:tcPr>
            <w:tcW w:w="750" w:type="dxa"/>
            <w:shd w:val="clear" w:color="auto" w:fill="FFFFFF"/>
            <w:noWrap/>
            <w:tcMar>
              <w:top w:w="75" w:type="dxa"/>
              <w:left w:w="75" w:type="dxa"/>
              <w:bottom w:w="75" w:type="dxa"/>
              <w:right w:w="75" w:type="dxa"/>
            </w:tcMar>
            <w:vAlign w:val="center"/>
          </w:tcPr>
          <w:p w14:paraId="307C29CC" w14:textId="2161D176" w:rsidR="00EB20E9" w:rsidRPr="00C34BA6" w:rsidRDefault="00FB0A36" w:rsidP="00AB1EE7">
            <w:pPr>
              <w:jc w:val="center"/>
              <w:rPr>
                <w:sz w:val="24"/>
                <w:szCs w:val="24"/>
              </w:rPr>
            </w:pPr>
            <w:r>
              <w:rPr>
                <w:sz w:val="24"/>
                <w:szCs w:val="24"/>
              </w:rPr>
              <w:t>4</w:t>
            </w:r>
            <w:r w:rsidR="002017BF">
              <w:rPr>
                <w:sz w:val="24"/>
                <w:szCs w:val="24"/>
              </w:rPr>
              <w:t>6</w:t>
            </w:r>
            <w:r>
              <w:rPr>
                <w:sz w:val="24"/>
                <w:szCs w:val="24"/>
              </w:rPr>
              <w:t>.</w:t>
            </w:r>
          </w:p>
        </w:tc>
        <w:tc>
          <w:tcPr>
            <w:tcW w:w="4155" w:type="dxa"/>
            <w:shd w:val="clear" w:color="auto" w:fill="FFFFFF"/>
            <w:noWrap/>
            <w:tcMar>
              <w:top w:w="75" w:type="dxa"/>
              <w:left w:w="75" w:type="dxa"/>
              <w:bottom w:w="75" w:type="dxa"/>
              <w:right w:w="75" w:type="dxa"/>
            </w:tcMar>
            <w:vAlign w:val="center"/>
          </w:tcPr>
          <w:p w14:paraId="265C3E5E" w14:textId="0268DE50" w:rsidR="00EB20E9" w:rsidRPr="00C34BA6" w:rsidRDefault="00E22A59" w:rsidP="00AB1EE7">
            <w:pPr>
              <w:jc w:val="left"/>
              <w:rPr>
                <w:sz w:val="24"/>
                <w:szCs w:val="24"/>
              </w:rPr>
            </w:pPr>
            <w:r w:rsidRPr="00E22A59">
              <w:rPr>
                <w:sz w:val="24"/>
                <w:szCs w:val="24"/>
              </w:rPr>
              <w:t>Akciju sabiedrība "Latvijas valsts meži"</w:t>
            </w:r>
          </w:p>
        </w:tc>
        <w:tc>
          <w:tcPr>
            <w:tcW w:w="4156" w:type="dxa"/>
            <w:shd w:val="clear" w:color="auto" w:fill="FFFFFF"/>
            <w:noWrap/>
            <w:tcMar>
              <w:top w:w="75" w:type="dxa"/>
              <w:left w:w="75" w:type="dxa"/>
              <w:bottom w:w="75" w:type="dxa"/>
              <w:right w:w="75" w:type="dxa"/>
            </w:tcMar>
            <w:vAlign w:val="center"/>
          </w:tcPr>
          <w:p w14:paraId="3BD16C06" w14:textId="6EC829D0" w:rsidR="00EB20E9" w:rsidRPr="00C34BA6" w:rsidRDefault="00EB20E9" w:rsidP="00AB1EE7">
            <w:pPr>
              <w:jc w:val="left"/>
              <w:rPr>
                <w:sz w:val="24"/>
                <w:szCs w:val="24"/>
              </w:rPr>
            </w:pPr>
            <w:r w:rsidRPr="00FB0A36">
              <w:rPr>
                <w:b/>
                <w:bCs/>
                <w:i/>
                <w:iCs/>
                <w:sz w:val="24"/>
                <w:szCs w:val="24"/>
              </w:rPr>
              <w:t>Akciju sabiedrība "Latvijas valsts meži"</w:t>
            </w:r>
            <w:r w:rsidRPr="00C34BA6">
              <w:rPr>
                <w:sz w:val="24"/>
                <w:szCs w:val="24"/>
              </w:rPr>
              <w:t xml:space="preserve">, reģistrācijas Nr. 40003466281, ir iepazinusies ar sagatavoto tiesību akta projektu "Grozījumi Ministru kabineta 2013. gada 30. aprīļa noteikumos Nr. 240 "Vispārīgie teritorijas plānošanas, </w:t>
            </w:r>
            <w:r w:rsidRPr="00C34BA6">
              <w:rPr>
                <w:sz w:val="24"/>
                <w:szCs w:val="24"/>
              </w:rPr>
              <w:lastRenderedPageBreak/>
              <w:t>izmantošanas un apbūves noteikumi"" (projekta ID 24-TA-536) (turpmāk – Projekts) un sniedz šādus iebildumus:</w:t>
            </w:r>
            <w:r w:rsidRPr="00C34BA6">
              <w:rPr>
                <w:sz w:val="24"/>
                <w:szCs w:val="24"/>
              </w:rPr>
              <w:br/>
              <w:t>1. Aicinām papildināt Projektu ar industriālās teritorijas definīciju un tās skaidrojumu, ievērojot, ka tāda paredzēta Projekta 39. punktā.</w:t>
            </w:r>
          </w:p>
        </w:tc>
        <w:tc>
          <w:tcPr>
            <w:tcW w:w="1350" w:type="dxa"/>
            <w:shd w:val="clear" w:color="auto" w:fill="FFFFFF"/>
            <w:noWrap/>
            <w:tcMar>
              <w:top w:w="75" w:type="dxa"/>
              <w:left w:w="75" w:type="dxa"/>
              <w:bottom w:w="75" w:type="dxa"/>
              <w:right w:w="75" w:type="dxa"/>
            </w:tcMar>
            <w:vAlign w:val="center"/>
          </w:tcPr>
          <w:p w14:paraId="6C29EDC8" w14:textId="367BAE33" w:rsidR="00EB20E9" w:rsidRPr="00C34BA6" w:rsidRDefault="007D198C" w:rsidP="00AB1EE7">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7C1D6CBD" w14:textId="77777777" w:rsidR="00EB20E9" w:rsidRPr="00C34BA6" w:rsidRDefault="007D198C" w:rsidP="00AB1EE7">
            <w:pPr>
              <w:jc w:val="left"/>
              <w:rPr>
                <w:sz w:val="24"/>
                <w:szCs w:val="24"/>
              </w:rPr>
            </w:pPr>
            <w:r w:rsidRPr="00C34BA6">
              <w:rPr>
                <w:sz w:val="24"/>
                <w:szCs w:val="24"/>
              </w:rPr>
              <w:t>Sk</w:t>
            </w:r>
            <w:r w:rsidR="00880B14" w:rsidRPr="00C34BA6">
              <w:rPr>
                <w:sz w:val="24"/>
                <w:szCs w:val="24"/>
              </w:rPr>
              <w:t>aidrojums jēdzienam “</w:t>
            </w:r>
            <w:r w:rsidR="00880B14" w:rsidRPr="00C34BA6">
              <w:rPr>
                <w:i/>
                <w:iCs/>
                <w:sz w:val="24"/>
                <w:szCs w:val="24"/>
              </w:rPr>
              <w:t>industriāla teritorija</w:t>
            </w:r>
            <w:r w:rsidR="00880B14" w:rsidRPr="00C34BA6">
              <w:rPr>
                <w:sz w:val="24"/>
                <w:szCs w:val="24"/>
              </w:rPr>
              <w:t>” sniegts anotācijā:</w:t>
            </w:r>
          </w:p>
          <w:p w14:paraId="38A45039" w14:textId="2096D808" w:rsidR="00743860" w:rsidRPr="00C34BA6" w:rsidRDefault="00743860" w:rsidP="00743860">
            <w:pPr>
              <w:jc w:val="left"/>
              <w:rPr>
                <w:sz w:val="24"/>
                <w:szCs w:val="24"/>
              </w:rPr>
            </w:pPr>
            <w:r w:rsidRPr="00C34BA6">
              <w:rPr>
                <w:sz w:val="24"/>
                <w:szCs w:val="24"/>
              </w:rPr>
              <w:t xml:space="preserve">“Apkopojot pieejamo informāciju, secināms, ka industriālais parks/teritorija ir ražošanas, biroju un noliktavu, kā arī tirdzniecības telpu komplekss, kas </w:t>
            </w:r>
            <w:r w:rsidRPr="00C34BA6">
              <w:rPr>
                <w:sz w:val="24"/>
                <w:szCs w:val="24"/>
              </w:rPr>
              <w:lastRenderedPageBreak/>
              <w:t>nodrošināts ar atbilstošu infrastruktūru un inženiertīkliem.”</w:t>
            </w:r>
          </w:p>
          <w:p w14:paraId="1F93F610" w14:textId="5F5E25CF" w:rsidR="00880B14" w:rsidRPr="00C34BA6" w:rsidRDefault="00880B14" w:rsidP="00AB1EE7">
            <w:pPr>
              <w:jc w:val="left"/>
              <w:rPr>
                <w:sz w:val="24"/>
                <w:szCs w:val="24"/>
              </w:rPr>
            </w:pPr>
          </w:p>
        </w:tc>
      </w:tr>
      <w:tr w:rsidR="00EB20E9" w:rsidRPr="00C34BA6" w14:paraId="1AB6FBC6" w14:textId="77777777">
        <w:tc>
          <w:tcPr>
            <w:tcW w:w="750" w:type="dxa"/>
            <w:shd w:val="clear" w:color="auto" w:fill="FFFFFF"/>
            <w:noWrap/>
            <w:tcMar>
              <w:top w:w="75" w:type="dxa"/>
              <w:left w:w="75" w:type="dxa"/>
              <w:bottom w:w="75" w:type="dxa"/>
              <w:right w:w="75" w:type="dxa"/>
            </w:tcMar>
            <w:vAlign w:val="center"/>
          </w:tcPr>
          <w:p w14:paraId="57BFB248" w14:textId="54ACCA6C" w:rsidR="00EB20E9" w:rsidRPr="00C34BA6" w:rsidRDefault="0042608E" w:rsidP="00AB1EE7">
            <w:pPr>
              <w:jc w:val="center"/>
              <w:rPr>
                <w:sz w:val="24"/>
                <w:szCs w:val="24"/>
              </w:rPr>
            </w:pPr>
            <w:r>
              <w:rPr>
                <w:sz w:val="24"/>
                <w:szCs w:val="24"/>
              </w:rPr>
              <w:lastRenderedPageBreak/>
              <w:t>4</w:t>
            </w:r>
            <w:r w:rsidR="002017BF">
              <w:rPr>
                <w:sz w:val="24"/>
                <w:szCs w:val="24"/>
              </w:rPr>
              <w:t>7</w:t>
            </w:r>
            <w:r>
              <w:rPr>
                <w:sz w:val="24"/>
                <w:szCs w:val="24"/>
              </w:rPr>
              <w:t>.</w:t>
            </w:r>
          </w:p>
        </w:tc>
        <w:tc>
          <w:tcPr>
            <w:tcW w:w="4155" w:type="dxa"/>
            <w:shd w:val="clear" w:color="auto" w:fill="FFFFFF"/>
            <w:noWrap/>
            <w:tcMar>
              <w:top w:w="75" w:type="dxa"/>
              <w:left w:w="75" w:type="dxa"/>
              <w:bottom w:w="75" w:type="dxa"/>
              <w:right w:w="75" w:type="dxa"/>
            </w:tcMar>
            <w:vAlign w:val="center"/>
          </w:tcPr>
          <w:p w14:paraId="7027624C" w14:textId="3EA7A94E" w:rsidR="00EB20E9" w:rsidRPr="00C34BA6" w:rsidRDefault="0089048C" w:rsidP="00AB1EE7">
            <w:pPr>
              <w:jc w:val="left"/>
              <w:rPr>
                <w:sz w:val="24"/>
                <w:szCs w:val="24"/>
              </w:rPr>
            </w:pPr>
            <w:r w:rsidRPr="00C34BA6">
              <w:rPr>
                <w:sz w:val="24"/>
                <w:szCs w:val="24"/>
              </w:rPr>
              <w:t>Akciju sabiedrība "Latvijas valsts meži"</w:t>
            </w:r>
          </w:p>
        </w:tc>
        <w:tc>
          <w:tcPr>
            <w:tcW w:w="4156" w:type="dxa"/>
            <w:shd w:val="clear" w:color="auto" w:fill="FFFFFF"/>
            <w:noWrap/>
            <w:tcMar>
              <w:top w:w="75" w:type="dxa"/>
              <w:left w:w="75" w:type="dxa"/>
              <w:bottom w:w="75" w:type="dxa"/>
              <w:right w:w="75" w:type="dxa"/>
            </w:tcMar>
            <w:vAlign w:val="center"/>
          </w:tcPr>
          <w:p w14:paraId="557C156E" w14:textId="144F124D" w:rsidR="0042608E" w:rsidRDefault="0042608E" w:rsidP="00AB1EE7">
            <w:pPr>
              <w:jc w:val="left"/>
              <w:rPr>
                <w:sz w:val="24"/>
                <w:szCs w:val="24"/>
              </w:rPr>
            </w:pPr>
            <w:r w:rsidRPr="0042608E">
              <w:rPr>
                <w:b/>
                <w:bCs/>
                <w:i/>
                <w:iCs/>
                <w:sz w:val="24"/>
                <w:szCs w:val="24"/>
              </w:rPr>
              <w:t>Akciju sabiedrība "Latvijas valsts meži"</w:t>
            </w:r>
          </w:p>
          <w:p w14:paraId="31F2FE43" w14:textId="4EEE7AB4" w:rsidR="00EB20E9" w:rsidRPr="00C34BA6" w:rsidRDefault="00EB20E9" w:rsidP="00AB1EE7">
            <w:pPr>
              <w:jc w:val="left"/>
              <w:rPr>
                <w:sz w:val="24"/>
                <w:szCs w:val="24"/>
              </w:rPr>
            </w:pPr>
            <w:r w:rsidRPr="00C34BA6">
              <w:rPr>
                <w:sz w:val="24"/>
                <w:szCs w:val="24"/>
              </w:rPr>
              <w:t xml:space="preserve">2. Aicinām izteikt Projekta 53.5. apakšpunktu šādā redakcijā: "53.5. inženiertehniskā infrastruktūra un energoapgādes uzņēmumu apbūve, kas ietver tikai vēja elektrostaciju un vēja parku </w:t>
            </w:r>
            <w:r w:rsidRPr="00C34BA6">
              <w:rPr>
                <w:b/>
                <w:sz w:val="24"/>
                <w:szCs w:val="24"/>
                <w:u w:val="single"/>
              </w:rPr>
              <w:t>izvietošanu</w:t>
            </w:r>
            <w:r w:rsidRPr="00C34BA6">
              <w:rPr>
                <w:sz w:val="24"/>
                <w:szCs w:val="24"/>
              </w:rPr>
              <w:t>;". Apakšpunktu nepieciešams papildināt ar vārdu “izvietošana”, lai izslēgtu dažādas interpretācijas iespējas.</w:t>
            </w:r>
          </w:p>
        </w:tc>
        <w:tc>
          <w:tcPr>
            <w:tcW w:w="1350" w:type="dxa"/>
            <w:shd w:val="clear" w:color="auto" w:fill="FFFFFF"/>
            <w:noWrap/>
            <w:tcMar>
              <w:top w:w="75" w:type="dxa"/>
              <w:left w:w="75" w:type="dxa"/>
              <w:bottom w:w="75" w:type="dxa"/>
              <w:right w:w="75" w:type="dxa"/>
            </w:tcMar>
            <w:vAlign w:val="center"/>
          </w:tcPr>
          <w:p w14:paraId="52112588" w14:textId="753D3FE7" w:rsidR="00EB20E9" w:rsidRPr="00C34BA6" w:rsidRDefault="00BA4FB7" w:rsidP="00AB1EE7">
            <w:pPr>
              <w:jc w:val="left"/>
              <w:rPr>
                <w:b/>
                <w:bCs/>
                <w:sz w:val="24"/>
                <w:szCs w:val="24"/>
              </w:rPr>
            </w:pPr>
            <w:r w:rsidRPr="00C34BA6">
              <w:rPr>
                <w:b/>
                <w:bCs/>
                <w:sz w:val="24"/>
                <w:szCs w:val="24"/>
              </w:rPr>
              <w:t>Ņemts vērā</w:t>
            </w:r>
          </w:p>
        </w:tc>
        <w:tc>
          <w:tcPr>
            <w:tcW w:w="4156" w:type="dxa"/>
            <w:shd w:val="clear" w:color="auto" w:fill="FFFFFF"/>
            <w:noWrap/>
            <w:tcMar>
              <w:top w:w="75" w:type="dxa"/>
              <w:left w:w="75" w:type="dxa"/>
              <w:bottom w:w="75" w:type="dxa"/>
              <w:right w:w="75" w:type="dxa"/>
            </w:tcMar>
            <w:vAlign w:val="center"/>
          </w:tcPr>
          <w:p w14:paraId="6B0A6C86" w14:textId="77777777" w:rsidR="00EB20E9" w:rsidRDefault="00450A04" w:rsidP="00AB1EE7">
            <w:pPr>
              <w:jc w:val="left"/>
              <w:rPr>
                <w:sz w:val="24"/>
                <w:szCs w:val="24"/>
              </w:rPr>
            </w:pPr>
            <w:r w:rsidRPr="00C34BA6">
              <w:rPr>
                <w:sz w:val="24"/>
                <w:szCs w:val="24"/>
              </w:rPr>
              <w:t>Grozījumu projektā precizēta tehnisk</w:t>
            </w:r>
            <w:r w:rsidR="00871ECD" w:rsidRPr="00C34BA6">
              <w:rPr>
                <w:sz w:val="24"/>
                <w:szCs w:val="24"/>
              </w:rPr>
              <w:t xml:space="preserve">a </w:t>
            </w:r>
            <w:r w:rsidR="008B6840" w:rsidRPr="00C34BA6">
              <w:rPr>
                <w:sz w:val="24"/>
                <w:szCs w:val="24"/>
              </w:rPr>
              <w:t>kļūda</w:t>
            </w:r>
            <w:r w:rsidR="00871ECD" w:rsidRPr="00C34BA6">
              <w:rPr>
                <w:sz w:val="24"/>
                <w:szCs w:val="24"/>
              </w:rPr>
              <w:t xml:space="preserve"> </w:t>
            </w:r>
            <w:r w:rsidR="002E0780" w:rsidRPr="00C34BA6">
              <w:rPr>
                <w:sz w:val="24"/>
                <w:szCs w:val="24"/>
              </w:rPr>
              <w:t xml:space="preserve">- </w:t>
            </w:r>
            <w:r w:rsidR="00871ECD" w:rsidRPr="00C34BA6">
              <w:rPr>
                <w:sz w:val="24"/>
                <w:szCs w:val="24"/>
              </w:rPr>
              <w:t>53.5.apakšpunkts papildināts ar vārdu “izvietošanu”.</w:t>
            </w:r>
          </w:p>
          <w:p w14:paraId="3D3EF543" w14:textId="77777777" w:rsidR="009924F0" w:rsidRDefault="009924F0" w:rsidP="00AB1EE7">
            <w:pPr>
              <w:jc w:val="left"/>
              <w:rPr>
                <w:sz w:val="24"/>
                <w:szCs w:val="24"/>
              </w:rPr>
            </w:pPr>
            <w:r>
              <w:rPr>
                <w:sz w:val="24"/>
                <w:szCs w:val="24"/>
              </w:rPr>
              <w:t>Grozījumu projekts:</w:t>
            </w:r>
          </w:p>
          <w:p w14:paraId="2192814B" w14:textId="68D975E9" w:rsidR="005D5A9B" w:rsidRPr="005D5A9B" w:rsidRDefault="005D5A9B" w:rsidP="005D5A9B">
            <w:pPr>
              <w:numPr>
                <w:ilvl w:val="1"/>
                <w:numId w:val="2"/>
              </w:numPr>
              <w:ind w:firstLine="706"/>
              <w:rPr>
                <w:sz w:val="24"/>
                <w:szCs w:val="24"/>
              </w:rPr>
            </w:pPr>
            <w:r w:rsidRPr="005D5A9B">
              <w:rPr>
                <w:sz w:val="24"/>
                <w:szCs w:val="24"/>
              </w:rPr>
              <w:t>1</w:t>
            </w:r>
            <w:r w:rsidR="006937C7">
              <w:rPr>
                <w:sz w:val="24"/>
                <w:szCs w:val="24"/>
              </w:rPr>
              <w:t>5</w:t>
            </w:r>
            <w:r w:rsidRPr="005D5A9B">
              <w:rPr>
                <w:sz w:val="24"/>
                <w:szCs w:val="24"/>
              </w:rPr>
              <w:t>. Izteikt 53.5. apakšpunktu šādā redakcijā:</w:t>
            </w:r>
          </w:p>
          <w:p w14:paraId="0C76DE6F" w14:textId="7C6E0325" w:rsidR="005D5A9B" w:rsidRPr="005D5A9B" w:rsidRDefault="005D5A9B" w:rsidP="005D5A9B">
            <w:pPr>
              <w:numPr>
                <w:ilvl w:val="2"/>
                <w:numId w:val="2"/>
              </w:numPr>
              <w:ind w:firstLine="0"/>
              <w:rPr>
                <w:sz w:val="24"/>
                <w:szCs w:val="24"/>
              </w:rPr>
            </w:pPr>
            <w:r>
              <w:rPr>
                <w:sz w:val="24"/>
                <w:szCs w:val="24"/>
              </w:rPr>
              <w:t>“</w:t>
            </w:r>
            <w:r w:rsidRPr="005D5A9B">
              <w:rPr>
                <w:sz w:val="24"/>
                <w:szCs w:val="24"/>
              </w:rPr>
              <w:t>53.5. inženiertehniskā infrastruktūra un energoapgādes uzņēmumu apbūve, kas ietver tikai vēja elektrostaciju un vēja parku izvietošanu;</w:t>
            </w:r>
            <w:r>
              <w:rPr>
                <w:sz w:val="24"/>
                <w:szCs w:val="24"/>
              </w:rPr>
              <w:t>”</w:t>
            </w:r>
            <w:r w:rsidRPr="005D5A9B">
              <w:rPr>
                <w:sz w:val="24"/>
                <w:szCs w:val="24"/>
              </w:rPr>
              <w:t>.</w:t>
            </w:r>
          </w:p>
          <w:p w14:paraId="76D9C066" w14:textId="5FB0623F" w:rsidR="009924F0" w:rsidRPr="00C34BA6" w:rsidRDefault="009924F0" w:rsidP="00AB1EE7">
            <w:pPr>
              <w:jc w:val="left"/>
              <w:rPr>
                <w:sz w:val="24"/>
                <w:szCs w:val="24"/>
              </w:rPr>
            </w:pPr>
          </w:p>
        </w:tc>
      </w:tr>
      <w:tr w:rsidR="00AB1EE7" w:rsidRPr="00C34BA6" w14:paraId="0622762F" w14:textId="77777777">
        <w:tc>
          <w:tcPr>
            <w:tcW w:w="750" w:type="dxa"/>
            <w:shd w:val="clear" w:color="auto" w:fill="FFFFFF"/>
            <w:noWrap/>
            <w:tcMar>
              <w:top w:w="75" w:type="dxa"/>
              <w:left w:w="75" w:type="dxa"/>
              <w:bottom w:w="75" w:type="dxa"/>
              <w:right w:w="75" w:type="dxa"/>
            </w:tcMar>
            <w:vAlign w:val="center"/>
          </w:tcPr>
          <w:p w14:paraId="05641F5B" w14:textId="09A14857" w:rsidR="00AB1EE7" w:rsidRPr="00C34BA6" w:rsidRDefault="0042608E" w:rsidP="00AB1EE7">
            <w:pPr>
              <w:jc w:val="center"/>
              <w:rPr>
                <w:sz w:val="24"/>
                <w:szCs w:val="24"/>
              </w:rPr>
            </w:pPr>
            <w:r>
              <w:rPr>
                <w:sz w:val="24"/>
                <w:szCs w:val="24"/>
              </w:rPr>
              <w:t>4</w:t>
            </w:r>
            <w:r w:rsidR="002017BF">
              <w:rPr>
                <w:sz w:val="24"/>
                <w:szCs w:val="24"/>
              </w:rPr>
              <w:t>8</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6D13A1A0" w14:textId="77777777" w:rsidR="00AB1EE7" w:rsidRPr="00C34BA6" w:rsidRDefault="00AB1EE7" w:rsidP="00AB1EE7">
            <w:pPr>
              <w:jc w:val="left"/>
              <w:rPr>
                <w:sz w:val="24"/>
                <w:szCs w:val="24"/>
              </w:rPr>
            </w:pPr>
            <w:r w:rsidRPr="00C34BA6">
              <w:rPr>
                <w:sz w:val="24"/>
                <w:szCs w:val="24"/>
              </w:rPr>
              <w:t>Akciju sabiedrība "Latvijas valsts meži"</w:t>
            </w:r>
          </w:p>
        </w:tc>
        <w:tc>
          <w:tcPr>
            <w:tcW w:w="4156" w:type="dxa"/>
            <w:shd w:val="clear" w:color="auto" w:fill="FFFFFF"/>
            <w:noWrap/>
            <w:tcMar>
              <w:top w:w="75" w:type="dxa"/>
              <w:left w:w="75" w:type="dxa"/>
              <w:bottom w:w="75" w:type="dxa"/>
              <w:right w:w="75" w:type="dxa"/>
            </w:tcMar>
            <w:vAlign w:val="center"/>
          </w:tcPr>
          <w:p w14:paraId="3EA4E774" w14:textId="0E32895E" w:rsidR="0042608E" w:rsidRDefault="0042608E" w:rsidP="00AB1EE7">
            <w:pPr>
              <w:jc w:val="left"/>
              <w:rPr>
                <w:sz w:val="24"/>
                <w:szCs w:val="24"/>
              </w:rPr>
            </w:pPr>
            <w:r w:rsidRPr="0042608E">
              <w:rPr>
                <w:b/>
                <w:bCs/>
                <w:i/>
                <w:iCs/>
                <w:sz w:val="24"/>
                <w:szCs w:val="24"/>
              </w:rPr>
              <w:t>Akciju sabiedrība "Latvijas valsts meži"</w:t>
            </w:r>
          </w:p>
          <w:p w14:paraId="252C607A" w14:textId="376BBEDB" w:rsidR="00AB1EE7" w:rsidRPr="00C34BA6" w:rsidRDefault="00AB1EE7" w:rsidP="00AB1EE7">
            <w:pPr>
              <w:jc w:val="left"/>
              <w:rPr>
                <w:sz w:val="24"/>
                <w:szCs w:val="24"/>
              </w:rPr>
            </w:pPr>
            <w:r w:rsidRPr="00C34BA6">
              <w:rPr>
                <w:sz w:val="24"/>
                <w:szCs w:val="24"/>
              </w:rPr>
              <w:t xml:space="preserve">3. Aicinām papildināt Projektu ar jaunu 41.5. apakšpunktu - </w:t>
            </w:r>
            <w:r w:rsidRPr="00C34BA6">
              <w:rPr>
                <w:b/>
                <w:sz w:val="24"/>
                <w:szCs w:val="24"/>
                <w:u w:val="single"/>
              </w:rPr>
              <w:t>mežsaimnieciska izmantošana</w:t>
            </w:r>
            <w:r w:rsidRPr="00C34BA6">
              <w:rPr>
                <w:sz w:val="24"/>
                <w:szCs w:val="24"/>
              </w:rPr>
              <w:t>. Papildinājums nepieciešams, lai nodrošinātu meža zemju ilgtspējīgu izmantošanu, t.i.:</w:t>
            </w:r>
            <w:r w:rsidRPr="00C34BA6">
              <w:rPr>
                <w:sz w:val="24"/>
                <w:szCs w:val="24"/>
              </w:rPr>
              <w:br/>
              <w:t xml:space="preserve">3.1. Lai rūpnieciskās apbūves teritorijās tiktu īstenota noteiktā galvenā izmantošana: “13004 - Derīgo izrakteņu ieguve - Derīgo izrakteņu ieguves karjeru ierīkošana un izmantošana, ieguves rūpniecības uzņēmumi, noliktavas un cita </w:t>
            </w:r>
            <w:r w:rsidRPr="00C34BA6">
              <w:rPr>
                <w:sz w:val="24"/>
                <w:szCs w:val="24"/>
              </w:rPr>
              <w:lastRenderedPageBreak/>
              <w:t>derīgo izrakteņu ieguves darbības nodrošināšanai nepieciešamā apbūve un infrastruktūra”, rekultivācijas projekts nevar paredzēt apmežošanu, jo funkcionālā zona neparedz mežsaimniecisku papildizmantošanu (purvs ir meža zeme).</w:t>
            </w:r>
            <w:r w:rsidRPr="00C34BA6">
              <w:rPr>
                <w:sz w:val="24"/>
                <w:szCs w:val="24"/>
              </w:rPr>
              <w:br/>
              <w:t>3.2. Lai nodrošinātu valsts meža zemes atsavināšanu atbilstoši Meža likuma 44.panta ceturtās daļas 4.apakšpunktam, ražojošā uzņēmuma darbības paplašināšanai tiek virzīts tikai tad, ja plānotā teritorijas izmantošana atbilst spēkā esošajā teritorijas plānojumā noteiktajai izmantošanai. Valsts meža zemes atsavināšana ir laikietilpīgs process un saistīts ar vairākiem riskiem, kas atsavināmajai teritorijai, lai aizstāvētu valsts intereses, liek saglabāt izmantošanas veidu mežsaimnieciska izmantošana, un nevar mainīt uz Rūpnieciskās apbūves teritorijas funkcionālo zonu, jo:</w:t>
            </w:r>
            <w:r w:rsidRPr="00C34BA6">
              <w:rPr>
                <w:sz w:val="24"/>
                <w:szCs w:val="24"/>
              </w:rPr>
              <w:br/>
              <w:t>3.2.1. uzņēmums var bankrotēt;</w:t>
            </w:r>
            <w:r w:rsidRPr="00C34BA6">
              <w:rPr>
                <w:sz w:val="24"/>
                <w:szCs w:val="24"/>
              </w:rPr>
              <w:br/>
              <w:t>3.2.2. uzņēmumam var nepietikt finanšu līdzekļu zemes izpirkšanai;</w:t>
            </w:r>
            <w:r w:rsidRPr="00C34BA6">
              <w:rPr>
                <w:sz w:val="24"/>
                <w:szCs w:val="24"/>
              </w:rPr>
              <w:br/>
              <w:t>3.2.3. uzņēmumam var mainīties uzņēmuma attīstības plāni (piemēram, mainīties tehnoloģija), līdz ar to atbilstošā Ministru kabineta rīkojuma pieņemšana nav tiesiski iespējama.</w:t>
            </w:r>
          </w:p>
        </w:tc>
        <w:tc>
          <w:tcPr>
            <w:tcW w:w="1350" w:type="dxa"/>
            <w:shd w:val="clear" w:color="auto" w:fill="FFFFFF"/>
            <w:noWrap/>
            <w:tcMar>
              <w:top w:w="75" w:type="dxa"/>
              <w:left w:w="75" w:type="dxa"/>
              <w:bottom w:w="75" w:type="dxa"/>
              <w:right w:w="75" w:type="dxa"/>
            </w:tcMar>
            <w:vAlign w:val="center"/>
          </w:tcPr>
          <w:p w14:paraId="327DEAC8" w14:textId="5626B902" w:rsidR="00AB1EE7" w:rsidRPr="00C34BA6" w:rsidRDefault="00F9053F" w:rsidP="00AB1EE7">
            <w:pPr>
              <w:jc w:val="left"/>
              <w:rPr>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687F91D0" w14:textId="00587012" w:rsidR="00AB1EE7" w:rsidRPr="00C34BA6" w:rsidRDefault="00D43D14" w:rsidP="00AB1EE7">
            <w:pPr>
              <w:jc w:val="left"/>
              <w:rPr>
                <w:sz w:val="24"/>
                <w:szCs w:val="24"/>
              </w:rPr>
            </w:pPr>
            <w:r w:rsidRPr="00C34BA6">
              <w:rPr>
                <w:sz w:val="24"/>
                <w:szCs w:val="24"/>
              </w:rPr>
              <w:t xml:space="preserve">Grozījumu projekts papildināts ar </w:t>
            </w:r>
            <w:r w:rsidR="001F1661" w:rsidRPr="00C34BA6">
              <w:rPr>
                <w:sz w:val="24"/>
                <w:szCs w:val="24"/>
              </w:rPr>
              <w:t>jaunu 41.</w:t>
            </w:r>
            <w:r w:rsidR="00231325">
              <w:rPr>
                <w:sz w:val="24"/>
                <w:szCs w:val="24"/>
              </w:rPr>
              <w:t>2</w:t>
            </w:r>
            <w:r w:rsidR="001F1661" w:rsidRPr="00C34BA6">
              <w:rPr>
                <w:sz w:val="24"/>
                <w:szCs w:val="24"/>
              </w:rPr>
              <w:t>.apakšpunktu</w:t>
            </w:r>
            <w:r w:rsidR="000D56D9" w:rsidRPr="00C34BA6">
              <w:rPr>
                <w:sz w:val="24"/>
                <w:szCs w:val="24"/>
              </w:rPr>
              <w:t>, kas noteic, ka Rūpnieciskās apbūves teritorijās (R)</w:t>
            </w:r>
            <w:r w:rsidR="00843C24" w:rsidRPr="00C34BA6">
              <w:rPr>
                <w:sz w:val="24"/>
                <w:szCs w:val="24"/>
              </w:rPr>
              <w:t xml:space="preserve"> viens no atļautajiem papildizmantošanas veidiem ir </w:t>
            </w:r>
            <w:r w:rsidR="00843C24" w:rsidRPr="0034549E">
              <w:rPr>
                <w:i/>
                <w:iCs/>
                <w:sz w:val="24"/>
                <w:szCs w:val="24"/>
              </w:rPr>
              <w:t xml:space="preserve">mežsaimnieciska izmantošana (kods </w:t>
            </w:r>
            <w:r w:rsidR="0095448C" w:rsidRPr="0034549E">
              <w:rPr>
                <w:i/>
                <w:iCs/>
                <w:sz w:val="24"/>
                <w:szCs w:val="24"/>
              </w:rPr>
              <w:t>21001)</w:t>
            </w:r>
            <w:r w:rsidR="00284B02" w:rsidRPr="00C34BA6">
              <w:rPr>
                <w:sz w:val="24"/>
                <w:szCs w:val="24"/>
              </w:rPr>
              <w:t>.</w:t>
            </w:r>
            <w:r w:rsidR="00680E6F">
              <w:rPr>
                <w:sz w:val="24"/>
                <w:szCs w:val="24"/>
              </w:rPr>
              <w:t xml:space="preserve"> Redakcionāli papildināta arī anotācija.</w:t>
            </w:r>
          </w:p>
          <w:p w14:paraId="56309F27" w14:textId="77777777" w:rsidR="00231325" w:rsidRDefault="00231325" w:rsidP="00AB1EE7">
            <w:pPr>
              <w:jc w:val="left"/>
              <w:rPr>
                <w:sz w:val="24"/>
                <w:szCs w:val="24"/>
              </w:rPr>
            </w:pPr>
            <w:r>
              <w:rPr>
                <w:sz w:val="24"/>
                <w:szCs w:val="24"/>
              </w:rPr>
              <w:t>Grozījumu projekts:</w:t>
            </w:r>
          </w:p>
          <w:p w14:paraId="3554A241" w14:textId="075E681B" w:rsidR="000D31B6" w:rsidRPr="000D31B6" w:rsidRDefault="000D31B6" w:rsidP="000D31B6">
            <w:pPr>
              <w:numPr>
                <w:ilvl w:val="1"/>
                <w:numId w:val="2"/>
              </w:numPr>
              <w:jc w:val="left"/>
              <w:rPr>
                <w:sz w:val="24"/>
                <w:szCs w:val="24"/>
              </w:rPr>
            </w:pPr>
            <w:r w:rsidRPr="000D31B6">
              <w:rPr>
                <w:sz w:val="24"/>
                <w:szCs w:val="24"/>
              </w:rPr>
              <w:t>1</w:t>
            </w:r>
            <w:r w:rsidR="0084750A">
              <w:rPr>
                <w:sz w:val="24"/>
                <w:szCs w:val="24"/>
              </w:rPr>
              <w:t>1</w:t>
            </w:r>
            <w:r w:rsidRPr="000D31B6">
              <w:rPr>
                <w:sz w:val="24"/>
                <w:szCs w:val="24"/>
              </w:rPr>
              <w:t>. Izteikt 41. punktu šādā redakcijā:</w:t>
            </w:r>
          </w:p>
          <w:p w14:paraId="0AE175CD" w14:textId="0EAC0419" w:rsidR="000D31B6" w:rsidRPr="000D31B6" w:rsidRDefault="000D31B6" w:rsidP="000D31B6">
            <w:pPr>
              <w:numPr>
                <w:ilvl w:val="2"/>
                <w:numId w:val="2"/>
              </w:numPr>
              <w:jc w:val="left"/>
              <w:rPr>
                <w:sz w:val="24"/>
                <w:szCs w:val="24"/>
              </w:rPr>
            </w:pPr>
            <w:r>
              <w:rPr>
                <w:sz w:val="24"/>
                <w:szCs w:val="24"/>
              </w:rPr>
              <w:lastRenderedPageBreak/>
              <w:t>“</w:t>
            </w:r>
            <w:r w:rsidRPr="000D31B6">
              <w:rPr>
                <w:sz w:val="24"/>
                <w:szCs w:val="24"/>
              </w:rPr>
              <w:t>41. Rūpnieciskās apbūves teritorijā var noteikt šādus papildizmantošanas veidus:</w:t>
            </w:r>
          </w:p>
          <w:p w14:paraId="0670F951" w14:textId="77777777" w:rsidR="000D31B6" w:rsidRPr="000D31B6" w:rsidRDefault="000D31B6" w:rsidP="000D31B6">
            <w:pPr>
              <w:numPr>
                <w:ilvl w:val="2"/>
                <w:numId w:val="2"/>
              </w:numPr>
              <w:jc w:val="left"/>
              <w:rPr>
                <w:sz w:val="24"/>
                <w:szCs w:val="24"/>
              </w:rPr>
            </w:pPr>
            <w:r w:rsidRPr="000D31B6">
              <w:rPr>
                <w:sz w:val="24"/>
                <w:szCs w:val="24"/>
              </w:rPr>
              <w:t>41.1. publiskā apbūve un teritorijas izmantošana:</w:t>
            </w:r>
          </w:p>
          <w:p w14:paraId="3719429C" w14:textId="77777777" w:rsidR="000D31B6" w:rsidRPr="000D31B6" w:rsidRDefault="000D31B6" w:rsidP="000D31B6">
            <w:pPr>
              <w:numPr>
                <w:ilvl w:val="2"/>
                <w:numId w:val="2"/>
              </w:numPr>
              <w:jc w:val="left"/>
              <w:rPr>
                <w:sz w:val="24"/>
                <w:szCs w:val="24"/>
              </w:rPr>
            </w:pPr>
            <w:r w:rsidRPr="000D31B6">
              <w:rPr>
                <w:sz w:val="24"/>
                <w:szCs w:val="24"/>
              </w:rPr>
              <w:t>41.1.1. biroju ēku apbūve;</w:t>
            </w:r>
          </w:p>
          <w:p w14:paraId="5F1D3EA0" w14:textId="77777777" w:rsidR="000D31B6" w:rsidRPr="000D31B6" w:rsidRDefault="000D31B6" w:rsidP="000D31B6">
            <w:pPr>
              <w:numPr>
                <w:ilvl w:val="2"/>
                <w:numId w:val="2"/>
              </w:numPr>
              <w:jc w:val="left"/>
              <w:rPr>
                <w:sz w:val="24"/>
                <w:szCs w:val="24"/>
              </w:rPr>
            </w:pPr>
            <w:r w:rsidRPr="000D31B6">
              <w:rPr>
                <w:sz w:val="24"/>
                <w:szCs w:val="24"/>
              </w:rPr>
              <w:t>41.1.2. tirdzniecības un  pakalpojumu objektu apbūve;</w:t>
            </w:r>
          </w:p>
          <w:p w14:paraId="7FF865CD" w14:textId="77777777" w:rsidR="000D31B6" w:rsidRPr="000D31B6" w:rsidRDefault="000D31B6" w:rsidP="000D31B6">
            <w:pPr>
              <w:numPr>
                <w:ilvl w:val="2"/>
                <w:numId w:val="2"/>
              </w:numPr>
              <w:jc w:val="left"/>
              <w:rPr>
                <w:sz w:val="24"/>
                <w:szCs w:val="24"/>
              </w:rPr>
            </w:pPr>
            <w:r w:rsidRPr="000D31B6">
              <w:rPr>
                <w:sz w:val="24"/>
                <w:szCs w:val="24"/>
              </w:rPr>
              <w:t>41.1.3. aizsardzības un drošības iestāžu apbūve;</w:t>
            </w:r>
          </w:p>
          <w:p w14:paraId="776655F7" w14:textId="77777777" w:rsidR="000D31B6" w:rsidRPr="000D31B6" w:rsidRDefault="000D31B6" w:rsidP="000D31B6">
            <w:pPr>
              <w:numPr>
                <w:ilvl w:val="2"/>
                <w:numId w:val="2"/>
              </w:numPr>
              <w:jc w:val="left"/>
              <w:rPr>
                <w:sz w:val="24"/>
                <w:szCs w:val="24"/>
              </w:rPr>
            </w:pPr>
            <w:r w:rsidRPr="000D31B6">
              <w:rPr>
                <w:sz w:val="24"/>
                <w:szCs w:val="24"/>
              </w:rPr>
              <w:t>41.1.4. sporta būvju apbūve;</w:t>
            </w:r>
          </w:p>
          <w:p w14:paraId="2BFCE589" w14:textId="1D0AC0F2" w:rsidR="000D31B6" w:rsidRPr="000D31B6" w:rsidRDefault="000D31B6" w:rsidP="000D31B6">
            <w:pPr>
              <w:numPr>
                <w:ilvl w:val="2"/>
                <w:numId w:val="2"/>
              </w:numPr>
              <w:jc w:val="left"/>
              <w:rPr>
                <w:sz w:val="24"/>
                <w:szCs w:val="24"/>
              </w:rPr>
            </w:pPr>
            <w:r w:rsidRPr="000D31B6">
              <w:rPr>
                <w:sz w:val="24"/>
                <w:szCs w:val="24"/>
              </w:rPr>
              <w:t>41.2. mežsaimnieciska izmantošana.</w:t>
            </w:r>
            <w:r>
              <w:rPr>
                <w:sz w:val="24"/>
                <w:szCs w:val="24"/>
              </w:rPr>
              <w:t>”</w:t>
            </w:r>
          </w:p>
          <w:p w14:paraId="23A4D8EB" w14:textId="0C141BFB" w:rsidR="001F1661" w:rsidRPr="00C34BA6" w:rsidRDefault="001F1661" w:rsidP="000D31B6">
            <w:pPr>
              <w:jc w:val="left"/>
              <w:rPr>
                <w:sz w:val="24"/>
                <w:szCs w:val="24"/>
              </w:rPr>
            </w:pPr>
          </w:p>
        </w:tc>
      </w:tr>
      <w:tr w:rsidR="00AB1EE7" w:rsidRPr="00C34BA6" w14:paraId="0A71F77E" w14:textId="77777777">
        <w:tc>
          <w:tcPr>
            <w:tcW w:w="750" w:type="dxa"/>
            <w:shd w:val="clear" w:color="auto" w:fill="FFFFFF"/>
            <w:noWrap/>
            <w:tcMar>
              <w:top w:w="75" w:type="dxa"/>
              <w:left w:w="75" w:type="dxa"/>
              <w:bottom w:w="75" w:type="dxa"/>
              <w:right w:w="75" w:type="dxa"/>
            </w:tcMar>
            <w:vAlign w:val="center"/>
          </w:tcPr>
          <w:p w14:paraId="731C8F23" w14:textId="117A348E" w:rsidR="00AB1EE7" w:rsidRPr="00C34BA6" w:rsidRDefault="002017BF" w:rsidP="00AB1EE7">
            <w:pPr>
              <w:jc w:val="center"/>
              <w:rPr>
                <w:sz w:val="24"/>
                <w:szCs w:val="24"/>
              </w:rPr>
            </w:pPr>
            <w:r>
              <w:rPr>
                <w:sz w:val="24"/>
                <w:szCs w:val="24"/>
              </w:rPr>
              <w:lastRenderedPageBreak/>
              <w:t>49</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29AC160C" w14:textId="77777777" w:rsidR="00AB1EE7" w:rsidRPr="00C34BA6" w:rsidRDefault="00AB1EE7" w:rsidP="00AB1EE7">
            <w:pPr>
              <w:jc w:val="left"/>
              <w:rPr>
                <w:sz w:val="24"/>
                <w:szCs w:val="24"/>
              </w:rPr>
            </w:pPr>
            <w:r w:rsidRPr="00C34BA6">
              <w:rPr>
                <w:sz w:val="24"/>
                <w:szCs w:val="24"/>
              </w:rP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49D6863A" w14:textId="5F389E36" w:rsidR="00AB1EE7" w:rsidRPr="00C34BA6" w:rsidRDefault="00AB1EE7" w:rsidP="00AB1EE7">
            <w:pPr>
              <w:jc w:val="left"/>
              <w:rPr>
                <w:sz w:val="24"/>
                <w:szCs w:val="24"/>
              </w:rPr>
            </w:pPr>
            <w:r w:rsidRPr="00C34BA6">
              <w:rPr>
                <w:sz w:val="24"/>
                <w:szCs w:val="24"/>
              </w:rPr>
              <w:t>IEBILDUMI</w:t>
            </w:r>
            <w:r w:rsidRPr="00C34BA6">
              <w:rPr>
                <w:sz w:val="24"/>
                <w:szCs w:val="24"/>
              </w:rPr>
              <w:br/>
              <w:t>par Ministru kabineta noteikuma projektu “Grozījumi Ministru kabineta 2013. gada 30. aprīļa noteikumos Nr. 240 “Vispārīgie teritorijas plānošanas, izmantošanas un apbūves noteikumi”” (Projekta ID 24-TA-536)</w:t>
            </w:r>
            <w:r w:rsidRPr="00C34BA6">
              <w:rPr>
                <w:sz w:val="24"/>
                <w:szCs w:val="24"/>
              </w:rPr>
              <w:br/>
              <w:t>Iepazīstoties ar publiskajai apspriešanai nodoto Ministru kabineta noteikuma projektu “Grozījumi Ministru kabineta 2013. gada 30. aprīļa noteikumos Nr. 240 “Vispārīgie teritorijas plānošanas, izmantošanas un apbūves noteikumi”” (Projekta ID 24-TA-536), turpmāk tekstā – “Grozījumi”, Lauksaimniecības organizāciju sadarbības padome ir konstatējusi, ka Grozījumi nākotnē var radīt būtiskas problēmas lauksaimniecības dzīvnieku audzētājiem, proti:</w:t>
            </w:r>
            <w:r w:rsidRPr="00C34BA6">
              <w:rPr>
                <w:sz w:val="24"/>
                <w:szCs w:val="24"/>
              </w:rPr>
              <w:br/>
            </w:r>
            <w:r w:rsidRPr="00C34BA6">
              <w:rPr>
                <w:sz w:val="24"/>
                <w:szCs w:val="24"/>
              </w:rPr>
              <w:br/>
              <w:t xml:space="preserve">No Grozījumu anotācijas izriet, ka Grozījumu izstrādes pamatā ir administratīvā sloga mazināšana, uzņēmējdarbības un investīciju vides uzlabošana, kā arī teritorijas plānošanas piemērošanas praksē identificēto problēmu novēršana. Kā viena no problēmām anotācijā ir norādīta, ka atbilstoši Valsts vides dienesta sniegtajai informācijai, veicot esošo dzīvnieku turēšanai paredzēto būvju pārbūvi </w:t>
            </w:r>
            <w:r w:rsidRPr="00C34BA6">
              <w:rPr>
                <w:sz w:val="24"/>
                <w:szCs w:val="24"/>
              </w:rPr>
              <w:lastRenderedPageBreak/>
              <w:t>paplašinot to, nereti paplašināšanas rezultātā būve pietuvinās dzīvojamai apbūvei, pārsniedzot noteiktos minimālos attālumus. Savukārt kā šīs problēmas risinājums tiek piedāvāts grozījumu projektā MKN 240 140. punkts papildināts ar atsauci, ka minimālie attālumi līdz dzīvojamai ēkai vai publiskai būvei ir ievērojami arī, veicot esošo dzīvnieku turēšanai paredzēto būvju paplašināšanu (Grozījumu 38. punkts). Respektīvi, ir vēlme Ministru kabineta 2013. gada 30. aprīļa noteikumos Nr. 240 “Vispārīgie teritorijas plānošanas, izmantošanas un apbūves noteikumi” 140. punktā noteiktos attālumus no lauksaimniecības dzīvnieku turēšanai paredzētas būves līdz dzīvojamajai un publiskajai apbūvei attiecināt ne tikai uz jaunu lauksaimniecības dzīvnieku turēšanai paredzētu būvju būvniecību, bet arī uz esošo pārbūvi.</w:t>
            </w:r>
            <w:r w:rsidRPr="00C34BA6">
              <w:rPr>
                <w:sz w:val="24"/>
                <w:szCs w:val="24"/>
              </w:rPr>
              <w:br/>
              <w:t xml:space="preserve">Grozījumu 38. punkts gan nonāk pretrunā ar vienu no Grozījumu izstrādes mērķiem – uzņēmējdarbības un investīciju vides uzlabošana, jo faktiski paralizē turpmākas lauksaimniecības dzīvnieku audzēšanas attīstības iespējas. Proti, Latvijas Republikā piemērojamiem Eiropas Savienības normatīvi, kā arī Latvijas Republikas likumdevējs regulāri </w:t>
            </w:r>
            <w:r w:rsidRPr="00C34BA6">
              <w:rPr>
                <w:sz w:val="24"/>
                <w:szCs w:val="24"/>
              </w:rPr>
              <w:lastRenderedPageBreak/>
              <w:t>pārskata lauksaimniecības dzīvnieku labturības prasības un paplašina vienam lauksaimniecības dzīvniekam paredzētās telpas izmērus. Arī šobrīd Eiropas Savienības līmenī tiek spriests par kārtējām izmaiņām, kas nozīmē, ka esošajās lauksaimniecības dzīvnieku turēšanai paredzētajās būvēs vairs nebūs iespējams turēt to dzīvnieku skaitu, kas tur atradies iepriekš un attiecībā uz ko ir izsniegta attiecīgās kategorijas piesārņojošās darbības atļauja, bet esošā dzīvnieku skaita saglabāšanai būs nepieciešams veikt ēku pārbūvi tās paplašinot.</w:t>
            </w:r>
            <w:r w:rsidRPr="00C34BA6">
              <w:rPr>
                <w:sz w:val="24"/>
                <w:szCs w:val="24"/>
              </w:rPr>
              <w:br/>
              <w:t xml:space="preserve">Līdz ar Grozījumu spēkā stāšanos daudzās lauksaimniecības dzīvnieku turēšanas vietās, kas vēsturiski vēl no padomju laikiem ir izvietotas tuvu dzīvojamām mājām un jau šobrīd neiekļaujas Ministru kabineta 2013. gada 30. aprīļa noteikumu Nr. 240 “Vispārīgie teritorijas plānošanas, izmantošanas un apbūves noteikumi”, turpmāk tekstā – “Noteikumi Nr. 240”, 140. punktā noteiktajos attālumos, nāksies samazināt dzīvnieku skaitu, jo paplašināšana nebūs iespējama, bet esošajās ēkas vairs šāds dzīvnieku daudzums nebūs pieļaujams, līdz ar to kritīsies lauksaimniecības uzņēmumu produktivitāte, kas iespējams var novest pie daļējas vai pilnīgas </w:t>
            </w:r>
            <w:r w:rsidRPr="00C34BA6">
              <w:rPr>
                <w:sz w:val="24"/>
                <w:szCs w:val="24"/>
              </w:rPr>
              <w:lastRenderedPageBreak/>
              <w:t>ganāmpulka likvidēšanas un uzņēmējdarbības izbeigšanas. Turklāt, vērtējot Latvijas Republikas teritorijas apdzīvojuma struktūru, lauksaimniekiem ir ļoti problemātiski atrast vietu, kas būtu piemērota lauksaimniecības dzīvnieku turēšanai paredzētu būvju būvniecībai un vienlaikus tās tuvumā neatrastos dzīvojamā vai publiskā apbūve.</w:t>
            </w:r>
            <w:r w:rsidRPr="00C34BA6">
              <w:rPr>
                <w:sz w:val="24"/>
                <w:szCs w:val="24"/>
              </w:rPr>
              <w:br/>
              <w:t>Jau vēsturiski ietverot Noteikumos Nr. 240 140. punktu tam nebija īsta pamatojuma, kā vien vēlme pēc būtības distancēt dzīvojamo un publisko apbūvi no traucējošām smakām, trokšņiem un cita veida piesārņojumiem, ko rada lauksaimniecības dzīvnieki. Līdzīgs mehānisks ierobežojums savulaik bija ietverts arīdzan Noteikumu Nr. 240 143. punktā, kas līdz ar 2019. gada 1. oktobra grozījumiem tika svītrots tieši pamatojuma neesamības dēļ, kā arī tā apstākļa dēļ, ka nelabvēlīgi ietekmēja uzņēmējdarbības vidi.</w:t>
            </w:r>
            <w:r w:rsidRPr="00C34BA6">
              <w:rPr>
                <w:sz w:val="24"/>
                <w:szCs w:val="24"/>
              </w:rPr>
              <w:br/>
              <w:t xml:space="preserve">Ņemot vērā, ka attiecībā uz lauksaimniecības dzīvnieku radītajām piesārņojošo vielu emisijām pastāv arīdzan atsevišķs tiesiskais regulējums, kas nosaka pieļaujamos smaku, trokšņa u.tml. piesārņojuma līmeņus dzīvojamā un publiskā teritorijā, piemēram, Ministru kabineta 2009. gada 3. novembra noteikumi Nr. 1290 </w:t>
            </w:r>
            <w:r w:rsidRPr="00C34BA6">
              <w:rPr>
                <w:sz w:val="24"/>
                <w:szCs w:val="24"/>
              </w:rPr>
              <w:lastRenderedPageBreak/>
              <w:t>“Noteikumi par gaisa kvalitāti”, Ministru kabineta 2014. gada 25. novembra noteikumi Nr. 724 “Noteikumi par piesārņojošas darbības izraisīto smaku noteikšanas metodēm, kā arī kārtību, kādā ierobežo šo smaku izplatīšanos” u.c. normatīvie akti, mehāniska ierobežošana ar vispārīgiem attālumiem nav īsti pamatota.</w:t>
            </w:r>
            <w:r w:rsidRPr="00C34BA6">
              <w:rPr>
                <w:sz w:val="24"/>
                <w:szCs w:val="24"/>
              </w:rPr>
              <w:br/>
              <w:t>Būtiskākā loma vērtējot lauksaimniecības dzīvnieku turēšanai paredzēto būvju atrašanās vietu ir izpētēm, jo pie noteiktiem apstākļiem var būt arī situācija, kad Noteikumu Nr. 240 140. punktā noteiktie attālumi ir nepietiekami un lauksaimniekiem ir jāievēro lielāki attālumi, jo to paredz vides aizsardzību reglamentējošie normatīvie akti. Attiecīgi tiesiskajam regulējumam būtu jāstrādā arīdzan uz otru pusi, t.i., ja vides aizsardzību reglamentējošie normatīvie akti pieļauj lauksaimniecības dzīvnieku novietnes atrašanos dzīvojamai vai publiskai apbūvei tuvāk par Noteikumu Nr. 240 140. punktā noteiktajiem attālumiem, tad Noteikumu Nr. 240 140. punktā noteiktos attālumus var samazināt.</w:t>
            </w:r>
            <w:r w:rsidRPr="00C34BA6">
              <w:rPr>
                <w:sz w:val="24"/>
                <w:szCs w:val="24"/>
              </w:rPr>
              <w:br/>
              <w:t xml:space="preserve">Šāds tiesiskais regulējums ļautu efektīvāk izmantot esošās lauksaimniecības dzīvnieku novietnes, kā arī būvēt jaunas, tai skaitā vietās kur </w:t>
            </w:r>
            <w:r w:rsidRPr="00C34BA6">
              <w:rPr>
                <w:sz w:val="24"/>
                <w:szCs w:val="24"/>
              </w:rPr>
              <w:lastRenderedPageBreak/>
              <w:t>agrāk vēsturiski ir atradušies lauksaimniecības dzīvnieku audzēšanas kompleksi, izmantojot labākos tehnoloģiskos risinājumus, lai mazinātu lauksaimniecības dzīvnieku turēšanas būvju ietekmi uz vidi, piemēram pielietojot efektīvākas ventilācijas sistēmas, slēgtas mēslu krātuves u.tml..</w:t>
            </w:r>
            <w:r w:rsidRPr="00C34BA6">
              <w:rPr>
                <w:sz w:val="24"/>
                <w:szCs w:val="24"/>
              </w:rPr>
              <w:br/>
              <w:t xml:space="preserve">Ievērojot visu augstāk norādīto, </w:t>
            </w:r>
            <w:r w:rsidRPr="00C34BA6">
              <w:rPr>
                <w:sz w:val="24"/>
                <w:szCs w:val="24"/>
                <w:u w:val="single"/>
              </w:rPr>
              <w:t>Lauksaimniecības organizāciju sadarbības padome lūdz vienlaikus ar grozījumiem Noteikumu Nr. 240 140. punktā grozīt arī Noteikumu Nr. 240 142. punktu, izsakot to sekojošā redakcijā:</w:t>
            </w:r>
            <w:r w:rsidRPr="00C34BA6">
              <w:rPr>
                <w:sz w:val="24"/>
                <w:szCs w:val="24"/>
              </w:rPr>
              <w:br/>
              <w:t>“142. Šo noteikumu 140. punktā minētos attālumus var samazināt, ja izpildās vismaz viens no šādiem kritērijiem:</w:t>
            </w:r>
            <w:r w:rsidRPr="00C34BA6">
              <w:rPr>
                <w:sz w:val="24"/>
                <w:szCs w:val="24"/>
              </w:rPr>
              <w:br/>
              <w:t>142.1. lauksaimniecības dzīvnieku turēšanai paredzētās būves un dzīvojamā apbūve atrodas vienā zemes vienībā vai uz vairākām blakus esošām zemes vienībām, kas pieder vienam īpašniekam, vai ir saņemts blakus esošās zemes vienības īpašnieka (vai tuvākās būves īpašnieka) rakstveida saskaņojums;</w:t>
            </w:r>
            <w:r w:rsidRPr="00C34BA6">
              <w:rPr>
                <w:sz w:val="24"/>
                <w:szCs w:val="24"/>
              </w:rPr>
              <w:br/>
              <w:t xml:space="preserve">142.2. lauksaimniecības dzīvnieku turēšanai paredzētās būves būvniecības laikā tiek pielietoti tehnoloģiskie risinājumi, kas nodrošina, ka tiek ievērotas vides aizsardzību reglamentējošo normatīvo aktu prasības </w:t>
            </w:r>
            <w:r w:rsidRPr="00C34BA6">
              <w:rPr>
                <w:sz w:val="24"/>
                <w:szCs w:val="24"/>
              </w:rPr>
              <w:lastRenderedPageBreak/>
              <w:t>attiecībā uz piesārņojuma līmeni pie dzīvojamās vai publiskās apbūves.”</w:t>
            </w:r>
            <w:r w:rsidRPr="00C34BA6">
              <w:rPr>
                <w:sz w:val="24"/>
                <w:szCs w:val="24"/>
              </w:rPr>
              <w:br/>
            </w:r>
            <w:r w:rsidRPr="00C34BA6">
              <w:rPr>
                <w:sz w:val="24"/>
                <w:szCs w:val="24"/>
              </w:rPr>
              <w:br/>
              <w:t>Cerot uz sapratni,</w:t>
            </w:r>
            <w:r w:rsidRPr="00C34BA6">
              <w:rPr>
                <w:sz w:val="24"/>
                <w:szCs w:val="24"/>
              </w:rPr>
              <w:br/>
              <w:t>Ar cieņu,</w:t>
            </w:r>
            <w:r w:rsidRPr="00C34BA6">
              <w:rPr>
                <w:sz w:val="24"/>
                <w:szCs w:val="24"/>
              </w:rPr>
              <w:br/>
              <w:t>Lauksaimniecības organizāciju sadarbības padomes</w:t>
            </w:r>
            <w:r w:rsidRPr="00C34BA6">
              <w:rPr>
                <w:sz w:val="24"/>
                <w:szCs w:val="24"/>
              </w:rPr>
              <w:br/>
              <w:t>valdes priekšsēdētājs Guntis Gūtmanis</w:t>
            </w:r>
          </w:p>
        </w:tc>
        <w:tc>
          <w:tcPr>
            <w:tcW w:w="1350" w:type="dxa"/>
            <w:shd w:val="clear" w:color="auto" w:fill="FFFFFF"/>
            <w:noWrap/>
            <w:tcMar>
              <w:top w:w="75" w:type="dxa"/>
              <w:left w:w="75" w:type="dxa"/>
              <w:bottom w:w="75" w:type="dxa"/>
              <w:right w:w="75" w:type="dxa"/>
            </w:tcMar>
            <w:vAlign w:val="center"/>
          </w:tcPr>
          <w:p w14:paraId="45E83DEE" w14:textId="1586B8B4" w:rsidR="00AB1EE7" w:rsidRPr="00C34BA6" w:rsidRDefault="00D5210F" w:rsidP="00AB1EE7">
            <w:pPr>
              <w:jc w:val="left"/>
              <w:rPr>
                <w:b/>
                <w:bCs/>
                <w:sz w:val="24"/>
                <w:szCs w:val="24"/>
              </w:rPr>
            </w:pPr>
            <w:r w:rsidRPr="00C34BA6">
              <w:rPr>
                <w:b/>
                <w:bCs/>
                <w:sz w:val="24"/>
                <w:szCs w:val="24"/>
              </w:rPr>
              <w:lastRenderedPageBreak/>
              <w:t>Ņemts vērā</w:t>
            </w:r>
            <w:r w:rsidR="00412A8F">
              <w:rPr>
                <w:b/>
                <w:bCs/>
                <w:sz w:val="24"/>
                <w:szCs w:val="24"/>
              </w:rPr>
              <w:t xml:space="preserve"> daļēji</w:t>
            </w:r>
            <w:r w:rsidRPr="00C34BA6">
              <w:rPr>
                <w:b/>
                <w:bCs/>
                <w:sz w:val="24"/>
                <w:szCs w:val="24"/>
              </w:rPr>
              <w:t xml:space="preserve"> </w:t>
            </w:r>
          </w:p>
        </w:tc>
        <w:tc>
          <w:tcPr>
            <w:tcW w:w="4156" w:type="dxa"/>
            <w:shd w:val="clear" w:color="auto" w:fill="FFFFFF"/>
            <w:noWrap/>
            <w:tcMar>
              <w:top w:w="75" w:type="dxa"/>
              <w:left w:w="75" w:type="dxa"/>
              <w:bottom w:w="75" w:type="dxa"/>
              <w:right w:w="75" w:type="dxa"/>
            </w:tcMar>
            <w:vAlign w:val="center"/>
          </w:tcPr>
          <w:p w14:paraId="272F763A" w14:textId="77777777" w:rsidR="00AB1EE7" w:rsidRPr="00C34BA6" w:rsidRDefault="00D12AAF" w:rsidP="00AB1EE7">
            <w:pPr>
              <w:jc w:val="left"/>
              <w:rPr>
                <w:sz w:val="24"/>
                <w:szCs w:val="24"/>
              </w:rPr>
            </w:pPr>
            <w:r w:rsidRPr="00C34BA6">
              <w:rPr>
                <w:sz w:val="24"/>
                <w:szCs w:val="24"/>
              </w:rPr>
              <w:t>Tiek saglabāta MKN 240 spēkā esošā 140.punkta redakcija.</w:t>
            </w:r>
          </w:p>
          <w:p w14:paraId="799CABA6" w14:textId="23A70D7E" w:rsidR="008B6B1A" w:rsidRPr="00B93C7D" w:rsidRDefault="00B14ADC" w:rsidP="00AB1EE7">
            <w:pPr>
              <w:jc w:val="left"/>
              <w:rPr>
                <w:sz w:val="24"/>
                <w:szCs w:val="24"/>
              </w:rPr>
            </w:pPr>
            <w:r w:rsidRPr="00B93C7D">
              <w:rPr>
                <w:sz w:val="24"/>
                <w:szCs w:val="24"/>
              </w:rPr>
              <w:t xml:space="preserve">Papildus izteikts priekšlikums veikt </w:t>
            </w:r>
            <w:r w:rsidR="00B93C7D">
              <w:rPr>
                <w:sz w:val="24"/>
                <w:szCs w:val="24"/>
              </w:rPr>
              <w:t xml:space="preserve">grozījumus arī MKN 240 </w:t>
            </w:r>
            <w:r w:rsidR="008B6B1A" w:rsidRPr="00B93C7D">
              <w:rPr>
                <w:sz w:val="24"/>
                <w:szCs w:val="24"/>
              </w:rPr>
              <w:t>142.punkt</w:t>
            </w:r>
            <w:r w:rsidR="00B93C7D">
              <w:rPr>
                <w:sz w:val="24"/>
                <w:szCs w:val="24"/>
              </w:rPr>
              <w:t>ā</w:t>
            </w:r>
            <w:r w:rsidR="008B6B1A" w:rsidRPr="00B93C7D">
              <w:rPr>
                <w:sz w:val="24"/>
                <w:szCs w:val="24"/>
              </w:rPr>
              <w:t xml:space="preserve">, </w:t>
            </w:r>
            <w:r w:rsidR="00B93C7D">
              <w:rPr>
                <w:sz w:val="24"/>
                <w:szCs w:val="24"/>
              </w:rPr>
              <w:t>nosakot kritērijus, kurus izpildot var samazināt 140.punktā noteiktos att</w:t>
            </w:r>
            <w:r w:rsidR="002B1428">
              <w:rPr>
                <w:sz w:val="24"/>
                <w:szCs w:val="24"/>
              </w:rPr>
              <w:t>āl</w:t>
            </w:r>
            <w:r w:rsidR="00B93C7D">
              <w:rPr>
                <w:sz w:val="24"/>
                <w:szCs w:val="24"/>
              </w:rPr>
              <w:t>umus.</w:t>
            </w:r>
            <w:r w:rsidR="002B1428">
              <w:rPr>
                <w:sz w:val="24"/>
                <w:szCs w:val="24"/>
              </w:rPr>
              <w:t xml:space="preserve"> </w:t>
            </w:r>
            <w:r w:rsidR="00126D25">
              <w:rPr>
                <w:sz w:val="24"/>
                <w:szCs w:val="24"/>
              </w:rPr>
              <w:t xml:space="preserve">Piedāvātā redakcija diskutējama </w:t>
            </w:r>
            <w:r w:rsidR="00D265B6">
              <w:rPr>
                <w:sz w:val="24"/>
                <w:szCs w:val="24"/>
              </w:rPr>
              <w:t>turpmākā Grozījumu projekta saskaņošanas procesā.</w:t>
            </w:r>
          </w:p>
        </w:tc>
      </w:tr>
      <w:tr w:rsidR="00AB1EE7" w:rsidRPr="00C34BA6" w14:paraId="356C4B6A" w14:textId="77777777">
        <w:tc>
          <w:tcPr>
            <w:tcW w:w="750" w:type="dxa"/>
            <w:shd w:val="clear" w:color="auto" w:fill="FFFFFF"/>
            <w:noWrap/>
            <w:tcMar>
              <w:top w:w="75" w:type="dxa"/>
              <w:left w:w="75" w:type="dxa"/>
              <w:bottom w:w="75" w:type="dxa"/>
              <w:right w:w="75" w:type="dxa"/>
            </w:tcMar>
            <w:vAlign w:val="center"/>
          </w:tcPr>
          <w:p w14:paraId="51305DBC" w14:textId="3D766C34" w:rsidR="00AB1EE7" w:rsidRPr="00C34BA6" w:rsidRDefault="0042608E" w:rsidP="00AB1EE7">
            <w:pPr>
              <w:jc w:val="center"/>
              <w:rPr>
                <w:sz w:val="24"/>
                <w:szCs w:val="24"/>
              </w:rPr>
            </w:pPr>
            <w:r>
              <w:rPr>
                <w:sz w:val="24"/>
                <w:szCs w:val="24"/>
              </w:rPr>
              <w:lastRenderedPageBreak/>
              <w:t>5</w:t>
            </w:r>
            <w:r w:rsidR="002017BF">
              <w:rPr>
                <w:sz w:val="24"/>
                <w:szCs w:val="24"/>
              </w:rPr>
              <w:t>0</w:t>
            </w:r>
            <w:r>
              <w:rPr>
                <w:sz w:val="24"/>
                <w:szCs w:val="24"/>
              </w:rPr>
              <w:t>.</w:t>
            </w:r>
          </w:p>
        </w:tc>
        <w:tc>
          <w:tcPr>
            <w:tcW w:w="4155" w:type="dxa"/>
            <w:shd w:val="clear" w:color="auto" w:fill="FFFFFF"/>
            <w:noWrap/>
            <w:tcMar>
              <w:top w:w="75" w:type="dxa"/>
              <w:left w:w="75" w:type="dxa"/>
              <w:bottom w:w="75" w:type="dxa"/>
              <w:right w:w="75" w:type="dxa"/>
            </w:tcMar>
            <w:vAlign w:val="center"/>
          </w:tcPr>
          <w:p w14:paraId="4788E1A5" w14:textId="77777777" w:rsidR="00AB1EE7" w:rsidRPr="00C34BA6" w:rsidRDefault="00AB1EE7" w:rsidP="00AB1EE7">
            <w:pPr>
              <w:jc w:val="left"/>
              <w:rPr>
                <w:sz w:val="24"/>
                <w:szCs w:val="24"/>
              </w:rPr>
            </w:pPr>
            <w:r w:rsidRPr="00C34BA6">
              <w:rPr>
                <w:sz w:val="24"/>
                <w:szCs w:val="24"/>
              </w:rPr>
              <w:t>Latvijas Pašvaldību savienība</w:t>
            </w:r>
          </w:p>
        </w:tc>
        <w:tc>
          <w:tcPr>
            <w:tcW w:w="4156" w:type="dxa"/>
            <w:shd w:val="clear" w:color="auto" w:fill="FFFFFF"/>
            <w:noWrap/>
            <w:tcMar>
              <w:top w:w="75" w:type="dxa"/>
              <w:left w:w="75" w:type="dxa"/>
              <w:bottom w:w="75" w:type="dxa"/>
              <w:right w:w="75" w:type="dxa"/>
            </w:tcMar>
            <w:vAlign w:val="center"/>
          </w:tcPr>
          <w:p w14:paraId="69454371" w14:textId="08B882E1" w:rsidR="00AB1EE7" w:rsidRPr="00C34BA6" w:rsidRDefault="00AB1EE7" w:rsidP="00AB1EE7">
            <w:pPr>
              <w:jc w:val="left"/>
              <w:rPr>
                <w:sz w:val="24"/>
                <w:szCs w:val="24"/>
              </w:rPr>
            </w:pPr>
            <w:r w:rsidRPr="00C34BA6">
              <w:rPr>
                <w:b/>
                <w:bCs/>
                <w:i/>
                <w:iCs/>
                <w:sz w:val="24"/>
                <w:szCs w:val="24"/>
              </w:rPr>
              <w:t>Kuldīgas novada pašvaldība</w:t>
            </w:r>
            <w:r w:rsidRPr="00C34BA6">
              <w:rPr>
                <w:sz w:val="24"/>
                <w:szCs w:val="24"/>
              </w:rPr>
              <w:br/>
              <w:t>Secinām, ka</w:t>
            </w:r>
            <w:r w:rsidR="00914DCA" w:rsidRPr="00C34BA6">
              <w:rPr>
                <w:sz w:val="24"/>
                <w:szCs w:val="24"/>
              </w:rPr>
              <w:t xml:space="preserve"> </w:t>
            </w:r>
            <w:r w:rsidRPr="00C34BA6">
              <w:rPr>
                <w:sz w:val="24"/>
                <w:szCs w:val="24"/>
              </w:rPr>
              <w:t>pašreizējā redakcijā grozījumu projekts šajā jomā ir nekvalitatīvi sagatavots un nav virzāms apstiprināšanai. Rosinām turpināt diskusiju un izstrādāt kvalitatīvu, daudzpusīgi izvērtētu un teritorijas attīstības plānošanas būtībai atbilstošu risinājumu!:</w:t>
            </w:r>
            <w:r w:rsidRPr="00C34BA6">
              <w:rPr>
                <w:sz w:val="24"/>
                <w:szCs w:val="24"/>
              </w:rPr>
              <w:br/>
              <w:t xml:space="preserve">Tomēr, ņemot vērā, ka pret lielāko daļu  nav iebildumu, un ir jautājumi, kas redakcionāli sakārtojami, un tie varbūt ir kādam aktuāli, tad  </w:t>
            </w:r>
            <w:r w:rsidRPr="00C34BA6">
              <w:rPr>
                <w:b/>
                <w:sz w:val="24"/>
                <w:szCs w:val="24"/>
              </w:rPr>
              <w:t> pieprasām vismaz izslēgt šo R teritoriju (4.,5. pielikumu) risinājumu. </w:t>
            </w:r>
            <w:r w:rsidRPr="00C34BA6">
              <w:rPr>
                <w:sz w:val="24"/>
                <w:szCs w:val="24"/>
              </w:rPr>
              <w:br/>
              <w:t>problēmas izvērsums: </w:t>
            </w:r>
            <w:r w:rsidRPr="00C34BA6">
              <w:rPr>
                <w:sz w:val="24"/>
                <w:szCs w:val="24"/>
              </w:rPr>
              <w:br/>
              <w:t xml:space="preserve">1. pati piemērošana rada jautājumus. Ja pareizi saprotam, šis tiek piemērots jaunajam plānojumam (un/vai lokālplānojumiem). Līdz jaunā plānojuma izstrādei tiek piemērota (uz plānojuma apstiprināšanas brīdi?) spēkā esošās VAN redakcijas 3. pielikumā esošais R un VR apraksts. T.i., </w:t>
            </w:r>
            <w:r w:rsidRPr="00C34BA6">
              <w:rPr>
                <w:sz w:val="24"/>
                <w:szCs w:val="24"/>
              </w:rPr>
              <w:lastRenderedPageBreak/>
              <w:t>piemērojot izmantošanu, jāskata spēkā neesoša MKN redakcija. Līdz šim arī nebija VARM skaidrojuma par to, ka veicot grozījumus MKN 3. pielikumā, tie nav jāpiemēro spēkā esošajiem plānojumiem. Vai VVD to traktēs tāpat? Un pārējās institūcijas? Tas ir mulsinoši un var radīt papildu sarežģījumus piemērošanā.</w:t>
            </w:r>
            <w:r w:rsidRPr="00C34BA6">
              <w:rPr>
                <w:sz w:val="24"/>
                <w:szCs w:val="24"/>
              </w:rPr>
              <w:br/>
              <w:t xml:space="preserve">2. ir apšaubāmi tiešā veidā sasaistīt dažādu sfēru normatīvos aktus – t.i., attiecināt citiem nolūkiem veidoto regulējumu uz teritorijas izmantošanas un apbūves noteikumiem. Rūpniecības zonu atļautās izmantošanas nevar tiešā veidā reducēt uz tikai iekārtu radītajiem izmešiem un </w:t>
            </w:r>
            <w:r w:rsidR="007063CC" w:rsidRPr="00C34BA6">
              <w:rPr>
                <w:sz w:val="24"/>
                <w:szCs w:val="24"/>
              </w:rPr>
              <w:t>piesārņojošo</w:t>
            </w:r>
            <w:r w:rsidRPr="00C34BA6">
              <w:rPr>
                <w:sz w:val="24"/>
                <w:szCs w:val="24"/>
              </w:rPr>
              <w:t xml:space="preserve"> darbību klasifikāciju. Te tiek ignorēta gan apbūves specifika, gan transporta piesaiste un citas ietekmes.</w:t>
            </w:r>
            <w:r w:rsidRPr="00C34BA6">
              <w:rPr>
                <w:sz w:val="24"/>
                <w:szCs w:val="24"/>
              </w:rPr>
              <w:br/>
              <w:t>3. tīri procedurāli ir mulsinoši, ka, veicot grozījumus piesārņojošo darbību normatīvajos aktos, būtu paralēli jāgroza VAN.</w:t>
            </w:r>
            <w:r w:rsidRPr="00C34BA6">
              <w:rPr>
                <w:sz w:val="24"/>
                <w:szCs w:val="24"/>
              </w:rPr>
              <w:br/>
              <w:t>4. no piemērošanas viedokļa šis ir lietotājam ļoti neērts risinājums, jo sanāk, ka plānojot / piemērojot plānojumu ir jāpēta vēl papildu normatīvie akti, kas vēl vairāk sarežģī jau tā komplicēto un smagnējo plānošanas sistēmu. Ja mērķis ir vienkāršot, tad šis ir kārtējais solis pretējā virzienā.</w:t>
            </w:r>
            <w:r w:rsidRPr="00C34BA6">
              <w:rPr>
                <w:sz w:val="24"/>
                <w:szCs w:val="24"/>
              </w:rPr>
              <w:br/>
            </w:r>
            <w:r w:rsidRPr="00C34BA6">
              <w:rPr>
                <w:sz w:val="24"/>
                <w:szCs w:val="24"/>
              </w:rPr>
              <w:lastRenderedPageBreak/>
              <w:t>5. ierosinājums satur veselu virkni riska faktoru, jo C kategorijā ir virkne darbību, kas nebūtu pieļaujamas, piemēram, JC teritorijās, kur ierobežots skaits vieglās rūpniecības un, it īpaši, amatniecības darbību ir organiski iekļaujamas. Tas var radīt liekas strīda situācijas vai nepieciešamību līdz nepamatotai detalizācijai visu noteikt TIAN, kas ir pretrunā ar TP kā ilgtermiņa novada līmeņa plānošanas dokumenta būtību.</w:t>
            </w:r>
            <w:r w:rsidRPr="00C34BA6">
              <w:rPr>
                <w:sz w:val="24"/>
                <w:szCs w:val="24"/>
              </w:rPr>
              <w:br/>
              <w:t>6. saskatām pretrunas arī pašā piesārņojošo darbību regulācijā. Tāpat atgādinām, ka ir jau veikti un tiek veikti pētījumi par šiem normatīviem. Tālāku regulāciju par to piemērošanu ir pieļaujams tikai pēc to noslēgšanas, un izvērtējot pēc būtības</w:t>
            </w:r>
            <w:r w:rsidRPr="00C34BA6">
              <w:rPr>
                <w:sz w:val="24"/>
                <w:szCs w:val="24"/>
              </w:rPr>
              <w:br/>
              <w:t>VAN Rūpniecības teritorijās atļauto darbību balstīšana Valsts Vides dienesta noteiktās piesārņojošo darbību atļaujās un no tā:</w:t>
            </w:r>
            <w:r w:rsidRPr="00C34BA6">
              <w:rPr>
                <w:sz w:val="24"/>
                <w:szCs w:val="24"/>
              </w:rPr>
              <w:br/>
            </w:r>
            <w:r w:rsidRPr="00C34BA6">
              <w:rPr>
                <w:b/>
                <w:sz w:val="24"/>
                <w:szCs w:val="24"/>
              </w:rPr>
              <w:t>Izrietošās nesakarības.</w:t>
            </w:r>
            <w:r w:rsidRPr="00C34BA6">
              <w:rPr>
                <w:sz w:val="24"/>
                <w:szCs w:val="24"/>
              </w:rPr>
              <w:br/>
              <w:t xml:space="preserve">Emisijas tiek aprēķinātas no iekārtas, bet mūsdienu iekārtām iespējams, ka ietekme ir mazāka nekā piegādājošam transportam. Kā arī emisijas, piem., saules paneļu parkam nav nekādas un šo (MKN 1082) noteikumu izpratnē nozīmē, ka nav ietekmes uz vidi. Kamēr aizņem vietu, rada vizuālu ietekmi uz ainavu u.tml. Tāpēc ietekmes vērtēšanai </w:t>
            </w:r>
            <w:r w:rsidRPr="00C34BA6">
              <w:rPr>
                <w:sz w:val="24"/>
                <w:szCs w:val="24"/>
              </w:rPr>
              <w:lastRenderedPageBreak/>
              <w:t>vajadzētu būt plašākai par tikai emisijām no iekārtām (un arī aprēķina metode nav norādīta). Tāpat netiek ievērota konsekventa terminu izmantošana - iekārtas jauda un ražošanas jauda. </w:t>
            </w:r>
            <w:r w:rsidRPr="00C34BA6">
              <w:rPr>
                <w:sz w:val="24"/>
                <w:szCs w:val="24"/>
              </w:rPr>
              <w:br/>
              <w:t>Šajā sakarā, rodas jautājums, kas skaitās būtiska ietekme uz vidi, un kas - nebūtiska? Kur ir robeža un kas to izvērtē? </w:t>
            </w:r>
            <w:r w:rsidRPr="00C34BA6">
              <w:rPr>
                <w:sz w:val="24"/>
                <w:szCs w:val="24"/>
              </w:rPr>
              <w:br/>
              <w:t>Piemērs: C KATEGORIAJA 2. Metālu ražošana un apstrāde, 2.1. iekārtas virsmas apstrādei, kurās darba procesā rodas putekļi, tai skaitā dzelzs, tērauda vai citu metāla priekšmetu slīpēšana, pūšana ar smilšu strūklu (attīrīšana ar smilšu strūklu) un pulverkrāsošana, ja iekārtas kopējā emisija ir no 300 līdz 1000m3 stundā. Rodas neskaidrība par to, kā tiek mērīta kopējā emisiju izlaide stundā un noteikts emisiju ķīmiskais sastāvs, koncentrācija vispār nav minēta. Var būt putekļains gaiss, kurā var strādāt brīvi, izmantojot vienkāršus aizsarglīdzekļus, kamēr var būt tik putekļaina izlaide, kur 1m3 nevar redzēt cauri. Nepieciešams precizēt ietekmes novērtēšanas metodi un izdalīt precīzas vielas un to koncentrācijas emisiju sastāvā. </w:t>
            </w:r>
            <w:r w:rsidRPr="00C34BA6">
              <w:rPr>
                <w:sz w:val="24"/>
                <w:szCs w:val="24"/>
              </w:rPr>
              <w:br/>
              <w:t xml:space="preserve">Piemērs: C KATEGORIJA 3. Minerālu izstrādājumu (minerālvielu pārstrādes) rūpniecība, 3.1. cementa ražotnes ar </w:t>
            </w:r>
            <w:r w:rsidRPr="00C34BA6">
              <w:rPr>
                <w:sz w:val="24"/>
                <w:szCs w:val="24"/>
              </w:rPr>
              <w:lastRenderedPageBreak/>
              <w:t>ražošanas jaudu no 100 līdz 2000 tonnām gadā un iekārtas betona vai betona izstrādājumu ražošanai ar jaunu 1000 līdz 20 000 m3 gadā. Ražošanas izlaide ir neliela, bet šādu ražotni atļaujot kodā 13001 Vieglā rūpniecība, netiek ņemta vērā iekārtu darbināšanas un apkalpošanas ietekme ( ietekme ir dažāda, ne tikai emisijas), kur nepieciešams liels apjoms kurināmā, rodas dūmgāzes un troksnis. Tomēr tiek atļauta kopā vienā zonā ar pārtikas ražošanu un pasākumu norisi (Kaļķa ielas kvartāla piemērs). Vienlīdzīga ietekme tiek novērtēta 3.2. iekārtas grants vai kaļķu javas ražošanai un samaisīšanai un iekārtas akmeņu drupināšanai, kuras nav izvietotas akmeņu ieguves vietās (kaļķu krāsas mazais ražotājs, kas ražo dabīgas krāsas sienām). Kura darbībai nav definēta apjoma vispār - tas var būt vienas ķerras lieluma kaļķu drupinātājs krāsām bez smakas, skaņas un transporta piesārņojuma, kā arī vairāku tonnu akmeņu drupinātājs, kam izejvielu un gatavo produktu transportē fūres - vienlīdzīgas ietekmes? </w:t>
            </w:r>
            <w:r w:rsidRPr="00C34BA6">
              <w:rPr>
                <w:sz w:val="24"/>
                <w:szCs w:val="24"/>
              </w:rPr>
              <w:br/>
              <w:t xml:space="preserve">Piemērs: B KATEGORIJA 7. Pārtikas rūpniecība, 7.2.2. alus un iesala ražošana - nav norādīts izlaides apmjoms, kamēr C kategorijā pie 5. Pārtikas rūpniecība ir 5.2.2. iekārtas pārtikas produktu </w:t>
            </w:r>
            <w:r w:rsidRPr="00C34BA6">
              <w:rPr>
                <w:sz w:val="24"/>
                <w:szCs w:val="24"/>
              </w:rPr>
              <w:lastRenderedPageBreak/>
              <w:t>ražošanai un saražo no 0,5 līdz 10 tonnām gatavās produkcijas dienā (vid. ceturkšņa rādītājs). Piem, Dunas brūzis nav ar vispār nekāda veida piesārņojošu darbību reģistrēts VVD, bet nodarbōjas ar alus ražošanu, kas teorētiski ir B kategorija, bet nesasniedz apjomu pat C kategorijai. Lai gan B kategorijai nemaz nav minēts ne min ne max izlaides apjoms un alus ražošana ir vienā ietekmes kategorijā ar krematoriju vai iekārtām munīcijas ražošanai. </w:t>
            </w:r>
            <w:r w:rsidRPr="00C34BA6">
              <w:rPr>
                <w:sz w:val="24"/>
                <w:szCs w:val="24"/>
              </w:rPr>
              <w:br/>
              <w:t>C KATEGORIJAS sadaļa 6. Citas nozares sastāda 41% no visām reģistrētajām piesārņojošām darbībām. Nev uzskatāma par objektīvu kategoriju. </w:t>
            </w:r>
            <w:r w:rsidRPr="00C34BA6">
              <w:rPr>
                <w:sz w:val="24"/>
                <w:szCs w:val="24"/>
              </w:rPr>
              <w:br/>
              <w:t>Drīzāk mērīt piesārņojošas darbības apmēru pēc to radītā piesārņojuma sliekšņiem, definēt vizuālo ietekmi, trokšņa un vibrācijas ietekmi, patērētā ūdens daudzumu, radīto lietus un/vai ražošanas notekūdeņu daudzumu ar nodārītu attīrīšanas iekārtu jaudu vai pieslēgumu pie centralizētas, patērēto enerģijas (kurināmā vai elektrības) daudzumu, radīto atkritumu daudzumu pa veidiem u.tml. </w:t>
            </w:r>
          </w:p>
        </w:tc>
        <w:tc>
          <w:tcPr>
            <w:tcW w:w="1350" w:type="dxa"/>
            <w:shd w:val="clear" w:color="auto" w:fill="FFFFFF"/>
            <w:noWrap/>
            <w:tcMar>
              <w:top w:w="75" w:type="dxa"/>
              <w:left w:w="75" w:type="dxa"/>
              <w:bottom w:w="75" w:type="dxa"/>
              <w:right w:w="75" w:type="dxa"/>
            </w:tcMar>
            <w:vAlign w:val="center"/>
          </w:tcPr>
          <w:p w14:paraId="2139315A" w14:textId="41621085" w:rsidR="00AB1EE7" w:rsidRPr="00C34BA6" w:rsidRDefault="00756AA6" w:rsidP="00AB1EE7">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128BF8E5" w14:textId="77777777" w:rsidR="0048185B" w:rsidRPr="0048185B" w:rsidRDefault="0048185B" w:rsidP="0048185B">
            <w:pPr>
              <w:jc w:val="left"/>
              <w:rPr>
                <w:sz w:val="24"/>
                <w:szCs w:val="24"/>
              </w:rPr>
            </w:pPr>
            <w:r w:rsidRPr="0048185B">
              <w:rPr>
                <w:sz w:val="24"/>
                <w:szCs w:val="24"/>
              </w:rPr>
              <w:t xml:space="preserve">Ņemot vērā pašvaldību iebildumus, tiek saglabāta spēkā esošā MKN 240 redakcija attiecībā uz visiem punktiem, kas saistīti ar teritorijas izmantošanas veidiem </w:t>
            </w:r>
            <w:r w:rsidRPr="0048185B">
              <w:rPr>
                <w:i/>
                <w:iCs/>
                <w:sz w:val="24"/>
                <w:szCs w:val="24"/>
              </w:rPr>
              <w:t xml:space="preserve">vieglā rūpniecība (kods 13001) </w:t>
            </w:r>
            <w:r w:rsidRPr="0048185B">
              <w:rPr>
                <w:sz w:val="24"/>
                <w:szCs w:val="24"/>
              </w:rPr>
              <w:t xml:space="preserve">un </w:t>
            </w:r>
            <w:r w:rsidRPr="0048185B">
              <w:rPr>
                <w:i/>
                <w:iCs/>
                <w:sz w:val="24"/>
                <w:szCs w:val="24"/>
              </w:rPr>
              <w:t>smagā rūpniecība (kods 13002)</w:t>
            </w:r>
            <w:r w:rsidRPr="0048185B">
              <w:rPr>
                <w:sz w:val="24"/>
                <w:szCs w:val="24"/>
              </w:rPr>
              <w:t xml:space="preserve"> un to nosacījumiem.</w:t>
            </w:r>
          </w:p>
          <w:p w14:paraId="2A27015E" w14:textId="1ED816C0" w:rsidR="00AB1EE7" w:rsidRPr="00C34BA6" w:rsidRDefault="0048185B" w:rsidP="0048185B">
            <w:pPr>
              <w:jc w:val="left"/>
              <w:rPr>
                <w:sz w:val="24"/>
                <w:szCs w:val="24"/>
              </w:rPr>
            </w:pPr>
            <w:r w:rsidRPr="0048185B">
              <w:rPr>
                <w:sz w:val="24"/>
                <w:szCs w:val="24"/>
              </w:rPr>
              <w:t>Jautājums atkārtoti tiks diskutēts Darba grupā.</w:t>
            </w:r>
          </w:p>
        </w:tc>
      </w:tr>
      <w:tr w:rsidR="00AB1EE7" w:rsidRPr="00C34BA6" w14:paraId="64B159B5" w14:textId="77777777">
        <w:tc>
          <w:tcPr>
            <w:tcW w:w="750" w:type="dxa"/>
            <w:shd w:val="clear" w:color="auto" w:fill="FFFFFF"/>
            <w:noWrap/>
            <w:tcMar>
              <w:top w:w="75" w:type="dxa"/>
              <w:left w:w="75" w:type="dxa"/>
              <w:bottom w:w="75" w:type="dxa"/>
              <w:right w:w="75" w:type="dxa"/>
            </w:tcMar>
            <w:vAlign w:val="center"/>
          </w:tcPr>
          <w:p w14:paraId="1695FA4D" w14:textId="44052B22" w:rsidR="00AB1EE7" w:rsidRPr="00C34BA6" w:rsidRDefault="0042608E" w:rsidP="00AB1EE7">
            <w:pPr>
              <w:jc w:val="center"/>
              <w:rPr>
                <w:sz w:val="24"/>
                <w:szCs w:val="24"/>
              </w:rPr>
            </w:pPr>
            <w:r>
              <w:rPr>
                <w:sz w:val="24"/>
                <w:szCs w:val="24"/>
              </w:rPr>
              <w:lastRenderedPageBreak/>
              <w:t>5</w:t>
            </w:r>
            <w:r w:rsidR="002017BF">
              <w:rPr>
                <w:sz w:val="24"/>
                <w:szCs w:val="24"/>
              </w:rPr>
              <w:t>1</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12B018D1" w14:textId="77777777" w:rsidR="00AB1EE7" w:rsidRPr="00C34BA6" w:rsidRDefault="00AB1EE7" w:rsidP="00AB1EE7">
            <w:pPr>
              <w:jc w:val="left"/>
              <w:rPr>
                <w:sz w:val="24"/>
                <w:szCs w:val="24"/>
              </w:rPr>
            </w:pPr>
            <w:r w:rsidRPr="00C34BA6">
              <w:rPr>
                <w:sz w:val="24"/>
                <w:szCs w:val="24"/>
              </w:rPr>
              <w:t>Biedrība "Latvijas Lielo pilsētu asociācija"</w:t>
            </w:r>
          </w:p>
        </w:tc>
        <w:tc>
          <w:tcPr>
            <w:tcW w:w="4156" w:type="dxa"/>
            <w:shd w:val="clear" w:color="auto" w:fill="FFFFFF"/>
            <w:noWrap/>
            <w:tcMar>
              <w:top w:w="75" w:type="dxa"/>
              <w:left w:w="75" w:type="dxa"/>
              <w:bottom w:w="75" w:type="dxa"/>
              <w:right w:w="75" w:type="dxa"/>
            </w:tcMar>
            <w:vAlign w:val="center"/>
          </w:tcPr>
          <w:p w14:paraId="08B4D04A" w14:textId="18DD20C1" w:rsidR="00AB1EE7" w:rsidRPr="00C34BA6" w:rsidRDefault="00AB1EE7" w:rsidP="00AB1EE7">
            <w:pPr>
              <w:jc w:val="left"/>
              <w:rPr>
                <w:sz w:val="24"/>
                <w:szCs w:val="24"/>
              </w:rPr>
            </w:pPr>
            <w:r w:rsidRPr="00C34BA6">
              <w:rPr>
                <w:sz w:val="24"/>
                <w:szCs w:val="24"/>
              </w:rPr>
              <w:t>Par: "9.</w:t>
            </w:r>
            <w:r w:rsidRPr="00C34BA6">
              <w:rPr>
                <w:sz w:val="24"/>
                <w:szCs w:val="24"/>
              </w:rPr>
              <w:br/>
              <w:t>Papildināt ar 24.3 punktu šādā redakcijā:</w:t>
            </w:r>
            <w:r w:rsidRPr="00C34BA6">
              <w:rPr>
                <w:sz w:val="24"/>
                <w:szCs w:val="24"/>
              </w:rPr>
              <w:br/>
              <w:t xml:space="preserve">"24.3 Nosakot teritorijas izmantošanas veidu vieglās rūpniecības uzņēmumu apbūve (kods 13001), pašvaldība </w:t>
            </w:r>
            <w:r w:rsidRPr="00C34BA6">
              <w:rPr>
                <w:sz w:val="24"/>
                <w:szCs w:val="24"/>
              </w:rPr>
              <w:lastRenderedPageBreak/>
              <w:t>papildus var noteikt arī šo noteikumu 5.pielikuma darbības, kuras no vides aizsardzības viedokļa pieļaujamas minētajā teritorijas izmantošanas veida apbūvē.""</w:t>
            </w:r>
            <w:r w:rsidRPr="00C34BA6">
              <w:rPr>
                <w:sz w:val="24"/>
                <w:szCs w:val="24"/>
              </w:rPr>
              <w:br/>
            </w:r>
            <w:r w:rsidRPr="00C34BA6">
              <w:rPr>
                <w:sz w:val="24"/>
                <w:szCs w:val="24"/>
              </w:rPr>
              <w:br/>
            </w:r>
            <w:r w:rsidRPr="00C34BA6">
              <w:rPr>
                <w:b/>
                <w:i/>
                <w:sz w:val="24"/>
                <w:szCs w:val="24"/>
              </w:rPr>
              <w:t>Iebilstam pret noteikumu papildināšanu ar 5.pielikumu (3.pielikums).</w:t>
            </w:r>
          </w:p>
        </w:tc>
        <w:tc>
          <w:tcPr>
            <w:tcW w:w="1350" w:type="dxa"/>
            <w:shd w:val="clear" w:color="auto" w:fill="FFFFFF"/>
            <w:noWrap/>
            <w:tcMar>
              <w:top w:w="75" w:type="dxa"/>
              <w:left w:w="75" w:type="dxa"/>
              <w:bottom w:w="75" w:type="dxa"/>
              <w:right w:w="75" w:type="dxa"/>
            </w:tcMar>
            <w:vAlign w:val="center"/>
          </w:tcPr>
          <w:p w14:paraId="1BA74981" w14:textId="6F716419" w:rsidR="00AB1EE7" w:rsidRPr="00C34BA6" w:rsidRDefault="00DC3897" w:rsidP="00AB1EE7">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53ED2A03" w14:textId="77777777" w:rsidR="0048185B" w:rsidRPr="0048185B" w:rsidRDefault="0048185B" w:rsidP="0048185B">
            <w:pPr>
              <w:jc w:val="left"/>
              <w:rPr>
                <w:sz w:val="24"/>
                <w:szCs w:val="24"/>
              </w:rPr>
            </w:pPr>
            <w:r w:rsidRPr="0048185B">
              <w:rPr>
                <w:sz w:val="24"/>
                <w:szCs w:val="24"/>
              </w:rPr>
              <w:t xml:space="preserve">Ņemot vērā pašvaldību iebildumus, tiek saglabāta spēkā esošā MKN 240 redakcija attiecībā uz visiem punktiem, kas saistīti ar teritorijas izmantošanas veidiem </w:t>
            </w:r>
            <w:r w:rsidRPr="0048185B">
              <w:rPr>
                <w:i/>
                <w:iCs/>
                <w:sz w:val="24"/>
                <w:szCs w:val="24"/>
              </w:rPr>
              <w:t xml:space="preserve">vieglā rūpniecība (kods 13001) </w:t>
            </w:r>
            <w:r w:rsidRPr="0048185B">
              <w:rPr>
                <w:sz w:val="24"/>
                <w:szCs w:val="24"/>
              </w:rPr>
              <w:lastRenderedPageBreak/>
              <w:t xml:space="preserve">un </w:t>
            </w:r>
            <w:r w:rsidRPr="0048185B">
              <w:rPr>
                <w:i/>
                <w:iCs/>
                <w:sz w:val="24"/>
                <w:szCs w:val="24"/>
              </w:rPr>
              <w:t>smagā rūpniecība (kods 13002)</w:t>
            </w:r>
            <w:r w:rsidRPr="0048185B">
              <w:rPr>
                <w:sz w:val="24"/>
                <w:szCs w:val="24"/>
              </w:rPr>
              <w:t xml:space="preserve"> un to nosacījumiem.</w:t>
            </w:r>
          </w:p>
          <w:p w14:paraId="7BBB8A30" w14:textId="4C71A27C" w:rsidR="00AB1EE7" w:rsidRPr="00C34BA6" w:rsidRDefault="0048185B" w:rsidP="0048185B">
            <w:pPr>
              <w:jc w:val="left"/>
              <w:rPr>
                <w:sz w:val="24"/>
                <w:szCs w:val="24"/>
              </w:rPr>
            </w:pPr>
            <w:r w:rsidRPr="0048185B">
              <w:rPr>
                <w:sz w:val="24"/>
                <w:szCs w:val="24"/>
              </w:rPr>
              <w:t>Jautājums atkārtoti tiks diskutēts Darba grupā.</w:t>
            </w:r>
          </w:p>
        </w:tc>
      </w:tr>
      <w:tr w:rsidR="00AB1EE7" w:rsidRPr="00C34BA6" w14:paraId="694F5348" w14:textId="77777777">
        <w:tc>
          <w:tcPr>
            <w:tcW w:w="750" w:type="dxa"/>
            <w:shd w:val="clear" w:color="auto" w:fill="FFFFFF"/>
            <w:noWrap/>
            <w:tcMar>
              <w:top w:w="75" w:type="dxa"/>
              <w:left w:w="75" w:type="dxa"/>
              <w:bottom w:w="75" w:type="dxa"/>
              <w:right w:w="75" w:type="dxa"/>
            </w:tcMar>
            <w:vAlign w:val="center"/>
          </w:tcPr>
          <w:p w14:paraId="02CB61C7" w14:textId="69867FA3" w:rsidR="00AB1EE7" w:rsidRPr="00C34BA6" w:rsidRDefault="0042608E" w:rsidP="00AB1EE7">
            <w:pPr>
              <w:jc w:val="center"/>
              <w:rPr>
                <w:sz w:val="24"/>
                <w:szCs w:val="24"/>
              </w:rPr>
            </w:pPr>
            <w:r>
              <w:rPr>
                <w:sz w:val="24"/>
                <w:szCs w:val="24"/>
              </w:rPr>
              <w:lastRenderedPageBreak/>
              <w:t>5</w:t>
            </w:r>
            <w:r w:rsidR="002017BF">
              <w:rPr>
                <w:sz w:val="24"/>
                <w:szCs w:val="24"/>
              </w:rPr>
              <w:t>2</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4F72CDC8" w14:textId="77777777" w:rsidR="00AB1EE7" w:rsidRPr="00C34BA6" w:rsidRDefault="00AB1EE7" w:rsidP="00AB1EE7">
            <w:pPr>
              <w:jc w:val="left"/>
              <w:rPr>
                <w:sz w:val="24"/>
                <w:szCs w:val="24"/>
              </w:rPr>
            </w:pPr>
            <w:r w:rsidRPr="00C34BA6">
              <w:rPr>
                <w:sz w:val="24"/>
                <w:szCs w:val="24"/>
              </w:rPr>
              <w:t>Biedrība "Latvijas Lielo pilsētu asociācija"</w:t>
            </w:r>
          </w:p>
        </w:tc>
        <w:tc>
          <w:tcPr>
            <w:tcW w:w="4156" w:type="dxa"/>
            <w:shd w:val="clear" w:color="auto" w:fill="FFFFFF"/>
            <w:noWrap/>
            <w:tcMar>
              <w:top w:w="75" w:type="dxa"/>
              <w:left w:w="75" w:type="dxa"/>
              <w:bottom w:w="75" w:type="dxa"/>
              <w:right w:w="75" w:type="dxa"/>
            </w:tcMar>
            <w:vAlign w:val="center"/>
          </w:tcPr>
          <w:p w14:paraId="024D5E3C" w14:textId="349AF8D5" w:rsidR="00AB1EE7" w:rsidRPr="00C34BA6" w:rsidRDefault="00AB1EE7" w:rsidP="00AB1EE7">
            <w:pPr>
              <w:jc w:val="left"/>
              <w:rPr>
                <w:sz w:val="24"/>
                <w:szCs w:val="24"/>
              </w:rPr>
            </w:pPr>
            <w:r w:rsidRPr="00C34BA6">
              <w:rPr>
                <w:sz w:val="24"/>
                <w:szCs w:val="24"/>
              </w:rPr>
              <w:t>Par: 54.</w:t>
            </w:r>
            <w:r w:rsidRPr="00C34BA6">
              <w:rPr>
                <w:sz w:val="24"/>
                <w:szCs w:val="24"/>
              </w:rPr>
              <w:br/>
              <w:t>Papildināt ar 4. pielikumu (2. pielikums).</w:t>
            </w:r>
            <w:r w:rsidRPr="00C34BA6">
              <w:rPr>
                <w:sz w:val="24"/>
                <w:szCs w:val="24"/>
              </w:rPr>
              <w:br/>
            </w:r>
            <w:r w:rsidRPr="00C34BA6">
              <w:rPr>
                <w:b/>
                <w:sz w:val="24"/>
                <w:szCs w:val="24"/>
              </w:rPr>
              <w:t>Iebilstam</w:t>
            </w:r>
            <w:r w:rsidRPr="00C34BA6">
              <w:rPr>
                <w:sz w:val="24"/>
                <w:szCs w:val="24"/>
              </w:rPr>
              <w:t xml:space="preserve"> pret 4.pielikuma (2.pielikums) izmaiņām attiecībā uz “</w:t>
            </w:r>
            <w:r w:rsidRPr="00C34BA6">
              <w:rPr>
                <w:i/>
                <w:sz w:val="24"/>
                <w:szCs w:val="24"/>
              </w:rPr>
              <w:t>Vieglās rūpniecības uzņēmumu apbūve” un “Smagās rūpniecības un pirmsapstrādes uzņēmumu apbūve”</w:t>
            </w:r>
            <w:r w:rsidRPr="00C34BA6">
              <w:rPr>
                <w:sz w:val="24"/>
                <w:szCs w:val="24"/>
              </w:rPr>
              <w:t xml:space="preserve"> teritorijas izmantošanas veida aprakstu.</w:t>
            </w:r>
            <w:r w:rsidRPr="00C34BA6">
              <w:rPr>
                <w:sz w:val="24"/>
                <w:szCs w:val="24"/>
              </w:rPr>
              <w:br/>
              <w:t xml:space="preserve">Vieglās un smagās rūpniecības sasaiste ar A,B,C kategorijas piesārņojošām darbībām radīs nepārprotamas problēmas teritorijas plānojumos, ņemot vērā, ka teritorijas plānojumi tiek izstrādāti uz 25 gadiem un pašvaldības nevar paredzēt tik ilgā laika periodā kāda veida ražošanas uzņēmumi varētu tik izvietoti katrā konkrētajā ražošanas teritorijā, tostarp ņemot vērā arī tehnoloģiju attīstības tendences. Esošajā redakcijā šobrīd pašvaldībai ir iespējas noteikt ražošanas jomas, ko tā vēlas savā teritorijā, vai arī šo klāstu sašaurināt. Jaunā redakcijā šādas iespējas netiek paredzētas. Sasaistot vieglo un smago rūpniecību ar </w:t>
            </w:r>
            <w:r w:rsidRPr="00C34BA6">
              <w:rPr>
                <w:sz w:val="24"/>
                <w:szCs w:val="24"/>
              </w:rPr>
              <w:lastRenderedPageBreak/>
              <w:t>A,B,C kategorijām tiks radīts papildus administratīvais slogs teritorijas plānotājiem un būvvaldēm, kuru pamatdarbs ir saistīts ar būvniecības jautājumiem, nevis piesārņojošo darbību pārzināšanu, kas ietver sevī gan ražošanas procesus un ar tiem saistītās darbības, piemēram, atkritumu apsaimniekošanu, ražošanas apjomu, kas visbiežāk ir kā kritērijs A,B un C kategoriju noteikšanai, NAI utt.  kas ir tieši VVD pārziņā.</w:t>
            </w:r>
          </w:p>
        </w:tc>
        <w:tc>
          <w:tcPr>
            <w:tcW w:w="1350" w:type="dxa"/>
            <w:shd w:val="clear" w:color="auto" w:fill="FFFFFF"/>
            <w:noWrap/>
            <w:tcMar>
              <w:top w:w="75" w:type="dxa"/>
              <w:left w:w="75" w:type="dxa"/>
              <w:bottom w:w="75" w:type="dxa"/>
              <w:right w:w="75" w:type="dxa"/>
            </w:tcMar>
            <w:vAlign w:val="center"/>
          </w:tcPr>
          <w:p w14:paraId="6D24CF7A" w14:textId="4A06AD54" w:rsidR="00AB1EE7" w:rsidRPr="00C34BA6" w:rsidRDefault="00820B6B" w:rsidP="00AB1EE7">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28EC8DA4" w14:textId="77777777" w:rsidR="0048185B" w:rsidRPr="0048185B" w:rsidRDefault="0048185B" w:rsidP="0048185B">
            <w:pPr>
              <w:jc w:val="left"/>
              <w:rPr>
                <w:sz w:val="24"/>
                <w:szCs w:val="24"/>
              </w:rPr>
            </w:pPr>
            <w:r w:rsidRPr="0048185B">
              <w:rPr>
                <w:sz w:val="24"/>
                <w:szCs w:val="24"/>
              </w:rPr>
              <w:t xml:space="preserve">Ņemot vērā pašvaldību iebildumus, tiek saglabāta spēkā esošā MKN 240 redakcija attiecībā uz visiem punktiem, kas saistīti ar teritorijas izmantošanas veidiem </w:t>
            </w:r>
            <w:r w:rsidRPr="0048185B">
              <w:rPr>
                <w:i/>
                <w:iCs/>
                <w:sz w:val="24"/>
                <w:szCs w:val="24"/>
              </w:rPr>
              <w:t xml:space="preserve">vieglā rūpniecība (kods 13001) </w:t>
            </w:r>
            <w:r w:rsidRPr="0048185B">
              <w:rPr>
                <w:sz w:val="24"/>
                <w:szCs w:val="24"/>
              </w:rPr>
              <w:t xml:space="preserve">un </w:t>
            </w:r>
            <w:r w:rsidRPr="0048185B">
              <w:rPr>
                <w:i/>
                <w:iCs/>
                <w:sz w:val="24"/>
                <w:szCs w:val="24"/>
              </w:rPr>
              <w:t>smagā rūpniecība (kods 13002)</w:t>
            </w:r>
            <w:r w:rsidRPr="0048185B">
              <w:rPr>
                <w:sz w:val="24"/>
                <w:szCs w:val="24"/>
              </w:rPr>
              <w:t xml:space="preserve"> un to nosacījumiem.</w:t>
            </w:r>
          </w:p>
          <w:p w14:paraId="3838778E" w14:textId="160297F5" w:rsidR="00AB1EE7" w:rsidRPr="00C34BA6" w:rsidRDefault="0048185B" w:rsidP="0048185B">
            <w:pPr>
              <w:jc w:val="left"/>
              <w:rPr>
                <w:sz w:val="24"/>
                <w:szCs w:val="24"/>
              </w:rPr>
            </w:pPr>
            <w:r w:rsidRPr="0048185B">
              <w:rPr>
                <w:sz w:val="24"/>
                <w:szCs w:val="24"/>
              </w:rPr>
              <w:t>Jautājums atkārtoti tiks diskutēts Darba grupā.</w:t>
            </w:r>
          </w:p>
        </w:tc>
      </w:tr>
      <w:tr w:rsidR="00AB1EE7" w:rsidRPr="00C34BA6" w14:paraId="28690C0C" w14:textId="77777777">
        <w:tc>
          <w:tcPr>
            <w:tcW w:w="750" w:type="dxa"/>
            <w:shd w:val="clear" w:color="auto" w:fill="FFFFFF"/>
            <w:noWrap/>
            <w:tcMar>
              <w:top w:w="75" w:type="dxa"/>
              <w:left w:w="75" w:type="dxa"/>
              <w:bottom w:w="75" w:type="dxa"/>
              <w:right w:w="75" w:type="dxa"/>
            </w:tcMar>
            <w:vAlign w:val="center"/>
          </w:tcPr>
          <w:p w14:paraId="233AE30D" w14:textId="68FBDBAF" w:rsidR="00AB1EE7" w:rsidRPr="00C34BA6" w:rsidRDefault="0042608E" w:rsidP="00AB1EE7">
            <w:pPr>
              <w:jc w:val="center"/>
              <w:rPr>
                <w:sz w:val="24"/>
                <w:szCs w:val="24"/>
              </w:rPr>
            </w:pPr>
            <w:r>
              <w:rPr>
                <w:sz w:val="24"/>
                <w:szCs w:val="24"/>
              </w:rPr>
              <w:t>5</w:t>
            </w:r>
            <w:r w:rsidR="002017BF">
              <w:rPr>
                <w:sz w:val="24"/>
                <w:szCs w:val="24"/>
              </w:rPr>
              <w:t>3</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252520CC" w14:textId="77777777" w:rsidR="00AB1EE7" w:rsidRPr="00C34BA6" w:rsidRDefault="00AB1EE7" w:rsidP="00AB1EE7">
            <w:pPr>
              <w:jc w:val="left"/>
              <w:rPr>
                <w:sz w:val="24"/>
                <w:szCs w:val="24"/>
              </w:rPr>
            </w:pPr>
            <w:r w:rsidRPr="00C34BA6">
              <w:rPr>
                <w:sz w:val="24"/>
                <w:szCs w:val="24"/>
              </w:rPr>
              <w:t>Biedrība "Latvijas Lielo pilsētu asociācija"</w:t>
            </w:r>
          </w:p>
        </w:tc>
        <w:tc>
          <w:tcPr>
            <w:tcW w:w="4156" w:type="dxa"/>
            <w:shd w:val="clear" w:color="auto" w:fill="FFFFFF"/>
            <w:noWrap/>
            <w:tcMar>
              <w:top w:w="75" w:type="dxa"/>
              <w:left w:w="75" w:type="dxa"/>
              <w:bottom w:w="75" w:type="dxa"/>
              <w:right w:w="75" w:type="dxa"/>
            </w:tcMar>
            <w:vAlign w:val="center"/>
          </w:tcPr>
          <w:p w14:paraId="1C67F8FE" w14:textId="2218CEDE" w:rsidR="00AB1EE7" w:rsidRPr="00C34BA6" w:rsidRDefault="00AB1EE7" w:rsidP="00AB1EE7">
            <w:pPr>
              <w:jc w:val="left"/>
              <w:rPr>
                <w:sz w:val="24"/>
                <w:szCs w:val="24"/>
              </w:rPr>
            </w:pPr>
            <w:r w:rsidRPr="00C34BA6">
              <w:rPr>
                <w:sz w:val="24"/>
                <w:szCs w:val="24"/>
              </w:rPr>
              <w:t>Par: 55.</w:t>
            </w:r>
            <w:r w:rsidRPr="00C34BA6">
              <w:rPr>
                <w:sz w:val="24"/>
                <w:szCs w:val="24"/>
              </w:rPr>
              <w:br/>
              <w:t>Papildināt ar 5. pielikumu (3. pielikums).</w:t>
            </w:r>
            <w:r w:rsidRPr="00C34BA6">
              <w:rPr>
                <w:sz w:val="24"/>
                <w:szCs w:val="24"/>
              </w:rPr>
              <w:br/>
            </w:r>
            <w:r w:rsidRPr="00C34BA6">
              <w:rPr>
                <w:b/>
                <w:i/>
                <w:sz w:val="24"/>
                <w:szCs w:val="24"/>
              </w:rPr>
              <w:t>Iebilstam pret noteikumu papildināšanu ar 5.pielikumu (3.pielikums).</w:t>
            </w:r>
          </w:p>
        </w:tc>
        <w:tc>
          <w:tcPr>
            <w:tcW w:w="1350" w:type="dxa"/>
            <w:shd w:val="clear" w:color="auto" w:fill="FFFFFF"/>
            <w:noWrap/>
            <w:tcMar>
              <w:top w:w="75" w:type="dxa"/>
              <w:left w:w="75" w:type="dxa"/>
              <w:bottom w:w="75" w:type="dxa"/>
              <w:right w:w="75" w:type="dxa"/>
            </w:tcMar>
            <w:vAlign w:val="center"/>
          </w:tcPr>
          <w:p w14:paraId="5BC7FBAB" w14:textId="7D3B41AB" w:rsidR="00AB1EE7" w:rsidRPr="00C34BA6" w:rsidRDefault="003A3F96" w:rsidP="00AB1EE7">
            <w:pPr>
              <w:jc w:val="left"/>
              <w:rPr>
                <w:sz w:val="24"/>
                <w:szCs w:val="24"/>
              </w:rPr>
            </w:pPr>
            <w:r w:rsidRPr="00C34BA6">
              <w:rPr>
                <w:b/>
                <w:bCs/>
                <w:sz w:val="24"/>
                <w:szCs w:val="24"/>
              </w:rPr>
              <w:t>Ņemts vērā</w:t>
            </w:r>
          </w:p>
        </w:tc>
        <w:tc>
          <w:tcPr>
            <w:tcW w:w="4156" w:type="dxa"/>
            <w:shd w:val="clear" w:color="auto" w:fill="FFFFFF"/>
            <w:noWrap/>
            <w:tcMar>
              <w:top w:w="75" w:type="dxa"/>
              <w:left w:w="75" w:type="dxa"/>
              <w:bottom w:w="75" w:type="dxa"/>
              <w:right w:w="75" w:type="dxa"/>
            </w:tcMar>
            <w:vAlign w:val="center"/>
          </w:tcPr>
          <w:p w14:paraId="1F214853" w14:textId="77777777" w:rsidR="0048185B" w:rsidRPr="0048185B" w:rsidRDefault="0048185B" w:rsidP="0048185B">
            <w:pPr>
              <w:jc w:val="left"/>
              <w:rPr>
                <w:sz w:val="24"/>
                <w:szCs w:val="24"/>
              </w:rPr>
            </w:pPr>
            <w:r w:rsidRPr="0048185B">
              <w:rPr>
                <w:sz w:val="24"/>
                <w:szCs w:val="24"/>
              </w:rPr>
              <w:t xml:space="preserve">Ņemot vērā pašvaldību iebildumus, tiek saglabāta spēkā esošā MKN 240 redakcija attiecībā uz visiem punktiem, kas saistīti ar teritorijas izmantošanas veidiem </w:t>
            </w:r>
            <w:r w:rsidRPr="0048185B">
              <w:rPr>
                <w:i/>
                <w:iCs/>
                <w:sz w:val="24"/>
                <w:szCs w:val="24"/>
              </w:rPr>
              <w:t xml:space="preserve">vieglā rūpniecība (kods 13001) </w:t>
            </w:r>
            <w:r w:rsidRPr="0048185B">
              <w:rPr>
                <w:sz w:val="24"/>
                <w:szCs w:val="24"/>
              </w:rPr>
              <w:t xml:space="preserve">un </w:t>
            </w:r>
            <w:r w:rsidRPr="0048185B">
              <w:rPr>
                <w:i/>
                <w:iCs/>
                <w:sz w:val="24"/>
                <w:szCs w:val="24"/>
              </w:rPr>
              <w:t>smagā rūpniecība (kods 13002)</w:t>
            </w:r>
            <w:r w:rsidRPr="0048185B">
              <w:rPr>
                <w:sz w:val="24"/>
                <w:szCs w:val="24"/>
              </w:rPr>
              <w:t xml:space="preserve"> un to nosacījumiem.</w:t>
            </w:r>
          </w:p>
          <w:p w14:paraId="220EAF55" w14:textId="5AE0493B" w:rsidR="00AB1EE7" w:rsidRPr="00C34BA6" w:rsidRDefault="0048185B" w:rsidP="0048185B">
            <w:pPr>
              <w:jc w:val="left"/>
              <w:rPr>
                <w:sz w:val="24"/>
                <w:szCs w:val="24"/>
              </w:rPr>
            </w:pPr>
            <w:r w:rsidRPr="0048185B">
              <w:rPr>
                <w:sz w:val="24"/>
                <w:szCs w:val="24"/>
              </w:rPr>
              <w:t>Jautājums atkārtoti tiks diskutēts Darba grupā.</w:t>
            </w:r>
          </w:p>
        </w:tc>
      </w:tr>
      <w:tr w:rsidR="00AB1EE7" w:rsidRPr="00C34BA6" w14:paraId="787C5E0C" w14:textId="77777777">
        <w:tc>
          <w:tcPr>
            <w:tcW w:w="750" w:type="dxa"/>
            <w:shd w:val="clear" w:color="auto" w:fill="FFFFFF"/>
            <w:noWrap/>
            <w:tcMar>
              <w:top w:w="75" w:type="dxa"/>
              <w:left w:w="75" w:type="dxa"/>
              <w:bottom w:w="75" w:type="dxa"/>
              <w:right w:w="75" w:type="dxa"/>
            </w:tcMar>
            <w:vAlign w:val="center"/>
          </w:tcPr>
          <w:p w14:paraId="60FFFCBA" w14:textId="0D3498A4" w:rsidR="00AB1EE7" w:rsidRPr="00C34BA6" w:rsidRDefault="0042608E" w:rsidP="00AB1EE7">
            <w:pPr>
              <w:jc w:val="center"/>
              <w:rPr>
                <w:sz w:val="24"/>
                <w:szCs w:val="24"/>
              </w:rPr>
            </w:pPr>
            <w:r>
              <w:rPr>
                <w:sz w:val="24"/>
                <w:szCs w:val="24"/>
              </w:rPr>
              <w:t>5</w:t>
            </w:r>
            <w:r w:rsidR="002017BF">
              <w:rPr>
                <w:sz w:val="24"/>
                <w:szCs w:val="24"/>
              </w:rPr>
              <w:t>4</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578F59A4" w14:textId="77777777" w:rsidR="00AB1EE7" w:rsidRPr="00C34BA6" w:rsidRDefault="00AB1EE7" w:rsidP="00AB1EE7">
            <w:pPr>
              <w:jc w:val="left"/>
              <w:rPr>
                <w:sz w:val="24"/>
                <w:szCs w:val="24"/>
              </w:rPr>
            </w:pPr>
            <w:r w:rsidRPr="00C34BA6">
              <w:rPr>
                <w:sz w:val="24"/>
                <w:szCs w:val="24"/>
              </w:rPr>
              <w:t>Biedrība "Latvijas Lielo pilsētu asociācija"</w:t>
            </w:r>
          </w:p>
        </w:tc>
        <w:tc>
          <w:tcPr>
            <w:tcW w:w="4156" w:type="dxa"/>
            <w:shd w:val="clear" w:color="auto" w:fill="FFFFFF"/>
            <w:noWrap/>
            <w:tcMar>
              <w:top w:w="75" w:type="dxa"/>
              <w:left w:w="75" w:type="dxa"/>
              <w:bottom w:w="75" w:type="dxa"/>
              <w:right w:w="75" w:type="dxa"/>
            </w:tcMar>
            <w:vAlign w:val="center"/>
          </w:tcPr>
          <w:p w14:paraId="316EBBE6" w14:textId="51C39F74" w:rsidR="00AB1EE7" w:rsidRPr="00C34BA6" w:rsidRDefault="00AB1EE7" w:rsidP="00AB1EE7">
            <w:pPr>
              <w:jc w:val="left"/>
              <w:rPr>
                <w:sz w:val="24"/>
                <w:szCs w:val="24"/>
              </w:rPr>
            </w:pPr>
            <w:r w:rsidRPr="00C34BA6">
              <w:rPr>
                <w:b/>
                <w:sz w:val="24"/>
                <w:szCs w:val="24"/>
              </w:rPr>
              <w:t xml:space="preserve">Priekšlikums. </w:t>
            </w:r>
            <w:r w:rsidRPr="00C34BA6">
              <w:rPr>
                <w:sz w:val="24"/>
                <w:szCs w:val="24"/>
              </w:rPr>
              <w:br/>
              <w:t xml:space="preserve">Aicinām turpināt diskusiju un pārskatīt metālapstrādes un citu ražošanas veidu sadali jomās, piemēram, kuri metālapstrādes uzņēmumi ir smagās rūpniecības uzņēmumi un kuri ir vieglās rūpniecības uzņēmumi. Kā piemēram, metāla detaļu locīšana vai metāla vāciņu ražošana, kas nerada būtisku piesārņojumu, paredzot gan Vieglās </w:t>
            </w:r>
            <w:r w:rsidRPr="00C34BA6">
              <w:rPr>
                <w:sz w:val="24"/>
                <w:szCs w:val="24"/>
              </w:rPr>
              <w:lastRenderedPageBreak/>
              <w:t>rūpniecības uzņēmumu apbūvē, kods13001, gan Smagās rūpniecības un pirmsapstrādes uzņēmumu apbūvē, kods 13002.</w:t>
            </w:r>
          </w:p>
        </w:tc>
        <w:tc>
          <w:tcPr>
            <w:tcW w:w="1350" w:type="dxa"/>
            <w:shd w:val="clear" w:color="auto" w:fill="FFFFFF"/>
            <w:noWrap/>
            <w:tcMar>
              <w:top w:w="75" w:type="dxa"/>
              <w:left w:w="75" w:type="dxa"/>
              <w:bottom w:w="75" w:type="dxa"/>
              <w:right w:w="75" w:type="dxa"/>
            </w:tcMar>
            <w:vAlign w:val="center"/>
          </w:tcPr>
          <w:p w14:paraId="002B3FCC" w14:textId="4255D8E3" w:rsidR="00AB1EE7" w:rsidRPr="00C34BA6" w:rsidRDefault="00EC6D57" w:rsidP="00AB1EE7">
            <w:pPr>
              <w:jc w:val="left"/>
              <w:rPr>
                <w:b/>
                <w:bCs/>
                <w:sz w:val="24"/>
                <w:szCs w:val="24"/>
              </w:rPr>
            </w:pPr>
            <w:r w:rsidRPr="00C34BA6">
              <w:rPr>
                <w:b/>
                <w:bCs/>
                <w:sz w:val="24"/>
                <w:szCs w:val="24"/>
              </w:rPr>
              <w:lastRenderedPageBreak/>
              <w:t>Ņemts vērā</w:t>
            </w:r>
          </w:p>
        </w:tc>
        <w:tc>
          <w:tcPr>
            <w:tcW w:w="4156" w:type="dxa"/>
            <w:shd w:val="clear" w:color="auto" w:fill="FFFFFF"/>
            <w:noWrap/>
            <w:tcMar>
              <w:top w:w="75" w:type="dxa"/>
              <w:left w:w="75" w:type="dxa"/>
              <w:bottom w:w="75" w:type="dxa"/>
              <w:right w:w="75" w:type="dxa"/>
            </w:tcMar>
            <w:vAlign w:val="center"/>
          </w:tcPr>
          <w:p w14:paraId="142BBCC6" w14:textId="77777777" w:rsidR="0048185B" w:rsidRPr="0048185B" w:rsidRDefault="0048185B" w:rsidP="0048185B">
            <w:pPr>
              <w:jc w:val="left"/>
              <w:rPr>
                <w:sz w:val="24"/>
                <w:szCs w:val="24"/>
              </w:rPr>
            </w:pPr>
            <w:r w:rsidRPr="0048185B">
              <w:rPr>
                <w:sz w:val="24"/>
                <w:szCs w:val="24"/>
              </w:rPr>
              <w:t xml:space="preserve">Ņemot vērā pašvaldību iebildumus, tiek saglabāta spēkā esošā MKN 240 redakcija attiecībā uz visiem punktiem, kas saistīti ar teritorijas izmantošanas veidiem </w:t>
            </w:r>
            <w:r w:rsidRPr="0048185B">
              <w:rPr>
                <w:i/>
                <w:iCs/>
                <w:sz w:val="24"/>
                <w:szCs w:val="24"/>
              </w:rPr>
              <w:t xml:space="preserve">vieglā rūpniecība (kods 13001) </w:t>
            </w:r>
            <w:r w:rsidRPr="0048185B">
              <w:rPr>
                <w:sz w:val="24"/>
                <w:szCs w:val="24"/>
              </w:rPr>
              <w:t xml:space="preserve">un </w:t>
            </w:r>
            <w:r w:rsidRPr="0048185B">
              <w:rPr>
                <w:i/>
                <w:iCs/>
                <w:sz w:val="24"/>
                <w:szCs w:val="24"/>
              </w:rPr>
              <w:t>smagā rūpniecība (kods 13002)</w:t>
            </w:r>
            <w:r w:rsidRPr="0048185B">
              <w:rPr>
                <w:sz w:val="24"/>
                <w:szCs w:val="24"/>
              </w:rPr>
              <w:t xml:space="preserve"> un to nosacījumiem.</w:t>
            </w:r>
          </w:p>
          <w:p w14:paraId="163B3567" w14:textId="6CF5A21D" w:rsidR="00AB1EE7" w:rsidRPr="00C34BA6" w:rsidRDefault="0048185B" w:rsidP="0048185B">
            <w:pPr>
              <w:jc w:val="left"/>
              <w:rPr>
                <w:sz w:val="24"/>
                <w:szCs w:val="24"/>
              </w:rPr>
            </w:pPr>
            <w:r w:rsidRPr="0048185B">
              <w:rPr>
                <w:sz w:val="24"/>
                <w:szCs w:val="24"/>
              </w:rPr>
              <w:t>Jautājums atkārtoti tiks diskutēts Darba grupā.</w:t>
            </w:r>
          </w:p>
        </w:tc>
      </w:tr>
      <w:tr w:rsidR="00AB1EE7" w:rsidRPr="00C34BA6" w14:paraId="25AAF816" w14:textId="77777777">
        <w:tc>
          <w:tcPr>
            <w:tcW w:w="750" w:type="dxa"/>
            <w:shd w:val="clear" w:color="auto" w:fill="FFFFFF"/>
            <w:noWrap/>
            <w:tcMar>
              <w:top w:w="75" w:type="dxa"/>
              <w:left w:w="75" w:type="dxa"/>
              <w:bottom w:w="75" w:type="dxa"/>
              <w:right w:w="75" w:type="dxa"/>
            </w:tcMar>
            <w:vAlign w:val="center"/>
          </w:tcPr>
          <w:p w14:paraId="5630F251" w14:textId="1D9DEB9E" w:rsidR="00AB1EE7" w:rsidRPr="00C34BA6" w:rsidRDefault="00A824B3" w:rsidP="00AB1EE7">
            <w:pPr>
              <w:jc w:val="center"/>
              <w:rPr>
                <w:sz w:val="24"/>
                <w:szCs w:val="24"/>
              </w:rPr>
            </w:pPr>
            <w:r>
              <w:rPr>
                <w:sz w:val="24"/>
                <w:szCs w:val="24"/>
              </w:rPr>
              <w:t>5</w:t>
            </w:r>
            <w:r w:rsidR="002017BF">
              <w:rPr>
                <w:sz w:val="24"/>
                <w:szCs w:val="24"/>
              </w:rPr>
              <w:t>5</w:t>
            </w:r>
            <w:r w:rsidR="00AB1EE7" w:rsidRPr="00C34BA6">
              <w:rPr>
                <w:sz w:val="24"/>
                <w:szCs w:val="24"/>
              </w:rPr>
              <w:t>.</w:t>
            </w:r>
          </w:p>
        </w:tc>
        <w:tc>
          <w:tcPr>
            <w:tcW w:w="4155" w:type="dxa"/>
            <w:shd w:val="clear" w:color="auto" w:fill="FFFFFF"/>
            <w:noWrap/>
            <w:tcMar>
              <w:top w:w="75" w:type="dxa"/>
              <w:left w:w="75" w:type="dxa"/>
              <w:bottom w:w="75" w:type="dxa"/>
              <w:right w:w="75" w:type="dxa"/>
            </w:tcMar>
            <w:vAlign w:val="center"/>
          </w:tcPr>
          <w:p w14:paraId="2ECCF880" w14:textId="77777777" w:rsidR="00AB1EE7" w:rsidRPr="00C34BA6" w:rsidRDefault="00AB1EE7" w:rsidP="00AB1EE7">
            <w:pPr>
              <w:jc w:val="left"/>
              <w:rPr>
                <w:sz w:val="24"/>
                <w:szCs w:val="24"/>
              </w:rPr>
            </w:pPr>
            <w:r w:rsidRPr="00C34BA6">
              <w:rPr>
                <w:sz w:val="24"/>
                <w:szCs w:val="24"/>
              </w:rPr>
              <w:t>SIA "Latvijas vēja parki", Jānis Urtāns</w:t>
            </w:r>
          </w:p>
        </w:tc>
        <w:tc>
          <w:tcPr>
            <w:tcW w:w="4156" w:type="dxa"/>
            <w:shd w:val="clear" w:color="auto" w:fill="FFFFFF"/>
            <w:noWrap/>
            <w:tcMar>
              <w:top w:w="75" w:type="dxa"/>
              <w:left w:w="75" w:type="dxa"/>
              <w:bottom w:w="75" w:type="dxa"/>
              <w:right w:w="75" w:type="dxa"/>
            </w:tcMar>
            <w:vAlign w:val="center"/>
          </w:tcPr>
          <w:p w14:paraId="08660FA2" w14:textId="7CCC55D7" w:rsidR="00AB1EE7" w:rsidRPr="00C34BA6" w:rsidRDefault="00AB1EE7" w:rsidP="00AB1EE7">
            <w:pPr>
              <w:jc w:val="left"/>
              <w:rPr>
                <w:sz w:val="24"/>
                <w:szCs w:val="24"/>
              </w:rPr>
            </w:pPr>
            <w:r w:rsidRPr="00C34BA6">
              <w:rPr>
                <w:sz w:val="24"/>
                <w:szCs w:val="24"/>
              </w:rPr>
              <w:t>1) Aicinām labot tehnisko kļūdu 161.punktā, dzēšot vārdus "teritorijas plānojuma un". Piedāvātā 161.punkta redakcija neatbilst anotācijā norādītajam par enerģētiskās drošības un neatkarības veicināšanu un par elektrostaciju izvietošanu atbilstoši IVN nosacījumiem.</w:t>
            </w:r>
            <w:r w:rsidRPr="00C34BA6">
              <w:rPr>
                <w:sz w:val="24"/>
                <w:szCs w:val="24"/>
              </w:rPr>
              <w:br/>
            </w:r>
            <w:r w:rsidRPr="00C34BA6">
              <w:rPr>
                <w:b/>
                <w:sz w:val="24"/>
                <w:szCs w:val="24"/>
              </w:rPr>
              <w:t>Piedāvātā redakcija:</w:t>
            </w:r>
            <w:r w:rsidRPr="00C34BA6">
              <w:rPr>
                <w:sz w:val="24"/>
                <w:szCs w:val="24"/>
              </w:rPr>
              <w:br/>
              <w:t>161. Vēja elektrostacijas, kuru jauda ir lielāka par 20 kW, atļauts izvietot rūpnieciskās apbūves teritorijā (R), tehniskās apbūves teritorijā (TA), lauksaimniecības teritorijā (L) un mežu teritorijā (M) atbilstoši ietekmes uz vidi novērtējuma nosacījumiem.</w:t>
            </w:r>
          </w:p>
        </w:tc>
        <w:tc>
          <w:tcPr>
            <w:tcW w:w="1350" w:type="dxa"/>
            <w:shd w:val="clear" w:color="auto" w:fill="FFFFFF"/>
            <w:noWrap/>
            <w:tcMar>
              <w:top w:w="75" w:type="dxa"/>
              <w:left w:w="75" w:type="dxa"/>
              <w:bottom w:w="75" w:type="dxa"/>
              <w:right w:w="75" w:type="dxa"/>
            </w:tcMar>
            <w:vAlign w:val="center"/>
          </w:tcPr>
          <w:p w14:paraId="4E72781E" w14:textId="34F50E42" w:rsidR="00AB1EE7" w:rsidRPr="00C34BA6" w:rsidRDefault="007453F3" w:rsidP="00AB1EE7">
            <w:pPr>
              <w:jc w:val="left"/>
              <w:rPr>
                <w:b/>
                <w:bCs/>
                <w:sz w:val="24"/>
                <w:szCs w:val="24"/>
              </w:rPr>
            </w:pPr>
            <w:r w:rsidRPr="00C34BA6">
              <w:rPr>
                <w:b/>
                <w:bCs/>
                <w:sz w:val="24"/>
                <w:szCs w:val="24"/>
              </w:rPr>
              <w:t>Ņemts vērā</w:t>
            </w:r>
          </w:p>
        </w:tc>
        <w:tc>
          <w:tcPr>
            <w:tcW w:w="4156" w:type="dxa"/>
            <w:shd w:val="clear" w:color="auto" w:fill="FFFFFF"/>
            <w:noWrap/>
            <w:tcMar>
              <w:top w:w="75" w:type="dxa"/>
              <w:left w:w="75" w:type="dxa"/>
              <w:bottom w:w="75" w:type="dxa"/>
              <w:right w:w="75" w:type="dxa"/>
            </w:tcMar>
            <w:vAlign w:val="center"/>
          </w:tcPr>
          <w:p w14:paraId="6A2C6114" w14:textId="5E44562C" w:rsidR="00B77CC1" w:rsidRDefault="00B77CC1" w:rsidP="00AB1EE7">
            <w:pPr>
              <w:jc w:val="left"/>
              <w:rPr>
                <w:sz w:val="24"/>
                <w:szCs w:val="24"/>
              </w:rPr>
            </w:pPr>
            <w:r w:rsidRPr="00C34BA6">
              <w:rPr>
                <w:sz w:val="24"/>
                <w:szCs w:val="24"/>
              </w:rPr>
              <w:t>Precizēt</w:t>
            </w:r>
            <w:r w:rsidR="00ED3C58">
              <w:rPr>
                <w:sz w:val="24"/>
                <w:szCs w:val="24"/>
              </w:rPr>
              <w:t>a</w:t>
            </w:r>
            <w:r w:rsidRPr="00C34BA6">
              <w:rPr>
                <w:sz w:val="24"/>
                <w:szCs w:val="24"/>
              </w:rPr>
              <w:t xml:space="preserve"> 161.punka redakcija</w:t>
            </w:r>
            <w:r w:rsidR="009F379F">
              <w:rPr>
                <w:sz w:val="24"/>
                <w:szCs w:val="24"/>
              </w:rPr>
              <w:t>.</w:t>
            </w:r>
          </w:p>
          <w:p w14:paraId="7ABF15D6" w14:textId="362C6B4E" w:rsidR="009F379F" w:rsidRPr="00C34BA6" w:rsidRDefault="009F379F" w:rsidP="00AB1EE7">
            <w:pPr>
              <w:jc w:val="left"/>
              <w:rPr>
                <w:sz w:val="24"/>
                <w:szCs w:val="24"/>
              </w:rPr>
            </w:pPr>
            <w:r>
              <w:rPr>
                <w:sz w:val="24"/>
                <w:szCs w:val="24"/>
              </w:rPr>
              <w:t>Grozījumu projekts:</w:t>
            </w:r>
          </w:p>
          <w:p w14:paraId="08E25544" w14:textId="3CEA6784" w:rsidR="0044486B" w:rsidRPr="0044486B" w:rsidRDefault="0044486B" w:rsidP="0044486B">
            <w:pPr>
              <w:numPr>
                <w:ilvl w:val="1"/>
                <w:numId w:val="2"/>
              </w:numPr>
              <w:jc w:val="left"/>
              <w:rPr>
                <w:sz w:val="24"/>
                <w:szCs w:val="24"/>
              </w:rPr>
            </w:pPr>
            <w:r w:rsidRPr="0044486B">
              <w:rPr>
                <w:sz w:val="24"/>
                <w:szCs w:val="24"/>
              </w:rPr>
              <w:t>3</w:t>
            </w:r>
            <w:r w:rsidR="00E87EE1">
              <w:rPr>
                <w:sz w:val="24"/>
                <w:szCs w:val="24"/>
              </w:rPr>
              <w:t>8</w:t>
            </w:r>
            <w:r w:rsidRPr="0044486B">
              <w:rPr>
                <w:sz w:val="24"/>
                <w:szCs w:val="24"/>
              </w:rPr>
              <w:t>. Izteikt 161. punktu šādā redakcijā:</w:t>
            </w:r>
          </w:p>
          <w:p w14:paraId="6DEDB8BD" w14:textId="1BDE787D" w:rsidR="0044486B" w:rsidRPr="0044486B" w:rsidRDefault="0044486B" w:rsidP="0044486B">
            <w:pPr>
              <w:numPr>
                <w:ilvl w:val="2"/>
                <w:numId w:val="2"/>
              </w:numPr>
              <w:jc w:val="left"/>
              <w:rPr>
                <w:sz w:val="24"/>
                <w:szCs w:val="24"/>
              </w:rPr>
            </w:pPr>
            <w:r>
              <w:rPr>
                <w:sz w:val="24"/>
                <w:szCs w:val="24"/>
              </w:rPr>
              <w:t>“</w:t>
            </w:r>
            <w:r w:rsidRPr="0044486B">
              <w:rPr>
                <w:sz w:val="24"/>
                <w:szCs w:val="24"/>
              </w:rPr>
              <w:t>161. Vēja elektrostacijas, kuru jauda ir lielāka par 20 kW, atļauts izvietot rūpnieciskās apbūves teritorijā (R), tehniskās apbūves teritorijā (TA), lauksaimniecības teritorijā (L) un mežu teritorijā (M) atbilstoši ietekmes uz vidi novērtējuma nosacījumiem.</w:t>
            </w:r>
            <w:r>
              <w:rPr>
                <w:sz w:val="24"/>
                <w:szCs w:val="24"/>
              </w:rPr>
              <w:t>”</w:t>
            </w:r>
          </w:p>
          <w:p w14:paraId="1876EE91" w14:textId="1270B527" w:rsidR="00AB1EE7" w:rsidRPr="00C34BA6" w:rsidRDefault="00AB1EE7" w:rsidP="00AB1EE7">
            <w:pPr>
              <w:jc w:val="left"/>
              <w:rPr>
                <w:sz w:val="24"/>
                <w:szCs w:val="24"/>
              </w:rPr>
            </w:pPr>
          </w:p>
        </w:tc>
      </w:tr>
      <w:tr w:rsidR="004C717D" w:rsidRPr="00C34BA6" w14:paraId="34E76A25" w14:textId="77777777">
        <w:tc>
          <w:tcPr>
            <w:tcW w:w="750" w:type="dxa"/>
            <w:shd w:val="clear" w:color="auto" w:fill="FFFFFF"/>
            <w:noWrap/>
            <w:tcMar>
              <w:top w:w="75" w:type="dxa"/>
              <w:left w:w="75" w:type="dxa"/>
              <w:bottom w:w="75" w:type="dxa"/>
              <w:right w:w="75" w:type="dxa"/>
            </w:tcMar>
            <w:vAlign w:val="center"/>
          </w:tcPr>
          <w:p w14:paraId="33D06F41" w14:textId="0DBF5C68" w:rsidR="004C717D" w:rsidRPr="00C34BA6" w:rsidRDefault="00A824B3" w:rsidP="00AB1EE7">
            <w:pPr>
              <w:jc w:val="center"/>
              <w:rPr>
                <w:sz w:val="24"/>
                <w:szCs w:val="24"/>
              </w:rPr>
            </w:pPr>
            <w:r>
              <w:rPr>
                <w:sz w:val="24"/>
                <w:szCs w:val="24"/>
              </w:rPr>
              <w:t>5</w:t>
            </w:r>
            <w:r w:rsidR="002017BF">
              <w:rPr>
                <w:sz w:val="24"/>
                <w:szCs w:val="24"/>
              </w:rPr>
              <w:t>6</w:t>
            </w:r>
            <w:r>
              <w:rPr>
                <w:sz w:val="24"/>
                <w:szCs w:val="24"/>
              </w:rPr>
              <w:t>.</w:t>
            </w:r>
          </w:p>
        </w:tc>
        <w:tc>
          <w:tcPr>
            <w:tcW w:w="4155" w:type="dxa"/>
            <w:shd w:val="clear" w:color="auto" w:fill="FFFFFF"/>
            <w:noWrap/>
            <w:tcMar>
              <w:top w:w="75" w:type="dxa"/>
              <w:left w:w="75" w:type="dxa"/>
              <w:bottom w:w="75" w:type="dxa"/>
              <w:right w:w="75" w:type="dxa"/>
            </w:tcMar>
            <w:vAlign w:val="center"/>
          </w:tcPr>
          <w:p w14:paraId="5E48D000" w14:textId="17719EE7" w:rsidR="004C717D" w:rsidRPr="00C34BA6" w:rsidRDefault="00640D70" w:rsidP="00AB1EE7">
            <w:pPr>
              <w:jc w:val="left"/>
              <w:rPr>
                <w:sz w:val="24"/>
                <w:szCs w:val="24"/>
              </w:rPr>
            </w:pPr>
            <w:r w:rsidRPr="00640D70">
              <w:rPr>
                <w:sz w:val="24"/>
                <w:szCs w:val="24"/>
              </w:rPr>
              <w:t>SIA "Latvijas vēja parki", Jānis Urtāns</w:t>
            </w:r>
          </w:p>
        </w:tc>
        <w:tc>
          <w:tcPr>
            <w:tcW w:w="4156" w:type="dxa"/>
            <w:shd w:val="clear" w:color="auto" w:fill="FFFFFF"/>
            <w:noWrap/>
            <w:tcMar>
              <w:top w:w="75" w:type="dxa"/>
              <w:left w:w="75" w:type="dxa"/>
              <w:bottom w:w="75" w:type="dxa"/>
              <w:right w:w="75" w:type="dxa"/>
            </w:tcMar>
            <w:vAlign w:val="center"/>
          </w:tcPr>
          <w:p w14:paraId="2A608377" w14:textId="3C434C21" w:rsidR="004C717D" w:rsidRPr="00C34BA6" w:rsidRDefault="004C717D" w:rsidP="00AB1EE7">
            <w:pPr>
              <w:jc w:val="left"/>
              <w:rPr>
                <w:sz w:val="24"/>
                <w:szCs w:val="24"/>
              </w:rPr>
            </w:pPr>
            <w:r w:rsidRPr="00C34BA6">
              <w:rPr>
                <w:sz w:val="24"/>
                <w:szCs w:val="24"/>
              </w:rPr>
              <w:t>2) Aicinām neierobežot minimālo attālumu no vēja parka robežas līdz ēkām un paredzēt iespēju vēja jaudu attīstītājiem vienoties ar dzīvojamo māju īpašniekiem par citu attālumu. </w:t>
            </w:r>
            <w:r w:rsidRPr="00C34BA6">
              <w:rPr>
                <w:sz w:val="24"/>
                <w:szCs w:val="24"/>
              </w:rPr>
              <w:br/>
            </w:r>
            <w:r w:rsidRPr="00C34BA6">
              <w:rPr>
                <w:b/>
                <w:sz w:val="24"/>
                <w:szCs w:val="24"/>
              </w:rPr>
              <w:t>Piedāvātā redakcija</w:t>
            </w:r>
            <w:r w:rsidRPr="00C34BA6">
              <w:rPr>
                <w:sz w:val="24"/>
                <w:szCs w:val="24"/>
              </w:rPr>
              <w:br/>
              <w:t>163.2. vēja elektrostacijām, kuru jauda ir lielāka par 2 MW, attālums no tuvākās plānotās vēja elektrostacijas un vēja parka robežas līdz:</w:t>
            </w:r>
            <w:r w:rsidRPr="00C34BA6">
              <w:rPr>
                <w:sz w:val="24"/>
                <w:szCs w:val="24"/>
              </w:rPr>
              <w:br/>
              <w:t xml:space="preserve">163.2.1. dzīvojamām ēkām ir 800 m vai, dzīvojamās ēkas īpašniekiem piekrītot, </w:t>
            </w:r>
            <w:r w:rsidRPr="00C34BA6">
              <w:rPr>
                <w:sz w:val="24"/>
                <w:szCs w:val="24"/>
              </w:rPr>
              <w:lastRenderedPageBreak/>
              <w:t>mazākā attālumā;</w:t>
            </w:r>
            <w:r w:rsidRPr="00C34BA6">
              <w:rPr>
                <w:sz w:val="24"/>
                <w:szCs w:val="24"/>
              </w:rPr>
              <w:br/>
              <w:t>163.2.2. publiskām ēkām ir vismaz 800 m</w:t>
            </w:r>
          </w:p>
        </w:tc>
        <w:tc>
          <w:tcPr>
            <w:tcW w:w="1350" w:type="dxa"/>
            <w:shd w:val="clear" w:color="auto" w:fill="FFFFFF"/>
            <w:noWrap/>
            <w:tcMar>
              <w:top w:w="75" w:type="dxa"/>
              <w:left w:w="75" w:type="dxa"/>
              <w:bottom w:w="75" w:type="dxa"/>
              <w:right w:w="75" w:type="dxa"/>
            </w:tcMar>
            <w:vAlign w:val="center"/>
          </w:tcPr>
          <w:p w14:paraId="53A0428C" w14:textId="3A2A3660" w:rsidR="004C717D" w:rsidRPr="00C34BA6" w:rsidRDefault="003D0FAF" w:rsidP="00AB1EE7">
            <w:pPr>
              <w:jc w:val="left"/>
              <w:rPr>
                <w:b/>
                <w:bCs/>
                <w:sz w:val="24"/>
                <w:szCs w:val="24"/>
              </w:rPr>
            </w:pPr>
            <w:r w:rsidRPr="00C34BA6">
              <w:rPr>
                <w:b/>
                <w:bCs/>
                <w:sz w:val="24"/>
                <w:szCs w:val="24"/>
              </w:rPr>
              <w:lastRenderedPageBreak/>
              <w:t>Nav ņemts vērā</w:t>
            </w:r>
          </w:p>
        </w:tc>
        <w:tc>
          <w:tcPr>
            <w:tcW w:w="4156" w:type="dxa"/>
            <w:shd w:val="clear" w:color="auto" w:fill="FFFFFF"/>
            <w:noWrap/>
            <w:tcMar>
              <w:top w:w="75" w:type="dxa"/>
              <w:left w:w="75" w:type="dxa"/>
              <w:bottom w:w="75" w:type="dxa"/>
              <w:right w:w="75" w:type="dxa"/>
            </w:tcMar>
            <w:vAlign w:val="center"/>
          </w:tcPr>
          <w:p w14:paraId="4625D84A" w14:textId="4ED2BCEB" w:rsidR="004C717D" w:rsidRPr="00C34BA6" w:rsidRDefault="00915F07" w:rsidP="00AB1EE7">
            <w:pPr>
              <w:jc w:val="left"/>
              <w:rPr>
                <w:sz w:val="24"/>
                <w:szCs w:val="24"/>
              </w:rPr>
            </w:pPr>
            <w:r w:rsidRPr="00C34BA6">
              <w:rPr>
                <w:sz w:val="24"/>
                <w:szCs w:val="24"/>
              </w:rPr>
              <w:t>Ierosinājums par r</w:t>
            </w:r>
            <w:r w:rsidR="00AF3C64" w:rsidRPr="00C34BA6">
              <w:rPr>
                <w:sz w:val="24"/>
                <w:szCs w:val="24"/>
              </w:rPr>
              <w:t xml:space="preserve">egulējuma par attāluma no vēja elektrostacijas līdz </w:t>
            </w:r>
            <w:r w:rsidR="007939FB" w:rsidRPr="00C34BA6">
              <w:rPr>
                <w:sz w:val="24"/>
                <w:szCs w:val="24"/>
              </w:rPr>
              <w:t xml:space="preserve">dzīvojamai ēkai samazināšanu </w:t>
            </w:r>
            <w:r w:rsidR="00482CAC" w:rsidRPr="00C34BA6">
              <w:rPr>
                <w:sz w:val="24"/>
                <w:szCs w:val="24"/>
              </w:rPr>
              <w:t xml:space="preserve">diskutējams plašākā kontekstā, arī ņemot vērā tehnoloģiju attīstību un </w:t>
            </w:r>
            <w:r w:rsidR="0052682C" w:rsidRPr="00C34BA6">
              <w:rPr>
                <w:sz w:val="24"/>
                <w:szCs w:val="24"/>
              </w:rPr>
              <w:t xml:space="preserve">faktu, ka vēja turbīnu augstums un sekojoši arī spārnu </w:t>
            </w:r>
            <w:r w:rsidR="00725DF6">
              <w:rPr>
                <w:sz w:val="24"/>
                <w:szCs w:val="24"/>
              </w:rPr>
              <w:t>platums</w:t>
            </w:r>
            <w:r w:rsidR="0052682C" w:rsidRPr="00C34BA6">
              <w:rPr>
                <w:sz w:val="24"/>
                <w:szCs w:val="24"/>
              </w:rPr>
              <w:t xml:space="preserve"> pieaug.</w:t>
            </w:r>
          </w:p>
        </w:tc>
      </w:tr>
    </w:tbl>
    <w:p w14:paraId="2AFC1B71" w14:textId="77777777" w:rsidR="00A17B09" w:rsidRPr="00C34BA6" w:rsidRDefault="00A17B09">
      <w:pPr>
        <w:rPr>
          <w:sz w:val="24"/>
          <w:szCs w:val="24"/>
        </w:rPr>
      </w:pPr>
    </w:p>
    <w:sectPr w:rsidR="00A17B09" w:rsidRPr="00C34BA6">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A25C8" w14:textId="77777777" w:rsidR="000970EA" w:rsidRDefault="000970EA">
      <w:r>
        <w:separator/>
      </w:r>
    </w:p>
  </w:endnote>
  <w:endnote w:type="continuationSeparator" w:id="0">
    <w:p w14:paraId="047EB99B" w14:textId="77777777" w:rsidR="000970EA" w:rsidRDefault="0009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99705" w14:textId="77777777" w:rsidR="00A841F2" w:rsidRDefault="00A17B09">
    <w:pPr>
      <w:jc w:val="right"/>
    </w:pPr>
    <w:r>
      <w:rPr>
        <w:sz w:val="24"/>
        <w:szCs w:val="24"/>
      </w:rPr>
      <w:fldChar w:fldCharType="begin"/>
    </w:r>
    <w:r>
      <w:rPr>
        <w:sz w:val="24"/>
        <w:szCs w:val="24"/>
      </w:rPr>
      <w:instrText>PAGE</w:instrText>
    </w:r>
    <w:r>
      <w:rPr>
        <w:sz w:val="24"/>
        <w:szCs w:val="24"/>
      </w:rPr>
      <w:fldChar w:fldCharType="separate"/>
    </w:r>
    <w:r w:rsidR="009F5C4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E3509" w14:textId="77777777" w:rsidR="00A17B09" w:rsidRDefault="00A17B0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61213" w14:textId="77777777" w:rsidR="000970EA" w:rsidRDefault="000970EA">
      <w:r>
        <w:separator/>
      </w:r>
    </w:p>
  </w:footnote>
  <w:footnote w:type="continuationSeparator" w:id="0">
    <w:p w14:paraId="3BD038D6" w14:textId="77777777" w:rsidR="000970EA" w:rsidRDefault="00097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EEB89" w14:textId="77777777" w:rsidR="00A841F2" w:rsidRDefault="00A17B09">
    <w:pPr>
      <w:pStyle w:val="Header"/>
      <w:contextualSpacing w:val="0"/>
    </w:pPr>
    <w:r>
      <w:t>Viedokļu pārskats 24-TA-536</w:t>
    </w:r>
    <w:r>
      <w:br/>
      <w:t>Izdrukāts 14.05.2024. 09.14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26A26" w14:textId="77777777" w:rsidR="00A841F2" w:rsidRDefault="00A17B09">
    <w:pPr>
      <w:pStyle w:val="Header"/>
      <w:contextualSpacing w:val="0"/>
    </w:pPr>
    <w:r>
      <w:t>Viedokļu pārskats 24-TA-536</w:t>
    </w:r>
    <w:r>
      <w:br/>
      <w:t>Izdrukāts 14.05.2024. 09.14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A78E3"/>
    <w:multiLevelType w:val="hybridMultilevel"/>
    <w:tmpl w:val="CF48AE58"/>
    <w:lvl w:ilvl="0" w:tplc="F8AEABFA">
      <w:start w:val="1"/>
      <w:numFmt w:val="bullet"/>
      <w:lvlRestart w:val="0"/>
      <w:lvlText w:val=""/>
      <w:lvlJc w:val="left"/>
      <w:pPr>
        <w:ind w:left="0" w:firstLine="705"/>
      </w:pPr>
      <w:rPr>
        <w:u w:val="none"/>
      </w:rPr>
    </w:lvl>
    <w:lvl w:ilvl="1" w:tplc="210E7B0A">
      <w:start w:val="1"/>
      <w:numFmt w:val="bullet"/>
      <w:lvlRestart w:val="0"/>
      <w:lvlText w:val=""/>
      <w:lvlJc w:val="left"/>
      <w:pPr>
        <w:ind w:left="0" w:firstLine="705"/>
      </w:pPr>
      <w:rPr>
        <w:u w:val="none"/>
      </w:rPr>
    </w:lvl>
    <w:lvl w:ilvl="2" w:tplc="BC06C6A8">
      <w:start w:val="1"/>
      <w:numFmt w:val="bullet"/>
      <w:lvlRestart w:val="1"/>
      <w:lvlText w:val=""/>
      <w:lvlJc w:val="left"/>
      <w:pPr>
        <w:ind w:left="0" w:firstLine="705"/>
      </w:pPr>
      <w:rPr>
        <w:u w:val="none"/>
      </w:rPr>
    </w:lvl>
    <w:lvl w:ilvl="3" w:tplc="BFEA07E2">
      <w:numFmt w:val="decimal"/>
      <w:lvlText w:val=""/>
      <w:lvlJc w:val="left"/>
    </w:lvl>
    <w:lvl w:ilvl="4" w:tplc="A9EC4F22">
      <w:numFmt w:val="decimal"/>
      <w:lvlText w:val=""/>
      <w:lvlJc w:val="left"/>
    </w:lvl>
    <w:lvl w:ilvl="5" w:tplc="2FF08154">
      <w:numFmt w:val="decimal"/>
      <w:lvlText w:val=""/>
      <w:lvlJc w:val="left"/>
    </w:lvl>
    <w:lvl w:ilvl="6" w:tplc="07CA5000">
      <w:numFmt w:val="decimal"/>
      <w:lvlText w:val=""/>
      <w:lvlJc w:val="left"/>
    </w:lvl>
    <w:lvl w:ilvl="7" w:tplc="AAB68016">
      <w:numFmt w:val="decimal"/>
      <w:lvlText w:val=""/>
      <w:lvlJc w:val="left"/>
    </w:lvl>
    <w:lvl w:ilvl="8" w:tplc="4FD63DC6">
      <w:numFmt w:val="decimal"/>
      <w:lvlText w:val=""/>
      <w:lvlJc w:val="left"/>
    </w:lvl>
  </w:abstractNum>
  <w:abstractNum w:abstractNumId="1" w15:restartNumberingAfterBreak="0">
    <w:nsid w:val="19FF108D"/>
    <w:multiLevelType w:val="hybridMultilevel"/>
    <w:tmpl w:val="5EBCCEC0"/>
    <w:lvl w:ilvl="0" w:tplc="2D02302A">
      <w:start w:val="1"/>
      <w:numFmt w:val="bullet"/>
      <w:lvlRestart w:val="0"/>
      <w:lvlText w:val=""/>
      <w:lvlJc w:val="left"/>
      <w:pPr>
        <w:ind w:left="0" w:firstLine="705"/>
      </w:pPr>
      <w:rPr>
        <w:u w:val="none"/>
      </w:rPr>
    </w:lvl>
    <w:lvl w:ilvl="1" w:tplc="4216A678">
      <w:start w:val="1"/>
      <w:numFmt w:val="bullet"/>
      <w:lvlRestart w:val="0"/>
      <w:lvlText w:val=""/>
      <w:lvlJc w:val="left"/>
      <w:pPr>
        <w:ind w:left="0" w:firstLine="705"/>
      </w:pPr>
      <w:rPr>
        <w:u w:val="none"/>
      </w:rPr>
    </w:lvl>
    <w:lvl w:ilvl="2" w:tplc="C892FC7E">
      <w:start w:val="1"/>
      <w:numFmt w:val="bullet"/>
      <w:lvlRestart w:val="1"/>
      <w:lvlText w:val=""/>
      <w:lvlJc w:val="left"/>
      <w:pPr>
        <w:ind w:left="0" w:firstLine="705"/>
      </w:pPr>
      <w:rPr>
        <w:u w:val="none"/>
      </w:rPr>
    </w:lvl>
    <w:lvl w:ilvl="3" w:tplc="3582166C">
      <w:numFmt w:val="decimal"/>
      <w:lvlText w:val=""/>
      <w:lvlJc w:val="left"/>
    </w:lvl>
    <w:lvl w:ilvl="4" w:tplc="B1C66890">
      <w:numFmt w:val="decimal"/>
      <w:lvlText w:val=""/>
      <w:lvlJc w:val="left"/>
    </w:lvl>
    <w:lvl w:ilvl="5" w:tplc="DB561ADE">
      <w:numFmt w:val="decimal"/>
      <w:lvlText w:val=""/>
      <w:lvlJc w:val="left"/>
    </w:lvl>
    <w:lvl w:ilvl="6" w:tplc="3742674A">
      <w:numFmt w:val="decimal"/>
      <w:lvlText w:val=""/>
      <w:lvlJc w:val="left"/>
    </w:lvl>
    <w:lvl w:ilvl="7" w:tplc="009013CA">
      <w:numFmt w:val="decimal"/>
      <w:lvlText w:val=""/>
      <w:lvlJc w:val="left"/>
    </w:lvl>
    <w:lvl w:ilvl="8" w:tplc="730881E8">
      <w:numFmt w:val="decimal"/>
      <w:lvlText w:val=""/>
      <w:lvlJc w:val="left"/>
    </w:lvl>
  </w:abstractNum>
  <w:abstractNum w:abstractNumId="2" w15:restartNumberingAfterBreak="0">
    <w:nsid w:val="26EB2F43"/>
    <w:multiLevelType w:val="hybridMultilevel"/>
    <w:tmpl w:val="BAB2F2DE"/>
    <w:lvl w:ilvl="0" w:tplc="D88AB9A4">
      <w:start w:val="1"/>
      <w:numFmt w:val="bullet"/>
      <w:lvlRestart w:val="0"/>
      <w:lvlText w:val=""/>
      <w:lvlJc w:val="left"/>
      <w:pPr>
        <w:ind w:left="0" w:firstLine="705"/>
      </w:pPr>
      <w:rPr>
        <w:u w:val="none"/>
      </w:rPr>
    </w:lvl>
    <w:lvl w:ilvl="1" w:tplc="7E12E7F8">
      <w:start w:val="1"/>
      <w:numFmt w:val="bullet"/>
      <w:lvlRestart w:val="0"/>
      <w:lvlText w:val=""/>
      <w:lvlJc w:val="left"/>
      <w:pPr>
        <w:ind w:left="0" w:firstLine="705"/>
      </w:pPr>
      <w:rPr>
        <w:u w:val="none"/>
      </w:rPr>
    </w:lvl>
    <w:lvl w:ilvl="2" w:tplc="D0F27386">
      <w:start w:val="1"/>
      <w:numFmt w:val="bullet"/>
      <w:lvlRestart w:val="1"/>
      <w:lvlText w:val=""/>
      <w:lvlJc w:val="left"/>
      <w:pPr>
        <w:ind w:left="0" w:firstLine="705"/>
      </w:pPr>
      <w:rPr>
        <w:u w:val="none"/>
      </w:rPr>
    </w:lvl>
    <w:lvl w:ilvl="3" w:tplc="81007662">
      <w:numFmt w:val="decimal"/>
      <w:lvlText w:val=""/>
      <w:lvlJc w:val="left"/>
    </w:lvl>
    <w:lvl w:ilvl="4" w:tplc="E8EAF4EC">
      <w:numFmt w:val="decimal"/>
      <w:lvlText w:val=""/>
      <w:lvlJc w:val="left"/>
    </w:lvl>
    <w:lvl w:ilvl="5" w:tplc="AD588F86">
      <w:numFmt w:val="decimal"/>
      <w:lvlText w:val=""/>
      <w:lvlJc w:val="left"/>
    </w:lvl>
    <w:lvl w:ilvl="6" w:tplc="7F94D9F0">
      <w:numFmt w:val="decimal"/>
      <w:lvlText w:val=""/>
      <w:lvlJc w:val="left"/>
    </w:lvl>
    <w:lvl w:ilvl="7" w:tplc="64FC917E">
      <w:numFmt w:val="decimal"/>
      <w:lvlText w:val=""/>
      <w:lvlJc w:val="left"/>
    </w:lvl>
    <w:lvl w:ilvl="8" w:tplc="21F634F2">
      <w:numFmt w:val="decimal"/>
      <w:lvlText w:val=""/>
      <w:lvlJc w:val="left"/>
    </w:lvl>
  </w:abstractNum>
  <w:num w:numId="1" w16cid:durableId="772407627">
    <w:abstractNumId w:val="0"/>
  </w:num>
  <w:num w:numId="2" w16cid:durableId="421218895">
    <w:abstractNumId w:val="1"/>
  </w:num>
  <w:num w:numId="3" w16cid:durableId="723792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F2"/>
    <w:rsid w:val="00004034"/>
    <w:rsid w:val="00005704"/>
    <w:rsid w:val="00006EB9"/>
    <w:rsid w:val="00012436"/>
    <w:rsid w:val="00013225"/>
    <w:rsid w:val="000134F4"/>
    <w:rsid w:val="00016174"/>
    <w:rsid w:val="00021441"/>
    <w:rsid w:val="000236F1"/>
    <w:rsid w:val="00027631"/>
    <w:rsid w:val="000318CB"/>
    <w:rsid w:val="000341E0"/>
    <w:rsid w:val="00036056"/>
    <w:rsid w:val="00037F83"/>
    <w:rsid w:val="00042DF8"/>
    <w:rsid w:val="000464C4"/>
    <w:rsid w:val="00046583"/>
    <w:rsid w:val="00050FC0"/>
    <w:rsid w:val="00051BA2"/>
    <w:rsid w:val="00054971"/>
    <w:rsid w:val="000575E1"/>
    <w:rsid w:val="00060AC4"/>
    <w:rsid w:val="0006101B"/>
    <w:rsid w:val="000630D0"/>
    <w:rsid w:val="00064E89"/>
    <w:rsid w:val="00066044"/>
    <w:rsid w:val="0006653C"/>
    <w:rsid w:val="00074329"/>
    <w:rsid w:val="00082D1D"/>
    <w:rsid w:val="00093F96"/>
    <w:rsid w:val="000950DE"/>
    <w:rsid w:val="000970EA"/>
    <w:rsid w:val="00097FE6"/>
    <w:rsid w:val="000A0711"/>
    <w:rsid w:val="000A2585"/>
    <w:rsid w:val="000B364D"/>
    <w:rsid w:val="000B3D46"/>
    <w:rsid w:val="000B6724"/>
    <w:rsid w:val="000B6D5B"/>
    <w:rsid w:val="000C2ED1"/>
    <w:rsid w:val="000C61B4"/>
    <w:rsid w:val="000D31B6"/>
    <w:rsid w:val="000D32A7"/>
    <w:rsid w:val="000D56D9"/>
    <w:rsid w:val="000D5C52"/>
    <w:rsid w:val="000D6D0E"/>
    <w:rsid w:val="000E33D4"/>
    <w:rsid w:val="000E340A"/>
    <w:rsid w:val="000E4501"/>
    <w:rsid w:val="000E4669"/>
    <w:rsid w:val="000E6984"/>
    <w:rsid w:val="000F1B1F"/>
    <w:rsid w:val="000F406B"/>
    <w:rsid w:val="00101AFF"/>
    <w:rsid w:val="001063D6"/>
    <w:rsid w:val="00111776"/>
    <w:rsid w:val="00115D82"/>
    <w:rsid w:val="001162E5"/>
    <w:rsid w:val="00121D23"/>
    <w:rsid w:val="00122717"/>
    <w:rsid w:val="00122ABE"/>
    <w:rsid w:val="0012659E"/>
    <w:rsid w:val="00126D25"/>
    <w:rsid w:val="00127187"/>
    <w:rsid w:val="00133EDA"/>
    <w:rsid w:val="00134D6F"/>
    <w:rsid w:val="00135838"/>
    <w:rsid w:val="001462B9"/>
    <w:rsid w:val="00147815"/>
    <w:rsid w:val="00151FB9"/>
    <w:rsid w:val="00152E3F"/>
    <w:rsid w:val="00157F99"/>
    <w:rsid w:val="00170800"/>
    <w:rsid w:val="001729D4"/>
    <w:rsid w:val="001732CE"/>
    <w:rsid w:val="001765C6"/>
    <w:rsid w:val="00186408"/>
    <w:rsid w:val="0019007F"/>
    <w:rsid w:val="001949BD"/>
    <w:rsid w:val="00194AE8"/>
    <w:rsid w:val="00196126"/>
    <w:rsid w:val="001A5FD4"/>
    <w:rsid w:val="001A66C2"/>
    <w:rsid w:val="001B15F5"/>
    <w:rsid w:val="001B6FAA"/>
    <w:rsid w:val="001B7662"/>
    <w:rsid w:val="001C08ED"/>
    <w:rsid w:val="001C307F"/>
    <w:rsid w:val="001D2112"/>
    <w:rsid w:val="001D2F18"/>
    <w:rsid w:val="001D3FBE"/>
    <w:rsid w:val="001E2348"/>
    <w:rsid w:val="001E569A"/>
    <w:rsid w:val="001E6613"/>
    <w:rsid w:val="001F0A3E"/>
    <w:rsid w:val="001F1075"/>
    <w:rsid w:val="001F1661"/>
    <w:rsid w:val="001F2075"/>
    <w:rsid w:val="001F2732"/>
    <w:rsid w:val="001F3ED6"/>
    <w:rsid w:val="001F496B"/>
    <w:rsid w:val="001F625C"/>
    <w:rsid w:val="002017BF"/>
    <w:rsid w:val="00201958"/>
    <w:rsid w:val="00202103"/>
    <w:rsid w:val="00216927"/>
    <w:rsid w:val="00221F7C"/>
    <w:rsid w:val="00222178"/>
    <w:rsid w:val="00227CF3"/>
    <w:rsid w:val="00231325"/>
    <w:rsid w:val="00231CF5"/>
    <w:rsid w:val="00237785"/>
    <w:rsid w:val="002416EC"/>
    <w:rsid w:val="0024454D"/>
    <w:rsid w:val="00245225"/>
    <w:rsid w:val="002513C5"/>
    <w:rsid w:val="00253088"/>
    <w:rsid w:val="002539AE"/>
    <w:rsid w:val="0026438F"/>
    <w:rsid w:val="00266D48"/>
    <w:rsid w:val="00267204"/>
    <w:rsid w:val="00274F19"/>
    <w:rsid w:val="002829CE"/>
    <w:rsid w:val="00284B02"/>
    <w:rsid w:val="00286545"/>
    <w:rsid w:val="0029112F"/>
    <w:rsid w:val="002A2CAB"/>
    <w:rsid w:val="002A6027"/>
    <w:rsid w:val="002B00C7"/>
    <w:rsid w:val="002B02E3"/>
    <w:rsid w:val="002B0F5D"/>
    <w:rsid w:val="002B1428"/>
    <w:rsid w:val="002B27F7"/>
    <w:rsid w:val="002B74A0"/>
    <w:rsid w:val="002C169A"/>
    <w:rsid w:val="002C38AE"/>
    <w:rsid w:val="002C495B"/>
    <w:rsid w:val="002C7C6E"/>
    <w:rsid w:val="002D0EDB"/>
    <w:rsid w:val="002D24FC"/>
    <w:rsid w:val="002D3841"/>
    <w:rsid w:val="002D6E5A"/>
    <w:rsid w:val="002E0780"/>
    <w:rsid w:val="002E7DA0"/>
    <w:rsid w:val="002F478F"/>
    <w:rsid w:val="002F48B5"/>
    <w:rsid w:val="002F6E3F"/>
    <w:rsid w:val="0030164F"/>
    <w:rsid w:val="00305205"/>
    <w:rsid w:val="003055A4"/>
    <w:rsid w:val="00307DEF"/>
    <w:rsid w:val="00312376"/>
    <w:rsid w:val="00313B60"/>
    <w:rsid w:val="00314330"/>
    <w:rsid w:val="003143D2"/>
    <w:rsid w:val="00320ADF"/>
    <w:rsid w:val="003213AA"/>
    <w:rsid w:val="0032772F"/>
    <w:rsid w:val="00333173"/>
    <w:rsid w:val="00340B7A"/>
    <w:rsid w:val="00343635"/>
    <w:rsid w:val="0034549E"/>
    <w:rsid w:val="00345517"/>
    <w:rsid w:val="003462D2"/>
    <w:rsid w:val="00355FF2"/>
    <w:rsid w:val="00362F9E"/>
    <w:rsid w:val="003642AC"/>
    <w:rsid w:val="003673C4"/>
    <w:rsid w:val="0037205E"/>
    <w:rsid w:val="0037460E"/>
    <w:rsid w:val="003749FC"/>
    <w:rsid w:val="00381423"/>
    <w:rsid w:val="00391BA1"/>
    <w:rsid w:val="0039446F"/>
    <w:rsid w:val="00395AEB"/>
    <w:rsid w:val="003A1D6F"/>
    <w:rsid w:val="003A3422"/>
    <w:rsid w:val="003A3F96"/>
    <w:rsid w:val="003A4D65"/>
    <w:rsid w:val="003A5FE1"/>
    <w:rsid w:val="003B4EAC"/>
    <w:rsid w:val="003B6E8D"/>
    <w:rsid w:val="003B7BA2"/>
    <w:rsid w:val="003C0958"/>
    <w:rsid w:val="003C1D12"/>
    <w:rsid w:val="003C4506"/>
    <w:rsid w:val="003D0C18"/>
    <w:rsid w:val="003D0FAF"/>
    <w:rsid w:val="003D6308"/>
    <w:rsid w:val="003E3274"/>
    <w:rsid w:val="003E5D9E"/>
    <w:rsid w:val="003F2059"/>
    <w:rsid w:val="003F71DD"/>
    <w:rsid w:val="00402B07"/>
    <w:rsid w:val="00407BB8"/>
    <w:rsid w:val="00410845"/>
    <w:rsid w:val="00411199"/>
    <w:rsid w:val="004128AA"/>
    <w:rsid w:val="00412A41"/>
    <w:rsid w:val="00412A8F"/>
    <w:rsid w:val="00423548"/>
    <w:rsid w:val="0042608E"/>
    <w:rsid w:val="004310DE"/>
    <w:rsid w:val="004400CB"/>
    <w:rsid w:val="00440BD8"/>
    <w:rsid w:val="00442105"/>
    <w:rsid w:val="0044486B"/>
    <w:rsid w:val="00444E4D"/>
    <w:rsid w:val="0044730A"/>
    <w:rsid w:val="00450A04"/>
    <w:rsid w:val="00455B9F"/>
    <w:rsid w:val="00455C51"/>
    <w:rsid w:val="004561CF"/>
    <w:rsid w:val="0046687B"/>
    <w:rsid w:val="00467C8A"/>
    <w:rsid w:val="00475010"/>
    <w:rsid w:val="00481602"/>
    <w:rsid w:val="0048185B"/>
    <w:rsid w:val="00482CAC"/>
    <w:rsid w:val="00494033"/>
    <w:rsid w:val="00496911"/>
    <w:rsid w:val="00497BB5"/>
    <w:rsid w:val="004A1C43"/>
    <w:rsid w:val="004A2681"/>
    <w:rsid w:val="004A5F96"/>
    <w:rsid w:val="004B078A"/>
    <w:rsid w:val="004B1404"/>
    <w:rsid w:val="004C18BB"/>
    <w:rsid w:val="004C44AB"/>
    <w:rsid w:val="004C52A2"/>
    <w:rsid w:val="004C6763"/>
    <w:rsid w:val="004C717D"/>
    <w:rsid w:val="004C7F04"/>
    <w:rsid w:val="004D17EF"/>
    <w:rsid w:val="004D2477"/>
    <w:rsid w:val="004D2DEF"/>
    <w:rsid w:val="004D3561"/>
    <w:rsid w:val="004D5C8B"/>
    <w:rsid w:val="004E1AE3"/>
    <w:rsid w:val="004E2B14"/>
    <w:rsid w:val="004E58A4"/>
    <w:rsid w:val="004F0074"/>
    <w:rsid w:val="004F38E6"/>
    <w:rsid w:val="004F62F2"/>
    <w:rsid w:val="0050477A"/>
    <w:rsid w:val="00506B50"/>
    <w:rsid w:val="0050733D"/>
    <w:rsid w:val="00507949"/>
    <w:rsid w:val="00507C2D"/>
    <w:rsid w:val="00511C4A"/>
    <w:rsid w:val="0051473A"/>
    <w:rsid w:val="00515489"/>
    <w:rsid w:val="00520A68"/>
    <w:rsid w:val="005240C6"/>
    <w:rsid w:val="00524815"/>
    <w:rsid w:val="00526518"/>
    <w:rsid w:val="0052682C"/>
    <w:rsid w:val="00526DCB"/>
    <w:rsid w:val="00533B26"/>
    <w:rsid w:val="00533F08"/>
    <w:rsid w:val="005371E0"/>
    <w:rsid w:val="00543DC3"/>
    <w:rsid w:val="00546018"/>
    <w:rsid w:val="005526CA"/>
    <w:rsid w:val="0055340F"/>
    <w:rsid w:val="00556ECF"/>
    <w:rsid w:val="00557C71"/>
    <w:rsid w:val="00563F57"/>
    <w:rsid w:val="00564B84"/>
    <w:rsid w:val="00564ECE"/>
    <w:rsid w:val="0057676B"/>
    <w:rsid w:val="005813D1"/>
    <w:rsid w:val="00585AA1"/>
    <w:rsid w:val="00594180"/>
    <w:rsid w:val="005A04AB"/>
    <w:rsid w:val="005A2989"/>
    <w:rsid w:val="005A4377"/>
    <w:rsid w:val="005A496D"/>
    <w:rsid w:val="005A50B5"/>
    <w:rsid w:val="005A5912"/>
    <w:rsid w:val="005A777B"/>
    <w:rsid w:val="005A7C68"/>
    <w:rsid w:val="005A7E72"/>
    <w:rsid w:val="005B24C8"/>
    <w:rsid w:val="005B423C"/>
    <w:rsid w:val="005B546B"/>
    <w:rsid w:val="005C0B28"/>
    <w:rsid w:val="005C0F6E"/>
    <w:rsid w:val="005D12C8"/>
    <w:rsid w:val="005D5A9B"/>
    <w:rsid w:val="005D7E73"/>
    <w:rsid w:val="005F24E6"/>
    <w:rsid w:val="005F4C63"/>
    <w:rsid w:val="005F51CD"/>
    <w:rsid w:val="0061221F"/>
    <w:rsid w:val="00615133"/>
    <w:rsid w:val="006162FB"/>
    <w:rsid w:val="00632AE1"/>
    <w:rsid w:val="006337E0"/>
    <w:rsid w:val="006339F9"/>
    <w:rsid w:val="00634740"/>
    <w:rsid w:val="00636B5F"/>
    <w:rsid w:val="006375E7"/>
    <w:rsid w:val="00640D70"/>
    <w:rsid w:val="00643663"/>
    <w:rsid w:val="00643B7E"/>
    <w:rsid w:val="006442AC"/>
    <w:rsid w:val="00645DA6"/>
    <w:rsid w:val="00645F45"/>
    <w:rsid w:val="0065042A"/>
    <w:rsid w:val="006508A8"/>
    <w:rsid w:val="00651591"/>
    <w:rsid w:val="00651E9E"/>
    <w:rsid w:val="00654D87"/>
    <w:rsid w:val="00654DD4"/>
    <w:rsid w:val="00655793"/>
    <w:rsid w:val="00655CEE"/>
    <w:rsid w:val="00655FF9"/>
    <w:rsid w:val="00656F56"/>
    <w:rsid w:val="00660569"/>
    <w:rsid w:val="0066262F"/>
    <w:rsid w:val="00662BE9"/>
    <w:rsid w:val="00671474"/>
    <w:rsid w:val="006748CF"/>
    <w:rsid w:val="00680E6F"/>
    <w:rsid w:val="00681595"/>
    <w:rsid w:val="0068295D"/>
    <w:rsid w:val="00682978"/>
    <w:rsid w:val="00686EBC"/>
    <w:rsid w:val="00690036"/>
    <w:rsid w:val="006930C0"/>
    <w:rsid w:val="006937C7"/>
    <w:rsid w:val="00693CF2"/>
    <w:rsid w:val="006949CB"/>
    <w:rsid w:val="006A0410"/>
    <w:rsid w:val="006A40F6"/>
    <w:rsid w:val="006A5F5A"/>
    <w:rsid w:val="006B046C"/>
    <w:rsid w:val="006C4040"/>
    <w:rsid w:val="006C426B"/>
    <w:rsid w:val="006C4709"/>
    <w:rsid w:val="006C597F"/>
    <w:rsid w:val="006D4E90"/>
    <w:rsid w:val="006D6BB7"/>
    <w:rsid w:val="006D7B62"/>
    <w:rsid w:val="006D7E83"/>
    <w:rsid w:val="006E24FD"/>
    <w:rsid w:val="006E2677"/>
    <w:rsid w:val="006E3CAC"/>
    <w:rsid w:val="006E5BE9"/>
    <w:rsid w:val="006E757F"/>
    <w:rsid w:val="006F1541"/>
    <w:rsid w:val="0070212C"/>
    <w:rsid w:val="007057F8"/>
    <w:rsid w:val="007063CC"/>
    <w:rsid w:val="00711BA0"/>
    <w:rsid w:val="007144DE"/>
    <w:rsid w:val="007167FA"/>
    <w:rsid w:val="00716B4A"/>
    <w:rsid w:val="0072020B"/>
    <w:rsid w:val="00721DDA"/>
    <w:rsid w:val="007241C9"/>
    <w:rsid w:val="0072599D"/>
    <w:rsid w:val="00725DF6"/>
    <w:rsid w:val="00727B2B"/>
    <w:rsid w:val="00731EE2"/>
    <w:rsid w:val="00733FE7"/>
    <w:rsid w:val="00734F7D"/>
    <w:rsid w:val="00735D62"/>
    <w:rsid w:val="007429C0"/>
    <w:rsid w:val="007431F5"/>
    <w:rsid w:val="00743860"/>
    <w:rsid w:val="007453F3"/>
    <w:rsid w:val="00746FD3"/>
    <w:rsid w:val="00747D8C"/>
    <w:rsid w:val="00752186"/>
    <w:rsid w:val="00754105"/>
    <w:rsid w:val="00756AA6"/>
    <w:rsid w:val="007576FF"/>
    <w:rsid w:val="007636E2"/>
    <w:rsid w:val="00764A33"/>
    <w:rsid w:val="00765062"/>
    <w:rsid w:val="00770E53"/>
    <w:rsid w:val="007736A8"/>
    <w:rsid w:val="00773831"/>
    <w:rsid w:val="00773D05"/>
    <w:rsid w:val="0077478F"/>
    <w:rsid w:val="00782E09"/>
    <w:rsid w:val="00786A95"/>
    <w:rsid w:val="00787DA2"/>
    <w:rsid w:val="0079096E"/>
    <w:rsid w:val="007919F8"/>
    <w:rsid w:val="007939FB"/>
    <w:rsid w:val="00796E55"/>
    <w:rsid w:val="007A0EBE"/>
    <w:rsid w:val="007A3D89"/>
    <w:rsid w:val="007A4D64"/>
    <w:rsid w:val="007B07A1"/>
    <w:rsid w:val="007B2E9E"/>
    <w:rsid w:val="007B7C06"/>
    <w:rsid w:val="007C10FC"/>
    <w:rsid w:val="007C79EA"/>
    <w:rsid w:val="007D198C"/>
    <w:rsid w:val="007D1BD5"/>
    <w:rsid w:val="007D3620"/>
    <w:rsid w:val="007D3D5A"/>
    <w:rsid w:val="007D510C"/>
    <w:rsid w:val="007E0052"/>
    <w:rsid w:val="007E2D5A"/>
    <w:rsid w:val="007E2DFE"/>
    <w:rsid w:val="007E31D0"/>
    <w:rsid w:val="007E4C5A"/>
    <w:rsid w:val="007E5811"/>
    <w:rsid w:val="007F0DD2"/>
    <w:rsid w:val="007F1C95"/>
    <w:rsid w:val="007F1FEE"/>
    <w:rsid w:val="007F2C57"/>
    <w:rsid w:val="0080037A"/>
    <w:rsid w:val="008061E7"/>
    <w:rsid w:val="00807987"/>
    <w:rsid w:val="00810B5A"/>
    <w:rsid w:val="00812147"/>
    <w:rsid w:val="00817C72"/>
    <w:rsid w:val="00820B6B"/>
    <w:rsid w:val="00821B53"/>
    <w:rsid w:val="0082298A"/>
    <w:rsid w:val="0083251A"/>
    <w:rsid w:val="008333D0"/>
    <w:rsid w:val="00834C10"/>
    <w:rsid w:val="00836C76"/>
    <w:rsid w:val="00842F33"/>
    <w:rsid w:val="0084383D"/>
    <w:rsid w:val="00843C24"/>
    <w:rsid w:val="0084624F"/>
    <w:rsid w:val="0084750A"/>
    <w:rsid w:val="0085154D"/>
    <w:rsid w:val="00853A94"/>
    <w:rsid w:val="00856A4D"/>
    <w:rsid w:val="008573B9"/>
    <w:rsid w:val="00865210"/>
    <w:rsid w:val="00865E68"/>
    <w:rsid w:val="00871ECD"/>
    <w:rsid w:val="00871FCE"/>
    <w:rsid w:val="00880B14"/>
    <w:rsid w:val="0088400B"/>
    <w:rsid w:val="008860FA"/>
    <w:rsid w:val="00887944"/>
    <w:rsid w:val="008901E8"/>
    <w:rsid w:val="0089048C"/>
    <w:rsid w:val="008926D1"/>
    <w:rsid w:val="00893D7B"/>
    <w:rsid w:val="008966D4"/>
    <w:rsid w:val="008A13DA"/>
    <w:rsid w:val="008A262B"/>
    <w:rsid w:val="008B0100"/>
    <w:rsid w:val="008B1A16"/>
    <w:rsid w:val="008B1E85"/>
    <w:rsid w:val="008B3E52"/>
    <w:rsid w:val="008B5000"/>
    <w:rsid w:val="008B6840"/>
    <w:rsid w:val="008B6B1A"/>
    <w:rsid w:val="008B7B6B"/>
    <w:rsid w:val="008C41C6"/>
    <w:rsid w:val="008C49FA"/>
    <w:rsid w:val="008C5C29"/>
    <w:rsid w:val="008C7248"/>
    <w:rsid w:val="008D082A"/>
    <w:rsid w:val="008D0EFC"/>
    <w:rsid w:val="008D16E9"/>
    <w:rsid w:val="008D4186"/>
    <w:rsid w:val="008D594F"/>
    <w:rsid w:val="008D6180"/>
    <w:rsid w:val="008D77B3"/>
    <w:rsid w:val="008D7E16"/>
    <w:rsid w:val="008E2A8B"/>
    <w:rsid w:val="008E3A4E"/>
    <w:rsid w:val="008E4C7E"/>
    <w:rsid w:val="008E7055"/>
    <w:rsid w:val="008E7D69"/>
    <w:rsid w:val="008F143C"/>
    <w:rsid w:val="008F2BAC"/>
    <w:rsid w:val="008F6848"/>
    <w:rsid w:val="00907EB9"/>
    <w:rsid w:val="009139EE"/>
    <w:rsid w:val="00913E7A"/>
    <w:rsid w:val="009141E9"/>
    <w:rsid w:val="009149AA"/>
    <w:rsid w:val="00914DCA"/>
    <w:rsid w:val="00915668"/>
    <w:rsid w:val="00915F07"/>
    <w:rsid w:val="009166C4"/>
    <w:rsid w:val="0092117E"/>
    <w:rsid w:val="009262DA"/>
    <w:rsid w:val="009277B4"/>
    <w:rsid w:val="00930596"/>
    <w:rsid w:val="00930E02"/>
    <w:rsid w:val="00934A7D"/>
    <w:rsid w:val="00940F89"/>
    <w:rsid w:val="009455EE"/>
    <w:rsid w:val="00946FF9"/>
    <w:rsid w:val="00950F97"/>
    <w:rsid w:val="0095448C"/>
    <w:rsid w:val="00957452"/>
    <w:rsid w:val="00957C23"/>
    <w:rsid w:val="0096014A"/>
    <w:rsid w:val="00964245"/>
    <w:rsid w:val="00966C32"/>
    <w:rsid w:val="009705ED"/>
    <w:rsid w:val="00974959"/>
    <w:rsid w:val="009772C4"/>
    <w:rsid w:val="00983622"/>
    <w:rsid w:val="00986AE6"/>
    <w:rsid w:val="00987F29"/>
    <w:rsid w:val="00990FE3"/>
    <w:rsid w:val="009924F0"/>
    <w:rsid w:val="00997FBE"/>
    <w:rsid w:val="009A64A0"/>
    <w:rsid w:val="009B69D6"/>
    <w:rsid w:val="009C3926"/>
    <w:rsid w:val="009D65CA"/>
    <w:rsid w:val="009D7319"/>
    <w:rsid w:val="009E194D"/>
    <w:rsid w:val="009E254E"/>
    <w:rsid w:val="009E2B49"/>
    <w:rsid w:val="009E6330"/>
    <w:rsid w:val="009F379F"/>
    <w:rsid w:val="009F5C4B"/>
    <w:rsid w:val="009F6085"/>
    <w:rsid w:val="009F746A"/>
    <w:rsid w:val="009F77A1"/>
    <w:rsid w:val="009F7FC1"/>
    <w:rsid w:val="00A0060A"/>
    <w:rsid w:val="00A01F59"/>
    <w:rsid w:val="00A1073D"/>
    <w:rsid w:val="00A10B2F"/>
    <w:rsid w:val="00A112D4"/>
    <w:rsid w:val="00A163D0"/>
    <w:rsid w:val="00A17B09"/>
    <w:rsid w:val="00A22EBE"/>
    <w:rsid w:val="00A268F2"/>
    <w:rsid w:val="00A2767A"/>
    <w:rsid w:val="00A31F25"/>
    <w:rsid w:val="00A3600B"/>
    <w:rsid w:val="00A37603"/>
    <w:rsid w:val="00A4473C"/>
    <w:rsid w:val="00A4628A"/>
    <w:rsid w:val="00A52C7C"/>
    <w:rsid w:val="00A61AD0"/>
    <w:rsid w:val="00A70F51"/>
    <w:rsid w:val="00A72E82"/>
    <w:rsid w:val="00A824B3"/>
    <w:rsid w:val="00A82802"/>
    <w:rsid w:val="00A82C8D"/>
    <w:rsid w:val="00A83480"/>
    <w:rsid w:val="00A841F2"/>
    <w:rsid w:val="00A90182"/>
    <w:rsid w:val="00A9068E"/>
    <w:rsid w:val="00A93FED"/>
    <w:rsid w:val="00A9507F"/>
    <w:rsid w:val="00AA0C83"/>
    <w:rsid w:val="00AA31FE"/>
    <w:rsid w:val="00AA514A"/>
    <w:rsid w:val="00AB0D07"/>
    <w:rsid w:val="00AB1EE7"/>
    <w:rsid w:val="00AB28B6"/>
    <w:rsid w:val="00AB4215"/>
    <w:rsid w:val="00AB7F53"/>
    <w:rsid w:val="00AC15D6"/>
    <w:rsid w:val="00AC49AF"/>
    <w:rsid w:val="00AC5964"/>
    <w:rsid w:val="00AC6662"/>
    <w:rsid w:val="00AC7479"/>
    <w:rsid w:val="00AD1285"/>
    <w:rsid w:val="00AD31DD"/>
    <w:rsid w:val="00AD4E04"/>
    <w:rsid w:val="00AD5CBE"/>
    <w:rsid w:val="00AD6D92"/>
    <w:rsid w:val="00AD72C0"/>
    <w:rsid w:val="00AE30B4"/>
    <w:rsid w:val="00AF0E0A"/>
    <w:rsid w:val="00AF2B80"/>
    <w:rsid w:val="00AF3C64"/>
    <w:rsid w:val="00AF540C"/>
    <w:rsid w:val="00AF560D"/>
    <w:rsid w:val="00B047B5"/>
    <w:rsid w:val="00B06396"/>
    <w:rsid w:val="00B074A4"/>
    <w:rsid w:val="00B10B74"/>
    <w:rsid w:val="00B11E84"/>
    <w:rsid w:val="00B13102"/>
    <w:rsid w:val="00B13188"/>
    <w:rsid w:val="00B14841"/>
    <w:rsid w:val="00B14ADC"/>
    <w:rsid w:val="00B14E56"/>
    <w:rsid w:val="00B16D01"/>
    <w:rsid w:val="00B24F97"/>
    <w:rsid w:val="00B264DF"/>
    <w:rsid w:val="00B27849"/>
    <w:rsid w:val="00B27A7B"/>
    <w:rsid w:val="00B27F03"/>
    <w:rsid w:val="00B31D90"/>
    <w:rsid w:val="00B37789"/>
    <w:rsid w:val="00B4019F"/>
    <w:rsid w:val="00B41E42"/>
    <w:rsid w:val="00B47545"/>
    <w:rsid w:val="00B5115D"/>
    <w:rsid w:val="00B528CB"/>
    <w:rsid w:val="00B53162"/>
    <w:rsid w:val="00B564C0"/>
    <w:rsid w:val="00B60635"/>
    <w:rsid w:val="00B63EDF"/>
    <w:rsid w:val="00B6554E"/>
    <w:rsid w:val="00B66749"/>
    <w:rsid w:val="00B760D5"/>
    <w:rsid w:val="00B77274"/>
    <w:rsid w:val="00B77CC1"/>
    <w:rsid w:val="00B8002F"/>
    <w:rsid w:val="00B93C7D"/>
    <w:rsid w:val="00B957C1"/>
    <w:rsid w:val="00BA3C3A"/>
    <w:rsid w:val="00BA4FB7"/>
    <w:rsid w:val="00BA6182"/>
    <w:rsid w:val="00BB4B0B"/>
    <w:rsid w:val="00BB65B9"/>
    <w:rsid w:val="00BB739E"/>
    <w:rsid w:val="00BD08C6"/>
    <w:rsid w:val="00BD0CC0"/>
    <w:rsid w:val="00BD13AC"/>
    <w:rsid w:val="00BE0B7C"/>
    <w:rsid w:val="00BE1E86"/>
    <w:rsid w:val="00BE1E8E"/>
    <w:rsid w:val="00BE6CE7"/>
    <w:rsid w:val="00BF007F"/>
    <w:rsid w:val="00BF0E1A"/>
    <w:rsid w:val="00BF33A6"/>
    <w:rsid w:val="00C00E10"/>
    <w:rsid w:val="00C02366"/>
    <w:rsid w:val="00C053CB"/>
    <w:rsid w:val="00C06B69"/>
    <w:rsid w:val="00C1127C"/>
    <w:rsid w:val="00C13803"/>
    <w:rsid w:val="00C1420F"/>
    <w:rsid w:val="00C1482C"/>
    <w:rsid w:val="00C15A40"/>
    <w:rsid w:val="00C160F0"/>
    <w:rsid w:val="00C26202"/>
    <w:rsid w:val="00C34BA6"/>
    <w:rsid w:val="00C35647"/>
    <w:rsid w:val="00C35BBD"/>
    <w:rsid w:val="00C42468"/>
    <w:rsid w:val="00C508B6"/>
    <w:rsid w:val="00C5253E"/>
    <w:rsid w:val="00C5353F"/>
    <w:rsid w:val="00C56628"/>
    <w:rsid w:val="00C579B7"/>
    <w:rsid w:val="00C61505"/>
    <w:rsid w:val="00C61ADB"/>
    <w:rsid w:val="00C62470"/>
    <w:rsid w:val="00C6538A"/>
    <w:rsid w:val="00C72B20"/>
    <w:rsid w:val="00C77F2B"/>
    <w:rsid w:val="00C811FD"/>
    <w:rsid w:val="00C81373"/>
    <w:rsid w:val="00C82D75"/>
    <w:rsid w:val="00C91300"/>
    <w:rsid w:val="00C92046"/>
    <w:rsid w:val="00C940AE"/>
    <w:rsid w:val="00CA4EC0"/>
    <w:rsid w:val="00CA5983"/>
    <w:rsid w:val="00CA6041"/>
    <w:rsid w:val="00CA6AF2"/>
    <w:rsid w:val="00CB03B8"/>
    <w:rsid w:val="00CB36F7"/>
    <w:rsid w:val="00CC08B6"/>
    <w:rsid w:val="00CC0B4F"/>
    <w:rsid w:val="00CC11FF"/>
    <w:rsid w:val="00CC255C"/>
    <w:rsid w:val="00CD2DE7"/>
    <w:rsid w:val="00CD4658"/>
    <w:rsid w:val="00CD522E"/>
    <w:rsid w:val="00CD77ED"/>
    <w:rsid w:val="00CE0551"/>
    <w:rsid w:val="00CE1ABF"/>
    <w:rsid w:val="00CE33C0"/>
    <w:rsid w:val="00CE33FD"/>
    <w:rsid w:val="00CE4E36"/>
    <w:rsid w:val="00CE75FC"/>
    <w:rsid w:val="00CF1A27"/>
    <w:rsid w:val="00CF4CA5"/>
    <w:rsid w:val="00CF501F"/>
    <w:rsid w:val="00CF6461"/>
    <w:rsid w:val="00D015A1"/>
    <w:rsid w:val="00D01677"/>
    <w:rsid w:val="00D02EED"/>
    <w:rsid w:val="00D031DA"/>
    <w:rsid w:val="00D060DB"/>
    <w:rsid w:val="00D1249E"/>
    <w:rsid w:val="00D12AAF"/>
    <w:rsid w:val="00D12CDD"/>
    <w:rsid w:val="00D147F5"/>
    <w:rsid w:val="00D14CF2"/>
    <w:rsid w:val="00D1733A"/>
    <w:rsid w:val="00D17A19"/>
    <w:rsid w:val="00D249C3"/>
    <w:rsid w:val="00D265B6"/>
    <w:rsid w:val="00D31971"/>
    <w:rsid w:val="00D32BBD"/>
    <w:rsid w:val="00D407FC"/>
    <w:rsid w:val="00D420CA"/>
    <w:rsid w:val="00D43D14"/>
    <w:rsid w:val="00D45186"/>
    <w:rsid w:val="00D46C85"/>
    <w:rsid w:val="00D51D38"/>
    <w:rsid w:val="00D5210F"/>
    <w:rsid w:val="00D53E09"/>
    <w:rsid w:val="00D67714"/>
    <w:rsid w:val="00D70073"/>
    <w:rsid w:val="00D72069"/>
    <w:rsid w:val="00D738B8"/>
    <w:rsid w:val="00D745FD"/>
    <w:rsid w:val="00D769A3"/>
    <w:rsid w:val="00D83542"/>
    <w:rsid w:val="00D845A4"/>
    <w:rsid w:val="00D87F9D"/>
    <w:rsid w:val="00D9005F"/>
    <w:rsid w:val="00D95F9A"/>
    <w:rsid w:val="00D966F1"/>
    <w:rsid w:val="00DA471B"/>
    <w:rsid w:val="00DA5116"/>
    <w:rsid w:val="00DA5819"/>
    <w:rsid w:val="00DA604C"/>
    <w:rsid w:val="00DB265E"/>
    <w:rsid w:val="00DB34DB"/>
    <w:rsid w:val="00DB5319"/>
    <w:rsid w:val="00DB67F6"/>
    <w:rsid w:val="00DC06DF"/>
    <w:rsid w:val="00DC2047"/>
    <w:rsid w:val="00DC3897"/>
    <w:rsid w:val="00DC488A"/>
    <w:rsid w:val="00DC51F4"/>
    <w:rsid w:val="00DD40FE"/>
    <w:rsid w:val="00DD4337"/>
    <w:rsid w:val="00DD5BC9"/>
    <w:rsid w:val="00DD65D9"/>
    <w:rsid w:val="00DD6B25"/>
    <w:rsid w:val="00DD72C0"/>
    <w:rsid w:val="00DE1BDF"/>
    <w:rsid w:val="00DE22B4"/>
    <w:rsid w:val="00DF0263"/>
    <w:rsid w:val="00DF0C10"/>
    <w:rsid w:val="00E011FA"/>
    <w:rsid w:val="00E02B01"/>
    <w:rsid w:val="00E175C3"/>
    <w:rsid w:val="00E22A59"/>
    <w:rsid w:val="00E242A6"/>
    <w:rsid w:val="00E26132"/>
    <w:rsid w:val="00E31911"/>
    <w:rsid w:val="00E349B7"/>
    <w:rsid w:val="00E368BE"/>
    <w:rsid w:val="00E37EE0"/>
    <w:rsid w:val="00E42AB7"/>
    <w:rsid w:val="00E44403"/>
    <w:rsid w:val="00E47C40"/>
    <w:rsid w:val="00E501EA"/>
    <w:rsid w:val="00E52619"/>
    <w:rsid w:val="00E54CA0"/>
    <w:rsid w:val="00E5631A"/>
    <w:rsid w:val="00E565E9"/>
    <w:rsid w:val="00E6106F"/>
    <w:rsid w:val="00E63EE9"/>
    <w:rsid w:val="00E6404E"/>
    <w:rsid w:val="00E65FBB"/>
    <w:rsid w:val="00E7083A"/>
    <w:rsid w:val="00E72579"/>
    <w:rsid w:val="00E7334B"/>
    <w:rsid w:val="00E7343E"/>
    <w:rsid w:val="00E75D33"/>
    <w:rsid w:val="00E77BDA"/>
    <w:rsid w:val="00E8185B"/>
    <w:rsid w:val="00E83EB6"/>
    <w:rsid w:val="00E84D42"/>
    <w:rsid w:val="00E8549E"/>
    <w:rsid w:val="00E87391"/>
    <w:rsid w:val="00E874DB"/>
    <w:rsid w:val="00E87EE1"/>
    <w:rsid w:val="00E92473"/>
    <w:rsid w:val="00E94365"/>
    <w:rsid w:val="00EA02CF"/>
    <w:rsid w:val="00EA041F"/>
    <w:rsid w:val="00EA70D8"/>
    <w:rsid w:val="00EA74A2"/>
    <w:rsid w:val="00EB20E9"/>
    <w:rsid w:val="00EB6CD2"/>
    <w:rsid w:val="00EC3799"/>
    <w:rsid w:val="00EC39BD"/>
    <w:rsid w:val="00EC6A29"/>
    <w:rsid w:val="00EC6D57"/>
    <w:rsid w:val="00EC6DF1"/>
    <w:rsid w:val="00EC73A0"/>
    <w:rsid w:val="00ED0E35"/>
    <w:rsid w:val="00ED3687"/>
    <w:rsid w:val="00ED3C58"/>
    <w:rsid w:val="00EE02F7"/>
    <w:rsid w:val="00EE26E9"/>
    <w:rsid w:val="00EE5683"/>
    <w:rsid w:val="00EE5F55"/>
    <w:rsid w:val="00EF3505"/>
    <w:rsid w:val="00EF4F70"/>
    <w:rsid w:val="00F02992"/>
    <w:rsid w:val="00F03590"/>
    <w:rsid w:val="00F04180"/>
    <w:rsid w:val="00F25141"/>
    <w:rsid w:val="00F25BC0"/>
    <w:rsid w:val="00F25D34"/>
    <w:rsid w:val="00F277A5"/>
    <w:rsid w:val="00F41F20"/>
    <w:rsid w:val="00F432A6"/>
    <w:rsid w:val="00F44568"/>
    <w:rsid w:val="00F446E3"/>
    <w:rsid w:val="00F45F06"/>
    <w:rsid w:val="00F47942"/>
    <w:rsid w:val="00F53E3E"/>
    <w:rsid w:val="00F5479A"/>
    <w:rsid w:val="00F55BBA"/>
    <w:rsid w:val="00F5625B"/>
    <w:rsid w:val="00F57C3F"/>
    <w:rsid w:val="00F615E1"/>
    <w:rsid w:val="00F62625"/>
    <w:rsid w:val="00F66AEC"/>
    <w:rsid w:val="00F72DAD"/>
    <w:rsid w:val="00F77C33"/>
    <w:rsid w:val="00F825A3"/>
    <w:rsid w:val="00F82BE5"/>
    <w:rsid w:val="00F839D1"/>
    <w:rsid w:val="00F86557"/>
    <w:rsid w:val="00F86A26"/>
    <w:rsid w:val="00F9053F"/>
    <w:rsid w:val="00F931D0"/>
    <w:rsid w:val="00F95749"/>
    <w:rsid w:val="00F95CBB"/>
    <w:rsid w:val="00F960D6"/>
    <w:rsid w:val="00F9680A"/>
    <w:rsid w:val="00FB0A36"/>
    <w:rsid w:val="00FC1AEC"/>
    <w:rsid w:val="00FC29BB"/>
    <w:rsid w:val="00FC5BBA"/>
    <w:rsid w:val="00FC7AA6"/>
    <w:rsid w:val="00FD2B27"/>
    <w:rsid w:val="00FD3C76"/>
    <w:rsid w:val="00FD424F"/>
    <w:rsid w:val="00FE0F1A"/>
    <w:rsid w:val="00FE1736"/>
    <w:rsid w:val="00FE48A8"/>
    <w:rsid w:val="00FE7510"/>
    <w:rsid w:val="00FF0E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BD5C"/>
  <w15:docId w15:val="{B4B3AAFC-EFC1-4175-831C-C3F3134D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BF33A6"/>
    <w:rPr>
      <w:sz w:val="16"/>
      <w:szCs w:val="16"/>
    </w:rPr>
  </w:style>
  <w:style w:type="paragraph" w:styleId="CommentText">
    <w:name w:val="annotation text"/>
    <w:basedOn w:val="Normal"/>
    <w:link w:val="CommentTextChar"/>
    <w:uiPriority w:val="99"/>
    <w:unhideWhenUsed/>
    <w:rsid w:val="00BF33A6"/>
    <w:pPr>
      <w:spacing w:after="160"/>
      <w:jc w:val="left"/>
    </w:pPr>
    <w:rPr>
      <w:rFonts w:asciiTheme="minorHAnsi" w:eastAsiaTheme="minorHAnsi" w:hAnsiTheme="minorHAnsi" w:cstheme="minorBidi"/>
      <w:color w:val="auto"/>
      <w:sz w:val="20"/>
      <w:lang w:eastAsia="en-US"/>
    </w:rPr>
  </w:style>
  <w:style w:type="character" w:customStyle="1" w:styleId="CommentTextChar">
    <w:name w:val="Comment Text Char"/>
    <w:basedOn w:val="DefaultParagraphFont"/>
    <w:link w:val="CommentText"/>
    <w:uiPriority w:val="99"/>
    <w:rsid w:val="00BF33A6"/>
    <w:rPr>
      <w:rFonts w:asciiTheme="minorHAnsi" w:eastAsiaTheme="minorHAnsi" w:hAnsiTheme="minorHAnsi" w:cstheme="minorBidi"/>
      <w:color w:val="auto"/>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001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1480</TotalTime>
  <Pages>82</Pages>
  <Words>74204</Words>
  <Characters>42297</Characters>
  <Application>Microsoft Office Word</Application>
  <DocSecurity>0</DocSecurity>
  <Lines>352</Lines>
  <Paragraphs>232</Paragraphs>
  <ScaleCrop>false</ScaleCrop>
  <Company/>
  <LinksUpToDate>false</LinksUpToDate>
  <CharactersWithSpaces>116269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viedoklu_parskats_24-TA-536.docx</dc:title>
  <dc:creator>Maija Pintele</dc:creator>
  <cp:lastModifiedBy>Maija Pintele</cp:lastModifiedBy>
  <cp:revision>909</cp:revision>
  <cp:lastPrinted>2024-05-21T06:36:00Z</cp:lastPrinted>
  <dcterms:created xsi:type="dcterms:W3CDTF">2024-05-14T09:40:00Z</dcterms:created>
  <dcterms:modified xsi:type="dcterms:W3CDTF">2024-05-25T17:28:00Z</dcterms:modified>
</cp:coreProperties>
</file>