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96C31A" w14:textId="77777777" w:rsidR="00E42561" w:rsidRDefault="00D74F4C">
      <w:pPr>
        <w:tabs>
          <w:tab w:val="left" w:pos="2400"/>
        </w:tabs>
        <w:autoSpaceDE w:val="0"/>
        <w:autoSpaceDN w:val="0"/>
        <w:adjustRightInd w:val="0"/>
        <w:ind w:left="2400" w:hanging="2400"/>
        <w:rPr>
          <w:color w:val="000000"/>
        </w:rPr>
      </w:pPr>
      <w:proofErr w:type="spellStart"/>
      <w:r>
        <w:rPr>
          <w:b/>
          <w:bCs/>
          <w:color w:val="000000"/>
        </w:rPr>
        <w:t>From</w:t>
      </w:r>
      <w:proofErr w:type="spellEnd"/>
      <w:r>
        <w:rPr>
          <w:b/>
          <w:bCs/>
          <w:color w:val="000000"/>
        </w:rPr>
        <w:t>:</w:t>
      </w:r>
      <w:r>
        <w:rPr>
          <w:b/>
          <w:bCs/>
          <w:color w:val="000000"/>
        </w:rPr>
        <w:tab/>
      </w:r>
      <w:r>
        <w:rPr>
          <w:color w:val="000000"/>
        </w:rPr>
        <w:t>Jānis Bērziņš &lt;Janis.Berzins@tm.gov.lv&gt;</w:t>
      </w:r>
    </w:p>
    <w:p w14:paraId="2BC78833" w14:textId="77777777" w:rsidR="00E42561" w:rsidRDefault="00D74F4C">
      <w:pPr>
        <w:tabs>
          <w:tab w:val="left" w:pos="2400"/>
        </w:tabs>
        <w:autoSpaceDE w:val="0"/>
        <w:autoSpaceDN w:val="0"/>
        <w:adjustRightInd w:val="0"/>
        <w:ind w:left="2400" w:hanging="2400"/>
        <w:rPr>
          <w:color w:val="000000"/>
        </w:rPr>
      </w:pPr>
      <w:proofErr w:type="spellStart"/>
      <w:r>
        <w:rPr>
          <w:b/>
          <w:bCs/>
          <w:color w:val="000000"/>
        </w:rPr>
        <w:t>Sent</w:t>
      </w:r>
      <w:proofErr w:type="spellEnd"/>
      <w:r>
        <w:rPr>
          <w:b/>
          <w:bCs/>
          <w:color w:val="000000"/>
        </w:rPr>
        <w:t>:</w:t>
      </w:r>
      <w:r>
        <w:rPr>
          <w:b/>
          <w:bCs/>
          <w:color w:val="000000"/>
        </w:rPr>
        <w:tab/>
      </w:r>
      <w:r>
        <w:rPr>
          <w:color w:val="000000"/>
        </w:rPr>
        <w:t>trešdiena, 4.  aug.. 2021.  gada  10:23</w:t>
      </w:r>
    </w:p>
    <w:p w14:paraId="20C0D882" w14:textId="77777777" w:rsidR="00E42561" w:rsidRDefault="00D74F4C">
      <w:pPr>
        <w:tabs>
          <w:tab w:val="left" w:pos="2400"/>
        </w:tabs>
        <w:autoSpaceDE w:val="0"/>
        <w:autoSpaceDN w:val="0"/>
        <w:adjustRightInd w:val="0"/>
        <w:ind w:left="2400" w:hanging="2400"/>
        <w:rPr>
          <w:color w:val="000000"/>
        </w:rPr>
      </w:pPr>
      <w:r>
        <w:rPr>
          <w:b/>
          <w:bCs/>
          <w:color w:val="000000"/>
        </w:rPr>
        <w:t>To:</w:t>
      </w:r>
      <w:r>
        <w:rPr>
          <w:b/>
          <w:bCs/>
          <w:color w:val="000000"/>
        </w:rPr>
        <w:tab/>
      </w:r>
      <w:r>
        <w:rPr>
          <w:color w:val="000000"/>
        </w:rPr>
        <w:t>PPP institūciju pasts</w:t>
      </w:r>
    </w:p>
    <w:p w14:paraId="213EADBF" w14:textId="77777777" w:rsidR="00E42561" w:rsidRDefault="00D74F4C">
      <w:pPr>
        <w:tabs>
          <w:tab w:val="left" w:pos="2400"/>
        </w:tabs>
        <w:autoSpaceDE w:val="0"/>
        <w:autoSpaceDN w:val="0"/>
        <w:adjustRightInd w:val="0"/>
        <w:ind w:left="2400" w:hanging="2400"/>
        <w:rPr>
          <w:color w:val="000000"/>
        </w:rPr>
      </w:pPr>
      <w:proofErr w:type="spellStart"/>
      <w:r>
        <w:rPr>
          <w:b/>
          <w:bCs/>
          <w:color w:val="000000"/>
        </w:rPr>
        <w:t>Cc</w:t>
      </w:r>
      <w:proofErr w:type="spellEnd"/>
      <w:r>
        <w:rPr>
          <w:b/>
          <w:bCs/>
          <w:color w:val="000000"/>
        </w:rPr>
        <w:t>:</w:t>
      </w:r>
      <w:r>
        <w:rPr>
          <w:b/>
          <w:bCs/>
          <w:color w:val="000000"/>
        </w:rPr>
        <w:tab/>
      </w:r>
      <w:r>
        <w:rPr>
          <w:color w:val="000000"/>
        </w:rPr>
        <w:t>Sandris Rāgs</w:t>
      </w:r>
    </w:p>
    <w:p w14:paraId="7C9C4CE7" w14:textId="77777777" w:rsidR="00E42561" w:rsidRDefault="00D74F4C">
      <w:pPr>
        <w:tabs>
          <w:tab w:val="left" w:pos="2400"/>
        </w:tabs>
        <w:autoSpaceDE w:val="0"/>
        <w:autoSpaceDN w:val="0"/>
        <w:adjustRightInd w:val="0"/>
        <w:ind w:left="2400" w:hanging="2400"/>
        <w:rPr>
          <w:color w:val="000000"/>
        </w:rPr>
      </w:pPr>
      <w:proofErr w:type="spellStart"/>
      <w:r>
        <w:rPr>
          <w:b/>
          <w:bCs/>
          <w:color w:val="000000"/>
        </w:rPr>
        <w:t>Subject</w:t>
      </w:r>
      <w:proofErr w:type="spellEnd"/>
      <w:r>
        <w:rPr>
          <w:b/>
          <w:bCs/>
          <w:color w:val="000000"/>
        </w:rPr>
        <w:t>:</w:t>
      </w:r>
      <w:r>
        <w:rPr>
          <w:b/>
          <w:bCs/>
          <w:color w:val="000000"/>
        </w:rPr>
        <w:tab/>
      </w:r>
      <w:r>
        <w:rPr>
          <w:color w:val="000000"/>
        </w:rPr>
        <w:t>VSS-452</w:t>
      </w:r>
    </w:p>
    <w:p w14:paraId="133F35ED" w14:textId="77777777" w:rsidR="00E42561" w:rsidRDefault="00E42561">
      <w:pPr>
        <w:tabs>
          <w:tab w:val="left" w:pos="2400"/>
        </w:tabs>
        <w:autoSpaceDE w:val="0"/>
        <w:autoSpaceDN w:val="0"/>
        <w:adjustRightInd w:val="0"/>
        <w:ind w:left="2400" w:hanging="2400"/>
        <w:rPr>
          <w:color w:val="000000"/>
        </w:rPr>
      </w:pPr>
    </w:p>
    <w:p w14:paraId="7B04903F" w14:textId="77777777" w:rsidR="00E42561" w:rsidRDefault="00D74F4C">
      <w:pPr>
        <w:tabs>
          <w:tab w:val="left" w:pos="2400"/>
        </w:tabs>
        <w:autoSpaceDE w:val="0"/>
        <w:autoSpaceDN w:val="0"/>
        <w:adjustRightInd w:val="0"/>
        <w:ind w:left="2400" w:hanging="2400"/>
        <w:rPr>
          <w:color w:val="000000"/>
        </w:rPr>
      </w:pPr>
      <w:proofErr w:type="spellStart"/>
      <w:r>
        <w:rPr>
          <w:b/>
          <w:bCs/>
          <w:color w:val="000000"/>
        </w:rPr>
        <w:t>Follow</w:t>
      </w:r>
      <w:proofErr w:type="spellEnd"/>
      <w:r>
        <w:rPr>
          <w:b/>
          <w:bCs/>
          <w:color w:val="000000"/>
        </w:rPr>
        <w:t xml:space="preserve"> </w:t>
      </w:r>
      <w:proofErr w:type="spellStart"/>
      <w:r>
        <w:rPr>
          <w:b/>
          <w:bCs/>
          <w:color w:val="000000"/>
        </w:rPr>
        <w:t>Up</w:t>
      </w:r>
      <w:proofErr w:type="spellEnd"/>
      <w:r>
        <w:rPr>
          <w:b/>
          <w:bCs/>
          <w:color w:val="000000"/>
        </w:rPr>
        <w:t xml:space="preserve"> </w:t>
      </w:r>
      <w:proofErr w:type="spellStart"/>
      <w:r>
        <w:rPr>
          <w:b/>
          <w:bCs/>
          <w:color w:val="000000"/>
        </w:rPr>
        <w:t>Flag</w:t>
      </w:r>
      <w:proofErr w:type="spellEnd"/>
      <w:r>
        <w:rPr>
          <w:b/>
          <w:bCs/>
          <w:color w:val="000000"/>
        </w:rPr>
        <w:t>:</w:t>
      </w:r>
      <w:r>
        <w:rPr>
          <w:b/>
          <w:bCs/>
          <w:color w:val="000000"/>
        </w:rPr>
        <w:tab/>
      </w:r>
      <w:proofErr w:type="spellStart"/>
      <w:r>
        <w:rPr>
          <w:color w:val="000000"/>
        </w:rPr>
        <w:t>Follow</w:t>
      </w:r>
      <w:proofErr w:type="spellEnd"/>
      <w:r>
        <w:rPr>
          <w:color w:val="000000"/>
        </w:rPr>
        <w:t xml:space="preserve"> </w:t>
      </w:r>
      <w:proofErr w:type="spellStart"/>
      <w:r>
        <w:rPr>
          <w:color w:val="000000"/>
        </w:rPr>
        <w:t>up</w:t>
      </w:r>
      <w:proofErr w:type="spellEnd"/>
    </w:p>
    <w:p w14:paraId="791EC834" w14:textId="77777777" w:rsidR="00E42561" w:rsidRDefault="00D74F4C">
      <w:pPr>
        <w:tabs>
          <w:tab w:val="left" w:pos="2400"/>
        </w:tabs>
        <w:autoSpaceDE w:val="0"/>
        <w:autoSpaceDN w:val="0"/>
        <w:adjustRightInd w:val="0"/>
        <w:ind w:left="2400" w:hanging="2400"/>
        <w:rPr>
          <w:color w:val="000000"/>
        </w:rPr>
      </w:pPr>
      <w:proofErr w:type="spellStart"/>
      <w:r>
        <w:rPr>
          <w:b/>
          <w:bCs/>
          <w:color w:val="000000"/>
        </w:rPr>
        <w:t>Flag</w:t>
      </w:r>
      <w:proofErr w:type="spellEnd"/>
      <w:r>
        <w:rPr>
          <w:b/>
          <w:bCs/>
          <w:color w:val="000000"/>
        </w:rPr>
        <w:t xml:space="preserve"> Status:</w:t>
      </w:r>
      <w:r>
        <w:rPr>
          <w:b/>
          <w:bCs/>
          <w:color w:val="000000"/>
        </w:rPr>
        <w:tab/>
      </w:r>
      <w:proofErr w:type="spellStart"/>
      <w:r>
        <w:rPr>
          <w:color w:val="000000"/>
        </w:rPr>
        <w:t>Completed</w:t>
      </w:r>
      <w:proofErr w:type="spellEnd"/>
    </w:p>
    <w:p w14:paraId="2CF374E5" w14:textId="77777777" w:rsidR="00E42561" w:rsidRDefault="00E42561"/>
    <w:p w14:paraId="12D82E5D" w14:textId="77777777" w:rsidR="00E42561" w:rsidRDefault="00D74F4C">
      <w:pPr>
        <w:rPr>
          <w:color w:val="000000"/>
          <w:sz w:val="24"/>
          <w:szCs w:val="24"/>
        </w:rPr>
      </w:pPr>
      <w:r>
        <w:rPr>
          <w:rFonts w:ascii="Times New Roman" w:hAnsi="Times New Roman" w:cs="Times New Roman"/>
          <w:color w:val="000000"/>
          <w:sz w:val="24"/>
          <w:szCs w:val="24"/>
        </w:rPr>
        <w:t>Labdien!</w:t>
      </w:r>
    </w:p>
    <w:p w14:paraId="0A776FF8" w14:textId="77777777" w:rsidR="00E42561" w:rsidRDefault="00E42561">
      <w:pPr>
        <w:rPr>
          <w:color w:val="000000"/>
          <w:sz w:val="24"/>
          <w:szCs w:val="24"/>
          <w:lang w:eastAsia="lv-LV"/>
        </w:rPr>
      </w:pPr>
    </w:p>
    <w:p w14:paraId="230F29D4" w14:textId="77777777" w:rsidR="00E42561" w:rsidRDefault="00D74F4C">
      <w:pPr>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Tieslietu ministrija ir izvērtējusi Finanšu ministrijas precizēto Ministru kabineta rīkojuma projektu </w:t>
      </w:r>
      <w:r>
        <w:rPr>
          <w:rFonts w:ascii="Times New Roman" w:hAnsi="Times New Roman" w:cs="Times New Roman"/>
          <w:b/>
          <w:bCs/>
          <w:color w:val="000000"/>
          <w:sz w:val="24"/>
          <w:szCs w:val="24"/>
        </w:rPr>
        <w:t>"</w:t>
      </w:r>
      <w:proofErr w:type="spellStart"/>
      <w:r>
        <w:rPr>
          <w:rFonts w:ascii="Times New Roman" w:hAnsi="Times New Roman" w:cs="Times New Roman"/>
          <w:b/>
          <w:bCs/>
          <w:sz w:val="24"/>
          <w:szCs w:val="24"/>
          <w:lang w:val="en-GB" w:eastAsia="en-GB"/>
        </w:rPr>
        <w:t>Grozījumi</w:t>
      </w:r>
      <w:proofErr w:type="spellEnd"/>
      <w:r>
        <w:rPr>
          <w:rFonts w:ascii="Times New Roman" w:hAnsi="Times New Roman" w:cs="Times New Roman"/>
          <w:b/>
          <w:bCs/>
          <w:sz w:val="24"/>
          <w:szCs w:val="24"/>
          <w:lang w:val="en-GB" w:eastAsia="en-GB"/>
        </w:rPr>
        <w:t xml:space="preserve"> </w:t>
      </w:r>
      <w:proofErr w:type="spellStart"/>
      <w:r>
        <w:rPr>
          <w:rFonts w:ascii="Times New Roman" w:hAnsi="Times New Roman" w:cs="Times New Roman"/>
          <w:b/>
          <w:bCs/>
          <w:sz w:val="24"/>
          <w:szCs w:val="24"/>
          <w:lang w:val="en-GB" w:eastAsia="en-GB"/>
        </w:rPr>
        <w:t>Ministru</w:t>
      </w:r>
      <w:proofErr w:type="spellEnd"/>
      <w:r>
        <w:rPr>
          <w:rFonts w:ascii="Times New Roman" w:hAnsi="Times New Roman" w:cs="Times New Roman"/>
          <w:b/>
          <w:bCs/>
          <w:sz w:val="24"/>
          <w:szCs w:val="24"/>
          <w:lang w:val="en-GB" w:eastAsia="en-GB"/>
        </w:rPr>
        <w:t xml:space="preserve"> </w:t>
      </w:r>
      <w:proofErr w:type="spellStart"/>
      <w:r>
        <w:rPr>
          <w:rFonts w:ascii="Times New Roman" w:hAnsi="Times New Roman" w:cs="Times New Roman"/>
          <w:b/>
          <w:bCs/>
          <w:sz w:val="24"/>
          <w:szCs w:val="24"/>
          <w:lang w:val="en-GB" w:eastAsia="en-GB"/>
        </w:rPr>
        <w:t>kabineta</w:t>
      </w:r>
      <w:proofErr w:type="spellEnd"/>
      <w:r>
        <w:rPr>
          <w:rFonts w:ascii="Times New Roman" w:hAnsi="Times New Roman" w:cs="Times New Roman"/>
          <w:b/>
          <w:bCs/>
          <w:sz w:val="24"/>
          <w:szCs w:val="24"/>
          <w:lang w:val="en-GB" w:eastAsia="en-GB"/>
        </w:rPr>
        <w:t xml:space="preserve"> 2010.gada 10.novembra </w:t>
      </w:r>
      <w:proofErr w:type="spellStart"/>
      <w:r>
        <w:rPr>
          <w:rFonts w:ascii="Times New Roman" w:hAnsi="Times New Roman" w:cs="Times New Roman"/>
          <w:b/>
          <w:bCs/>
          <w:sz w:val="24"/>
          <w:szCs w:val="24"/>
          <w:lang w:val="en-GB" w:eastAsia="en-GB"/>
        </w:rPr>
        <w:t>rīkojumā</w:t>
      </w:r>
      <w:proofErr w:type="spellEnd"/>
      <w:r>
        <w:rPr>
          <w:rFonts w:ascii="Times New Roman" w:hAnsi="Times New Roman" w:cs="Times New Roman"/>
          <w:b/>
          <w:bCs/>
          <w:sz w:val="24"/>
          <w:szCs w:val="24"/>
          <w:lang w:val="en-GB" w:eastAsia="en-GB"/>
        </w:rPr>
        <w:t xml:space="preserve"> Nr.648 </w:t>
      </w:r>
      <w:r>
        <w:rPr>
          <w:rFonts w:ascii="Times New Roman" w:hAnsi="Times New Roman" w:cs="Times New Roman"/>
          <w:b/>
          <w:bCs/>
          <w:color w:val="000000"/>
          <w:sz w:val="24"/>
          <w:szCs w:val="24"/>
        </w:rPr>
        <w:t>"</w:t>
      </w:r>
      <w:r>
        <w:rPr>
          <w:rFonts w:ascii="Times New Roman" w:hAnsi="Times New Roman" w:cs="Times New Roman"/>
          <w:b/>
          <w:bCs/>
          <w:sz w:val="24"/>
          <w:szCs w:val="24"/>
          <w:lang w:val="en-GB" w:eastAsia="en-GB"/>
        </w:rPr>
        <w:t xml:space="preserve">Par </w:t>
      </w:r>
      <w:proofErr w:type="spellStart"/>
      <w:r>
        <w:rPr>
          <w:rFonts w:ascii="Times New Roman" w:hAnsi="Times New Roman" w:cs="Times New Roman"/>
          <w:b/>
          <w:bCs/>
          <w:sz w:val="24"/>
          <w:szCs w:val="24"/>
          <w:lang w:val="en-GB" w:eastAsia="en-GB"/>
        </w:rPr>
        <w:t>zemes</w:t>
      </w:r>
      <w:proofErr w:type="spellEnd"/>
      <w:r>
        <w:rPr>
          <w:rFonts w:ascii="Times New Roman" w:hAnsi="Times New Roman" w:cs="Times New Roman"/>
          <w:b/>
          <w:bCs/>
          <w:sz w:val="24"/>
          <w:szCs w:val="24"/>
          <w:lang w:val="en-GB" w:eastAsia="en-GB"/>
        </w:rPr>
        <w:t xml:space="preserve"> </w:t>
      </w:r>
      <w:proofErr w:type="spellStart"/>
      <w:r>
        <w:rPr>
          <w:rFonts w:ascii="Times New Roman" w:hAnsi="Times New Roman" w:cs="Times New Roman"/>
          <w:b/>
          <w:bCs/>
          <w:sz w:val="24"/>
          <w:szCs w:val="24"/>
          <w:lang w:val="en-GB" w:eastAsia="en-GB"/>
        </w:rPr>
        <w:t>vienību</w:t>
      </w:r>
      <w:proofErr w:type="spellEnd"/>
      <w:r>
        <w:rPr>
          <w:rFonts w:ascii="Times New Roman" w:hAnsi="Times New Roman" w:cs="Times New Roman"/>
          <w:b/>
          <w:bCs/>
          <w:sz w:val="24"/>
          <w:szCs w:val="24"/>
          <w:lang w:val="en-GB" w:eastAsia="en-GB"/>
        </w:rPr>
        <w:t xml:space="preserve"> </w:t>
      </w:r>
      <w:proofErr w:type="spellStart"/>
      <w:r>
        <w:rPr>
          <w:rFonts w:ascii="Times New Roman" w:hAnsi="Times New Roman" w:cs="Times New Roman"/>
          <w:b/>
          <w:bCs/>
          <w:sz w:val="24"/>
          <w:szCs w:val="24"/>
          <w:lang w:val="en-GB" w:eastAsia="en-GB"/>
        </w:rPr>
        <w:t>Rīgas</w:t>
      </w:r>
      <w:proofErr w:type="spellEnd"/>
      <w:r>
        <w:rPr>
          <w:rFonts w:ascii="Times New Roman" w:hAnsi="Times New Roman" w:cs="Times New Roman"/>
          <w:b/>
          <w:bCs/>
          <w:sz w:val="24"/>
          <w:szCs w:val="24"/>
          <w:lang w:val="en-GB" w:eastAsia="en-GB"/>
        </w:rPr>
        <w:t xml:space="preserve"> </w:t>
      </w:r>
      <w:proofErr w:type="spellStart"/>
      <w:r>
        <w:rPr>
          <w:rFonts w:ascii="Times New Roman" w:hAnsi="Times New Roman" w:cs="Times New Roman"/>
          <w:b/>
          <w:bCs/>
          <w:sz w:val="24"/>
          <w:szCs w:val="24"/>
          <w:lang w:val="en-GB" w:eastAsia="en-GB"/>
        </w:rPr>
        <w:t>administratīvajā</w:t>
      </w:r>
      <w:proofErr w:type="spellEnd"/>
      <w:r>
        <w:rPr>
          <w:rFonts w:ascii="Times New Roman" w:hAnsi="Times New Roman" w:cs="Times New Roman"/>
          <w:b/>
          <w:bCs/>
          <w:sz w:val="24"/>
          <w:szCs w:val="24"/>
          <w:lang w:val="en-GB" w:eastAsia="en-GB"/>
        </w:rPr>
        <w:t xml:space="preserve"> </w:t>
      </w:r>
      <w:proofErr w:type="spellStart"/>
      <w:r>
        <w:rPr>
          <w:rFonts w:ascii="Times New Roman" w:hAnsi="Times New Roman" w:cs="Times New Roman"/>
          <w:b/>
          <w:bCs/>
          <w:sz w:val="24"/>
          <w:szCs w:val="24"/>
          <w:lang w:val="en-GB" w:eastAsia="en-GB"/>
        </w:rPr>
        <w:t>teritorijā</w:t>
      </w:r>
      <w:proofErr w:type="spellEnd"/>
      <w:r>
        <w:rPr>
          <w:rFonts w:ascii="Times New Roman" w:hAnsi="Times New Roman" w:cs="Times New Roman"/>
          <w:b/>
          <w:bCs/>
          <w:sz w:val="24"/>
          <w:szCs w:val="24"/>
          <w:lang w:val="en-GB" w:eastAsia="en-GB"/>
        </w:rPr>
        <w:t xml:space="preserve"> </w:t>
      </w:r>
      <w:proofErr w:type="spellStart"/>
      <w:r>
        <w:rPr>
          <w:rFonts w:ascii="Times New Roman" w:hAnsi="Times New Roman" w:cs="Times New Roman"/>
          <w:b/>
          <w:bCs/>
          <w:sz w:val="24"/>
          <w:szCs w:val="24"/>
          <w:lang w:val="en-GB" w:eastAsia="en-GB"/>
        </w:rPr>
        <w:t>piederību</w:t>
      </w:r>
      <w:proofErr w:type="spellEnd"/>
      <w:r>
        <w:rPr>
          <w:rFonts w:ascii="Times New Roman" w:hAnsi="Times New Roman" w:cs="Times New Roman"/>
          <w:b/>
          <w:bCs/>
          <w:sz w:val="24"/>
          <w:szCs w:val="24"/>
          <w:lang w:val="en-GB" w:eastAsia="en-GB"/>
        </w:rPr>
        <w:t xml:space="preserve"> </w:t>
      </w:r>
      <w:proofErr w:type="spellStart"/>
      <w:r>
        <w:rPr>
          <w:rFonts w:ascii="Times New Roman" w:hAnsi="Times New Roman" w:cs="Times New Roman"/>
          <w:b/>
          <w:bCs/>
          <w:sz w:val="24"/>
          <w:szCs w:val="24"/>
          <w:lang w:val="en-GB" w:eastAsia="en-GB"/>
        </w:rPr>
        <w:t>vai</w:t>
      </w:r>
      <w:proofErr w:type="spellEnd"/>
      <w:r>
        <w:rPr>
          <w:rFonts w:ascii="Times New Roman" w:hAnsi="Times New Roman" w:cs="Times New Roman"/>
          <w:b/>
          <w:bCs/>
          <w:sz w:val="24"/>
          <w:szCs w:val="24"/>
          <w:lang w:val="en-GB" w:eastAsia="en-GB"/>
        </w:rPr>
        <w:t xml:space="preserve"> </w:t>
      </w:r>
      <w:proofErr w:type="spellStart"/>
      <w:r>
        <w:rPr>
          <w:rFonts w:ascii="Times New Roman" w:hAnsi="Times New Roman" w:cs="Times New Roman"/>
          <w:b/>
          <w:bCs/>
          <w:sz w:val="24"/>
          <w:szCs w:val="24"/>
          <w:lang w:val="en-GB" w:eastAsia="en-GB"/>
        </w:rPr>
        <w:t>piekritību</w:t>
      </w:r>
      <w:proofErr w:type="spellEnd"/>
      <w:r>
        <w:rPr>
          <w:rFonts w:ascii="Times New Roman" w:hAnsi="Times New Roman" w:cs="Times New Roman"/>
          <w:b/>
          <w:bCs/>
          <w:sz w:val="24"/>
          <w:szCs w:val="24"/>
          <w:lang w:val="en-GB" w:eastAsia="en-GB"/>
        </w:rPr>
        <w:t xml:space="preserve"> </w:t>
      </w:r>
      <w:proofErr w:type="spellStart"/>
      <w:r>
        <w:rPr>
          <w:rFonts w:ascii="Times New Roman" w:hAnsi="Times New Roman" w:cs="Times New Roman"/>
          <w:b/>
          <w:bCs/>
          <w:sz w:val="24"/>
          <w:szCs w:val="24"/>
          <w:lang w:val="en-GB" w:eastAsia="en-GB"/>
        </w:rPr>
        <w:t>valstij</w:t>
      </w:r>
      <w:proofErr w:type="spellEnd"/>
      <w:r>
        <w:rPr>
          <w:rFonts w:ascii="Times New Roman" w:hAnsi="Times New Roman" w:cs="Times New Roman"/>
          <w:b/>
          <w:bCs/>
          <w:sz w:val="24"/>
          <w:szCs w:val="24"/>
          <w:lang w:val="en-GB" w:eastAsia="en-GB"/>
        </w:rPr>
        <w:t xml:space="preserve"> un </w:t>
      </w:r>
      <w:proofErr w:type="spellStart"/>
      <w:r>
        <w:rPr>
          <w:rFonts w:ascii="Times New Roman" w:hAnsi="Times New Roman" w:cs="Times New Roman"/>
          <w:b/>
          <w:bCs/>
          <w:sz w:val="24"/>
          <w:szCs w:val="24"/>
          <w:lang w:val="en-GB" w:eastAsia="en-GB"/>
        </w:rPr>
        <w:t>nostiprināšanu</w:t>
      </w:r>
      <w:proofErr w:type="spellEnd"/>
      <w:r>
        <w:rPr>
          <w:rFonts w:ascii="Times New Roman" w:hAnsi="Times New Roman" w:cs="Times New Roman"/>
          <w:b/>
          <w:bCs/>
          <w:sz w:val="24"/>
          <w:szCs w:val="24"/>
          <w:lang w:val="en-GB" w:eastAsia="en-GB"/>
        </w:rPr>
        <w:t xml:space="preserve"> </w:t>
      </w:r>
      <w:proofErr w:type="spellStart"/>
      <w:r>
        <w:rPr>
          <w:rFonts w:ascii="Times New Roman" w:hAnsi="Times New Roman" w:cs="Times New Roman"/>
          <w:b/>
          <w:bCs/>
          <w:sz w:val="24"/>
          <w:szCs w:val="24"/>
          <w:lang w:val="en-GB" w:eastAsia="en-GB"/>
        </w:rPr>
        <w:t>zemesgrāmatā</w:t>
      </w:r>
      <w:proofErr w:type="spellEnd"/>
      <w:r>
        <w:rPr>
          <w:rFonts w:ascii="Times New Roman" w:hAnsi="Times New Roman" w:cs="Times New Roman"/>
          <w:b/>
          <w:bCs/>
          <w:sz w:val="24"/>
          <w:szCs w:val="24"/>
          <w:lang w:val="en-GB" w:eastAsia="en-GB"/>
        </w:rPr>
        <w:t xml:space="preserve"> </w:t>
      </w:r>
      <w:proofErr w:type="spellStart"/>
      <w:r>
        <w:rPr>
          <w:rFonts w:ascii="Times New Roman" w:hAnsi="Times New Roman" w:cs="Times New Roman"/>
          <w:b/>
          <w:bCs/>
          <w:sz w:val="24"/>
          <w:szCs w:val="24"/>
          <w:lang w:val="en-GB" w:eastAsia="en-GB"/>
        </w:rPr>
        <w:t>uz</w:t>
      </w:r>
      <w:proofErr w:type="spellEnd"/>
      <w:r>
        <w:rPr>
          <w:rFonts w:ascii="Times New Roman" w:hAnsi="Times New Roman" w:cs="Times New Roman"/>
          <w:b/>
          <w:bCs/>
          <w:sz w:val="24"/>
          <w:szCs w:val="24"/>
          <w:lang w:val="en-GB" w:eastAsia="en-GB"/>
        </w:rPr>
        <w:t xml:space="preserve"> </w:t>
      </w:r>
      <w:proofErr w:type="spellStart"/>
      <w:r>
        <w:rPr>
          <w:rFonts w:ascii="Times New Roman" w:hAnsi="Times New Roman" w:cs="Times New Roman"/>
          <w:b/>
          <w:bCs/>
          <w:sz w:val="24"/>
          <w:szCs w:val="24"/>
          <w:lang w:val="en-GB" w:eastAsia="en-GB"/>
        </w:rPr>
        <w:t>valsts</w:t>
      </w:r>
      <w:proofErr w:type="spellEnd"/>
      <w:r>
        <w:rPr>
          <w:rFonts w:ascii="Times New Roman" w:hAnsi="Times New Roman" w:cs="Times New Roman"/>
          <w:b/>
          <w:bCs/>
          <w:sz w:val="24"/>
          <w:szCs w:val="24"/>
          <w:lang w:val="en-GB" w:eastAsia="en-GB"/>
        </w:rPr>
        <w:t xml:space="preserve"> </w:t>
      </w:r>
      <w:proofErr w:type="spellStart"/>
      <w:r>
        <w:rPr>
          <w:rFonts w:ascii="Times New Roman" w:hAnsi="Times New Roman" w:cs="Times New Roman"/>
          <w:b/>
          <w:bCs/>
          <w:sz w:val="24"/>
          <w:szCs w:val="24"/>
          <w:lang w:val="en-GB" w:eastAsia="en-GB"/>
        </w:rPr>
        <w:t>vārda</w:t>
      </w:r>
      <w:proofErr w:type="spellEnd"/>
      <w:r>
        <w:rPr>
          <w:rFonts w:ascii="Times New Roman" w:hAnsi="Times New Roman" w:cs="Times New Roman"/>
          <w:b/>
          <w:bCs/>
          <w:sz w:val="24"/>
          <w:szCs w:val="24"/>
          <w:lang w:val="en-GB" w:eastAsia="en-GB"/>
        </w:rPr>
        <w:t xml:space="preserve"> </w:t>
      </w:r>
      <w:proofErr w:type="spellStart"/>
      <w:r>
        <w:rPr>
          <w:rFonts w:ascii="Times New Roman" w:hAnsi="Times New Roman" w:cs="Times New Roman"/>
          <w:b/>
          <w:bCs/>
          <w:sz w:val="24"/>
          <w:szCs w:val="24"/>
          <w:lang w:val="en-GB" w:eastAsia="en-GB"/>
        </w:rPr>
        <w:t>attiecīgās</w:t>
      </w:r>
      <w:proofErr w:type="spellEnd"/>
      <w:r>
        <w:rPr>
          <w:rFonts w:ascii="Times New Roman" w:hAnsi="Times New Roman" w:cs="Times New Roman"/>
          <w:b/>
          <w:bCs/>
          <w:sz w:val="24"/>
          <w:szCs w:val="24"/>
          <w:lang w:val="en-GB" w:eastAsia="en-GB"/>
        </w:rPr>
        <w:t xml:space="preserve"> </w:t>
      </w:r>
      <w:proofErr w:type="spellStart"/>
      <w:r>
        <w:rPr>
          <w:rFonts w:ascii="Times New Roman" w:hAnsi="Times New Roman" w:cs="Times New Roman"/>
          <w:b/>
          <w:bCs/>
          <w:sz w:val="24"/>
          <w:szCs w:val="24"/>
          <w:lang w:val="en-GB" w:eastAsia="en-GB"/>
        </w:rPr>
        <w:t>ministrijas</w:t>
      </w:r>
      <w:proofErr w:type="spellEnd"/>
      <w:r>
        <w:rPr>
          <w:rFonts w:ascii="Times New Roman" w:hAnsi="Times New Roman" w:cs="Times New Roman"/>
          <w:b/>
          <w:bCs/>
          <w:sz w:val="24"/>
          <w:szCs w:val="24"/>
          <w:lang w:val="en-GB" w:eastAsia="en-GB"/>
        </w:rPr>
        <w:t xml:space="preserve"> </w:t>
      </w:r>
      <w:proofErr w:type="spellStart"/>
      <w:r>
        <w:rPr>
          <w:rFonts w:ascii="Times New Roman" w:hAnsi="Times New Roman" w:cs="Times New Roman"/>
          <w:b/>
          <w:bCs/>
          <w:sz w:val="24"/>
          <w:szCs w:val="24"/>
          <w:lang w:val="en-GB" w:eastAsia="en-GB"/>
        </w:rPr>
        <w:t>vai</w:t>
      </w:r>
      <w:proofErr w:type="spellEnd"/>
      <w:r>
        <w:rPr>
          <w:rFonts w:ascii="Times New Roman" w:hAnsi="Times New Roman" w:cs="Times New Roman"/>
          <w:b/>
          <w:bCs/>
          <w:sz w:val="24"/>
          <w:szCs w:val="24"/>
          <w:lang w:val="en-GB" w:eastAsia="en-GB"/>
        </w:rPr>
        <w:t xml:space="preserve"> </w:t>
      </w:r>
      <w:proofErr w:type="spellStart"/>
      <w:r>
        <w:rPr>
          <w:rFonts w:ascii="Times New Roman" w:hAnsi="Times New Roman" w:cs="Times New Roman"/>
          <w:b/>
          <w:bCs/>
          <w:sz w:val="24"/>
          <w:szCs w:val="24"/>
          <w:lang w:val="en-GB" w:eastAsia="en-GB"/>
        </w:rPr>
        <w:t>valsts</w:t>
      </w:r>
      <w:proofErr w:type="spellEnd"/>
      <w:r>
        <w:rPr>
          <w:rFonts w:ascii="Times New Roman" w:hAnsi="Times New Roman" w:cs="Times New Roman"/>
          <w:b/>
          <w:bCs/>
          <w:sz w:val="24"/>
          <w:szCs w:val="24"/>
          <w:lang w:val="en-GB" w:eastAsia="en-GB"/>
        </w:rPr>
        <w:t xml:space="preserve"> </w:t>
      </w:r>
      <w:proofErr w:type="spellStart"/>
      <w:r>
        <w:rPr>
          <w:rFonts w:ascii="Times New Roman" w:hAnsi="Times New Roman" w:cs="Times New Roman"/>
          <w:b/>
          <w:bCs/>
          <w:sz w:val="24"/>
          <w:szCs w:val="24"/>
          <w:lang w:val="en-GB" w:eastAsia="en-GB"/>
        </w:rPr>
        <w:t>akciju</w:t>
      </w:r>
      <w:proofErr w:type="spellEnd"/>
      <w:r>
        <w:rPr>
          <w:rFonts w:ascii="Times New Roman" w:hAnsi="Times New Roman" w:cs="Times New Roman"/>
          <w:b/>
          <w:bCs/>
          <w:sz w:val="24"/>
          <w:szCs w:val="24"/>
          <w:lang w:val="en-GB" w:eastAsia="en-GB"/>
        </w:rPr>
        <w:t xml:space="preserve"> </w:t>
      </w:r>
      <w:proofErr w:type="spellStart"/>
      <w:r>
        <w:rPr>
          <w:rFonts w:ascii="Times New Roman" w:hAnsi="Times New Roman" w:cs="Times New Roman"/>
          <w:b/>
          <w:bCs/>
          <w:sz w:val="24"/>
          <w:szCs w:val="24"/>
          <w:lang w:val="en-GB" w:eastAsia="en-GB"/>
        </w:rPr>
        <w:t>sabiedrības</w:t>
      </w:r>
      <w:proofErr w:type="spellEnd"/>
      <w:r>
        <w:rPr>
          <w:rFonts w:ascii="Times New Roman" w:hAnsi="Times New Roman" w:cs="Times New Roman"/>
          <w:b/>
          <w:bCs/>
          <w:sz w:val="24"/>
          <w:szCs w:val="24"/>
          <w:lang w:val="en-GB" w:eastAsia="en-GB"/>
        </w:rPr>
        <w:t xml:space="preserve"> "</w:t>
      </w:r>
      <w:proofErr w:type="spellStart"/>
      <w:r>
        <w:rPr>
          <w:rFonts w:ascii="Times New Roman" w:hAnsi="Times New Roman" w:cs="Times New Roman"/>
          <w:b/>
          <w:bCs/>
          <w:sz w:val="24"/>
          <w:szCs w:val="24"/>
          <w:lang w:val="en-GB" w:eastAsia="en-GB"/>
        </w:rPr>
        <w:t>Privatizācijas</w:t>
      </w:r>
      <w:proofErr w:type="spellEnd"/>
      <w:r>
        <w:rPr>
          <w:rFonts w:ascii="Times New Roman" w:hAnsi="Times New Roman" w:cs="Times New Roman"/>
          <w:b/>
          <w:bCs/>
          <w:sz w:val="24"/>
          <w:szCs w:val="24"/>
          <w:lang w:val="en-GB" w:eastAsia="en-GB"/>
        </w:rPr>
        <w:t xml:space="preserve"> </w:t>
      </w:r>
      <w:proofErr w:type="spellStart"/>
      <w:r>
        <w:rPr>
          <w:rFonts w:ascii="Times New Roman" w:hAnsi="Times New Roman" w:cs="Times New Roman"/>
          <w:b/>
          <w:bCs/>
          <w:sz w:val="24"/>
          <w:szCs w:val="24"/>
          <w:lang w:val="en-GB" w:eastAsia="en-GB"/>
        </w:rPr>
        <w:t>aģentūra</w:t>
      </w:r>
      <w:proofErr w:type="spellEnd"/>
      <w:r>
        <w:rPr>
          <w:rFonts w:ascii="Times New Roman" w:hAnsi="Times New Roman" w:cs="Times New Roman"/>
          <w:b/>
          <w:bCs/>
          <w:sz w:val="24"/>
          <w:szCs w:val="24"/>
          <w:lang w:val="en-GB" w:eastAsia="en-GB"/>
        </w:rPr>
        <w:t xml:space="preserve">” </w:t>
      </w:r>
      <w:proofErr w:type="spellStart"/>
      <w:r>
        <w:rPr>
          <w:rFonts w:ascii="Times New Roman" w:hAnsi="Times New Roman" w:cs="Times New Roman"/>
          <w:b/>
          <w:bCs/>
          <w:sz w:val="24"/>
          <w:szCs w:val="24"/>
          <w:lang w:val="en-GB" w:eastAsia="en-GB"/>
        </w:rPr>
        <w:t>personā</w:t>
      </w:r>
      <w:proofErr w:type="spellEnd"/>
      <w:r>
        <w:rPr>
          <w:rFonts w:ascii="Times New Roman" w:hAnsi="Times New Roman" w:cs="Times New Roman"/>
          <w:b/>
          <w:bCs/>
          <w:color w:val="000000"/>
          <w:sz w:val="24"/>
          <w:szCs w:val="24"/>
        </w:rPr>
        <w:t xml:space="preserve">"" (VSS-452) </w:t>
      </w:r>
      <w:r>
        <w:rPr>
          <w:rFonts w:ascii="Times New Roman" w:hAnsi="Times New Roman" w:cs="Times New Roman"/>
          <w:color w:val="000000"/>
          <w:sz w:val="24"/>
          <w:szCs w:val="24"/>
        </w:rPr>
        <w:t>(turpmāk – projekts)</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tam pievienoto sākotnējās ietekmes novērtējuma ziņojumu (anotāciju) un izziņu par atzinumos izteiktajiem iebildumiem, un atbalsta projekta tālāku virzību, izsakot šādu iebildumu:</w:t>
      </w:r>
    </w:p>
    <w:p w14:paraId="17C46E5A" w14:textId="77777777" w:rsidR="00E42561" w:rsidRDefault="00D74F4C">
      <w:pPr>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Tieslietu ministrijas ieskatā pilnībā nav ņemts vērā Tieslietu ministrijas sākotnējā atzinumā izteiktais iebildums. Tādējādi nav saprotams, kāpēc </w:t>
      </w:r>
      <w:r>
        <w:rPr>
          <w:rFonts w:ascii="Times New Roman" w:hAnsi="Times New Roman" w:cs="Times New Roman"/>
          <w:sz w:val="24"/>
          <w:szCs w:val="24"/>
        </w:rPr>
        <w:t xml:space="preserve">zemes vienība ar kadastra apzīmējumu 01000130177, kas atdalīta no Rīgas pašvaldībai </w:t>
      </w:r>
      <w:r>
        <w:rPr>
          <w:rFonts w:ascii="Times New Roman" w:hAnsi="Times New Roman" w:cs="Times New Roman"/>
          <w:sz w:val="24"/>
          <w:szCs w:val="24"/>
          <w:u w:val="single"/>
        </w:rPr>
        <w:t>piekrītošās</w:t>
      </w:r>
      <w:r>
        <w:rPr>
          <w:rFonts w:ascii="Times New Roman" w:hAnsi="Times New Roman" w:cs="Times New Roman"/>
          <w:sz w:val="24"/>
          <w:szCs w:val="24"/>
        </w:rPr>
        <w:t xml:space="preserve"> zemes vienības, pēc atdalīšanas ir piekritīga valstij saskaņā ar likuma "Par valsts un pašvaldību zemes īpašuma tiesībām un to nostiprināšanu zemesgrāmatās" 4.</w:t>
      </w:r>
      <w:r>
        <w:rPr>
          <w:rFonts w:ascii="Times New Roman" w:hAnsi="Times New Roman" w:cs="Times New Roman"/>
          <w:sz w:val="24"/>
          <w:szCs w:val="24"/>
          <w:vertAlign w:val="superscript"/>
        </w:rPr>
        <w:t>1</w:t>
      </w:r>
      <w:r>
        <w:rPr>
          <w:rFonts w:ascii="Times New Roman" w:hAnsi="Times New Roman" w:cs="Times New Roman"/>
          <w:sz w:val="24"/>
          <w:szCs w:val="24"/>
        </w:rPr>
        <w:t xml:space="preserve"> panta pirmās daļas 4.punktu. Proti, nav skaidrs, kas ir tie tiesiskie apstākļi, kas nekustamā īpašuma, kas piekritīgs pašvaldībai, ietilpstošu zemes vienību padara par piekrītošu valstij, nevis par piekrītošu pašvaldībai, kā tas ir ar atlikušo nekustamo īpašumu.</w:t>
      </w:r>
    </w:p>
    <w:p w14:paraId="65CA3F58" w14:textId="77777777" w:rsidR="00E42561" w:rsidRDefault="00D74F4C">
      <w:pPr>
        <w:ind w:firstLine="720"/>
        <w:rPr>
          <w:color w:val="000000"/>
          <w:sz w:val="24"/>
          <w:szCs w:val="24"/>
        </w:rPr>
      </w:pPr>
      <w:r>
        <w:rPr>
          <w:rFonts w:ascii="Times New Roman" w:hAnsi="Times New Roman" w:cs="Times New Roman"/>
          <w:b/>
          <w:bCs/>
          <w:color w:val="000000"/>
          <w:sz w:val="24"/>
          <w:szCs w:val="24"/>
        </w:rPr>
        <w:t>Noslēgumā informējam, ka par tiesību akta projekta saturu un atbilstību normatīvajiem aktiem, kā arī izpildīšanas iespējamību ir atbildīgs tā virzītājs izskatīšanai Ministru kabinetā</w:t>
      </w:r>
      <w:r>
        <w:rPr>
          <w:rFonts w:ascii="Times New Roman" w:hAnsi="Times New Roman" w:cs="Times New Roman"/>
          <w:color w:val="000000"/>
          <w:sz w:val="24"/>
          <w:szCs w:val="24"/>
        </w:rPr>
        <w:t>.</w:t>
      </w:r>
    </w:p>
    <w:p w14:paraId="1AED0C35" w14:textId="77777777" w:rsidR="00E42561" w:rsidRDefault="00E42561"/>
    <w:p w14:paraId="1B5F9E97" w14:textId="77777777" w:rsidR="00E42561" w:rsidRDefault="00E42561"/>
    <w:p w14:paraId="3E53D89A" w14:textId="77777777" w:rsidR="00E42561" w:rsidRDefault="00D74F4C">
      <w:pPr>
        <w:divId w:val="1703631440"/>
        <w:rPr>
          <w:rFonts w:ascii="Times New Roman" w:hAnsi="Times New Roman" w:cs="Times New Roman"/>
          <w:color w:val="000000"/>
          <w:sz w:val="20"/>
          <w:szCs w:val="20"/>
          <w:lang w:eastAsia="lv-LV"/>
        </w:rPr>
      </w:pPr>
      <w:r>
        <w:rPr>
          <w:rFonts w:ascii="Times New Roman" w:hAnsi="Times New Roman" w:cs="Times New Roman"/>
          <w:color w:val="000000"/>
          <w:sz w:val="20"/>
          <w:szCs w:val="20"/>
          <w:lang w:eastAsia="lv-LV"/>
        </w:rPr>
        <w:t>Ar cieņu</w:t>
      </w:r>
    </w:p>
    <w:p w14:paraId="31A96C4E" w14:textId="77777777" w:rsidR="00E42561" w:rsidRDefault="00D74F4C">
      <w:pPr>
        <w:divId w:val="1703631440"/>
        <w:rPr>
          <w:rFonts w:ascii="Times New Roman" w:hAnsi="Times New Roman" w:cs="Times New Roman"/>
          <w:color w:val="000000"/>
          <w:sz w:val="20"/>
          <w:szCs w:val="20"/>
          <w:lang w:eastAsia="lv-LV"/>
        </w:rPr>
      </w:pPr>
      <w:r>
        <w:rPr>
          <w:rFonts w:ascii="Times New Roman" w:hAnsi="Times New Roman" w:cs="Times New Roman"/>
          <w:color w:val="000000"/>
          <w:sz w:val="20"/>
          <w:szCs w:val="20"/>
          <w:lang w:eastAsia="lv-LV"/>
        </w:rPr>
        <w:t>Jānis Bērziņš</w:t>
      </w:r>
    </w:p>
    <w:p w14:paraId="4BACB671" w14:textId="77777777" w:rsidR="00E42561" w:rsidRDefault="00D74F4C">
      <w:pPr>
        <w:divId w:val="1703631440"/>
        <w:rPr>
          <w:rFonts w:ascii="Times New Roman" w:hAnsi="Times New Roman" w:cs="Times New Roman"/>
          <w:color w:val="000000"/>
          <w:sz w:val="20"/>
          <w:szCs w:val="20"/>
          <w:lang w:eastAsia="lv-LV"/>
        </w:rPr>
      </w:pPr>
      <w:r>
        <w:rPr>
          <w:rFonts w:ascii="Times New Roman" w:hAnsi="Times New Roman" w:cs="Times New Roman"/>
          <w:color w:val="000000"/>
          <w:sz w:val="20"/>
          <w:szCs w:val="20"/>
          <w:lang w:eastAsia="lv-LV"/>
        </w:rPr>
        <w:t>Tieslietu ministrijas</w:t>
      </w:r>
    </w:p>
    <w:p w14:paraId="3BDFD92E" w14:textId="77777777" w:rsidR="00E42561" w:rsidRDefault="00D74F4C">
      <w:pPr>
        <w:divId w:val="1703631440"/>
        <w:rPr>
          <w:rFonts w:ascii="Times New Roman" w:hAnsi="Times New Roman" w:cs="Times New Roman"/>
          <w:color w:val="000000"/>
          <w:sz w:val="20"/>
          <w:szCs w:val="20"/>
          <w:lang w:eastAsia="lv-LV"/>
        </w:rPr>
      </w:pPr>
      <w:r>
        <w:rPr>
          <w:rFonts w:ascii="Times New Roman" w:hAnsi="Times New Roman" w:cs="Times New Roman"/>
          <w:color w:val="000000"/>
          <w:sz w:val="20"/>
          <w:szCs w:val="20"/>
          <w:lang w:eastAsia="lv-LV"/>
        </w:rPr>
        <w:t>Civiltiesību departamenta</w:t>
      </w:r>
    </w:p>
    <w:p w14:paraId="159B822B" w14:textId="77777777" w:rsidR="00E42561" w:rsidRDefault="00D74F4C">
      <w:pPr>
        <w:divId w:val="1703631440"/>
        <w:rPr>
          <w:rFonts w:ascii="Times New Roman" w:hAnsi="Times New Roman" w:cs="Times New Roman"/>
          <w:color w:val="000000"/>
          <w:sz w:val="20"/>
          <w:szCs w:val="20"/>
          <w:lang w:eastAsia="lv-LV"/>
        </w:rPr>
      </w:pPr>
      <w:r>
        <w:rPr>
          <w:rFonts w:ascii="Times New Roman" w:hAnsi="Times New Roman" w:cs="Times New Roman"/>
          <w:color w:val="000000"/>
          <w:sz w:val="20"/>
          <w:szCs w:val="20"/>
          <w:lang w:eastAsia="lv-LV"/>
        </w:rPr>
        <w:t>Vispārējo civiltiesību nodaļas</w:t>
      </w:r>
    </w:p>
    <w:p w14:paraId="09DD77E7" w14:textId="77777777" w:rsidR="00E42561" w:rsidRDefault="00D74F4C">
      <w:pPr>
        <w:divId w:val="1703631440"/>
        <w:rPr>
          <w:rFonts w:ascii="Times New Roman" w:hAnsi="Times New Roman" w:cs="Times New Roman"/>
          <w:color w:val="000000"/>
          <w:sz w:val="20"/>
          <w:szCs w:val="20"/>
          <w:lang w:eastAsia="lv-LV"/>
        </w:rPr>
      </w:pPr>
      <w:r>
        <w:rPr>
          <w:rFonts w:ascii="Times New Roman" w:hAnsi="Times New Roman" w:cs="Times New Roman"/>
          <w:color w:val="000000"/>
          <w:sz w:val="20"/>
          <w:szCs w:val="20"/>
          <w:lang w:eastAsia="lv-LV"/>
        </w:rPr>
        <w:t>jurists</w:t>
      </w:r>
    </w:p>
    <w:p w14:paraId="104D88F3" w14:textId="77777777" w:rsidR="00E42561" w:rsidRDefault="00E42561">
      <w:pPr>
        <w:divId w:val="1703631440"/>
        <w:rPr>
          <w:rFonts w:ascii="Times New Roman" w:hAnsi="Times New Roman" w:cs="Times New Roman"/>
          <w:color w:val="000000"/>
          <w:sz w:val="20"/>
          <w:szCs w:val="20"/>
          <w:lang w:eastAsia="lv-LV"/>
        </w:rPr>
      </w:pPr>
    </w:p>
    <w:p w14:paraId="098B9651" w14:textId="77777777" w:rsidR="00E42561" w:rsidRDefault="00D74F4C">
      <w:pPr>
        <w:divId w:val="1703631440"/>
        <w:rPr>
          <w:rFonts w:ascii="Times New Roman" w:hAnsi="Times New Roman" w:cs="Times New Roman"/>
          <w:color w:val="000000"/>
          <w:sz w:val="20"/>
          <w:szCs w:val="20"/>
          <w:lang w:eastAsia="lv-LV"/>
        </w:rPr>
      </w:pPr>
      <w:r>
        <w:rPr>
          <w:rFonts w:ascii="Times New Roman" w:hAnsi="Times New Roman" w:cs="Times New Roman"/>
          <w:color w:val="000000"/>
          <w:sz w:val="20"/>
          <w:szCs w:val="20"/>
          <w:lang w:eastAsia="lv-LV"/>
        </w:rPr>
        <w:t xml:space="preserve">e-pasts: </w:t>
      </w:r>
      <w:hyperlink r:id="rId9" w:tooltip="mailto:Janis.Berzins@tm.gov.lv" w:history="1">
        <w:r>
          <w:rPr>
            <w:rStyle w:val="Hyperlink"/>
            <w:rFonts w:ascii="Times New Roman" w:hAnsi="Times New Roman" w:cs="Times New Roman"/>
            <w:color w:val="03386D"/>
            <w:sz w:val="20"/>
            <w:szCs w:val="20"/>
            <w:lang w:eastAsia="lv-LV"/>
          </w:rPr>
          <w:t>Janis.Berzins@tm.gov.lv</w:t>
        </w:r>
      </w:hyperlink>
    </w:p>
    <w:p w14:paraId="4B125234" w14:textId="77777777" w:rsidR="00E42561" w:rsidRDefault="00D74F4C">
      <w:pPr>
        <w:divId w:val="1703631440"/>
        <w:rPr>
          <w:rFonts w:ascii="Times New Roman" w:hAnsi="Times New Roman" w:cs="Times New Roman"/>
          <w:color w:val="000000"/>
          <w:sz w:val="20"/>
          <w:szCs w:val="20"/>
          <w:lang w:eastAsia="lv-LV"/>
        </w:rPr>
      </w:pPr>
      <w:r>
        <w:rPr>
          <w:rFonts w:ascii="Times New Roman" w:hAnsi="Times New Roman" w:cs="Times New Roman"/>
          <w:color w:val="000000"/>
          <w:sz w:val="20"/>
          <w:szCs w:val="20"/>
          <w:lang w:eastAsia="lv-LV"/>
        </w:rPr>
        <w:t>Tālrunis: +371 67036934</w:t>
      </w:r>
    </w:p>
    <w:p w14:paraId="18E87840" w14:textId="77777777" w:rsidR="00E42561" w:rsidRDefault="00D74F4C">
      <w:pPr>
        <w:divId w:val="1703631440"/>
        <w:rPr>
          <w:color w:val="000000"/>
          <w:lang w:eastAsia="lv-LV"/>
        </w:rPr>
      </w:pPr>
      <w:r>
        <w:rPr>
          <w:rFonts w:ascii="Arial" w:hAnsi="Arial" w:cs="Arial"/>
          <w:noProof/>
          <w:color w:val="112848"/>
          <w:sz w:val="20"/>
          <w:szCs w:val="20"/>
          <w:lang w:eastAsia="lv-LV"/>
        </w:rPr>
        <w:drawing>
          <wp:inline distT="0" distB="0" distL="0" distR="0" wp14:anchorId="08766DC6" wp14:editId="425E0C69">
            <wp:extent cx="1190625" cy="923925"/>
            <wp:effectExtent l="0" t="0" r="9525" b="9525"/>
            <wp:docPr id="1" name="Attēls 3" descr="cid:image002.png@01D78919.2868BF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cid:image002.png@01D78919.2868BF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0625" cy="923925"/>
                    </a:xfrm>
                    <a:prstGeom prst="rect">
                      <a:avLst/>
                    </a:prstGeom>
                    <a:noFill/>
                    <a:ln>
                      <a:noFill/>
                    </a:ln>
                  </pic:spPr>
                </pic:pic>
              </a:graphicData>
            </a:graphic>
          </wp:inline>
        </w:drawing>
      </w:r>
      <w:bookmarkStart w:id="0" w:name="_GoBack"/>
      <w:bookmarkEnd w:id="0"/>
    </w:p>
    <w:p w14:paraId="2959DD2F" w14:textId="77777777" w:rsidR="00E42561" w:rsidRDefault="00E42561"/>
    <w:sectPr w:rsidR="00E42561">
      <w:footerReference w:type="default" r:id="rId11"/>
      <w:pgSz w:w="12240" w:h="15840"/>
      <w:pgMar w:top="1440" w:right="1800" w:bottom="1440" w:left="180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2AB9C2" w14:textId="77777777" w:rsidR="007B536B" w:rsidRDefault="007B536B" w:rsidP="00D74F4C">
      <w:r>
        <w:separator/>
      </w:r>
    </w:p>
  </w:endnote>
  <w:endnote w:type="continuationSeparator" w:id="0">
    <w:p w14:paraId="275FB5EC" w14:textId="77777777" w:rsidR="007B536B" w:rsidRDefault="007B536B" w:rsidP="00D74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9A0CFC" w14:textId="4D5CCD83" w:rsidR="00D74F4C" w:rsidRPr="00D74F4C" w:rsidRDefault="00D74F4C">
    <w:pPr>
      <w:pStyle w:val="Footer"/>
      <w:rPr>
        <w:rFonts w:ascii="Times New Roman" w:hAnsi="Times New Roman" w:cs="Times New Roman"/>
        <w:sz w:val="20"/>
        <w:szCs w:val="20"/>
      </w:rPr>
    </w:pPr>
    <w:r w:rsidRPr="00D74F4C">
      <w:rPr>
        <w:rFonts w:ascii="Times New Roman" w:hAnsi="Times New Roman" w:cs="Times New Roman"/>
        <w:sz w:val="20"/>
        <w:szCs w:val="20"/>
      </w:rPr>
      <w:t>TMAtz_040821_VSS-</w:t>
    </w:r>
    <w:r w:rsidR="00D1569C">
      <w:rPr>
        <w:rFonts w:ascii="Times New Roman" w:hAnsi="Times New Roman" w:cs="Times New Roman"/>
        <w:sz w:val="20"/>
        <w:szCs w:val="20"/>
      </w:rPr>
      <w:t>452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BEB358" w14:textId="77777777" w:rsidR="007B536B" w:rsidRDefault="007B536B" w:rsidP="00D74F4C">
      <w:r>
        <w:separator/>
      </w:r>
    </w:p>
  </w:footnote>
  <w:footnote w:type="continuationSeparator" w:id="0">
    <w:p w14:paraId="469E2479" w14:textId="77777777" w:rsidR="007B536B" w:rsidRDefault="007B536B" w:rsidP="00D74F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Type w:val="eMail"/>
  <w:defaultTabStop w:val="720"/>
  <w:noPunctuationKerning/>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F4C"/>
    <w:rsid w:val="007B536B"/>
    <w:rsid w:val="00D1569C"/>
    <w:rsid w:val="00D74F4C"/>
    <w:rsid w:val="00E425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8133A4"/>
  <w15:chartTrackingRefBased/>
  <w15:docId w15:val="{B89A74AE-0091-48E7-A58F-B6A220A75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Theme="minorHAnsi" w:hAnsi="Calibri" w:cs="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563C1"/>
      <w:u w:val="single"/>
    </w:rPr>
  </w:style>
  <w:style w:type="character" w:styleId="FollowedHyperlink">
    <w:name w:val="FollowedHyperlink"/>
    <w:basedOn w:val="DefaultParagraphFont"/>
    <w:uiPriority w:val="99"/>
    <w:semiHidden/>
    <w:unhideWhenUsed/>
    <w:rPr>
      <w:color w:val="954F72"/>
      <w:u w:val="single"/>
    </w:rPr>
  </w:style>
  <w:style w:type="paragraph" w:customStyle="1" w:styleId="msonormal0">
    <w:name w:val="msonormal"/>
    <w:basedOn w:val="Normal"/>
    <w:uiPriority w:val="99"/>
    <w:semiHidden/>
    <w:pPr>
      <w:spacing w:before="100" w:beforeAutospacing="1" w:after="100" w:afterAutospacing="1"/>
    </w:pPr>
    <w:rPr>
      <w:lang w:eastAsia="lv-LV"/>
    </w:rPr>
  </w:style>
  <w:style w:type="paragraph" w:styleId="NormalWeb">
    <w:name w:val="Normal (Web)"/>
    <w:basedOn w:val="Normal"/>
    <w:uiPriority w:val="99"/>
    <w:semiHidden/>
    <w:unhideWhenUsed/>
    <w:pPr>
      <w:spacing w:before="100" w:beforeAutospacing="1" w:after="100" w:afterAutospacing="1"/>
    </w:pPr>
    <w:rPr>
      <w:lang w:eastAsia="lv-LV"/>
    </w:rPr>
  </w:style>
  <w:style w:type="character" w:customStyle="1" w:styleId="emailstyle18">
    <w:name w:val="emailstyle18"/>
    <w:basedOn w:val="DefaultParagraphFont"/>
    <w:semiHidden/>
    <w:rPr>
      <w:rFonts w:ascii="Calibri" w:hAnsi="Calibri" w:cs="Calibri" w:hint="default"/>
      <w:color w:val="auto"/>
    </w:rPr>
  </w:style>
  <w:style w:type="paragraph" w:styleId="Header">
    <w:name w:val="header"/>
    <w:basedOn w:val="Normal"/>
    <w:link w:val="HeaderChar"/>
    <w:uiPriority w:val="99"/>
    <w:unhideWhenUsed/>
    <w:rsid w:val="00D74F4C"/>
    <w:pPr>
      <w:tabs>
        <w:tab w:val="center" w:pos="4153"/>
        <w:tab w:val="right" w:pos="8306"/>
      </w:tabs>
    </w:pPr>
  </w:style>
  <w:style w:type="character" w:customStyle="1" w:styleId="HeaderChar">
    <w:name w:val="Header Char"/>
    <w:basedOn w:val="DefaultParagraphFont"/>
    <w:link w:val="Header"/>
    <w:uiPriority w:val="99"/>
    <w:rsid w:val="00D74F4C"/>
    <w:rPr>
      <w:rFonts w:ascii="Calibri" w:eastAsiaTheme="minorHAnsi" w:hAnsi="Calibri" w:cs="Calibri"/>
      <w:sz w:val="22"/>
      <w:szCs w:val="22"/>
      <w:lang w:eastAsia="en-US"/>
    </w:rPr>
  </w:style>
  <w:style w:type="paragraph" w:styleId="Footer">
    <w:name w:val="footer"/>
    <w:basedOn w:val="Normal"/>
    <w:link w:val="FooterChar"/>
    <w:uiPriority w:val="99"/>
    <w:unhideWhenUsed/>
    <w:rsid w:val="00D74F4C"/>
    <w:pPr>
      <w:tabs>
        <w:tab w:val="center" w:pos="4153"/>
        <w:tab w:val="right" w:pos="8306"/>
      </w:tabs>
    </w:pPr>
  </w:style>
  <w:style w:type="character" w:customStyle="1" w:styleId="FooterChar">
    <w:name w:val="Footer Char"/>
    <w:basedOn w:val="DefaultParagraphFont"/>
    <w:link w:val="Footer"/>
    <w:uiPriority w:val="99"/>
    <w:rsid w:val="00D74F4C"/>
    <w:rPr>
      <w:rFonts w:ascii="Calibri" w:eastAsiaTheme="minorHAns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9492681">
      <w:marLeft w:val="0"/>
      <w:marRight w:val="0"/>
      <w:marTop w:val="0"/>
      <w:marBottom w:val="0"/>
      <w:divBdr>
        <w:top w:val="none" w:sz="0" w:space="0" w:color="auto"/>
        <w:left w:val="none" w:sz="0" w:space="0" w:color="auto"/>
        <w:bottom w:val="none" w:sz="0" w:space="0" w:color="auto"/>
        <w:right w:val="none" w:sz="0" w:space="0" w:color="auto"/>
      </w:divBdr>
    </w:div>
    <w:div w:id="1168519497">
      <w:marLeft w:val="0"/>
      <w:marRight w:val="0"/>
      <w:marTop w:val="0"/>
      <w:marBottom w:val="0"/>
      <w:divBdr>
        <w:top w:val="none" w:sz="0" w:space="0" w:color="auto"/>
        <w:left w:val="none" w:sz="0" w:space="0" w:color="auto"/>
        <w:bottom w:val="none" w:sz="0" w:space="0" w:color="auto"/>
        <w:right w:val="none" w:sz="0" w:space="0" w:color="auto"/>
      </w:divBdr>
    </w:div>
    <w:div w:id="1371568224">
      <w:marLeft w:val="0"/>
      <w:marRight w:val="0"/>
      <w:marTop w:val="0"/>
      <w:marBottom w:val="0"/>
      <w:divBdr>
        <w:top w:val="none" w:sz="0" w:space="0" w:color="auto"/>
        <w:left w:val="none" w:sz="0" w:space="0" w:color="auto"/>
        <w:bottom w:val="none" w:sz="0" w:space="0" w:color="auto"/>
        <w:right w:val="none" w:sz="0" w:space="0" w:color="auto"/>
      </w:divBdr>
    </w:div>
    <w:div w:id="1569460417">
      <w:marLeft w:val="0"/>
      <w:marRight w:val="0"/>
      <w:marTop w:val="0"/>
      <w:marBottom w:val="0"/>
      <w:divBdr>
        <w:top w:val="none" w:sz="0" w:space="0" w:color="auto"/>
        <w:left w:val="none" w:sz="0" w:space="0" w:color="auto"/>
        <w:bottom w:val="none" w:sz="0" w:space="0" w:color="auto"/>
        <w:right w:val="none" w:sz="0" w:space="0" w:color="auto"/>
      </w:divBdr>
      <w:divsChild>
        <w:div w:id="1431857398">
          <w:marLeft w:val="0"/>
          <w:marRight w:val="0"/>
          <w:marTop w:val="0"/>
          <w:marBottom w:val="0"/>
          <w:divBdr>
            <w:top w:val="single" w:sz="8" w:space="3" w:color="E1E1E1"/>
            <w:left w:val="none" w:sz="0" w:space="0" w:color="auto"/>
            <w:bottom w:val="none" w:sz="0" w:space="0" w:color="auto"/>
            <w:right w:val="none" w:sz="0" w:space="0" w:color="auto"/>
          </w:divBdr>
        </w:div>
      </w:divsChild>
    </w:div>
    <w:div w:id="1703631440">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mailto:Janis.Berzins@tm.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3" ma:contentTypeDescription="Izveidot jaunu dokumentu." ma:contentTypeScope="" ma:versionID="e41d4cde0cdf3564fab4b8b0535186f9">
  <xsd:schema xmlns:xsd="http://www.w3.org/2001/XMLSchema" xmlns:xs="http://www.w3.org/2001/XMLSchema" xmlns:p="http://schemas.microsoft.com/office/2006/metadata/properties" xmlns:ns1="http://schemas.microsoft.com/sharepoint/v3" xmlns:ns2="b6b6b0de-984a-4a78-a39f-cb9c8b26df3b" xmlns:ns3="30f27a67-e3d9-46c1-b96c-c174a62fd7b5" targetNamespace="http://schemas.microsoft.com/office/2006/metadata/properties" ma:root="true" ma:fieldsID="cf11faacee851a9a590a1f85ea13cdea" ns1:_="" ns2:_="" ns3:_="">
    <xsd:import namespace="http://schemas.microsoft.com/sharepoint/v3"/>
    <xsd:import namespace="b6b6b0de-984a-4a78-a39f-cb9c8b26df3b"/>
    <xsd:import namespace="30f27a67-e3d9-46c1-b96c-c174a62fd7b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BACE40-495B-48A9-837C-573D6D5752D2}">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2504E411-7B68-43F8-8D0C-27C694CAD06B}">
  <ds:schemaRefs>
    <ds:schemaRef ds:uri="http://schemas.microsoft.com/sharepoint/v3/contenttype/forms"/>
  </ds:schemaRefs>
</ds:datastoreItem>
</file>

<file path=customXml/itemProps3.xml><?xml version="1.0" encoding="utf-8"?>
<ds:datastoreItem xmlns:ds="http://schemas.openxmlformats.org/officeDocument/2006/customXml" ds:itemID="{8FBE44BF-2EDA-4779-890A-94793CD719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b6b0de-984a-4a78-a39f-cb9c8b26df3b"/>
    <ds:schemaRef ds:uri="30f27a67-e3d9-46c1-b96c-c174a62fd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1223</Words>
  <Characters>698</Characters>
  <Application>Microsoft Office Word</Application>
  <DocSecurity>0</DocSecurity>
  <Lines>5</Lines>
  <Paragraphs>3</Paragraphs>
  <ScaleCrop>false</ScaleCrop>
  <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Ilvija Peimane</dc:creator>
  <cp:keywords/>
  <dc:description/>
  <cp:lastModifiedBy>Ilvija Peimane</cp:lastModifiedBy>
  <cp:revision>3</cp:revision>
  <dcterms:created xsi:type="dcterms:W3CDTF">2021-09-15T08:28:00Z</dcterms:created>
  <dcterms:modified xsi:type="dcterms:W3CDTF">2021-09-24T06:47:00Z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0x0101002E2F809A46DFFA42A1A129D98068B3E9</vt:lpwstr>
  </property>
</Properties>
</file>