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1B9" w:rsidRPr="003601B9" w:rsidRDefault="003601B9" w:rsidP="003601B9">
      <w:pPr>
        <w:rPr>
          <w:rFonts w:ascii="Times New Roman" w:eastAsia="Times New Roman" w:hAnsi="Times New Roman" w:cs="Times New Roman"/>
          <w:lang w:val="en-US" w:eastAsia="lv-LV"/>
        </w:rPr>
      </w:pPr>
      <w:r w:rsidRPr="003601B9">
        <w:rPr>
          <w:rFonts w:ascii="Times New Roman" w:eastAsia="Times New Roman" w:hAnsi="Times New Roman" w:cs="Times New Roman"/>
          <w:b/>
          <w:bCs/>
          <w:lang w:val="en-US" w:eastAsia="lv-LV"/>
        </w:rPr>
        <w:t>From:</w:t>
      </w:r>
      <w:r w:rsidRPr="003601B9">
        <w:rPr>
          <w:rFonts w:ascii="Times New Roman" w:eastAsia="Times New Roman" w:hAnsi="Times New Roman" w:cs="Times New Roman"/>
          <w:lang w:val="en-US" w:eastAsia="lv-LV"/>
        </w:rPr>
        <w:t xml:space="preserve"> ZM [mailto:pasts@zm.gov.lv] </w:t>
      </w:r>
      <w:r w:rsidRPr="003601B9">
        <w:rPr>
          <w:rFonts w:ascii="Times New Roman" w:eastAsia="Times New Roman" w:hAnsi="Times New Roman" w:cs="Times New Roman"/>
          <w:lang w:val="en-US" w:eastAsia="lv-LV"/>
        </w:rPr>
        <w:br/>
      </w:r>
      <w:r w:rsidRPr="003601B9">
        <w:rPr>
          <w:rFonts w:ascii="Times New Roman" w:eastAsia="Times New Roman" w:hAnsi="Times New Roman" w:cs="Times New Roman"/>
          <w:b/>
          <w:bCs/>
          <w:lang w:val="en-US" w:eastAsia="lv-LV"/>
        </w:rPr>
        <w:t>Sent:</w:t>
      </w:r>
      <w:r w:rsidRPr="003601B9">
        <w:rPr>
          <w:rFonts w:ascii="Times New Roman" w:eastAsia="Times New Roman" w:hAnsi="Times New Roman" w:cs="Times New Roman"/>
          <w:lang w:val="en-US" w:eastAsia="lv-LV"/>
        </w:rPr>
        <w:t xml:space="preserve"> Tuesday, July 07, 2020 1:31 PM</w:t>
      </w:r>
      <w:r w:rsidRPr="003601B9">
        <w:rPr>
          <w:rFonts w:ascii="Times New Roman" w:eastAsia="Times New Roman" w:hAnsi="Times New Roman" w:cs="Times New Roman"/>
          <w:lang w:val="en-US" w:eastAsia="lv-LV"/>
        </w:rPr>
        <w:br/>
      </w:r>
      <w:r w:rsidRPr="003601B9">
        <w:rPr>
          <w:rFonts w:ascii="Times New Roman" w:eastAsia="Times New Roman" w:hAnsi="Times New Roman" w:cs="Times New Roman"/>
          <w:b/>
          <w:bCs/>
          <w:lang w:val="en-US" w:eastAsia="lv-LV"/>
        </w:rPr>
        <w:t>To:</w:t>
      </w:r>
      <w:r w:rsidRPr="003601B9">
        <w:rPr>
          <w:rFonts w:ascii="Times New Roman" w:eastAsia="Times New Roman" w:hAnsi="Times New Roman" w:cs="Times New Roman"/>
          <w:lang w:val="en-US" w:eastAsia="lv-LV"/>
        </w:rPr>
        <w:t xml:space="preserve"> VARAM &lt;pasts@varam.gov.lv&gt;</w:t>
      </w:r>
      <w:r w:rsidRPr="003601B9">
        <w:rPr>
          <w:rFonts w:ascii="Times New Roman" w:eastAsia="Times New Roman" w:hAnsi="Times New Roman" w:cs="Times New Roman"/>
          <w:lang w:val="en-US" w:eastAsia="lv-LV"/>
        </w:rPr>
        <w:br/>
      </w:r>
      <w:r w:rsidRPr="003601B9">
        <w:rPr>
          <w:rFonts w:ascii="Times New Roman" w:eastAsia="Times New Roman" w:hAnsi="Times New Roman" w:cs="Times New Roman"/>
          <w:b/>
          <w:bCs/>
          <w:lang w:val="en-US" w:eastAsia="lv-LV"/>
        </w:rPr>
        <w:t>Cc:</w:t>
      </w:r>
      <w:r w:rsidRPr="003601B9">
        <w:rPr>
          <w:rFonts w:ascii="Times New Roman" w:eastAsia="Times New Roman" w:hAnsi="Times New Roman" w:cs="Times New Roman"/>
          <w:lang w:val="en-US" w:eastAsia="lv-LV"/>
        </w:rPr>
        <w:t xml:space="preserve"> Armands Šmits &lt;Armands.Smits@zm.gov.lv&gt;</w:t>
      </w:r>
      <w:r w:rsidRPr="003601B9">
        <w:rPr>
          <w:rFonts w:ascii="Times New Roman" w:eastAsia="Times New Roman" w:hAnsi="Times New Roman" w:cs="Times New Roman"/>
          <w:lang w:val="en-US" w:eastAsia="lv-LV"/>
        </w:rPr>
        <w:br/>
      </w:r>
      <w:r w:rsidRPr="003601B9">
        <w:rPr>
          <w:rFonts w:ascii="Times New Roman" w:eastAsia="Times New Roman" w:hAnsi="Times New Roman" w:cs="Times New Roman"/>
          <w:b/>
          <w:bCs/>
          <w:lang w:val="en-US" w:eastAsia="lv-LV"/>
        </w:rPr>
        <w:t>Subject:</w:t>
      </w:r>
      <w:r w:rsidRPr="003601B9">
        <w:rPr>
          <w:rFonts w:ascii="Times New Roman" w:eastAsia="Times New Roman" w:hAnsi="Times New Roman" w:cs="Times New Roman"/>
          <w:lang w:val="en-US" w:eastAsia="lv-LV"/>
        </w:rPr>
        <w:t xml:space="preserve"> Informatīvā ziņojuma “Par valsts informācijas un komunikācijas tehnoloģiju resursu un kompetenču konsolidāciju” (VSS-356) saskaņošana</w:t>
      </w:r>
    </w:p>
    <w:p w:rsidR="003601B9" w:rsidRPr="003601B9" w:rsidRDefault="003601B9" w:rsidP="003601B9">
      <w:pPr>
        <w:rPr>
          <w:rFonts w:ascii="Times New Roman" w:hAnsi="Times New Roman" w:cs="Times New Roman"/>
        </w:rPr>
      </w:pPr>
    </w:p>
    <w:p w:rsidR="003601B9" w:rsidRPr="003601B9" w:rsidRDefault="003601B9" w:rsidP="003601B9">
      <w:pPr>
        <w:jc w:val="both"/>
        <w:rPr>
          <w:rFonts w:ascii="Times New Roman" w:hAnsi="Times New Roman" w:cs="Times New Roman"/>
        </w:rPr>
      </w:pPr>
      <w:r w:rsidRPr="003601B9">
        <w:rPr>
          <w:rFonts w:ascii="Times New Roman" w:hAnsi="Times New Roman" w:cs="Times New Roman"/>
        </w:rPr>
        <w:t xml:space="preserve">Labdien, </w:t>
      </w:r>
    </w:p>
    <w:p w:rsidR="003601B9" w:rsidRPr="003601B9" w:rsidRDefault="003601B9" w:rsidP="003601B9">
      <w:pPr>
        <w:jc w:val="both"/>
        <w:rPr>
          <w:rFonts w:ascii="Times New Roman" w:hAnsi="Times New Roman" w:cs="Times New Roman"/>
          <w:sz w:val="24"/>
          <w:szCs w:val="24"/>
        </w:rPr>
      </w:pPr>
      <w:r w:rsidRPr="003601B9">
        <w:rPr>
          <w:rFonts w:ascii="Times New Roman" w:hAnsi="Times New Roman" w:cs="Times New Roman"/>
        </w:rPr>
        <w:t xml:space="preserve">Zemkopības ministrija </w:t>
      </w:r>
      <w:r w:rsidRPr="003601B9">
        <w:rPr>
          <w:rFonts w:ascii="Times New Roman" w:hAnsi="Times New Roman" w:cs="Times New Roman"/>
          <w:sz w:val="24"/>
          <w:szCs w:val="24"/>
        </w:rPr>
        <w:t xml:space="preserve">ir iepazinusies ar precizēto MK informatīvo ziņojumu “Par valsts informācijas un komunikācijas tehnoloģiju resursu un kompetenču konsolidāciju” (VSS-356) (turpmāk – ziņojums) un savas kompetences ietvaros, izsakām sekojošus iebildumus un bažas par informatīvo ziņojumu: </w:t>
      </w:r>
    </w:p>
    <w:p w:rsidR="003601B9" w:rsidRPr="003601B9" w:rsidRDefault="003601B9" w:rsidP="003601B9">
      <w:pPr>
        <w:numPr>
          <w:ilvl w:val="0"/>
          <w:numId w:val="2"/>
        </w:numPr>
        <w:spacing w:after="200" w:line="276" w:lineRule="auto"/>
        <w:jc w:val="both"/>
        <w:rPr>
          <w:rFonts w:ascii="Times New Roman" w:eastAsia="Times New Roman" w:hAnsi="Times New Roman" w:cs="Times New Roman"/>
          <w:sz w:val="24"/>
          <w:szCs w:val="24"/>
        </w:rPr>
      </w:pPr>
      <w:r w:rsidRPr="003601B9">
        <w:rPr>
          <w:rFonts w:ascii="Times New Roman" w:eastAsia="Times New Roman" w:hAnsi="Times New Roman" w:cs="Times New Roman"/>
          <w:sz w:val="24"/>
          <w:szCs w:val="24"/>
        </w:rPr>
        <w:t xml:space="preserve">Kā norādīja vairāku iestāžu pārstāvji VARAM organizētajā 2020. gada 2. jūnija MS Teams sanāksmē par šo informatīvo ziņojumu – nav objektīvu iemeslu kādēļ būtu jāizvirza kvantitatīvi kritēriji iestāžu datu centru ietilpībai, kuri pēc būtības neizsaka datu centra pakalpojumu specifikas būtību, ja tie atbilst vismaz TIER 2 līmeņa datu centra prasībām. </w:t>
      </w:r>
    </w:p>
    <w:p w:rsidR="003601B9" w:rsidRDefault="003601B9" w:rsidP="003601B9">
      <w:pPr>
        <w:ind w:left="360"/>
        <w:jc w:val="both"/>
        <w:rPr>
          <w:rFonts w:ascii="Times New Roman" w:hAnsi="Times New Roman" w:cs="Times New Roman"/>
          <w:sz w:val="24"/>
          <w:szCs w:val="24"/>
        </w:rPr>
      </w:pPr>
      <w:r w:rsidRPr="003601B9">
        <w:rPr>
          <w:rFonts w:ascii="Times New Roman" w:hAnsi="Times New Roman" w:cs="Times New Roman"/>
          <w:b/>
          <w:bCs/>
          <w:sz w:val="24"/>
          <w:szCs w:val="24"/>
        </w:rPr>
        <w:t>Lūdzam dzēst informatīvā ziņojuma 5. sadaļā, 6. rindkopā vārdus</w:t>
      </w:r>
      <w:r w:rsidRPr="003601B9">
        <w:rPr>
          <w:rFonts w:ascii="Times New Roman" w:hAnsi="Times New Roman" w:cs="Times New Roman"/>
          <w:sz w:val="24"/>
          <w:szCs w:val="24"/>
        </w:rPr>
        <w:t xml:space="preserve"> “un produktīvi izmantojamās infrastruktūras (datu apstrādes un uzkrāšanas iekārtu kopējam apjomam) ir jābūt vismaz 750 nosacīto statņu augstuma vienībām.”</w:t>
      </w:r>
    </w:p>
    <w:p w:rsidR="003601B9" w:rsidRPr="003601B9" w:rsidRDefault="003601B9" w:rsidP="003601B9">
      <w:pPr>
        <w:ind w:left="360"/>
        <w:jc w:val="both"/>
        <w:rPr>
          <w:rFonts w:ascii="Times New Roman" w:hAnsi="Times New Roman" w:cs="Times New Roman"/>
          <w:sz w:val="24"/>
          <w:szCs w:val="24"/>
        </w:rPr>
      </w:pPr>
      <w:r w:rsidRPr="003601B9">
        <w:rPr>
          <w:rFonts w:ascii="Times New Roman" w:hAnsi="Times New Roman" w:cs="Times New Roman"/>
          <w:sz w:val="24"/>
          <w:szCs w:val="24"/>
        </w:rPr>
        <w:t xml:space="preserve"> </w:t>
      </w:r>
    </w:p>
    <w:p w:rsidR="003601B9" w:rsidRPr="003601B9" w:rsidRDefault="003601B9" w:rsidP="003601B9">
      <w:pPr>
        <w:numPr>
          <w:ilvl w:val="0"/>
          <w:numId w:val="2"/>
        </w:numPr>
        <w:spacing w:after="200" w:line="276" w:lineRule="auto"/>
        <w:jc w:val="both"/>
        <w:rPr>
          <w:rFonts w:ascii="Times New Roman" w:eastAsia="Times New Roman" w:hAnsi="Times New Roman" w:cs="Times New Roman"/>
          <w:sz w:val="24"/>
          <w:szCs w:val="24"/>
        </w:rPr>
      </w:pPr>
      <w:r w:rsidRPr="003601B9">
        <w:rPr>
          <w:rFonts w:ascii="Times New Roman" w:eastAsia="Times New Roman" w:hAnsi="Times New Roman" w:cs="Times New Roman"/>
          <w:sz w:val="24"/>
          <w:szCs w:val="24"/>
        </w:rPr>
        <w:t xml:space="preserve">Ņemot vērā, ka valstī nav izstrādāta metodika valsts pārvalde iestādēm, lai veiktu koplietošanas pakalpojumu sniedzēja attīstīšanas saimniecisko izdevīgumu, lūdzam dzēst informatīvā ziņojuma 5.punkta, 7. rindkopas 1) apakšpunktā vārdus: “kā arī aprēķinus, kas pamato koplietošanas pakalpojuma sniedzēja attīstīšanas saimniecisko izdevīgumu;” </w:t>
      </w:r>
    </w:p>
    <w:p w:rsidR="003601B9" w:rsidRPr="003601B9" w:rsidRDefault="003601B9" w:rsidP="003601B9">
      <w:pPr>
        <w:numPr>
          <w:ilvl w:val="0"/>
          <w:numId w:val="2"/>
        </w:numPr>
        <w:spacing w:after="200" w:line="276" w:lineRule="auto"/>
        <w:jc w:val="both"/>
        <w:rPr>
          <w:rFonts w:ascii="Times New Roman" w:eastAsia="Times New Roman" w:hAnsi="Times New Roman" w:cs="Times New Roman"/>
          <w:sz w:val="24"/>
          <w:szCs w:val="24"/>
        </w:rPr>
      </w:pPr>
      <w:r w:rsidRPr="003601B9">
        <w:rPr>
          <w:rFonts w:ascii="Times New Roman" w:eastAsia="Times New Roman" w:hAnsi="Times New Roman" w:cs="Times New Roman"/>
          <w:sz w:val="24"/>
          <w:szCs w:val="24"/>
        </w:rPr>
        <w:t xml:space="preserve">Serveru tehnikas dzīves cikls ZM resora iestādēs (LAD, PVD, VMD, VAAD u.c.) tiek plānots vidēji 7-10 gadu periodam, atkarībā no ražotāja noteiktās tehnikas atbalsta politikas, līdz ar ko minētajā periodā nav plānoti ievērojami papildus izdevumi serveru tehnikai. Vairumā gadījumu serveru tehnika tiek iegādā no ES fondu (ELFLA, EJZF u.c.) līdzekļiem, tādejādi atbrīvojot iestādes pamatbudžetu. Pieļaujam, ka līdzīga situācija ir arī citās valsts pārvaldes iestādēs. Tehnikai, kura iegādāta pēdējo 3 gadu laikā plānotais nolietojuma/nomaiņas periods būtu 2025. līdz 2029. gads, kuru laikā nav plānoti ievērojami izdevumi serveru tehnikas iegādei vai mākoņdatošanas pakalpojumu iegādei un pāreja uz ārpakalpojumu var nozīmēt </w:t>
      </w:r>
      <w:r w:rsidRPr="003601B9">
        <w:rPr>
          <w:rFonts w:ascii="Times New Roman" w:eastAsia="Times New Roman" w:hAnsi="Times New Roman" w:cs="Times New Roman"/>
          <w:b/>
          <w:bCs/>
          <w:sz w:val="24"/>
          <w:szCs w:val="24"/>
        </w:rPr>
        <w:t>ievērojamu papildus finanšu resursu</w:t>
      </w:r>
      <w:r w:rsidRPr="003601B9">
        <w:rPr>
          <w:rFonts w:ascii="Times New Roman" w:eastAsia="Times New Roman" w:hAnsi="Times New Roman" w:cs="Times New Roman"/>
          <w:sz w:val="24"/>
          <w:szCs w:val="24"/>
        </w:rPr>
        <w:t xml:space="preserve"> nepieciešamību dēļ tā, ka parasti ārpakalpojumiem tehnikas amortizācija tiek plānota ievērojam īsākiem periodiem. </w:t>
      </w:r>
    </w:p>
    <w:p w:rsidR="003601B9" w:rsidRDefault="003601B9" w:rsidP="003601B9">
      <w:pPr>
        <w:ind w:left="360"/>
        <w:jc w:val="both"/>
        <w:rPr>
          <w:rFonts w:ascii="Times New Roman" w:hAnsi="Times New Roman" w:cs="Times New Roman"/>
          <w:sz w:val="24"/>
          <w:szCs w:val="24"/>
        </w:rPr>
      </w:pPr>
      <w:r w:rsidRPr="003601B9">
        <w:rPr>
          <w:rFonts w:ascii="Times New Roman" w:hAnsi="Times New Roman" w:cs="Times New Roman"/>
          <w:sz w:val="24"/>
          <w:szCs w:val="24"/>
        </w:rPr>
        <w:t xml:space="preserve">Lūdzam aizstāt informatīvā ziņojuma 5.punkta 8. rindkopā vārdus “vēlākais līdz 2023.gada 30.jūnijam” ar vārdiem “vēlākais līdz 2030. gada 1. janvārim”. </w:t>
      </w:r>
    </w:p>
    <w:p w:rsidR="003601B9" w:rsidRPr="003601B9" w:rsidRDefault="003601B9" w:rsidP="003601B9">
      <w:pPr>
        <w:ind w:left="360"/>
        <w:jc w:val="both"/>
        <w:rPr>
          <w:rFonts w:ascii="Times New Roman" w:hAnsi="Times New Roman" w:cs="Times New Roman"/>
          <w:sz w:val="24"/>
          <w:szCs w:val="24"/>
        </w:rPr>
      </w:pPr>
    </w:p>
    <w:p w:rsidR="003601B9" w:rsidRPr="003601B9" w:rsidRDefault="003601B9" w:rsidP="003601B9">
      <w:pPr>
        <w:numPr>
          <w:ilvl w:val="0"/>
          <w:numId w:val="2"/>
        </w:numPr>
        <w:spacing w:after="200" w:line="276" w:lineRule="auto"/>
        <w:jc w:val="both"/>
        <w:rPr>
          <w:rFonts w:ascii="Times New Roman" w:eastAsia="Times New Roman" w:hAnsi="Times New Roman" w:cs="Times New Roman"/>
          <w:sz w:val="24"/>
          <w:szCs w:val="24"/>
        </w:rPr>
      </w:pPr>
      <w:r w:rsidRPr="003601B9">
        <w:rPr>
          <w:rFonts w:ascii="Times New Roman" w:eastAsia="Times New Roman" w:hAnsi="Times New Roman" w:cs="Times New Roman"/>
          <w:sz w:val="24"/>
          <w:szCs w:val="24"/>
        </w:rPr>
        <w:t xml:space="preserve">Lūdzu skaidrot terminu “datorizēta darba vieta” – no informatīvā ziņojuma nav saprotams, kas ietilpst datorizētas darba vietas pakalpojumā, un pēc kādas metodikas aprēķināt ar to saistītās ieviešanas, uzturēšanas un pārvaldības izmaksas? </w:t>
      </w:r>
      <w:bookmarkStart w:id="0" w:name="_GoBack"/>
      <w:bookmarkEnd w:id="0"/>
    </w:p>
    <w:p w:rsidR="003601B9" w:rsidRPr="003601B9" w:rsidRDefault="003601B9" w:rsidP="003601B9">
      <w:pPr>
        <w:numPr>
          <w:ilvl w:val="0"/>
          <w:numId w:val="2"/>
        </w:numPr>
        <w:spacing w:after="200" w:line="276" w:lineRule="auto"/>
        <w:jc w:val="both"/>
        <w:rPr>
          <w:rFonts w:ascii="Times New Roman" w:eastAsia="Times New Roman" w:hAnsi="Times New Roman" w:cs="Times New Roman"/>
          <w:sz w:val="24"/>
          <w:szCs w:val="24"/>
        </w:rPr>
      </w:pPr>
      <w:r w:rsidRPr="003601B9">
        <w:rPr>
          <w:rFonts w:ascii="Times New Roman" w:eastAsia="Times New Roman" w:hAnsi="Times New Roman" w:cs="Times New Roman"/>
          <w:sz w:val="24"/>
          <w:szCs w:val="24"/>
        </w:rPr>
        <w:lastRenderedPageBreak/>
        <w:t xml:space="preserve">Ņemot vērā, ka datortehnikas pārvaldība ir cieši saistīta ir iestādes budžeta plānošanu gan tehnikas gan licencēšanas kontekstā (ZM resorā vidējais plānošanas preriods darortenkikas maiņai ir 5 – 7 gadi), kas nozīmē, ka datoriem, kuri iegādāti pēdējo 3 gadu laikā nav paredzēta izdevumu pozīcija līdz attiecīgi 2024 – 2027. gadam. Pāreja uz centralizētu datorizēto darba vietu nodrošināšanu varētu nozīmētu </w:t>
      </w:r>
      <w:r w:rsidRPr="003601B9">
        <w:rPr>
          <w:rFonts w:ascii="Times New Roman" w:eastAsia="Times New Roman" w:hAnsi="Times New Roman" w:cs="Times New Roman"/>
          <w:b/>
          <w:bCs/>
          <w:sz w:val="24"/>
          <w:szCs w:val="24"/>
        </w:rPr>
        <w:t>papildus finansiālo slogu</w:t>
      </w:r>
      <w:r w:rsidRPr="003601B9">
        <w:rPr>
          <w:rFonts w:ascii="Times New Roman" w:eastAsia="Times New Roman" w:hAnsi="Times New Roman" w:cs="Times New Roman"/>
          <w:sz w:val="24"/>
          <w:szCs w:val="24"/>
        </w:rPr>
        <w:t xml:space="preserve"> iestāžu budžetiem. </w:t>
      </w:r>
    </w:p>
    <w:p w:rsidR="003601B9" w:rsidRPr="003601B9" w:rsidRDefault="003601B9" w:rsidP="003601B9">
      <w:pPr>
        <w:numPr>
          <w:ilvl w:val="0"/>
          <w:numId w:val="2"/>
        </w:numPr>
        <w:spacing w:after="200" w:line="276" w:lineRule="auto"/>
        <w:jc w:val="both"/>
        <w:rPr>
          <w:rFonts w:ascii="Times New Roman" w:eastAsia="Times New Roman" w:hAnsi="Times New Roman" w:cs="Times New Roman"/>
          <w:sz w:val="24"/>
          <w:szCs w:val="24"/>
        </w:rPr>
      </w:pPr>
      <w:r w:rsidRPr="003601B9">
        <w:rPr>
          <w:rFonts w:ascii="Times New Roman" w:eastAsia="Times New Roman" w:hAnsi="Times New Roman" w:cs="Times New Roman"/>
          <w:sz w:val="24"/>
          <w:szCs w:val="24"/>
        </w:rPr>
        <w:t xml:space="preserve">Ņemot vērā, ka jebkura veida IKT sistēmu un tehnikas migrācija ir saistīta ar zināmiem riskiem un papildus izdevumiem, ZM un tās resora iestādes izsaka bažas informatīvā ziņojumā un MK protokollēmumā noteiktajos termiņos ir iespējams veikt plānotās aktivitātes esošo valsts iestāžu budžetu ietvaros. </w:t>
      </w:r>
    </w:p>
    <w:p w:rsidR="003601B9" w:rsidRDefault="003601B9" w:rsidP="003601B9">
      <w:pPr>
        <w:jc w:val="both"/>
        <w:rPr>
          <w:rFonts w:ascii="Times New Roman" w:hAnsi="Times New Roman" w:cs="Times New Roman"/>
          <w:b/>
          <w:bCs/>
          <w:sz w:val="24"/>
          <w:szCs w:val="24"/>
        </w:rPr>
      </w:pPr>
    </w:p>
    <w:p w:rsidR="003601B9" w:rsidRPr="003601B9" w:rsidRDefault="003601B9" w:rsidP="003601B9">
      <w:pPr>
        <w:jc w:val="both"/>
        <w:rPr>
          <w:rFonts w:ascii="Times New Roman" w:hAnsi="Times New Roman" w:cs="Times New Roman"/>
          <w:sz w:val="24"/>
          <w:szCs w:val="24"/>
        </w:rPr>
      </w:pPr>
      <w:r w:rsidRPr="003601B9">
        <w:rPr>
          <w:rFonts w:ascii="Times New Roman" w:hAnsi="Times New Roman" w:cs="Times New Roman"/>
          <w:b/>
          <w:bCs/>
          <w:sz w:val="24"/>
          <w:szCs w:val="24"/>
        </w:rPr>
        <w:t xml:space="preserve">Ņemot vērā lielo neskaidrību par informatīvā ziņojumā plānoto aktivitāšu realizāciju un ietekmi uz ZM resora iestādēm, pirms informatīvā ziņojuma tālākas virzības, aicinām VARAM organizēt tikšanos ar Zemkopības ministriju, lai izdiskutētu neskaidros jautājumus. </w:t>
      </w:r>
    </w:p>
    <w:p w:rsidR="003601B9" w:rsidRDefault="003601B9" w:rsidP="003601B9">
      <w:pPr>
        <w:jc w:val="both"/>
        <w:rPr>
          <w:rFonts w:ascii="Times New Roman" w:hAnsi="Times New Roman" w:cs="Times New Roman"/>
        </w:rPr>
      </w:pPr>
    </w:p>
    <w:p w:rsidR="003601B9" w:rsidRPr="003601B9" w:rsidRDefault="003601B9" w:rsidP="003601B9">
      <w:pPr>
        <w:jc w:val="both"/>
        <w:rPr>
          <w:rFonts w:ascii="Times New Roman" w:hAnsi="Times New Roman" w:cs="Times New Roman"/>
        </w:rPr>
      </w:pPr>
      <w:r w:rsidRPr="003601B9">
        <w:rPr>
          <w:rFonts w:ascii="Times New Roman" w:hAnsi="Times New Roman" w:cs="Times New Roman"/>
        </w:rPr>
        <w:t xml:space="preserve">Ar cieņu, </w:t>
      </w:r>
    </w:p>
    <w:p w:rsidR="003601B9" w:rsidRPr="003601B9" w:rsidRDefault="003601B9" w:rsidP="003601B9">
      <w:pPr>
        <w:jc w:val="both"/>
        <w:rPr>
          <w:rFonts w:ascii="Times New Roman" w:hAnsi="Times New Roman" w:cs="Times New Roman"/>
        </w:rPr>
      </w:pPr>
      <w:r w:rsidRPr="003601B9">
        <w:rPr>
          <w:rFonts w:ascii="Times New Roman" w:hAnsi="Times New Roman" w:cs="Times New Roman"/>
        </w:rPr>
        <w:t xml:space="preserve">Armands Šmits </w:t>
      </w:r>
    </w:p>
    <w:p w:rsidR="003601B9" w:rsidRPr="003601B9" w:rsidRDefault="003601B9" w:rsidP="003601B9">
      <w:pPr>
        <w:jc w:val="both"/>
        <w:rPr>
          <w:rFonts w:ascii="Times New Roman" w:hAnsi="Times New Roman" w:cs="Times New Roman"/>
        </w:rPr>
      </w:pPr>
      <w:r w:rsidRPr="003601B9">
        <w:rPr>
          <w:rFonts w:ascii="Times New Roman" w:hAnsi="Times New Roman" w:cs="Times New Roman"/>
        </w:rPr>
        <w:t xml:space="preserve">Zemkopības ministrijas </w:t>
      </w:r>
    </w:p>
    <w:p w:rsidR="003601B9" w:rsidRPr="003601B9" w:rsidRDefault="003601B9" w:rsidP="003601B9">
      <w:pPr>
        <w:jc w:val="both"/>
        <w:rPr>
          <w:rFonts w:ascii="Times New Roman" w:hAnsi="Times New Roman" w:cs="Times New Roman"/>
        </w:rPr>
      </w:pPr>
      <w:r w:rsidRPr="003601B9">
        <w:rPr>
          <w:rFonts w:ascii="Times New Roman" w:hAnsi="Times New Roman" w:cs="Times New Roman"/>
        </w:rPr>
        <w:t xml:space="preserve">IT nodaļas vadītājs </w:t>
      </w:r>
    </w:p>
    <w:p w:rsidR="003601B9" w:rsidRPr="003601B9" w:rsidRDefault="003601B9" w:rsidP="003601B9">
      <w:pPr>
        <w:jc w:val="both"/>
        <w:rPr>
          <w:rFonts w:ascii="Times New Roman" w:hAnsi="Times New Roman" w:cs="Times New Roman"/>
        </w:rPr>
      </w:pPr>
      <w:r w:rsidRPr="003601B9">
        <w:rPr>
          <w:rFonts w:ascii="Times New Roman" w:hAnsi="Times New Roman" w:cs="Times New Roman"/>
        </w:rPr>
        <w:t xml:space="preserve">26528544 </w:t>
      </w:r>
    </w:p>
    <w:p w:rsidR="00823FD0" w:rsidRPr="003601B9" w:rsidRDefault="00823FD0" w:rsidP="003601B9"/>
    <w:sectPr w:rsidR="00823FD0" w:rsidRPr="003601B9" w:rsidSect="00823FD0">
      <w:foot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231" w:rsidRDefault="00803231" w:rsidP="00823FD0">
      <w:r>
        <w:separator/>
      </w:r>
    </w:p>
  </w:endnote>
  <w:endnote w:type="continuationSeparator" w:id="0">
    <w:p w:rsidR="00803231" w:rsidRDefault="00803231" w:rsidP="0082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7054155"/>
      <w:docPartObj>
        <w:docPartGallery w:val="Page Numbers (Bottom of Page)"/>
        <w:docPartUnique/>
      </w:docPartObj>
    </w:sdtPr>
    <w:sdtEndPr>
      <w:rPr>
        <w:noProof/>
      </w:rPr>
    </w:sdtEndPr>
    <w:sdtContent>
      <w:p w:rsidR="00823FD0" w:rsidRDefault="00823FD0">
        <w:pPr>
          <w:pStyle w:val="Footer"/>
          <w:jc w:val="center"/>
          <w:rPr>
            <w:noProof/>
          </w:rPr>
        </w:pPr>
        <w:r>
          <w:fldChar w:fldCharType="begin"/>
        </w:r>
        <w:r>
          <w:instrText xml:space="preserve"> PAGE   \* MERGEFORMAT </w:instrText>
        </w:r>
        <w:r>
          <w:fldChar w:fldCharType="separate"/>
        </w:r>
        <w:r w:rsidR="003601B9">
          <w:rPr>
            <w:noProof/>
          </w:rPr>
          <w:t>2</w:t>
        </w:r>
        <w:r>
          <w:rPr>
            <w:noProof/>
          </w:rPr>
          <w:fldChar w:fldCharType="end"/>
        </w:r>
      </w:p>
      <w:p w:rsidR="00823FD0" w:rsidRDefault="00823FD0">
        <w:pPr>
          <w:pStyle w:val="Footer"/>
          <w:jc w:val="center"/>
          <w:rPr>
            <w:noProof/>
          </w:rPr>
        </w:pPr>
      </w:p>
      <w:p w:rsidR="00823FD0" w:rsidRDefault="003601B9" w:rsidP="00823FD0">
        <w:pPr>
          <w:pStyle w:val="Footer"/>
          <w:jc w:val="both"/>
        </w:pPr>
        <w:r>
          <w:rPr>
            <w:rFonts w:ascii="Times New Roman" w:hAnsi="Times New Roman" w:cs="Times New Roman"/>
            <w:noProof/>
            <w:sz w:val="20"/>
            <w:szCs w:val="20"/>
          </w:rPr>
          <w:t>ZMAtz_VSS-356_707</w:t>
        </w:r>
        <w:r w:rsidR="00823FD0">
          <w:rPr>
            <w:rFonts w:ascii="Times New Roman" w:hAnsi="Times New Roman" w:cs="Times New Roman"/>
            <w:noProof/>
            <w:sz w:val="20"/>
            <w:szCs w:val="20"/>
          </w:rPr>
          <w:t>2020</w:t>
        </w:r>
      </w:p>
    </w:sdtContent>
  </w:sdt>
  <w:p w:rsidR="00823FD0" w:rsidRDefault="00823F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FD0" w:rsidRDefault="003601B9" w:rsidP="00823FD0">
    <w:pPr>
      <w:pStyle w:val="Footer"/>
      <w:jc w:val="both"/>
    </w:pPr>
    <w:r>
      <w:rPr>
        <w:rFonts w:ascii="Times New Roman" w:hAnsi="Times New Roman" w:cs="Times New Roman"/>
        <w:noProof/>
        <w:sz w:val="20"/>
        <w:szCs w:val="20"/>
      </w:rPr>
      <w:t>ZMAtz_VSS-356_0707</w:t>
    </w:r>
    <w:r w:rsidR="00823FD0">
      <w:rPr>
        <w:rFonts w:ascii="Times New Roman" w:hAnsi="Times New Roman" w:cs="Times New Roman"/>
        <w:noProof/>
        <w:sz w:val="20"/>
        <w:szCs w:val="20"/>
      </w:rPr>
      <w:t>2020</w:t>
    </w:r>
  </w:p>
  <w:p w:rsidR="00823FD0" w:rsidRDefault="00823F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231" w:rsidRDefault="00803231" w:rsidP="00823FD0">
      <w:r>
        <w:separator/>
      </w:r>
    </w:p>
  </w:footnote>
  <w:footnote w:type="continuationSeparator" w:id="0">
    <w:p w:rsidR="00803231" w:rsidRDefault="00803231" w:rsidP="00823F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C48C3"/>
    <w:multiLevelType w:val="multilevel"/>
    <w:tmpl w:val="5E30B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2CF48F4"/>
    <w:multiLevelType w:val="hybridMultilevel"/>
    <w:tmpl w:val="EE26DB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D0"/>
    <w:rsid w:val="000548E9"/>
    <w:rsid w:val="000A3A5F"/>
    <w:rsid w:val="00100F4D"/>
    <w:rsid w:val="003601B9"/>
    <w:rsid w:val="0057016B"/>
    <w:rsid w:val="00803231"/>
    <w:rsid w:val="00823FD0"/>
    <w:rsid w:val="009B1289"/>
    <w:rsid w:val="00DA3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DE994-1C6E-4D0A-A985-816470DF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FD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FD0"/>
    <w:pPr>
      <w:tabs>
        <w:tab w:val="center" w:pos="4153"/>
        <w:tab w:val="right" w:pos="8306"/>
      </w:tabs>
    </w:pPr>
  </w:style>
  <w:style w:type="character" w:customStyle="1" w:styleId="HeaderChar">
    <w:name w:val="Header Char"/>
    <w:basedOn w:val="DefaultParagraphFont"/>
    <w:link w:val="Header"/>
    <w:uiPriority w:val="99"/>
    <w:rsid w:val="00823FD0"/>
    <w:rPr>
      <w:rFonts w:ascii="Calibri" w:hAnsi="Calibri" w:cs="Calibri"/>
    </w:rPr>
  </w:style>
  <w:style w:type="paragraph" w:styleId="Footer">
    <w:name w:val="footer"/>
    <w:basedOn w:val="Normal"/>
    <w:link w:val="FooterChar"/>
    <w:uiPriority w:val="99"/>
    <w:unhideWhenUsed/>
    <w:rsid w:val="00823FD0"/>
    <w:pPr>
      <w:tabs>
        <w:tab w:val="center" w:pos="4153"/>
        <w:tab w:val="right" w:pos="8306"/>
      </w:tabs>
    </w:pPr>
  </w:style>
  <w:style w:type="character" w:customStyle="1" w:styleId="FooterChar">
    <w:name w:val="Footer Char"/>
    <w:basedOn w:val="DefaultParagraphFont"/>
    <w:link w:val="Footer"/>
    <w:uiPriority w:val="99"/>
    <w:rsid w:val="00823FD0"/>
    <w:rPr>
      <w:rFonts w:ascii="Calibri" w:hAnsi="Calibri" w:cs="Calibri"/>
    </w:rPr>
  </w:style>
  <w:style w:type="character" w:styleId="Hyperlink">
    <w:name w:val="Hyperlink"/>
    <w:basedOn w:val="DefaultParagraphFont"/>
    <w:uiPriority w:val="99"/>
    <w:unhideWhenUsed/>
    <w:rsid w:val="0057016B"/>
    <w:rPr>
      <w:color w:val="0000FF" w:themeColor="hyperlink"/>
      <w:u w:val="single"/>
    </w:rPr>
  </w:style>
  <w:style w:type="paragraph" w:styleId="ListParagraph">
    <w:name w:val="List Paragraph"/>
    <w:basedOn w:val="Normal"/>
    <w:uiPriority w:val="34"/>
    <w:qFormat/>
    <w:rsid w:val="00570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7880">
      <w:bodyDiv w:val="1"/>
      <w:marLeft w:val="0"/>
      <w:marRight w:val="0"/>
      <w:marTop w:val="0"/>
      <w:marBottom w:val="0"/>
      <w:divBdr>
        <w:top w:val="none" w:sz="0" w:space="0" w:color="auto"/>
        <w:left w:val="none" w:sz="0" w:space="0" w:color="auto"/>
        <w:bottom w:val="none" w:sz="0" w:space="0" w:color="auto"/>
        <w:right w:val="none" w:sz="0" w:space="0" w:color="auto"/>
      </w:divBdr>
    </w:div>
    <w:div w:id="65229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2470</Words>
  <Characters>1408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dc:creator>
  <cp:lastModifiedBy>Vineta Brūvere</cp:lastModifiedBy>
  <cp:revision>4</cp:revision>
  <dcterms:created xsi:type="dcterms:W3CDTF">2020-05-14T13:17:00Z</dcterms:created>
  <dcterms:modified xsi:type="dcterms:W3CDTF">2020-07-07T13:19:00Z</dcterms:modified>
</cp:coreProperties>
</file>