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Jūrmalas valstspilsētas pašvaldības nekustamo īpašumu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otro daļu,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 pārņemt valsts īpašumā un nodot Satiksmes ministrijas valdījumā šādus Jūrmalas  valstspilsētas pašvaldībai piekrītošos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2.punktu papildināt, norādot, ka nekustamie īpašumi tiks pārņemti valsts īpašumā </w:t>
            </w:r>
            <w:r w:rsidR="00000000" w:rsidRPr="00000000" w:rsidDel="00000000">
              <w:rPr>
                <w:u w:val="single"/>
                <w:rtl w:val="0"/>
              </w:rPr>
              <w:t xml:space="preserve">bez atlīdzības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rīkojuma projekta 2.punktā divas reizes atkārtojas vārdi "otro daļu",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42.</w:t>
            </w:r>
            <w:r w:rsidR="00000000" w:rsidRPr="00000000" w:rsidDel="00000000">
              <w:rPr>
                <w:vertAlign w:val="superscript"/>
                <w:rtl w:val="0"/>
              </w:rPr>
              <w:t xml:space="preserve">1</w:t>
            </w:r>
            <w:r w:rsidR="00000000" w:rsidRPr="00000000" w:rsidDel="00000000">
              <w:rPr>
                <w:rtl w:val="0"/>
              </w:rPr>
              <w:t xml:space="preserve">  un 43.pantu un likuma "Par autoceļiem" 4.panta pirmo daļu pārņemt bez atlīdzības valsts īpašumā un nodot Satiksmes ministrijas valdījumā šādus Jūrmalas valstspilsētas pašvaldībai piekrītošos nekustamos īpašumus: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attiecīgi papildinēts un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bez atlīdzības valsts īpašumā un nodot Satiksmes ministrijas valdījumā šādus Jūrmalas  valstspilsētas pašvaldībai piekrītošos nekustamos īpašumus: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ierakstot zemesgrāmatā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minētos nekustamos īpašumus, nostiprināt īpašuma tiesības uz Jūrmalas valstspilsētas pašvaldības vārda vienlaikus ar īpašuma tiesību nostiprināšanu valstij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pārņemt valsts īpašumā un nodot Satiksmes ministrijas valdījumā vienu Jūrmalas valstspilsētas pašvaldībai piederošo nekustamo īpašumu un rīkojuma projekta 2.punkts paredz pārņemt valsts īpašumā un nodot Satiksmes ministrijas valdījumā trīs Jūrmalas valstspilsētas pašvaldībai piekrītošos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nav paredzēts pienākums Satiksmes ministrijai rīkojuma projekta </w:t>
            </w:r>
            <w:r w:rsidR="00000000" w:rsidRPr="00000000" w:rsidDel="00000000">
              <w:rPr>
                <w:u w:val="single"/>
                <w:rtl w:val="0"/>
              </w:rPr>
              <w:t xml:space="preserve">1.punktā minēto nekustamo īpašumu </w:t>
            </w:r>
            <w:r w:rsidR="00000000" w:rsidRPr="00000000" w:rsidDel="00000000">
              <w:rPr>
                <w:rtl w:val="0"/>
              </w:rPr>
              <w:t xml:space="preserve">nostiprināt zemesgrāmatā uz valsts vārda Satiksmes ministrijas personā (rīkojuma projekta 4.punts paredz Satiksmes ministrijai saskaņā ar Jūrmalas valstspilsētas pašvaldības pilnvarojumu parakstīt nostiprinājuma lūgumu par šā rīkojuma</w:t>
            </w:r>
            <w:r w:rsidR="00000000" w:rsidRPr="00000000" w:rsidDel="00000000">
              <w:rPr>
                <w:u w:val="single"/>
                <w:rtl w:val="0"/>
              </w:rPr>
              <w:t xml:space="preserve"> 2.punktā </w:t>
            </w:r>
            <w:r w:rsidR="00000000" w:rsidRPr="00000000" w:rsidDel="00000000">
              <w:rPr>
                <w:rtl w:val="0"/>
              </w:rPr>
              <w:t xml:space="preserve">minēto nekustamo īpašumu ierakstīšanu zemesgrāmatā un īpašuma tiesību nostiprināšanu uz Jūrmalas valstpilsētas pašvaldības vārda, kā arī veikt citas nepieciešamās darbības nekustamo īpašumu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punktu, kas paredzētu pienākumu Satiksmes ministrijai rīkojuma projekta </w:t>
            </w:r>
            <w:r w:rsidR="00000000" w:rsidRPr="00000000" w:rsidDel="00000000">
              <w:rPr>
                <w:u w:val="single"/>
                <w:rtl w:val="0"/>
              </w:rPr>
              <w:t xml:space="preserve">1.punktā minēto nekustamo īpašumu nostiprināt</w:t>
            </w:r>
            <w:r w:rsidR="00000000" w:rsidRPr="00000000" w:rsidDel="00000000">
              <w:rPr>
                <w:rtl w:val="0"/>
              </w:rPr>
              <w:t xml:space="preserve"> zemesgrāmatā uz valsts vārda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saskaņā ar Publiskas personas mantas atsavināšanas likuma 42.panta otro daļu šā rīkojuma 1.punktā minēto nekustamo īpašumu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 punktu, kas paredzētu pienākumu Satiksmes ministrijai rīkojuma projekta 1.punktā minēto nekustamo īpašumu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ierakstot zemesgrāmatā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minētos nekustamos īpašumus, nostiprināt īpašuma tiesības uz Jūrmalas valstspilsētas pašvaldības vārda vienlaikus ar īpašuma tiesību nostiprināšanu valstij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ierakstīt atzīmi par aizliegumu atsavināt nekustamos īpašumus un apgrūtināt tos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6.1.apakšpunkts paredz Satiksmes ministrijai, nostiprinot zemesgrāmatā īpašuma tiesības uz šā rīkojuma 1.un 2.punktā minētajiem nekustamajiem īpašumiem, ierakstīt atzīmi par aizliegumu atsavināt nekustamos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42.panta otrajai daļai, nostiprinot valsts īpašuma tiesības uz nekustamo īpašumu, zemesgrāmatā izdarāma atzīme par atvasinātas publiskas personas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paskaidrojošajos materiālos iekļautajā Jūrmalas pilsētas domes 2021.gada 25.marta lēmumā Nr.150 nav noteikts tiesību aprobežojums – aizliegums apgrūtināt nekustamos īpašumus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rīkojuma projekta 6.1.apakšpunktā paredzēto aizlieguma apjomu, proti, nepieciešamību paredzēt aizliegumu apgrūtināt rīkojuma projektā minētos nekustamos īpašumus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Jūrmalas pilsētas domes 2021.gada 25.marta lēmumā Nr.150 nolemto, rīkojuma projekta ir svītrots aizliegums apgrūtināt rīkojuma projektā minētos nekustamos īpašumus ar lietu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21-TA-1580</w:t>
    </w:r>
    <w:r>
      <w:br/>
    </w:r>
    <w:r w:rsidR="00000000" w:rsidRPr="00000000" w:rsidDel="00000000">
      <w:rPr>
        <w:rtl w:val="0"/>
      </w:rPr>
      <w:t xml:space="preserve">14.02.2022. 14.14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21-TA-1580</w:t>
    </w:r>
    <w:r>
      <w:br/>
    </w:r>
    <w:r w:rsidR="00000000" w:rsidRPr="00000000" w:rsidDel="00000000">
      <w:rPr>
        <w:rtl w:val="0"/>
      </w:rPr>
      <w:t xml:space="preserve">14.02.2022. 14.14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Izziņa_21-TA-1580.docx</dc:title>
</cp:coreProperties>
</file>

<file path=docProps/custom.xml><?xml version="1.0" encoding="utf-8"?>
<Properties xmlns="http://schemas.openxmlformats.org/officeDocument/2006/custom-properties" xmlns:vt="http://schemas.openxmlformats.org/officeDocument/2006/docPropsVTypes"/>
</file>