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2025.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par budžetu un finanšu vadību 41. 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apstiprināt Zāļu valsts aģentūras 2025. gada budžeta ieņēmumus 6 937 099 </w:t>
            </w:r>
            <w:r w:rsidR="00000000" w:rsidRPr="00000000" w:rsidDel="00000000">
              <w:rPr>
                <w:i w:val="1"/>
                <w:rtl w:val="0"/>
              </w:rPr>
              <w:t xml:space="preserve">euro </w:t>
            </w:r>
            <w:r w:rsidR="00000000" w:rsidRPr="00000000" w:rsidDel="00000000">
              <w:rPr>
                <w:rtl w:val="0"/>
              </w:rPr>
              <w:t xml:space="preserve">apmērā un izdevumus 7 954 264 </w:t>
            </w:r>
            <w:r w:rsidR="00000000" w:rsidRPr="00000000" w:rsidDel="00000000">
              <w:rPr>
                <w:i w:val="1"/>
                <w:rtl w:val="0"/>
              </w:rPr>
              <w:t xml:space="preserve">euro </w:t>
            </w:r>
            <w:r w:rsidR="00000000" w:rsidRPr="00000000" w:rsidDel="00000000">
              <w:rPr>
                <w:rtl w:val="0"/>
              </w:rPr>
              <w:t xml:space="preserve">apmērā (tai skaitā izdevumu finansēšanai novirzot maksas pakalpojumu naudas līdzekļu atlikumu uz 2025. gada 1. janvāri 1 011 115 </w:t>
            </w:r>
            <w:r w:rsidR="00000000" w:rsidRPr="00000000" w:rsidDel="00000000">
              <w:rPr>
                <w:i w:val="1"/>
                <w:rtl w:val="0"/>
              </w:rPr>
              <w:t xml:space="preserve">euro </w:t>
            </w:r>
            <w:r w:rsidR="00000000" w:rsidRPr="00000000" w:rsidDel="00000000">
              <w:rPr>
                <w:rtl w:val="0"/>
              </w:rPr>
              <w:t xml:space="preserve">apmērā) atbilstoši šā rīkojuma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rīkojuma projekta 1.punktā uzrādīto budžeta ieņēmumu apmēru ar  rīkojuma projekta pielikumā uzrādīto summu pozīcijā resursi izdevumu segšanai (ieņēmumi) kopā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par budžetu un finanšu vadību 41. 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apstiprināt Zāļu valsts aģentūras 2025. gada budžeta ieņēmumus 6 943 </w:t>
            </w:r>
            <w:r w:rsidR="00000000" w:rsidRPr="00000000" w:rsidDel="00000000">
              <w:rPr>
                <w:i w:val="1"/>
                <w:rtl w:val="0"/>
              </w:rPr>
              <w:t xml:space="preserve">euro </w:t>
            </w:r>
            <w:r w:rsidR="00000000" w:rsidRPr="00000000" w:rsidDel="00000000">
              <w:rPr>
                <w:rtl w:val="0"/>
              </w:rPr>
              <w:t xml:space="preserve">apmērā un izdevumus 7 954 264 </w:t>
            </w:r>
            <w:r w:rsidR="00000000" w:rsidRPr="00000000" w:rsidDel="00000000">
              <w:rPr>
                <w:i w:val="1"/>
                <w:rtl w:val="0"/>
              </w:rPr>
              <w:t xml:space="preserve">euro </w:t>
            </w:r>
            <w:r w:rsidR="00000000" w:rsidRPr="00000000" w:rsidDel="00000000">
              <w:rPr>
                <w:rtl w:val="0"/>
              </w:rPr>
              <w:t xml:space="preserve">apmērā (tai skaitā izdevumu finansēšanai novirzot maksas pakalpojumu naudas līdzekļu atlikumu uz 2025. gada 1. janvāri 1 011 115 </w:t>
            </w:r>
            <w:r w:rsidR="00000000" w:rsidRPr="00000000" w:rsidDel="00000000">
              <w:rPr>
                <w:i w:val="1"/>
                <w:rtl w:val="0"/>
              </w:rPr>
              <w:t xml:space="preserve">euro </w:t>
            </w:r>
            <w:r w:rsidR="00000000" w:rsidRPr="00000000" w:rsidDel="00000000">
              <w:rPr>
                <w:rtl w:val="0"/>
              </w:rPr>
              <w:t xml:space="preserve">apmērā) atbilstoši šā rīkojuma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 pielikumam attiecībā pret spēkā esošo MK rīkojuma “Par Zāļu valsts aģentūras 2025. gada budžeta apstiprināšanu” (MK rīkojums 23.05.2025 Nr.289) pielikumu 2026.-2027. gadam ik gadu tiek samazināti izdevumi no valsts budžeta daļēji finansētu atvasināto publisko personu un budžeta nefinansētu iestāžu uzturēšanas izdevumu transfertiem (EKK7800) un palielināti izdevumi atlīdzībai (EKK1000), lūdzam ar attiecīgu informāciju un skaidrojumu papildināt anotācijas 3.sadaļas 6. punktu “Detalizēts ieņēmumu un izdevumu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“Detalizēts ieņēmumu un izdevumu aprēķins”, iekļaujot MK sēdes protokollēmuma projektā 4. un 5. punktā paredzēto un vienlaikus norādot atsauci uz Likuma par budžetu un finanšu vadību 9. panta 13</w:t>
            </w:r>
            <w:r w:rsidR="00000000" w:rsidRPr="00000000" w:rsidDel="00000000">
              <w:rPr>
                <w:vertAlign w:val="superscript"/>
                <w:rtl w:val="0"/>
              </w:rPr>
              <w:t xml:space="preserve">1</w:t>
            </w:r>
            <w:r w:rsidR="00000000" w:rsidRPr="00000000" w:rsidDel="00000000">
              <w:rPr>
                <w:rtl w:val="0"/>
              </w:rPr>
              <w:t xml:space="preserve">. daļas 1. punktu, kas nosaka, ka finanšu ministram ir tiesības, informējot par to Saeimu, veikt apropriāciju izmaiņas valsts budžeta saņemamajiem transfertiem no budžeta nefinansēto iestāžu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25-TA-1863</w:t>
    </w:r>
    <w:r>
      <w:br/>
    </w:r>
    <w:r w:rsidR="00000000" w:rsidRPr="00000000" w:rsidDel="00000000">
      <w:rPr>
        <w:rtl w:val="0"/>
      </w:rPr>
      <w:t xml:space="preserve">20.08.2025. 17.46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25-TA-1863</w:t>
    </w:r>
    <w:r>
      <w:br/>
    </w:r>
    <w:r w:rsidR="00000000" w:rsidRPr="00000000" w:rsidDel="00000000">
      <w:rPr>
        <w:rtl w:val="0"/>
      </w:rPr>
      <w:t xml:space="preserve">20.08.2025. 17.46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Izziņa_25-TA-1863.docx</dc:title>
</cp:coreProperties>
</file>

<file path=docProps/custom.xml><?xml version="1.0" encoding="utf-8"?>
<Properties xmlns="http://schemas.openxmlformats.org/officeDocument/2006/custom-properties" xmlns:vt="http://schemas.openxmlformats.org/officeDocument/2006/docPropsVTypes"/>
</file>