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6E9000C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330E2EA5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22050F9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08.09.2021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6CCF42E9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6646D868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1-14/8191</w:t>
            </w:r>
          </w:p>
        </w:tc>
      </w:tr>
      <w:tr w14:paraId="7AA4C497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73B3A645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4DFEA412" w14:textId="327F5FE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7F4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.08.2021.</w:t>
            </w:r>
          </w:p>
        </w:tc>
        <w:tc>
          <w:tcPr>
            <w:tcW w:w="410" w:type="dxa"/>
          </w:tcPr>
          <w:p w:rsidR="00C27521" w:rsidRPr="00C27521" w:rsidP="00C27521" w14:paraId="3CE91BE2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55DF82AB" w14:textId="1BA6D0F6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18/TA-1</w:t>
            </w:r>
            <w:r w:rsidR="004A0A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79</w:t>
            </w:r>
          </w:p>
        </w:tc>
      </w:tr>
    </w:tbl>
    <w:p w:rsidR="00E80A25" w:rsidP="00954D5A" w14:paraId="1E16D955" w14:textId="77777777">
      <w:pPr>
        <w:rPr>
          <w:rFonts w:ascii="Times New Roman" w:hAnsi="Times New Roman"/>
          <w:sz w:val="24"/>
          <w:szCs w:val="24"/>
        </w:rPr>
      </w:pPr>
    </w:p>
    <w:p w:rsidR="000D0AE7" w:rsidRPr="00E80A25" w:rsidP="00E80A25" w14:paraId="3F085BB7" w14:textId="77777777">
      <w:pPr>
        <w:rPr>
          <w:rFonts w:ascii="Times New Roman" w:hAnsi="Times New Roman"/>
          <w:sz w:val="24"/>
          <w:szCs w:val="24"/>
        </w:rPr>
      </w:pPr>
    </w:p>
    <w:p w:rsidR="004C0E7A" w:rsidRPr="009366FB" w:rsidP="004C0E7A" w14:paraId="1FEC7C6C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  <w:r w:rsidRPr="009366FB">
        <w:rPr>
          <w:rStyle w:val="body1"/>
          <w:rFonts w:ascii="Times New Roman" w:hAnsi="Times New Roman"/>
          <w:b/>
          <w:sz w:val="24"/>
          <w:szCs w:val="24"/>
        </w:rPr>
        <w:t>Valsts kancelejai</w:t>
      </w:r>
    </w:p>
    <w:p w:rsidR="004C0E7A" w:rsidRPr="009366FB" w:rsidP="004C0E7A" w14:paraId="4E6DF89A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</w:tblGrid>
      <w:tr w14:paraId="2D109C9D" w14:textId="77777777" w:rsidTr="005E4B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658" w:type="dxa"/>
          </w:tcPr>
          <w:p w:rsidR="004C0E7A" w:rsidRPr="009366FB" w:rsidP="009366FB" w14:paraId="0FD157DD" w14:textId="1595B48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366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Par precizētā Ministru kabineta noteikumu projekta “</w:t>
            </w:r>
            <w:r w:rsidRPr="009366FB" w:rsidR="006A7A97">
              <w:rPr>
                <w:rFonts w:ascii="Times New Roman" w:hAnsi="Times New Roman"/>
                <w:i/>
                <w:iCs/>
                <w:sz w:val="24"/>
                <w:szCs w:val="24"/>
              </w:rPr>
              <w:t>Atkritumu dalītas savākšanas, sagatavošanas atkārtotai izmantošanai, pārstrādes un materiālu reģenerācijas noteikumi</w:t>
            </w:r>
            <w:r w:rsidRPr="009366FB" w:rsidR="003633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”</w:t>
            </w:r>
            <w:r w:rsidRPr="009366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(TA – 1</w:t>
            </w:r>
            <w:r w:rsidRPr="009366FB" w:rsidR="004A0A7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8</w:t>
            </w:r>
            <w:r w:rsidRPr="009366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79)(VSS-</w:t>
            </w:r>
            <w:r w:rsidRPr="009366FB" w:rsidR="006A7A9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1061</w:t>
            </w:r>
            <w:r w:rsidRPr="009366FB" w:rsidR="003633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9366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iesniegšanu</w:t>
            </w:r>
          </w:p>
          <w:p w:rsidR="004C0E7A" w:rsidRPr="009366FB" w:rsidP="005E4BCD" w14:paraId="6D248509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4C0E7A" w:rsidRPr="009366FB" w:rsidP="009366FB" w14:paraId="7154EDB4" w14:textId="4DA1D48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Ar </w:t>
      </w:r>
      <w:r w:rsidRPr="009366FB">
        <w:rPr>
          <w:rFonts w:ascii="Times New Roman" w:hAnsi="Times New Roman"/>
          <w:color w:val="000000"/>
          <w:sz w:val="24"/>
          <w:szCs w:val="24"/>
        </w:rPr>
        <w:t xml:space="preserve">Ministru prezidenta 2021. gada </w:t>
      </w:r>
      <w:r w:rsidRPr="009366FB" w:rsidR="003633AA">
        <w:rPr>
          <w:rFonts w:ascii="Times New Roman" w:hAnsi="Times New Roman"/>
          <w:color w:val="000000"/>
          <w:sz w:val="24"/>
          <w:szCs w:val="24"/>
        </w:rPr>
        <w:t>2</w:t>
      </w:r>
      <w:r w:rsidRPr="009366FB" w:rsidR="006A7A97">
        <w:rPr>
          <w:rFonts w:ascii="Times New Roman" w:hAnsi="Times New Roman"/>
          <w:color w:val="000000"/>
          <w:sz w:val="24"/>
          <w:szCs w:val="24"/>
        </w:rPr>
        <w:t>7</w:t>
      </w:r>
      <w:r w:rsidRPr="009366FB" w:rsidR="003633AA">
        <w:rPr>
          <w:rFonts w:ascii="Times New Roman" w:hAnsi="Times New Roman"/>
          <w:color w:val="000000"/>
          <w:sz w:val="24"/>
          <w:szCs w:val="24"/>
        </w:rPr>
        <w:t>. augusta rezolūcij</w:t>
      </w:r>
      <w:r w:rsidR="004A2D90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9366FB" w:rsidR="003633AA">
        <w:rPr>
          <w:rFonts w:ascii="Times New Roman" w:hAnsi="Times New Roman"/>
          <w:sz w:val="24"/>
          <w:szCs w:val="24"/>
        </w:rPr>
        <w:t>Nr. 18/TA-1</w:t>
      </w:r>
      <w:r w:rsidRPr="009366FB" w:rsidR="006A7A97">
        <w:rPr>
          <w:rFonts w:ascii="Times New Roman" w:hAnsi="Times New Roman"/>
          <w:sz w:val="24"/>
          <w:szCs w:val="24"/>
        </w:rPr>
        <w:t>8</w:t>
      </w:r>
      <w:r w:rsidRPr="009366FB" w:rsidR="003633AA">
        <w:rPr>
          <w:rFonts w:ascii="Times New Roman" w:hAnsi="Times New Roman"/>
          <w:sz w:val="24"/>
          <w:szCs w:val="24"/>
        </w:rPr>
        <w:t>79</w:t>
      </w:r>
      <w:r w:rsidRPr="009366F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(turpmāk – rezolūcija) uzdots </w:t>
      </w:r>
      <w:r w:rsidRPr="009366FB">
        <w:rPr>
          <w:rFonts w:ascii="Times New Roman" w:hAnsi="Times New Roman"/>
          <w:color w:val="000000"/>
          <w:sz w:val="24"/>
          <w:szCs w:val="24"/>
        </w:rPr>
        <w:t>vides aizsardzības un reģionālās attīstības ministram</w:t>
      </w:r>
      <w:r>
        <w:rPr>
          <w:rFonts w:ascii="Times New Roman" w:hAnsi="Times New Roman"/>
          <w:color w:val="000000"/>
          <w:sz w:val="24"/>
          <w:szCs w:val="24"/>
        </w:rPr>
        <w:t xml:space="preserve"> izvērtēt </w:t>
      </w:r>
      <w:r w:rsidRPr="009366FB" w:rsidR="003633AA">
        <w:rPr>
          <w:rFonts w:ascii="Times New Roman" w:hAnsi="Times New Roman"/>
          <w:sz w:val="24"/>
          <w:szCs w:val="24"/>
        </w:rPr>
        <w:t xml:space="preserve">Valsts kancelejas Juridiskā departamenta </w:t>
      </w:r>
      <w:r>
        <w:rPr>
          <w:rFonts w:ascii="Times New Roman" w:hAnsi="Times New Roman"/>
          <w:sz w:val="24"/>
          <w:szCs w:val="24"/>
        </w:rPr>
        <w:t xml:space="preserve">2021.gada 23.augusta </w:t>
      </w:r>
      <w:r w:rsidRPr="009366FB" w:rsidR="003633AA">
        <w:rPr>
          <w:rFonts w:ascii="Times New Roman" w:hAnsi="Times New Roman"/>
          <w:sz w:val="24"/>
          <w:szCs w:val="24"/>
        </w:rPr>
        <w:t xml:space="preserve">atzinumā </w:t>
      </w:r>
      <w:r w:rsidRPr="009366FB" w:rsidR="003633AA">
        <w:rPr>
          <w:rFonts w:ascii="Times New Roman" w:hAnsi="Times New Roman"/>
          <w:color w:val="000000"/>
          <w:sz w:val="24"/>
          <w:szCs w:val="24"/>
        </w:rPr>
        <w:t>norādīto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66FB" w:rsidR="003633AA">
        <w:rPr>
          <w:rFonts w:ascii="Times New Roman" w:hAnsi="Times New Roman"/>
          <w:color w:val="000000"/>
          <w:sz w:val="24"/>
          <w:szCs w:val="24"/>
        </w:rPr>
        <w:t>un attiecīgi precizēt Ministru kabineta noteikumu projektu “</w:t>
      </w:r>
      <w:r w:rsidRPr="009366FB" w:rsidR="00320135">
        <w:rPr>
          <w:rFonts w:ascii="Times New Roman" w:hAnsi="Times New Roman"/>
          <w:sz w:val="24"/>
          <w:szCs w:val="24"/>
        </w:rPr>
        <w:t>Atkritumu dalītas savākšanas, sagatavošanas atkārtotai izmantošanai, pārstrādes un materiālu reģenerācijas noteikumi</w:t>
      </w:r>
      <w:r w:rsidRPr="009366FB" w:rsidR="003633AA">
        <w:rPr>
          <w:rFonts w:ascii="Times New Roman" w:hAnsi="Times New Roman"/>
          <w:sz w:val="24"/>
          <w:szCs w:val="24"/>
        </w:rPr>
        <w:t>” (VSS-</w:t>
      </w:r>
      <w:r w:rsidRPr="009366FB" w:rsidR="00320135">
        <w:rPr>
          <w:rFonts w:ascii="Times New Roman" w:hAnsi="Times New Roman"/>
          <w:sz w:val="24"/>
          <w:szCs w:val="24"/>
        </w:rPr>
        <w:t>1061</w:t>
      </w:r>
      <w:r w:rsidRPr="009366FB" w:rsidR="003633AA">
        <w:rPr>
          <w:rFonts w:ascii="Times New Roman" w:hAnsi="Times New Roman"/>
          <w:sz w:val="24"/>
          <w:szCs w:val="24"/>
        </w:rPr>
        <w:t>) (turpmāk – noteikumu projekts).</w:t>
      </w:r>
    </w:p>
    <w:p w:rsidR="004C0E7A" w:rsidRPr="009366FB" w:rsidP="004C0E7A" w14:paraId="622FF4D8" w14:textId="2E1DD4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66FB">
        <w:rPr>
          <w:rFonts w:ascii="Times New Roman" w:hAnsi="Times New Roman"/>
          <w:color w:val="000000"/>
          <w:sz w:val="24"/>
          <w:szCs w:val="24"/>
        </w:rPr>
        <w:t>I</w:t>
      </w:r>
      <w:r w:rsidR="009366FB">
        <w:rPr>
          <w:rFonts w:ascii="Times New Roman" w:hAnsi="Times New Roman"/>
          <w:color w:val="000000"/>
          <w:sz w:val="24"/>
          <w:szCs w:val="24"/>
        </w:rPr>
        <w:t>zpildot</w:t>
      </w:r>
      <w:r w:rsidRPr="009366FB" w:rsidR="00BF39AF">
        <w:rPr>
          <w:rFonts w:ascii="Times New Roman" w:hAnsi="Times New Roman"/>
          <w:color w:val="000000"/>
          <w:sz w:val="24"/>
          <w:szCs w:val="24"/>
        </w:rPr>
        <w:t xml:space="preserve"> rezolūcijā </w:t>
      </w:r>
      <w:r w:rsidR="009366FB">
        <w:rPr>
          <w:rFonts w:ascii="Times New Roman" w:hAnsi="Times New Roman"/>
          <w:color w:val="000000"/>
          <w:sz w:val="24"/>
          <w:szCs w:val="24"/>
        </w:rPr>
        <w:t>doto uzdevumu</w:t>
      </w:r>
      <w:r w:rsidRPr="009366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366FB">
        <w:rPr>
          <w:rFonts w:ascii="Times New Roman" w:hAnsi="Times New Roman"/>
          <w:sz w:val="24"/>
          <w:szCs w:val="24"/>
        </w:rPr>
        <w:t>iesniedzu izskatīšanai Ministru kabineta sēdē p</w:t>
      </w:r>
      <w:r w:rsidRPr="009366FB">
        <w:rPr>
          <w:rFonts w:ascii="Times New Roman" w:hAnsi="Times New Roman"/>
          <w:sz w:val="24"/>
          <w:szCs w:val="24"/>
        </w:rPr>
        <w:t>recizēto noteikumu projektu, tā sākotnējās ietekmes novē</w:t>
      </w:r>
      <w:r w:rsidRPr="009366FB" w:rsidR="00677B57">
        <w:rPr>
          <w:rFonts w:ascii="Times New Roman" w:hAnsi="Times New Roman"/>
          <w:sz w:val="24"/>
          <w:szCs w:val="24"/>
        </w:rPr>
        <w:t>rtējuma ziņojumu (anotāciju)</w:t>
      </w:r>
      <w:r w:rsidR="00753695">
        <w:rPr>
          <w:rFonts w:ascii="Times New Roman" w:hAnsi="Times New Roman"/>
          <w:sz w:val="24"/>
          <w:szCs w:val="24"/>
        </w:rPr>
        <w:t xml:space="preserve"> </w:t>
      </w:r>
      <w:r w:rsidR="008C201B">
        <w:rPr>
          <w:rFonts w:ascii="Times New Roman" w:hAnsi="Times New Roman"/>
          <w:sz w:val="24"/>
          <w:szCs w:val="24"/>
        </w:rPr>
        <w:t>(turpmāk – anotācija)</w:t>
      </w:r>
      <w:r w:rsidRPr="009366FB" w:rsidR="00677B57">
        <w:rPr>
          <w:rFonts w:ascii="Times New Roman" w:hAnsi="Times New Roman"/>
          <w:sz w:val="24"/>
          <w:szCs w:val="24"/>
        </w:rPr>
        <w:t xml:space="preserve">, </w:t>
      </w:r>
      <w:r w:rsidRPr="009366FB">
        <w:rPr>
          <w:rFonts w:ascii="Times New Roman" w:hAnsi="Times New Roman"/>
          <w:sz w:val="24"/>
          <w:szCs w:val="24"/>
        </w:rPr>
        <w:t>izziņu</w:t>
      </w:r>
      <w:r w:rsidR="009366FB">
        <w:rPr>
          <w:rFonts w:ascii="Times New Roman" w:hAnsi="Times New Roman"/>
          <w:sz w:val="24"/>
          <w:szCs w:val="24"/>
        </w:rPr>
        <w:t xml:space="preserve"> par atzinumos sniegtajiem iebildumiem</w:t>
      </w:r>
      <w:r w:rsidRPr="009366FB" w:rsidR="00677B57">
        <w:rPr>
          <w:rFonts w:ascii="Times New Roman" w:hAnsi="Times New Roman"/>
          <w:sz w:val="24"/>
          <w:szCs w:val="24"/>
        </w:rPr>
        <w:t xml:space="preserve"> un Ministru kabineta sēdes protokollēmuma projektu</w:t>
      </w:r>
      <w:r w:rsidR="008C201B">
        <w:rPr>
          <w:rFonts w:ascii="Times New Roman" w:hAnsi="Times New Roman"/>
          <w:sz w:val="24"/>
          <w:szCs w:val="24"/>
        </w:rPr>
        <w:t xml:space="preserve"> (turpmāk – </w:t>
      </w:r>
      <w:r w:rsidR="008C201B">
        <w:rPr>
          <w:rFonts w:ascii="Times New Roman" w:hAnsi="Times New Roman"/>
          <w:sz w:val="24"/>
          <w:szCs w:val="24"/>
        </w:rPr>
        <w:t>protokollēmums</w:t>
      </w:r>
      <w:r w:rsidR="008C201B">
        <w:rPr>
          <w:rFonts w:ascii="Times New Roman" w:hAnsi="Times New Roman"/>
          <w:sz w:val="24"/>
          <w:szCs w:val="24"/>
        </w:rPr>
        <w:t>)</w:t>
      </w:r>
      <w:r w:rsidRPr="009366FB">
        <w:rPr>
          <w:rFonts w:ascii="Times New Roman" w:hAnsi="Times New Roman"/>
          <w:sz w:val="24"/>
          <w:szCs w:val="24"/>
        </w:rPr>
        <w:t>.</w:t>
      </w:r>
    </w:p>
    <w:p w:rsidR="004C0E7A" w:rsidRPr="009366FB" w:rsidP="00F950D2" w14:paraId="64D0F662" w14:textId="6DFE89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66FB">
        <w:rPr>
          <w:rFonts w:ascii="Times New Roman" w:hAnsi="Times New Roman"/>
          <w:sz w:val="24"/>
          <w:szCs w:val="24"/>
        </w:rPr>
        <w:t xml:space="preserve">Informēju, ka ar Vides </w:t>
      </w:r>
      <w:r w:rsidRPr="008C201B">
        <w:rPr>
          <w:rFonts w:ascii="Times New Roman" w:hAnsi="Times New Roman"/>
          <w:sz w:val="24"/>
          <w:szCs w:val="24"/>
        </w:rPr>
        <w:t>aizsardzības un reģionālās attīstības ministrijas 2021. </w:t>
      </w:r>
      <w:r w:rsidRPr="008C201B" w:rsidR="00F950D2">
        <w:rPr>
          <w:rFonts w:ascii="Times New Roman" w:hAnsi="Times New Roman"/>
          <w:sz w:val="24"/>
          <w:szCs w:val="24"/>
        </w:rPr>
        <w:t xml:space="preserve">gada </w:t>
      </w:r>
      <w:r w:rsidRPr="008C201B" w:rsidR="00222C5B">
        <w:rPr>
          <w:rFonts w:ascii="Times New Roman" w:hAnsi="Times New Roman"/>
          <w:sz w:val="24"/>
          <w:szCs w:val="24"/>
        </w:rPr>
        <w:t>5</w:t>
      </w:r>
      <w:r w:rsidRPr="008C201B" w:rsidR="00F950D2">
        <w:rPr>
          <w:rFonts w:ascii="Times New Roman" w:hAnsi="Times New Roman"/>
          <w:sz w:val="24"/>
          <w:szCs w:val="24"/>
        </w:rPr>
        <w:t>. </w:t>
      </w:r>
      <w:r w:rsidRPr="008C201B" w:rsidR="00222C5B">
        <w:rPr>
          <w:rFonts w:ascii="Times New Roman" w:hAnsi="Times New Roman"/>
          <w:sz w:val="24"/>
          <w:szCs w:val="24"/>
        </w:rPr>
        <w:t>augusta</w:t>
      </w:r>
      <w:r w:rsidRPr="008C201B">
        <w:rPr>
          <w:rFonts w:ascii="Times New Roman" w:hAnsi="Times New Roman"/>
          <w:sz w:val="24"/>
          <w:szCs w:val="24"/>
        </w:rPr>
        <w:t xml:space="preserve"> vēstuli Nr. 1–</w:t>
      </w:r>
      <w:r w:rsidRPr="008C201B" w:rsidR="00F950D2">
        <w:rPr>
          <w:rFonts w:ascii="Times New Roman" w:hAnsi="Times New Roman"/>
          <w:sz w:val="24"/>
          <w:szCs w:val="24"/>
        </w:rPr>
        <w:t>14/</w:t>
      </w:r>
      <w:r w:rsidRPr="008C201B" w:rsidR="00222C5B">
        <w:rPr>
          <w:rFonts w:ascii="Times New Roman" w:hAnsi="Times New Roman"/>
          <w:sz w:val="24"/>
          <w:szCs w:val="24"/>
        </w:rPr>
        <w:t>7330</w:t>
      </w:r>
      <w:r w:rsidRPr="008C201B">
        <w:rPr>
          <w:rFonts w:ascii="Times New Roman" w:hAnsi="Times New Roman"/>
          <w:sz w:val="24"/>
          <w:szCs w:val="24"/>
        </w:rPr>
        <w:t xml:space="preserve"> noteikumu projekts, </w:t>
      </w:r>
      <w:r w:rsidRPr="008C201B" w:rsidR="00F950D2">
        <w:rPr>
          <w:rFonts w:ascii="Times New Roman" w:hAnsi="Times New Roman"/>
          <w:sz w:val="24"/>
          <w:szCs w:val="24"/>
        </w:rPr>
        <w:t>tā sākotnējās ietekmes novērtējuma ziņojums (</w:t>
      </w:r>
      <w:r w:rsidRPr="008C201B" w:rsidR="007D26B6">
        <w:rPr>
          <w:rFonts w:ascii="Times New Roman" w:hAnsi="Times New Roman"/>
          <w:sz w:val="24"/>
          <w:szCs w:val="24"/>
        </w:rPr>
        <w:t>anotācija), izziņa</w:t>
      </w:r>
      <w:r w:rsidRPr="008C201B" w:rsidR="00F950D2">
        <w:rPr>
          <w:rFonts w:ascii="Times New Roman" w:hAnsi="Times New Roman"/>
          <w:sz w:val="24"/>
          <w:szCs w:val="24"/>
        </w:rPr>
        <w:t xml:space="preserve"> </w:t>
      </w:r>
      <w:r w:rsidRPr="008C201B">
        <w:rPr>
          <w:rFonts w:ascii="Times New Roman" w:hAnsi="Times New Roman"/>
          <w:sz w:val="24"/>
          <w:szCs w:val="24"/>
        </w:rPr>
        <w:t>un visi pavadošie dokumenti iesniegti Valsts kancelejā.</w:t>
      </w:r>
    </w:p>
    <w:p w:rsidR="004C0E7A" w:rsidRPr="009366FB" w:rsidP="004C0E7A" w14:paraId="3F88E75E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4C0E7A" w:rsidRPr="00753695" w:rsidP="00753695" w14:paraId="0220CBD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695">
        <w:rPr>
          <w:rFonts w:ascii="Times New Roman" w:hAnsi="Times New Roman"/>
          <w:sz w:val="24"/>
          <w:szCs w:val="24"/>
        </w:rPr>
        <w:t>Pielikumā:</w:t>
      </w:r>
    </w:p>
    <w:p w:rsidR="004C0E7A" w:rsidRPr="00753695" w:rsidP="004C0E7A" w14:paraId="3F3947B5" w14:textId="615FAC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695">
        <w:rPr>
          <w:rFonts w:ascii="Times New Roman" w:hAnsi="Times New Roman"/>
          <w:sz w:val="24"/>
          <w:szCs w:val="24"/>
        </w:rPr>
        <w:t>1. </w:t>
      </w:r>
      <w:r w:rsidRPr="00753695" w:rsidR="009366FB">
        <w:rPr>
          <w:rFonts w:ascii="Times New Roman" w:hAnsi="Times New Roman"/>
          <w:sz w:val="24"/>
          <w:szCs w:val="24"/>
        </w:rPr>
        <w:t>Precizētais n</w:t>
      </w:r>
      <w:r w:rsidRPr="00753695" w:rsidR="00F950D2">
        <w:rPr>
          <w:rFonts w:ascii="Times New Roman" w:hAnsi="Times New Roman"/>
          <w:sz w:val="24"/>
          <w:szCs w:val="24"/>
        </w:rPr>
        <w:t xml:space="preserve">oteikumu projekts </w:t>
      </w:r>
      <w:r w:rsidRPr="00753695">
        <w:rPr>
          <w:rFonts w:ascii="Times New Roman" w:hAnsi="Times New Roman"/>
          <w:sz w:val="24"/>
          <w:szCs w:val="24"/>
        </w:rPr>
        <w:t>uz</w:t>
      </w:r>
      <w:r w:rsidRPr="00753695" w:rsidR="00BF39AF">
        <w:rPr>
          <w:rFonts w:ascii="Times New Roman" w:hAnsi="Times New Roman"/>
          <w:sz w:val="24"/>
          <w:szCs w:val="24"/>
        </w:rPr>
        <w:t xml:space="preserve"> </w:t>
      </w:r>
      <w:r w:rsidRPr="00753695" w:rsidR="00077EF2">
        <w:rPr>
          <w:rFonts w:ascii="Times New Roman" w:hAnsi="Times New Roman"/>
          <w:sz w:val="24"/>
          <w:szCs w:val="24"/>
        </w:rPr>
        <w:t>dev</w:t>
      </w:r>
      <w:r w:rsidRPr="00753695" w:rsidR="00BF39AF">
        <w:rPr>
          <w:rFonts w:ascii="Times New Roman" w:hAnsi="Times New Roman"/>
          <w:sz w:val="24"/>
          <w:szCs w:val="24"/>
        </w:rPr>
        <w:t>iņām</w:t>
      </w:r>
      <w:r w:rsidRPr="00753695">
        <w:rPr>
          <w:rFonts w:ascii="Times New Roman" w:hAnsi="Times New Roman"/>
          <w:sz w:val="24"/>
          <w:szCs w:val="24"/>
        </w:rPr>
        <w:t xml:space="preserve"> lap</w:t>
      </w:r>
      <w:r w:rsidR="007E0A96">
        <w:rPr>
          <w:rFonts w:ascii="Times New Roman" w:hAnsi="Times New Roman"/>
          <w:sz w:val="24"/>
          <w:szCs w:val="24"/>
        </w:rPr>
        <w:t>ām</w:t>
      </w:r>
      <w:r w:rsidRPr="00753695">
        <w:rPr>
          <w:rFonts w:ascii="Times New Roman" w:hAnsi="Times New Roman"/>
          <w:sz w:val="24"/>
          <w:szCs w:val="24"/>
        </w:rPr>
        <w:t xml:space="preserve"> (datne: </w:t>
      </w:r>
      <w:r w:rsidRPr="00753695" w:rsidR="00F950D2">
        <w:rPr>
          <w:rFonts w:ascii="Times New Roman" w:hAnsi="Times New Roman"/>
          <w:sz w:val="24"/>
          <w:szCs w:val="24"/>
        </w:rPr>
        <w:t>VARAM</w:t>
      </w:r>
      <w:r w:rsidRPr="00753695" w:rsidR="00BF39AF">
        <w:rPr>
          <w:rFonts w:ascii="Times New Roman" w:hAnsi="Times New Roman"/>
          <w:sz w:val="24"/>
          <w:szCs w:val="24"/>
        </w:rPr>
        <w:t>N</w:t>
      </w:r>
      <w:r w:rsidRPr="00753695" w:rsidR="00F950D2">
        <w:rPr>
          <w:rFonts w:ascii="Times New Roman" w:hAnsi="Times New Roman"/>
          <w:sz w:val="24"/>
          <w:szCs w:val="24"/>
        </w:rPr>
        <w:t>ot</w:t>
      </w:r>
      <w:r w:rsidRPr="00753695" w:rsidR="00BF39AF">
        <w:rPr>
          <w:rFonts w:ascii="Times New Roman" w:hAnsi="Times New Roman"/>
          <w:sz w:val="24"/>
          <w:szCs w:val="24"/>
        </w:rPr>
        <w:t>_</w:t>
      </w:r>
      <w:r w:rsidRPr="00753695" w:rsidR="00077EF2">
        <w:rPr>
          <w:rFonts w:ascii="Times New Roman" w:hAnsi="Times New Roman"/>
          <w:sz w:val="24"/>
          <w:szCs w:val="24"/>
        </w:rPr>
        <w:t>0609</w:t>
      </w:r>
      <w:r w:rsidRPr="00753695" w:rsidR="00BF39AF">
        <w:rPr>
          <w:rFonts w:ascii="Times New Roman" w:hAnsi="Times New Roman"/>
          <w:sz w:val="24"/>
          <w:szCs w:val="24"/>
        </w:rPr>
        <w:t>21</w:t>
      </w:r>
      <w:r w:rsidR="007E0A96">
        <w:rPr>
          <w:rFonts w:ascii="Times New Roman" w:hAnsi="Times New Roman"/>
          <w:sz w:val="24"/>
          <w:szCs w:val="24"/>
        </w:rPr>
        <w:t xml:space="preserve"> </w:t>
      </w:r>
      <w:r w:rsidRPr="00753695" w:rsidR="00BF39AF">
        <w:rPr>
          <w:rFonts w:ascii="Times New Roman" w:hAnsi="Times New Roman"/>
          <w:sz w:val="24"/>
          <w:szCs w:val="24"/>
        </w:rPr>
        <w:t>_</w:t>
      </w:r>
      <w:r w:rsidRPr="00753695" w:rsidR="009C198C">
        <w:rPr>
          <w:rFonts w:ascii="Times New Roman" w:hAnsi="Times New Roman"/>
          <w:sz w:val="24"/>
          <w:szCs w:val="24"/>
        </w:rPr>
        <w:t>parstrade</w:t>
      </w:r>
      <w:r w:rsidRPr="00753695" w:rsidR="00BF39AF">
        <w:rPr>
          <w:rFonts w:ascii="Times New Roman" w:hAnsi="Times New Roman"/>
          <w:sz w:val="24"/>
          <w:szCs w:val="24"/>
        </w:rPr>
        <w:t>_</w:t>
      </w:r>
      <w:r w:rsidRPr="00753695" w:rsidR="009C198C">
        <w:rPr>
          <w:rFonts w:ascii="Times New Roman" w:hAnsi="Times New Roman"/>
          <w:sz w:val="24"/>
          <w:szCs w:val="24"/>
        </w:rPr>
        <w:t>VSS</w:t>
      </w:r>
      <w:r w:rsidRPr="00753695" w:rsidR="00FB65F2">
        <w:rPr>
          <w:rFonts w:ascii="Times New Roman" w:hAnsi="Times New Roman"/>
          <w:sz w:val="24"/>
          <w:szCs w:val="24"/>
        </w:rPr>
        <w:t>-</w:t>
      </w:r>
      <w:r w:rsidRPr="00753695" w:rsidR="009C198C">
        <w:rPr>
          <w:rFonts w:ascii="Times New Roman" w:hAnsi="Times New Roman"/>
          <w:sz w:val="24"/>
          <w:szCs w:val="24"/>
        </w:rPr>
        <w:t>1061</w:t>
      </w:r>
      <w:r w:rsidRPr="00753695" w:rsidR="00BF39AF">
        <w:rPr>
          <w:rFonts w:ascii="Times New Roman" w:hAnsi="Times New Roman"/>
          <w:sz w:val="24"/>
          <w:szCs w:val="24"/>
        </w:rPr>
        <w:t>.docx</w:t>
      </w:r>
      <w:r w:rsidRPr="00753695">
        <w:rPr>
          <w:rFonts w:ascii="Times New Roman" w:hAnsi="Times New Roman"/>
          <w:sz w:val="24"/>
          <w:szCs w:val="24"/>
        </w:rPr>
        <w:t>);</w:t>
      </w:r>
    </w:p>
    <w:p w:rsidR="004C0E7A" w:rsidRPr="00753695" w:rsidP="004C0E7A" w14:paraId="1380B89C" w14:textId="7711AA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695">
        <w:rPr>
          <w:rFonts w:ascii="Times New Roman" w:hAnsi="Times New Roman"/>
          <w:sz w:val="24"/>
          <w:szCs w:val="24"/>
        </w:rPr>
        <w:t>2. </w:t>
      </w:r>
      <w:r w:rsidRPr="00753695" w:rsidR="009366FB">
        <w:rPr>
          <w:rFonts w:ascii="Times New Roman" w:hAnsi="Times New Roman"/>
          <w:sz w:val="24"/>
          <w:szCs w:val="24"/>
        </w:rPr>
        <w:t xml:space="preserve">Precizētā </w:t>
      </w:r>
      <w:r w:rsidRPr="00753695" w:rsidR="008C201B">
        <w:rPr>
          <w:rFonts w:ascii="Times New Roman" w:hAnsi="Times New Roman"/>
          <w:sz w:val="24"/>
          <w:szCs w:val="24"/>
        </w:rPr>
        <w:t>n</w:t>
      </w:r>
      <w:r w:rsidRPr="00753695">
        <w:rPr>
          <w:rFonts w:ascii="Times New Roman" w:hAnsi="Times New Roman"/>
          <w:sz w:val="24"/>
          <w:szCs w:val="24"/>
        </w:rPr>
        <w:t xml:space="preserve">oteikumu projekta anotācija uz </w:t>
      </w:r>
      <w:r w:rsidRPr="00753695" w:rsidR="00BF39AF">
        <w:rPr>
          <w:rFonts w:ascii="Times New Roman" w:hAnsi="Times New Roman"/>
          <w:sz w:val="24"/>
          <w:szCs w:val="24"/>
        </w:rPr>
        <w:t>2</w:t>
      </w:r>
      <w:r w:rsidRPr="00753695" w:rsidR="007E6A9F">
        <w:rPr>
          <w:rFonts w:ascii="Times New Roman" w:hAnsi="Times New Roman"/>
          <w:sz w:val="24"/>
          <w:szCs w:val="24"/>
        </w:rPr>
        <w:t>8</w:t>
      </w:r>
      <w:r w:rsidRPr="00753695">
        <w:rPr>
          <w:rFonts w:ascii="Times New Roman" w:hAnsi="Times New Roman"/>
          <w:sz w:val="24"/>
          <w:szCs w:val="24"/>
        </w:rPr>
        <w:t xml:space="preserve"> lap</w:t>
      </w:r>
      <w:r w:rsidRPr="00753695" w:rsidR="007E6A9F">
        <w:rPr>
          <w:rFonts w:ascii="Times New Roman" w:hAnsi="Times New Roman"/>
          <w:sz w:val="24"/>
          <w:szCs w:val="24"/>
        </w:rPr>
        <w:t>ām</w:t>
      </w:r>
      <w:r w:rsidRPr="00753695" w:rsidR="00677B57">
        <w:rPr>
          <w:rFonts w:ascii="Times New Roman" w:hAnsi="Times New Roman"/>
          <w:sz w:val="24"/>
          <w:szCs w:val="24"/>
        </w:rPr>
        <w:t xml:space="preserve"> (datne: </w:t>
      </w:r>
      <w:r w:rsidRPr="00753695">
        <w:rPr>
          <w:rFonts w:ascii="Times New Roman" w:hAnsi="Times New Roman"/>
          <w:sz w:val="24"/>
          <w:szCs w:val="24"/>
        </w:rPr>
        <w:t>VARAM</w:t>
      </w:r>
      <w:r w:rsidRPr="00753695" w:rsidR="00BF39AF">
        <w:rPr>
          <w:rFonts w:ascii="Times New Roman" w:hAnsi="Times New Roman"/>
          <w:sz w:val="24"/>
          <w:szCs w:val="24"/>
        </w:rPr>
        <w:t>A</w:t>
      </w:r>
      <w:r w:rsidRPr="00753695">
        <w:rPr>
          <w:rFonts w:ascii="Times New Roman" w:hAnsi="Times New Roman"/>
          <w:sz w:val="24"/>
          <w:szCs w:val="24"/>
        </w:rPr>
        <w:t>not</w:t>
      </w:r>
      <w:r w:rsidR="00753695">
        <w:rPr>
          <w:rFonts w:ascii="Times New Roman" w:hAnsi="Times New Roman"/>
          <w:sz w:val="24"/>
          <w:szCs w:val="24"/>
        </w:rPr>
        <w:t xml:space="preserve"> </w:t>
      </w:r>
      <w:r w:rsidRPr="00753695">
        <w:rPr>
          <w:rFonts w:ascii="Times New Roman" w:hAnsi="Times New Roman"/>
          <w:sz w:val="24"/>
          <w:szCs w:val="24"/>
        </w:rPr>
        <w:t>_</w:t>
      </w:r>
      <w:r w:rsidRPr="00753695" w:rsidR="002062CB">
        <w:rPr>
          <w:rFonts w:ascii="Times New Roman" w:hAnsi="Times New Roman"/>
          <w:sz w:val="24"/>
          <w:szCs w:val="24"/>
        </w:rPr>
        <w:t>0609</w:t>
      </w:r>
      <w:r w:rsidRPr="00753695">
        <w:rPr>
          <w:rFonts w:ascii="Times New Roman" w:hAnsi="Times New Roman"/>
          <w:sz w:val="24"/>
          <w:szCs w:val="24"/>
        </w:rPr>
        <w:t>21_</w:t>
      </w:r>
      <w:r w:rsidRPr="00753695" w:rsidR="002062CB">
        <w:rPr>
          <w:rFonts w:ascii="Times New Roman" w:hAnsi="Times New Roman"/>
          <w:sz w:val="24"/>
          <w:szCs w:val="24"/>
        </w:rPr>
        <w:t>parstrade</w:t>
      </w:r>
      <w:r w:rsidRPr="00753695" w:rsidR="00BF39AF">
        <w:rPr>
          <w:rFonts w:ascii="Times New Roman" w:hAnsi="Times New Roman"/>
          <w:sz w:val="24"/>
          <w:szCs w:val="24"/>
        </w:rPr>
        <w:t>_</w:t>
      </w:r>
      <w:r w:rsidRPr="00753695" w:rsidR="002062CB">
        <w:rPr>
          <w:rFonts w:ascii="Times New Roman" w:hAnsi="Times New Roman"/>
          <w:sz w:val="24"/>
          <w:szCs w:val="24"/>
        </w:rPr>
        <w:t>VSS-1061</w:t>
      </w:r>
      <w:r w:rsidRPr="00753695" w:rsidR="00BF39AF">
        <w:rPr>
          <w:rFonts w:ascii="Times New Roman" w:hAnsi="Times New Roman"/>
          <w:sz w:val="24"/>
          <w:szCs w:val="24"/>
        </w:rPr>
        <w:t>.docx</w:t>
      </w:r>
      <w:r w:rsidRPr="00753695">
        <w:rPr>
          <w:rFonts w:ascii="Times New Roman" w:hAnsi="Times New Roman"/>
          <w:sz w:val="24"/>
          <w:szCs w:val="24"/>
        </w:rPr>
        <w:t>)</w:t>
      </w:r>
      <w:r w:rsidRPr="00753695" w:rsidR="00BF39AF">
        <w:rPr>
          <w:rFonts w:ascii="Times New Roman" w:hAnsi="Times New Roman"/>
          <w:sz w:val="24"/>
          <w:szCs w:val="24"/>
        </w:rPr>
        <w:t xml:space="preserve">; </w:t>
      </w:r>
    </w:p>
    <w:p w:rsidR="00296DD8" w:rsidRPr="00753695" w:rsidP="004C0E7A" w14:paraId="7E351569" w14:textId="6972E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695">
        <w:rPr>
          <w:rFonts w:ascii="Times New Roman" w:hAnsi="Times New Roman"/>
          <w:sz w:val="24"/>
          <w:szCs w:val="24"/>
        </w:rPr>
        <w:t>3.</w:t>
      </w:r>
      <w:r w:rsidR="00753695">
        <w:rPr>
          <w:rFonts w:ascii="Times New Roman" w:hAnsi="Times New Roman"/>
          <w:sz w:val="24"/>
          <w:szCs w:val="24"/>
        </w:rPr>
        <w:t> </w:t>
      </w:r>
      <w:r w:rsidRPr="00753695" w:rsidR="008C201B">
        <w:rPr>
          <w:rFonts w:ascii="Times New Roman" w:hAnsi="Times New Roman"/>
          <w:sz w:val="24"/>
          <w:szCs w:val="24"/>
        </w:rPr>
        <w:t xml:space="preserve">Precizētais </w:t>
      </w:r>
      <w:r w:rsidRPr="00753695">
        <w:rPr>
          <w:rFonts w:ascii="Times New Roman" w:hAnsi="Times New Roman"/>
          <w:sz w:val="24"/>
          <w:szCs w:val="24"/>
        </w:rPr>
        <w:t>protokollēmuma projekts uz vienas lapas</w:t>
      </w:r>
      <w:r w:rsidRPr="00753695" w:rsidR="00A72729">
        <w:rPr>
          <w:rFonts w:ascii="Times New Roman" w:hAnsi="Times New Roman"/>
          <w:sz w:val="24"/>
          <w:szCs w:val="24"/>
        </w:rPr>
        <w:t xml:space="preserve"> (datne:</w:t>
      </w:r>
      <w:r w:rsidRPr="00753695" w:rsidR="00677B57">
        <w:rPr>
          <w:rFonts w:ascii="Times New Roman" w:hAnsi="Times New Roman"/>
          <w:sz w:val="24"/>
          <w:szCs w:val="24"/>
        </w:rPr>
        <w:t> </w:t>
      </w:r>
      <w:r w:rsidRPr="00753695" w:rsidR="00A72729">
        <w:rPr>
          <w:rFonts w:ascii="Times New Roman" w:hAnsi="Times New Roman"/>
          <w:sz w:val="24"/>
          <w:szCs w:val="24"/>
        </w:rPr>
        <w:t>VARAMprot</w:t>
      </w:r>
      <w:r w:rsidRPr="00753695" w:rsidR="00A72729">
        <w:rPr>
          <w:rFonts w:ascii="Times New Roman" w:hAnsi="Times New Roman"/>
          <w:sz w:val="24"/>
          <w:szCs w:val="24"/>
        </w:rPr>
        <w:t>_</w:t>
      </w:r>
      <w:r w:rsidR="00753695">
        <w:rPr>
          <w:rFonts w:ascii="Times New Roman" w:hAnsi="Times New Roman"/>
          <w:sz w:val="24"/>
          <w:szCs w:val="24"/>
        </w:rPr>
        <w:t xml:space="preserve"> </w:t>
      </w:r>
      <w:r w:rsidRPr="00753695" w:rsidR="00A72729">
        <w:rPr>
          <w:rFonts w:ascii="Times New Roman" w:hAnsi="Times New Roman"/>
          <w:sz w:val="24"/>
          <w:szCs w:val="24"/>
        </w:rPr>
        <w:t xml:space="preserve">060921_parstrade_VSS-1061.docx); </w:t>
      </w:r>
    </w:p>
    <w:p w:rsidR="000D0AE7" w:rsidRPr="00753695" w:rsidP="008C201B" w14:paraId="5DDDE272" w14:textId="7BBE3404">
      <w:pPr>
        <w:jc w:val="both"/>
        <w:rPr>
          <w:rFonts w:ascii="Times New Roman" w:hAnsi="Times New Roman"/>
          <w:sz w:val="24"/>
          <w:szCs w:val="24"/>
        </w:rPr>
      </w:pPr>
      <w:r w:rsidRPr="00753695">
        <w:rPr>
          <w:rFonts w:ascii="Times New Roman" w:hAnsi="Times New Roman"/>
          <w:sz w:val="24"/>
          <w:szCs w:val="24"/>
        </w:rPr>
        <w:t>4</w:t>
      </w:r>
      <w:r w:rsidRPr="00753695" w:rsidR="00F950D2">
        <w:rPr>
          <w:rFonts w:ascii="Times New Roman" w:hAnsi="Times New Roman"/>
          <w:sz w:val="24"/>
          <w:szCs w:val="24"/>
        </w:rPr>
        <w:t>. </w:t>
      </w:r>
      <w:r w:rsidRPr="00753695">
        <w:rPr>
          <w:rFonts w:ascii="Times New Roman" w:hAnsi="Times New Roman"/>
          <w:sz w:val="24"/>
          <w:szCs w:val="24"/>
        </w:rPr>
        <w:t xml:space="preserve">Izziņa par atzinumos sniegtajiem iebildumiem uz </w:t>
      </w:r>
      <w:r w:rsidRPr="00753695" w:rsidR="00B16CC7">
        <w:rPr>
          <w:rFonts w:ascii="Times New Roman" w:hAnsi="Times New Roman"/>
          <w:sz w:val="24"/>
          <w:szCs w:val="24"/>
        </w:rPr>
        <w:t>82</w:t>
      </w:r>
      <w:r w:rsidRPr="00753695" w:rsidR="00677B57">
        <w:rPr>
          <w:rFonts w:ascii="Times New Roman" w:hAnsi="Times New Roman"/>
          <w:sz w:val="24"/>
          <w:szCs w:val="24"/>
        </w:rPr>
        <w:t xml:space="preserve"> lapām (datne: </w:t>
      </w:r>
      <w:r w:rsidRPr="00753695">
        <w:rPr>
          <w:rFonts w:ascii="Times New Roman" w:hAnsi="Times New Roman"/>
          <w:sz w:val="24"/>
          <w:szCs w:val="24"/>
        </w:rPr>
        <w:t>VARAMIzz</w:t>
      </w:r>
      <w:r w:rsidRPr="00753695">
        <w:rPr>
          <w:rFonts w:ascii="Times New Roman" w:hAnsi="Times New Roman"/>
          <w:sz w:val="24"/>
          <w:szCs w:val="24"/>
        </w:rPr>
        <w:t>_</w:t>
      </w:r>
      <w:r w:rsidR="00753695">
        <w:rPr>
          <w:rFonts w:ascii="Times New Roman" w:hAnsi="Times New Roman"/>
          <w:sz w:val="24"/>
          <w:szCs w:val="24"/>
        </w:rPr>
        <w:t xml:space="preserve"> </w:t>
      </w:r>
      <w:r w:rsidRPr="00753695" w:rsidR="00B16CC7">
        <w:rPr>
          <w:rFonts w:ascii="Times New Roman" w:hAnsi="Times New Roman"/>
          <w:sz w:val="24"/>
          <w:szCs w:val="24"/>
        </w:rPr>
        <w:t>0609</w:t>
      </w:r>
      <w:r w:rsidRPr="00753695">
        <w:rPr>
          <w:rFonts w:ascii="Times New Roman" w:hAnsi="Times New Roman"/>
          <w:sz w:val="24"/>
          <w:szCs w:val="24"/>
        </w:rPr>
        <w:t>21_</w:t>
      </w:r>
      <w:r w:rsidRPr="00753695" w:rsidR="00B16CC7">
        <w:rPr>
          <w:rFonts w:ascii="Times New Roman" w:hAnsi="Times New Roman"/>
          <w:sz w:val="24"/>
          <w:szCs w:val="24"/>
        </w:rPr>
        <w:t>parstrade</w:t>
      </w:r>
      <w:r w:rsidRPr="00753695">
        <w:rPr>
          <w:rFonts w:ascii="Times New Roman" w:hAnsi="Times New Roman"/>
          <w:sz w:val="24"/>
          <w:szCs w:val="24"/>
        </w:rPr>
        <w:t>_</w:t>
      </w:r>
      <w:r w:rsidRPr="00753695" w:rsidR="00B16CC7">
        <w:rPr>
          <w:rFonts w:ascii="Times New Roman" w:hAnsi="Times New Roman"/>
          <w:sz w:val="24"/>
          <w:szCs w:val="24"/>
        </w:rPr>
        <w:t>VSS-1061</w:t>
      </w:r>
      <w:r w:rsidRPr="00753695">
        <w:rPr>
          <w:rFonts w:ascii="Times New Roman" w:hAnsi="Times New Roman"/>
          <w:sz w:val="24"/>
          <w:szCs w:val="24"/>
        </w:rPr>
        <w:t>.doc</w:t>
      </w:r>
      <w:r w:rsidRPr="00753695" w:rsidR="00B16CC7">
        <w:rPr>
          <w:rFonts w:ascii="Times New Roman" w:hAnsi="Times New Roman"/>
          <w:sz w:val="24"/>
          <w:szCs w:val="24"/>
        </w:rPr>
        <w:t>x</w:t>
      </w:r>
      <w:r w:rsidRPr="00753695">
        <w:rPr>
          <w:rFonts w:ascii="Times New Roman" w:hAnsi="Times New Roman"/>
          <w:sz w:val="24"/>
          <w:szCs w:val="24"/>
        </w:rPr>
        <w:t>).</w:t>
      </w:r>
    </w:p>
    <w:p w:rsidR="004C0E7A" w:rsidRPr="009366FB" w:rsidP="004C0E7A" w14:paraId="078DE1CE" w14:textId="77777777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</w:rPr>
      </w:pPr>
    </w:p>
    <w:p w:rsidR="004C0E7A" w:rsidRPr="0010286F" w:rsidP="004C0E7A" w14:paraId="691C3F20" w14:textId="77777777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286F">
        <w:rPr>
          <w:rFonts w:ascii="Times New Roman" w:hAnsi="Times New Roman"/>
          <w:sz w:val="24"/>
          <w:szCs w:val="24"/>
        </w:rPr>
        <w:t>Cieņā</w:t>
      </w:r>
    </w:p>
    <w:p w:rsidR="004C0E7A" w:rsidRPr="0010286F" w:rsidP="004C0E7A" w14:paraId="7BAE9DAA" w14:textId="0400E9A3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286F">
        <w:rPr>
          <w:rFonts w:ascii="Times New Roman" w:hAnsi="Times New Roman"/>
          <w:sz w:val="24"/>
          <w:szCs w:val="24"/>
        </w:rPr>
        <w:t>ministrs</w:t>
      </w:r>
      <w:r w:rsidRPr="0010286F">
        <w:rPr>
          <w:rFonts w:ascii="Times New Roman" w:hAnsi="Times New Roman"/>
          <w:sz w:val="24"/>
          <w:szCs w:val="24"/>
        </w:rPr>
        <w:tab/>
      </w:r>
      <w:r w:rsidRPr="0010286F">
        <w:rPr>
          <w:rFonts w:ascii="Times New Roman" w:hAnsi="Times New Roman"/>
          <w:sz w:val="24"/>
          <w:szCs w:val="24"/>
        </w:rPr>
        <w:tab/>
      </w:r>
      <w:r w:rsidRPr="0010286F">
        <w:rPr>
          <w:rFonts w:ascii="Times New Roman" w:hAnsi="Times New Roman"/>
          <w:sz w:val="24"/>
          <w:szCs w:val="24"/>
        </w:rPr>
        <w:tab/>
      </w:r>
      <w:r w:rsidRPr="0010286F" w:rsidR="0010286F">
        <w:rPr>
          <w:rFonts w:ascii="Times New Roman" w:hAnsi="Times New Roman"/>
          <w:sz w:val="24"/>
          <w:szCs w:val="24"/>
        </w:rPr>
        <w:t xml:space="preserve">   </w:t>
      </w:r>
      <w:r w:rsidRPr="0010286F">
        <w:rPr>
          <w:rFonts w:ascii="Times New Roman" w:hAnsi="Times New Roman"/>
          <w:sz w:val="24"/>
          <w:szCs w:val="24"/>
        </w:rPr>
        <w:t>A. T. Plešs</w:t>
      </w:r>
    </w:p>
    <w:p w:rsidR="004C0E7A" w:rsidRPr="009366FB" w:rsidP="004C0E7A" w14:paraId="626F9F26" w14:textId="77777777">
      <w:pPr>
        <w:spacing w:after="0" w:line="240" w:lineRule="auto"/>
        <w:rPr>
          <w:rFonts w:ascii="Times New Roman" w:hAnsi="Times New Roman"/>
        </w:rPr>
      </w:pPr>
    </w:p>
    <w:p w:rsidR="004C0E7A" w:rsidRPr="00757B64" w:rsidP="004C0E7A" w14:paraId="2F66EA55" w14:textId="77777777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F950D2" w:rsidRPr="008C201B" w:rsidP="00F950D2" w14:paraId="1A389041" w14:textId="60597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C201B">
        <w:rPr>
          <w:rFonts w:ascii="Times New Roman" w:eastAsia="Times New Roman" w:hAnsi="Times New Roman"/>
          <w:bCs/>
          <w:sz w:val="20"/>
          <w:szCs w:val="20"/>
          <w:lang w:eastAsia="lv-LV"/>
        </w:rPr>
        <w:t>Doniņa</w:t>
      </w:r>
      <w:r w:rsidR="008C201B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  <w:r w:rsidRPr="008C201B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67026515</w:t>
      </w:r>
    </w:p>
    <w:p w:rsidR="009366FB" w:rsidRPr="008C201B" w:rsidP="00753695" w14:paraId="5DECE599" w14:textId="63E5C57C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hyperlink r:id="rId5" w:history="1">
        <w:r w:rsidRPr="008C201B" w:rsidR="00F950D2">
          <w:rPr>
            <w:rStyle w:val="Hyperlink"/>
            <w:rFonts w:ascii="Times New Roman" w:eastAsia="Times New Roman" w:hAnsi="Times New Roman"/>
            <w:bCs/>
            <w:sz w:val="20"/>
            <w:szCs w:val="20"/>
            <w:lang w:eastAsia="lv-LV"/>
          </w:rPr>
          <w:t>Ilze.Donina@varam.gov.lv</w:t>
        </w:r>
      </w:hyperlink>
    </w:p>
    <w:p w:rsidR="002E1474" w:rsidRPr="009366FB" w:rsidP="00753695" w14:paraId="5450E4CC" w14:textId="693CD60F">
      <w:pPr>
        <w:contextualSpacing/>
        <w:jc w:val="center"/>
        <w:rPr>
          <w:rFonts w:ascii="Times New Roman" w:hAnsi="Times New Roman"/>
        </w:rPr>
      </w:pPr>
      <w:r w:rsidRPr="009366FB">
        <w:rPr>
          <w:rFonts w:ascii="Times New Roman" w:hAnsi="Times New Roman"/>
        </w:rPr>
        <w:t>ŠIS DOKUMENTS IR ELEKTRONISKI PARAKSTĪTS AR DROŠU ELEKTRONISKO PARAKSTU UN SATUR LAIKA ZĪMOGU</w:t>
      </w:r>
    </w:p>
    <w:sectPr w:rsidSect="00B82CCF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9704721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B16CC7" w:rsidRPr="00677B57" w14:paraId="31A04C96" w14:textId="379A57D7">
        <w:pPr>
          <w:pStyle w:val="Footer"/>
          <w:rPr>
            <w:rFonts w:ascii="Times New Roman" w:hAnsi="Times New Roman"/>
          </w:rPr>
        </w:pPr>
        <w:r>
          <w:rPr>
            <w:rFonts w:ascii="Times New Roman" w:hAnsi="Times New Roman"/>
          </w:rPr>
          <w:t>VAR</w:t>
        </w:r>
        <w:r w:rsidR="001F6477">
          <w:rPr>
            <w:rFonts w:ascii="Times New Roman" w:hAnsi="Times New Roman"/>
          </w:rPr>
          <w:t>AMPav_060921_parstrade_VSS-1061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857768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F950D2" w:rsidRPr="00F950D2" w:rsidP="000D0AE7" w14:paraId="4295AD34" w14:textId="5F8D8C63">
        <w:pPr>
          <w:pStyle w:val="Footer"/>
          <w:rPr>
            <w:rFonts w:ascii="Times New Roman" w:hAnsi="Times New Roman"/>
          </w:rPr>
        </w:pPr>
        <w:r>
          <w:rPr>
            <w:rFonts w:ascii="Times New Roman" w:hAnsi="Times New Roman"/>
          </w:rPr>
          <w:t>VARAMPav_</w:t>
        </w:r>
        <w:r w:rsidR="00B16CC7">
          <w:rPr>
            <w:rFonts w:ascii="Times New Roman" w:hAnsi="Times New Roman"/>
          </w:rPr>
          <w:t>0609</w:t>
        </w:r>
        <w:r>
          <w:rPr>
            <w:rFonts w:ascii="Times New Roman" w:hAnsi="Times New Roman"/>
          </w:rPr>
          <w:t>21</w:t>
        </w:r>
        <w:r w:rsidR="001507F9">
          <w:rPr>
            <w:rFonts w:ascii="Times New Roman" w:hAnsi="Times New Roman"/>
          </w:rPr>
          <w:t>_</w:t>
        </w:r>
        <w:r w:rsidR="00B16CC7">
          <w:rPr>
            <w:rFonts w:ascii="Times New Roman" w:hAnsi="Times New Roman"/>
          </w:rPr>
          <w:t>parstrade</w:t>
        </w:r>
        <w:r w:rsidR="001507F9">
          <w:rPr>
            <w:rFonts w:ascii="Times New Roman" w:hAnsi="Times New Roman"/>
          </w:rPr>
          <w:t>_</w:t>
        </w:r>
        <w:r w:rsidR="00B16CC7">
          <w:rPr>
            <w:rFonts w:ascii="Times New Roman" w:hAnsi="Times New Roman"/>
          </w:rPr>
          <w:t>VSS-1061</w:t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057069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0D0AE7" w:rsidRPr="00677B57" w14:paraId="10F8CBC0" w14:textId="10CDE1FF">
        <w:pPr>
          <w:pStyle w:val="Header"/>
          <w:jc w:val="center"/>
          <w:rPr>
            <w:rFonts w:ascii="Times New Roman" w:hAnsi="Times New Roman"/>
          </w:rPr>
        </w:pPr>
        <w:r w:rsidRPr="00677B57">
          <w:rPr>
            <w:rFonts w:ascii="Times New Roman" w:hAnsi="Times New Roman"/>
          </w:rPr>
          <w:fldChar w:fldCharType="begin"/>
        </w:r>
        <w:r w:rsidRPr="00677B57">
          <w:rPr>
            <w:rFonts w:ascii="Times New Roman" w:hAnsi="Times New Roman"/>
          </w:rPr>
          <w:instrText xml:space="preserve"> PAGE   \* MERGEFORMAT </w:instrText>
        </w:r>
        <w:r w:rsidRPr="00677B57">
          <w:rPr>
            <w:rFonts w:ascii="Times New Roman" w:hAnsi="Times New Roman"/>
          </w:rPr>
          <w:fldChar w:fldCharType="separate"/>
        </w:r>
        <w:r w:rsidR="002B265B">
          <w:rPr>
            <w:rFonts w:ascii="Times New Roman" w:hAnsi="Times New Roman"/>
            <w:noProof/>
          </w:rPr>
          <w:t>2</w:t>
        </w:r>
        <w:r w:rsidRPr="00677B57">
          <w:rPr>
            <w:rFonts w:ascii="Times New Roman" w:hAnsi="Times New Roman"/>
            <w:noProof/>
          </w:rPr>
          <w:fldChar w:fldCharType="end"/>
        </w:r>
      </w:p>
    </w:sdtContent>
  </w:sdt>
  <w:p w:rsidR="000D0AE7" w14:paraId="1CA8D3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5805F4B3" w14:textId="77777777">
    <w:pPr>
      <w:pStyle w:val="Header"/>
      <w:rPr>
        <w:rFonts w:ascii="Times New Roman" w:hAnsi="Times New Roman"/>
      </w:rPr>
    </w:pPr>
  </w:p>
  <w:p w:rsidR="00B82CCF" w:rsidP="00B82CCF" w14:paraId="7789604C" w14:textId="77777777">
    <w:pPr>
      <w:pStyle w:val="Header"/>
      <w:rPr>
        <w:rFonts w:ascii="Times New Roman" w:hAnsi="Times New Roman"/>
      </w:rPr>
    </w:pPr>
  </w:p>
  <w:p w:rsidR="00B82CCF" w:rsidP="00B82CCF" w14:paraId="6C404BAD" w14:textId="77777777">
    <w:pPr>
      <w:pStyle w:val="Header"/>
      <w:rPr>
        <w:rFonts w:ascii="Times New Roman" w:hAnsi="Times New Roman"/>
      </w:rPr>
    </w:pPr>
  </w:p>
  <w:p w:rsidR="00B82CCF" w:rsidP="00B82CCF" w14:paraId="79A426A7" w14:textId="77777777">
    <w:pPr>
      <w:pStyle w:val="Header"/>
      <w:rPr>
        <w:rFonts w:ascii="Times New Roman" w:hAnsi="Times New Roman"/>
      </w:rPr>
    </w:pPr>
  </w:p>
  <w:p w:rsidR="00B82CCF" w:rsidP="00B82CCF" w14:paraId="296BC9C8" w14:textId="77777777">
    <w:pPr>
      <w:pStyle w:val="Header"/>
      <w:rPr>
        <w:rFonts w:ascii="Times New Roman" w:hAnsi="Times New Roman"/>
      </w:rPr>
    </w:pPr>
  </w:p>
  <w:p w:rsidR="00B82CCF" w:rsidP="00B82CCF" w14:paraId="2728D3E7" w14:textId="77777777">
    <w:pPr>
      <w:pStyle w:val="Header"/>
      <w:rPr>
        <w:rFonts w:ascii="Times New Roman" w:hAnsi="Times New Roman"/>
      </w:rPr>
    </w:pPr>
  </w:p>
  <w:p w:rsidR="00B82CCF" w:rsidP="00B82CCF" w14:paraId="6455FB04" w14:textId="77777777">
    <w:pPr>
      <w:pStyle w:val="Header"/>
      <w:rPr>
        <w:rFonts w:ascii="Times New Roman" w:hAnsi="Times New Roman"/>
      </w:rPr>
    </w:pPr>
  </w:p>
  <w:p w:rsidR="00B82CCF" w:rsidP="00B82CCF" w14:paraId="518BA7D6" w14:textId="77777777">
    <w:pPr>
      <w:pStyle w:val="Header"/>
      <w:rPr>
        <w:rFonts w:ascii="Times New Roman" w:hAnsi="Times New Roman"/>
      </w:rPr>
    </w:pPr>
  </w:p>
  <w:p w:rsidR="00B82CCF" w:rsidP="00B82CCF" w14:paraId="75B29F58" w14:textId="77777777">
    <w:pPr>
      <w:pStyle w:val="Header"/>
      <w:rPr>
        <w:rFonts w:ascii="Times New Roman" w:hAnsi="Times New Roman"/>
      </w:rPr>
    </w:pPr>
  </w:p>
  <w:p w:rsidR="00B82CCF" w:rsidP="00B82CCF" w14:paraId="6097F4AB" w14:textId="77777777">
    <w:pPr>
      <w:pStyle w:val="Header"/>
      <w:rPr>
        <w:rFonts w:ascii="Times New Roman" w:hAnsi="Times New Roman"/>
      </w:rPr>
    </w:pPr>
  </w:p>
  <w:p w:rsidR="00B82CCF" w:rsidRPr="00815277" w:rsidP="00B82CCF" w14:paraId="40922E25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30CB77A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43011C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43C5E"/>
    <w:rsid w:val="00077EF2"/>
    <w:rsid w:val="0009080F"/>
    <w:rsid w:val="000D0AE7"/>
    <w:rsid w:val="0010286F"/>
    <w:rsid w:val="001507F9"/>
    <w:rsid w:val="001E7097"/>
    <w:rsid w:val="001F6477"/>
    <w:rsid w:val="002062CB"/>
    <w:rsid w:val="00222A7A"/>
    <w:rsid w:val="00222C5B"/>
    <w:rsid w:val="0022626D"/>
    <w:rsid w:val="0024412F"/>
    <w:rsid w:val="00296DD8"/>
    <w:rsid w:val="002B265B"/>
    <w:rsid w:val="002E1474"/>
    <w:rsid w:val="002F4027"/>
    <w:rsid w:val="00304E27"/>
    <w:rsid w:val="00320135"/>
    <w:rsid w:val="00357F43"/>
    <w:rsid w:val="003633AA"/>
    <w:rsid w:val="00426681"/>
    <w:rsid w:val="00430562"/>
    <w:rsid w:val="004A0A7F"/>
    <w:rsid w:val="004A2D90"/>
    <w:rsid w:val="004C0E7A"/>
    <w:rsid w:val="004C5EC4"/>
    <w:rsid w:val="005D2CFC"/>
    <w:rsid w:val="005E4BCD"/>
    <w:rsid w:val="00677B57"/>
    <w:rsid w:val="006A7A97"/>
    <w:rsid w:val="006E1219"/>
    <w:rsid w:val="00705E88"/>
    <w:rsid w:val="00722171"/>
    <w:rsid w:val="00753695"/>
    <w:rsid w:val="00757B64"/>
    <w:rsid w:val="007D26B6"/>
    <w:rsid w:val="007E0A96"/>
    <w:rsid w:val="007E6A9F"/>
    <w:rsid w:val="00815277"/>
    <w:rsid w:val="0082050D"/>
    <w:rsid w:val="00870095"/>
    <w:rsid w:val="008A59B9"/>
    <w:rsid w:val="008C201B"/>
    <w:rsid w:val="008E2ADA"/>
    <w:rsid w:val="009366FB"/>
    <w:rsid w:val="00954D5A"/>
    <w:rsid w:val="00990362"/>
    <w:rsid w:val="009C198C"/>
    <w:rsid w:val="00A72729"/>
    <w:rsid w:val="00AA3199"/>
    <w:rsid w:val="00B0461A"/>
    <w:rsid w:val="00B16CC7"/>
    <w:rsid w:val="00B82CCF"/>
    <w:rsid w:val="00BF39AF"/>
    <w:rsid w:val="00C06A07"/>
    <w:rsid w:val="00C2375C"/>
    <w:rsid w:val="00C27521"/>
    <w:rsid w:val="00C73553"/>
    <w:rsid w:val="00D55C85"/>
    <w:rsid w:val="00D91BC6"/>
    <w:rsid w:val="00D92A72"/>
    <w:rsid w:val="00DA7526"/>
    <w:rsid w:val="00E80A25"/>
    <w:rsid w:val="00E928E8"/>
    <w:rsid w:val="00ED6121"/>
    <w:rsid w:val="00EE1FEA"/>
    <w:rsid w:val="00F7215C"/>
    <w:rsid w:val="00F950D2"/>
    <w:rsid w:val="00F950F2"/>
    <w:rsid w:val="00FB65F2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6AC5A"/>
  <w15:docId w15:val="{86494256-BE11-4CB2-B4ED-B2A16DDC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Normal"/>
    <w:rsid w:val="004C0E7A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4C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0D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0D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BF3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lze.Donina@varam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0977B-55FA-411A-B826-641B5DA1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Atkritumu dalītas savākšanas, sagatavošanas atkārtotai izmantošanai, pārstrādes un materiālu reģenerācijas noteikumi</vt:lpstr>
    </vt:vector>
  </TitlesOfParts>
  <Company>Vides aizsardzības un reģionālās attīstības ministrija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Atkritumu dalītas savākšanas, sagatavošanas atkārtotai izmantošanai, pārstrādes un materiālu reģenerācijas noteikumi</dc:title>
  <dc:subject>Pavadvēstule</dc:subject>
  <dc:creator>Ilze Doniņa</dc:creator>
  <dc:description>Doniņa 67026515_x000D_
Ilze.Donina@varam.gov.lv</dc:description>
  <cp:lastModifiedBy>Madara Gaile</cp:lastModifiedBy>
  <cp:revision>22</cp:revision>
  <dcterms:created xsi:type="dcterms:W3CDTF">2021-09-03T14:41:00Z</dcterms:created>
  <dcterms:modified xsi:type="dcterms:W3CDTF">2021-09-06T11:47:00Z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