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AABA7" w14:textId="77777777" w:rsidR="00861366" w:rsidRDefault="00861366" w:rsidP="00861366">
      <w:pPr>
        <w:outlineLvl w:val="0"/>
        <w:rPr>
          <w:lang w:val="en-US" w:eastAsia="en-GB"/>
        </w:rPr>
      </w:pPr>
      <w:r>
        <w:rPr>
          <w:b/>
          <w:bCs/>
          <w:lang w:val="en-US" w:eastAsia="en-GB"/>
        </w:rPr>
        <w:t>From:</w:t>
      </w:r>
      <w:r>
        <w:rPr>
          <w:lang w:val="en-US" w:eastAsia="en-GB"/>
        </w:rPr>
        <w:t xml:space="preserve"> </w:t>
      </w:r>
      <w:proofErr w:type="spellStart"/>
      <w:r>
        <w:rPr>
          <w:lang w:val="en-US" w:eastAsia="en-GB"/>
        </w:rPr>
        <w:t>Lelde</w:t>
      </w:r>
      <w:proofErr w:type="spellEnd"/>
      <w:r>
        <w:rPr>
          <w:lang w:val="en-US" w:eastAsia="en-GB"/>
        </w:rPr>
        <w:t xml:space="preserve"> </w:t>
      </w:r>
      <w:proofErr w:type="spellStart"/>
      <w:r>
        <w:rPr>
          <w:lang w:val="en-US" w:eastAsia="en-GB"/>
        </w:rPr>
        <w:t>Lagzdiņa</w:t>
      </w:r>
      <w:proofErr w:type="spellEnd"/>
      <w:r>
        <w:rPr>
          <w:lang w:val="en-US" w:eastAsia="en-GB"/>
        </w:rPr>
        <w:t xml:space="preserve"> &lt;</w:t>
      </w:r>
      <w:hyperlink r:id="rId7" w:history="1">
        <w:r>
          <w:rPr>
            <w:rStyle w:val="Hyperlink"/>
            <w:lang w:val="en-US" w:eastAsia="en-GB"/>
          </w:rPr>
          <w:t>lelde.lagzdina@fm.gov.lv</w:t>
        </w:r>
      </w:hyperlink>
      <w:r>
        <w:rPr>
          <w:lang w:val="en-US" w:eastAsia="en-GB"/>
        </w:rPr>
        <w:t xml:space="preserve">&gt; </w:t>
      </w:r>
      <w:r>
        <w:rPr>
          <w:b/>
          <w:bCs/>
          <w:lang w:val="en-US" w:eastAsia="en-GB"/>
        </w:rPr>
        <w:t xml:space="preserve">On Behalf Of </w:t>
      </w:r>
      <w:r>
        <w:rPr>
          <w:lang w:val="en-US" w:eastAsia="en-GB"/>
        </w:rPr>
        <w:t>Pasts</w:t>
      </w:r>
      <w:r>
        <w:rPr>
          <w:lang w:val="en-US" w:eastAsia="en-GB"/>
        </w:rPr>
        <w:br/>
      </w:r>
      <w:r>
        <w:rPr>
          <w:b/>
          <w:bCs/>
          <w:lang w:val="en-US" w:eastAsia="en-GB"/>
        </w:rPr>
        <w:t>Sent:</w:t>
      </w:r>
      <w:r>
        <w:rPr>
          <w:lang w:val="en-US" w:eastAsia="en-GB"/>
        </w:rPr>
        <w:t xml:space="preserve"> Monday, September 13, 2021 6:44 PM</w:t>
      </w:r>
      <w:r>
        <w:rPr>
          <w:lang w:val="en-US" w:eastAsia="en-GB"/>
        </w:rPr>
        <w:br/>
      </w:r>
      <w:r>
        <w:rPr>
          <w:b/>
          <w:bCs/>
          <w:lang w:val="en-US" w:eastAsia="en-GB"/>
        </w:rPr>
        <w:t>To:</w:t>
      </w:r>
      <w:r>
        <w:rPr>
          <w:lang w:val="en-US" w:eastAsia="en-GB"/>
        </w:rPr>
        <w:t xml:space="preserve"> 'smpasts@sam.gov.lv' &lt;</w:t>
      </w:r>
      <w:hyperlink r:id="rId8" w:history="1">
        <w:r>
          <w:rPr>
            <w:rStyle w:val="Hyperlink"/>
            <w:lang w:val="en-US" w:eastAsia="en-GB"/>
          </w:rPr>
          <w:t>smpasts@sam.gov.lv</w:t>
        </w:r>
      </w:hyperlink>
      <w:r>
        <w:rPr>
          <w:lang w:val="en-US" w:eastAsia="en-GB"/>
        </w:rPr>
        <w:t>&gt;; Olita Bērziņa &lt;</w:t>
      </w:r>
      <w:hyperlink r:id="rId9" w:history="1">
        <w:r>
          <w:rPr>
            <w:rStyle w:val="Hyperlink"/>
            <w:lang w:val="en-US" w:eastAsia="en-GB"/>
          </w:rPr>
          <w:t>Olita.Berzina@sam.gov.lv</w:t>
        </w:r>
      </w:hyperlink>
      <w:r>
        <w:rPr>
          <w:lang w:val="en-US" w:eastAsia="en-GB"/>
        </w:rPr>
        <w:t>&gt;</w:t>
      </w:r>
      <w:r>
        <w:rPr>
          <w:lang w:val="en-US" w:eastAsia="en-GB"/>
        </w:rPr>
        <w:br/>
      </w:r>
      <w:r>
        <w:rPr>
          <w:b/>
          <w:bCs/>
          <w:lang w:val="en-US" w:eastAsia="en-GB"/>
        </w:rPr>
        <w:t>Cc:</w:t>
      </w:r>
      <w:r>
        <w:rPr>
          <w:lang w:val="en-US" w:eastAsia="en-GB"/>
        </w:rPr>
        <w:t xml:space="preserve"> Guna Federe &lt;</w:t>
      </w:r>
      <w:hyperlink r:id="rId10" w:history="1">
        <w:r>
          <w:rPr>
            <w:rStyle w:val="Hyperlink"/>
            <w:lang w:val="en-US" w:eastAsia="en-GB"/>
          </w:rPr>
          <w:t>guna.federe@fm.gov.lv</w:t>
        </w:r>
      </w:hyperlink>
      <w:r>
        <w:rPr>
          <w:lang w:val="en-US" w:eastAsia="en-GB"/>
        </w:rPr>
        <w:t>&gt;; Dace Hildebrante &lt;</w:t>
      </w:r>
      <w:hyperlink r:id="rId11" w:history="1">
        <w:r>
          <w:rPr>
            <w:rStyle w:val="Hyperlink"/>
            <w:lang w:val="en-US" w:eastAsia="en-GB"/>
          </w:rPr>
          <w:t>dace.hildebrante@fm.gov.lv</w:t>
        </w:r>
      </w:hyperlink>
      <w:r>
        <w:rPr>
          <w:lang w:val="en-US" w:eastAsia="en-GB"/>
        </w:rPr>
        <w:t>&gt;</w:t>
      </w:r>
      <w:r>
        <w:rPr>
          <w:lang w:val="en-US" w:eastAsia="en-GB"/>
        </w:rPr>
        <w:br/>
      </w:r>
      <w:r>
        <w:rPr>
          <w:b/>
          <w:bCs/>
          <w:lang w:val="en-US" w:eastAsia="en-GB"/>
        </w:rPr>
        <w:t>Subject:</w:t>
      </w:r>
      <w:r>
        <w:rPr>
          <w:lang w:val="en-US" w:eastAsia="en-GB"/>
        </w:rPr>
        <w:t xml:space="preserve"> </w:t>
      </w:r>
      <w:proofErr w:type="spellStart"/>
      <w:r>
        <w:rPr>
          <w:lang w:val="en-US" w:eastAsia="en-GB"/>
        </w:rPr>
        <w:t>Saskaņošanai</w:t>
      </w:r>
      <w:proofErr w:type="spellEnd"/>
      <w:r>
        <w:rPr>
          <w:lang w:val="en-US" w:eastAsia="en-GB"/>
        </w:rPr>
        <w:t xml:space="preserve">: </w:t>
      </w:r>
      <w:proofErr w:type="spellStart"/>
      <w:r>
        <w:rPr>
          <w:lang w:val="en-US" w:eastAsia="en-GB"/>
        </w:rPr>
        <w:t>Anotācija</w:t>
      </w:r>
      <w:proofErr w:type="spellEnd"/>
      <w:r>
        <w:rPr>
          <w:lang w:val="en-US" w:eastAsia="en-GB"/>
        </w:rPr>
        <w:t xml:space="preserve"> un </w:t>
      </w:r>
      <w:proofErr w:type="spellStart"/>
      <w:r>
        <w:rPr>
          <w:lang w:val="en-US" w:eastAsia="en-GB"/>
        </w:rPr>
        <w:t>izziņa</w:t>
      </w:r>
      <w:proofErr w:type="spellEnd"/>
      <w:r>
        <w:rPr>
          <w:lang w:val="en-US" w:eastAsia="en-GB"/>
        </w:rPr>
        <w:t xml:space="preserve"> par MK </w:t>
      </w:r>
      <w:proofErr w:type="spellStart"/>
      <w:r>
        <w:rPr>
          <w:lang w:val="en-US" w:eastAsia="en-GB"/>
        </w:rPr>
        <w:t>rīkojuma</w:t>
      </w:r>
      <w:proofErr w:type="spellEnd"/>
      <w:r>
        <w:rPr>
          <w:lang w:val="en-US" w:eastAsia="en-GB"/>
        </w:rPr>
        <w:t xml:space="preserve"> </w:t>
      </w:r>
      <w:proofErr w:type="spellStart"/>
      <w:r>
        <w:rPr>
          <w:lang w:val="en-US" w:eastAsia="en-GB"/>
        </w:rPr>
        <w:t>projektu</w:t>
      </w:r>
      <w:proofErr w:type="spellEnd"/>
      <w:r>
        <w:rPr>
          <w:lang w:val="en-US" w:eastAsia="en-GB"/>
        </w:rPr>
        <w:t xml:space="preserve"> "Par </w:t>
      </w:r>
      <w:proofErr w:type="spellStart"/>
      <w:r>
        <w:rPr>
          <w:lang w:val="en-US" w:eastAsia="en-GB"/>
        </w:rPr>
        <w:t>pievienotās</w:t>
      </w:r>
      <w:proofErr w:type="spellEnd"/>
      <w:r>
        <w:rPr>
          <w:lang w:val="en-US" w:eastAsia="en-GB"/>
        </w:rPr>
        <w:t xml:space="preserve"> </w:t>
      </w:r>
      <w:proofErr w:type="spellStart"/>
      <w:r>
        <w:rPr>
          <w:lang w:val="en-US" w:eastAsia="en-GB"/>
        </w:rPr>
        <w:t>vērtības</w:t>
      </w:r>
      <w:proofErr w:type="spellEnd"/>
      <w:r>
        <w:rPr>
          <w:lang w:val="en-US" w:eastAsia="en-GB"/>
        </w:rPr>
        <w:t xml:space="preserve"> </w:t>
      </w:r>
      <w:proofErr w:type="spellStart"/>
      <w:r>
        <w:rPr>
          <w:lang w:val="en-US" w:eastAsia="en-GB"/>
        </w:rPr>
        <w:t>nodokļa</w:t>
      </w:r>
      <w:proofErr w:type="spellEnd"/>
      <w:r>
        <w:rPr>
          <w:lang w:val="en-US" w:eastAsia="en-GB"/>
        </w:rPr>
        <w:t xml:space="preserve"> </w:t>
      </w:r>
      <w:proofErr w:type="spellStart"/>
      <w:r>
        <w:rPr>
          <w:lang w:val="en-US" w:eastAsia="en-GB"/>
        </w:rPr>
        <w:t>summas</w:t>
      </w:r>
      <w:proofErr w:type="spellEnd"/>
      <w:r>
        <w:rPr>
          <w:lang w:val="en-US" w:eastAsia="en-GB"/>
        </w:rPr>
        <w:t xml:space="preserve">, kas nav </w:t>
      </w:r>
      <w:proofErr w:type="spellStart"/>
      <w:r>
        <w:rPr>
          <w:lang w:val="en-US" w:eastAsia="en-GB"/>
        </w:rPr>
        <w:t>atgūstama</w:t>
      </w:r>
      <w:proofErr w:type="spellEnd"/>
      <w:r>
        <w:rPr>
          <w:lang w:val="en-US" w:eastAsia="en-GB"/>
        </w:rPr>
        <w:t xml:space="preserve"> </w:t>
      </w:r>
      <w:proofErr w:type="spellStart"/>
      <w:r>
        <w:rPr>
          <w:lang w:val="en-US" w:eastAsia="en-GB"/>
        </w:rPr>
        <w:t>kā</w:t>
      </w:r>
      <w:proofErr w:type="spellEnd"/>
      <w:r>
        <w:rPr>
          <w:lang w:val="en-US" w:eastAsia="en-GB"/>
        </w:rPr>
        <w:t xml:space="preserve"> </w:t>
      </w:r>
      <w:proofErr w:type="spellStart"/>
      <w:r>
        <w:rPr>
          <w:lang w:val="en-US" w:eastAsia="en-GB"/>
        </w:rPr>
        <w:t>priekšnodoklis</w:t>
      </w:r>
      <w:proofErr w:type="spellEnd"/>
      <w:r>
        <w:rPr>
          <w:lang w:val="en-US" w:eastAsia="en-GB"/>
        </w:rPr>
        <w:t xml:space="preserve">, </w:t>
      </w:r>
      <w:proofErr w:type="spellStart"/>
      <w:r>
        <w:rPr>
          <w:lang w:val="en-US" w:eastAsia="en-GB"/>
        </w:rPr>
        <w:t>kompensēšanu</w:t>
      </w:r>
      <w:proofErr w:type="spellEnd"/>
      <w:r>
        <w:rPr>
          <w:lang w:val="en-US" w:eastAsia="en-GB"/>
        </w:rPr>
        <w:t xml:space="preserve"> </w:t>
      </w:r>
      <w:proofErr w:type="spellStart"/>
      <w:r>
        <w:rPr>
          <w:lang w:val="en-US" w:eastAsia="en-GB"/>
        </w:rPr>
        <w:t>akciju</w:t>
      </w:r>
      <w:proofErr w:type="spellEnd"/>
      <w:r>
        <w:rPr>
          <w:lang w:val="en-US" w:eastAsia="en-GB"/>
        </w:rPr>
        <w:t xml:space="preserve"> </w:t>
      </w:r>
      <w:proofErr w:type="spellStart"/>
      <w:r>
        <w:rPr>
          <w:lang w:val="en-US" w:eastAsia="en-GB"/>
        </w:rPr>
        <w:t>sabiedrības</w:t>
      </w:r>
      <w:proofErr w:type="spellEnd"/>
      <w:r>
        <w:rPr>
          <w:lang w:val="en-US" w:eastAsia="en-GB"/>
        </w:rPr>
        <w:t xml:space="preserve"> "RB Rail" </w:t>
      </w:r>
      <w:proofErr w:type="spellStart"/>
      <w:r>
        <w:rPr>
          <w:lang w:val="en-US" w:eastAsia="en-GB"/>
        </w:rPr>
        <w:t>veikto</w:t>
      </w:r>
      <w:proofErr w:type="spellEnd"/>
      <w:r>
        <w:rPr>
          <w:lang w:val="en-US" w:eastAsia="en-GB"/>
        </w:rPr>
        <w:t xml:space="preserve"> </w:t>
      </w:r>
      <w:proofErr w:type="spellStart"/>
      <w:r>
        <w:rPr>
          <w:lang w:val="en-US" w:eastAsia="en-GB"/>
        </w:rPr>
        <w:t>aktivitāšu</w:t>
      </w:r>
      <w:proofErr w:type="spellEnd"/>
      <w:r>
        <w:rPr>
          <w:lang w:val="en-US" w:eastAsia="en-GB"/>
        </w:rPr>
        <w:t xml:space="preserve"> </w:t>
      </w:r>
      <w:proofErr w:type="spellStart"/>
      <w:r>
        <w:rPr>
          <w:lang w:val="en-US" w:eastAsia="en-GB"/>
        </w:rPr>
        <w:t>ietvaros</w:t>
      </w:r>
      <w:proofErr w:type="spellEnd"/>
      <w:r>
        <w:rPr>
          <w:lang w:val="en-US" w:eastAsia="en-GB"/>
        </w:rPr>
        <w:t xml:space="preserve">" </w:t>
      </w:r>
    </w:p>
    <w:p w14:paraId="0C88123E" w14:textId="77777777" w:rsidR="00861366" w:rsidRDefault="00861366" w:rsidP="00861366">
      <w:pPr>
        <w:rPr>
          <w:lang w:val="en-GB" w:eastAsia="en-US"/>
        </w:rPr>
      </w:pPr>
    </w:p>
    <w:p w14:paraId="5B308FA4" w14:textId="77777777" w:rsidR="00861366" w:rsidRDefault="00861366" w:rsidP="00861366">
      <w:pPr>
        <w:jc w:val="both"/>
        <w:rPr>
          <w:rFonts w:ascii="Times New Roman" w:hAnsi="Times New Roman" w:cs="Times New Roman"/>
          <w:sz w:val="24"/>
          <w:szCs w:val="24"/>
        </w:rPr>
      </w:pPr>
      <w:r>
        <w:rPr>
          <w:rFonts w:ascii="Times New Roman" w:hAnsi="Times New Roman" w:cs="Times New Roman"/>
          <w:sz w:val="24"/>
          <w:szCs w:val="24"/>
        </w:rPr>
        <w:t>Labdien!</w:t>
      </w:r>
    </w:p>
    <w:p w14:paraId="71036C7A" w14:textId="77777777" w:rsidR="00861366" w:rsidRDefault="00861366" w:rsidP="00861366">
      <w:pPr>
        <w:jc w:val="both"/>
        <w:rPr>
          <w:rFonts w:ascii="Times New Roman" w:hAnsi="Times New Roman" w:cs="Times New Roman"/>
          <w:sz w:val="24"/>
          <w:szCs w:val="24"/>
        </w:rPr>
      </w:pPr>
    </w:p>
    <w:p w14:paraId="2B6585B9" w14:textId="77777777" w:rsidR="00861366" w:rsidRDefault="00861366" w:rsidP="00861366">
      <w:pPr>
        <w:jc w:val="both"/>
        <w:rPr>
          <w:rFonts w:ascii="Times New Roman" w:hAnsi="Times New Roman" w:cs="Times New Roman"/>
          <w:sz w:val="24"/>
          <w:szCs w:val="24"/>
        </w:rPr>
      </w:pPr>
      <w:r>
        <w:rPr>
          <w:rFonts w:ascii="Times New Roman" w:hAnsi="Times New Roman" w:cs="Times New Roman"/>
          <w:sz w:val="24"/>
          <w:szCs w:val="24"/>
        </w:rPr>
        <w:t>            Finanšu ministrija atbilstoši kompetencei izskatīja Satiksmes ministrijas precizēto Ministru kabineta rīkojuma projektu “Par pievienotās vērtības nodokļa summas, kas nav atgūstama kā priekšnodoklis, kompensēšanu akciju sabiedrības “RB Rail” veikto aktivitāšu ietvaros”, sākotnējās ietekmes novērtējuma ziņojumu (anotācija), kā arī izziņu par atzinumos sniegtajiem iebildumiem un informē, ka neiebilst tā izskatīšanai Ministru kabineta sēdē.</w:t>
      </w:r>
    </w:p>
    <w:p w14:paraId="70C7D85B" w14:textId="77777777" w:rsidR="00861366" w:rsidRDefault="00861366" w:rsidP="00861366">
      <w:pPr>
        <w:ind w:firstLine="720"/>
        <w:jc w:val="both"/>
        <w:rPr>
          <w:rFonts w:ascii="Times New Roman" w:hAnsi="Times New Roman" w:cs="Times New Roman"/>
          <w:sz w:val="24"/>
          <w:szCs w:val="24"/>
        </w:rPr>
      </w:pPr>
      <w:r>
        <w:rPr>
          <w:rFonts w:ascii="Times New Roman" w:hAnsi="Times New Roman" w:cs="Times New Roman"/>
          <w:sz w:val="24"/>
          <w:szCs w:val="24"/>
        </w:rPr>
        <w:t>Vienlaikus aicinām Satiksmes ministriju rīkot sanāksmi, lai pārrunātu iespējamos risinājumus par maksimālajām saistībām pievienotās vērtības nodokļa maksājumu segšanai akciju sabiedrības “RB Rail” veikto aktivitāšu ietvaros, lai turpmāk mazinātu administratīvo slogu.</w:t>
      </w:r>
    </w:p>
    <w:p w14:paraId="3DC40635" w14:textId="77777777" w:rsidR="00861366" w:rsidRDefault="00861366" w:rsidP="00861366">
      <w:pPr>
        <w:rPr>
          <w:color w:val="1F497D"/>
        </w:rPr>
      </w:pPr>
    </w:p>
    <w:p w14:paraId="242EEF81" w14:textId="77777777" w:rsidR="00861366" w:rsidRDefault="00861366" w:rsidP="00861366">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Guna Federe</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w:t>
      </w:r>
    </w:p>
    <w:p w14:paraId="37A6EFF2" w14:textId="567CEE1F" w:rsidR="00861366" w:rsidRDefault="00861366" w:rsidP="00861366">
      <w:pPr>
        <w:rPr>
          <w:rFonts w:ascii="Franklin Gothic Book" w:hAnsi="Franklin Gothic Book"/>
          <w:color w:val="767573"/>
          <w:sz w:val="16"/>
          <w:szCs w:val="16"/>
        </w:rPr>
      </w:pPr>
      <w:r>
        <w:rPr>
          <w:rFonts w:ascii="Franklin Gothic Book" w:hAnsi="Franklin Gothic Book"/>
          <w:color w:val="767573"/>
          <w:sz w:val="16"/>
          <w:szCs w:val="16"/>
        </w:rPr>
        <w:t>un satiksmes finansēšanas nodaļas vecākā eksperte</w:t>
      </w:r>
      <w:r>
        <w:rPr>
          <w:rFonts w:ascii="Franklin Gothic Book" w:hAnsi="Franklin Gothic Book"/>
          <w:color w:val="767573"/>
          <w:sz w:val="16"/>
          <w:szCs w:val="16"/>
        </w:rPr>
        <w:br/>
        <w:t>Tālr.: (+371) 67095444</w:t>
      </w:r>
      <w:r>
        <w:rPr>
          <w:rFonts w:ascii="Franklin Gothic Book" w:hAnsi="Franklin Gothic Book"/>
          <w:color w:val="767573"/>
          <w:sz w:val="16"/>
          <w:szCs w:val="16"/>
        </w:rPr>
        <w:br/>
        <w:t xml:space="preserve">E-pasts: </w:t>
      </w:r>
      <w:hyperlink r:id="rId12" w:history="1">
        <w:r>
          <w:rPr>
            <w:rStyle w:val="Hyperlink"/>
            <w:rFonts w:ascii="Franklin Gothic Book" w:hAnsi="Franklin Gothic Book"/>
            <w:color w:val="1F497D"/>
            <w:sz w:val="16"/>
            <w:szCs w:val="16"/>
          </w:rPr>
          <w:t>guna.federe@fm.gov.lv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3"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4"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5048CC1C" wp14:editId="16A51756">
            <wp:extent cx="711200" cy="72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14:paraId="1A4FE6B7" w14:textId="77777777" w:rsidR="00861366" w:rsidRDefault="00861366" w:rsidP="00861366">
      <w:pPr>
        <w:rPr>
          <w:color w:val="1F497D"/>
        </w:rPr>
      </w:pPr>
    </w:p>
    <w:p w14:paraId="0652BF1E" w14:textId="77777777" w:rsidR="00861366" w:rsidRPr="00861366" w:rsidRDefault="00861366" w:rsidP="00861366">
      <w:pPr>
        <w:outlineLvl w:val="0"/>
      </w:pPr>
      <w:r w:rsidRPr="00861366">
        <w:rPr>
          <w:b/>
          <w:bCs/>
        </w:rPr>
        <w:t>From:</w:t>
      </w:r>
      <w:r w:rsidRPr="00861366">
        <w:t xml:space="preserve"> Ludmila Juškeviča &lt;</w:t>
      </w:r>
      <w:hyperlink r:id="rId16" w:history="1">
        <w:r w:rsidRPr="00861366">
          <w:rPr>
            <w:rStyle w:val="Hyperlink"/>
          </w:rPr>
          <w:t>Ludmila.Juskevica@sam.gov.lv</w:t>
        </w:r>
      </w:hyperlink>
      <w:r w:rsidRPr="00861366">
        <w:t xml:space="preserve">&gt; </w:t>
      </w:r>
      <w:r w:rsidRPr="00861366">
        <w:br/>
      </w:r>
      <w:r w:rsidRPr="00861366">
        <w:rPr>
          <w:b/>
          <w:bCs/>
        </w:rPr>
        <w:t>Sent:</w:t>
      </w:r>
      <w:r w:rsidRPr="00861366">
        <w:t xml:space="preserve"> trešdiena, 2021. gada 8. septembris 10:03</w:t>
      </w:r>
      <w:r w:rsidRPr="00861366">
        <w:br/>
      </w:r>
      <w:r w:rsidRPr="00861366">
        <w:rPr>
          <w:b/>
          <w:bCs/>
        </w:rPr>
        <w:t>To:</w:t>
      </w:r>
      <w:r w:rsidRPr="00861366">
        <w:t xml:space="preserve"> Ilze Kote &lt;</w:t>
      </w:r>
      <w:hyperlink r:id="rId17" w:history="1">
        <w:r w:rsidRPr="00861366">
          <w:rPr>
            <w:rStyle w:val="Hyperlink"/>
          </w:rPr>
          <w:t>ilze.kote@fm.gov.lv</w:t>
        </w:r>
      </w:hyperlink>
      <w:r w:rsidRPr="00861366">
        <w:t>&gt;; Zane Liede &lt;</w:t>
      </w:r>
      <w:hyperlink r:id="rId18" w:history="1">
        <w:r w:rsidRPr="00861366">
          <w:rPr>
            <w:rStyle w:val="Hyperlink"/>
          </w:rPr>
          <w:t>zane.liede@fm.gov.lv</w:t>
        </w:r>
      </w:hyperlink>
      <w:r w:rsidRPr="00861366">
        <w:t>&gt;; Pasts &lt;</w:t>
      </w:r>
      <w:hyperlink r:id="rId19" w:history="1">
        <w:r w:rsidRPr="00861366">
          <w:rPr>
            <w:rStyle w:val="Hyperlink"/>
          </w:rPr>
          <w:t>Pasts@fm.gov.lv</w:t>
        </w:r>
      </w:hyperlink>
      <w:r w:rsidRPr="00861366">
        <w:t>&gt;</w:t>
      </w:r>
      <w:r w:rsidRPr="00861366">
        <w:br/>
      </w:r>
      <w:r w:rsidRPr="00861366">
        <w:rPr>
          <w:b/>
          <w:bCs/>
        </w:rPr>
        <w:t>Cc:</w:t>
      </w:r>
      <w:r w:rsidRPr="00861366">
        <w:t xml:space="preserve"> Olita Bērziņa &lt;</w:t>
      </w:r>
      <w:hyperlink r:id="rId20" w:history="1">
        <w:r w:rsidRPr="00861366">
          <w:rPr>
            <w:rStyle w:val="Hyperlink"/>
          </w:rPr>
          <w:t>Olita.Berzina@sam.gov.lv</w:t>
        </w:r>
      </w:hyperlink>
      <w:r w:rsidRPr="00861366">
        <w:t>&gt;; Agnese Meikšāne &lt;</w:t>
      </w:r>
      <w:hyperlink r:id="rId21" w:history="1">
        <w:r w:rsidRPr="00861366">
          <w:rPr>
            <w:rStyle w:val="Hyperlink"/>
          </w:rPr>
          <w:t>Agnese.Meiksane@sam.gov.lv</w:t>
        </w:r>
      </w:hyperlink>
      <w:r w:rsidRPr="00861366">
        <w:t>&gt;; Kārlis Eņģelis &lt;</w:t>
      </w:r>
      <w:hyperlink r:id="rId22" w:history="1">
        <w:r w:rsidRPr="00861366">
          <w:rPr>
            <w:rStyle w:val="Hyperlink"/>
          </w:rPr>
          <w:t>Karlis.Engelis@sam.gov.lv</w:t>
        </w:r>
      </w:hyperlink>
      <w:r w:rsidRPr="00861366">
        <w:t>&gt;</w:t>
      </w:r>
      <w:r w:rsidRPr="00861366">
        <w:br/>
      </w:r>
      <w:r w:rsidRPr="00861366">
        <w:rPr>
          <w:b/>
          <w:bCs/>
        </w:rPr>
        <w:t>Subject:</w:t>
      </w:r>
      <w:r w:rsidRPr="00861366">
        <w:t xml:space="preserve"> Saskaņošanai: Anotācija un izziņa par MK rīkojuma projektu "Par pievienotās vērtības nodokļa summas, kas nav atgūstama kā priekšnodoklis, kompensēšanu akciju sabiedrības "RB Rail" veikto aktivitāšu ietvaros" </w:t>
      </w:r>
    </w:p>
    <w:p w14:paraId="2F7AA410" w14:textId="77777777" w:rsidR="00861366" w:rsidRDefault="00861366" w:rsidP="00861366">
      <w:pPr>
        <w:rPr>
          <w:lang w:eastAsia="en-US"/>
        </w:rPr>
      </w:pPr>
    </w:p>
    <w:p w14:paraId="0EF4BC34" w14:textId="77777777" w:rsidR="00861366" w:rsidRDefault="00861366" w:rsidP="00861366">
      <w:r>
        <w:t>Labrīt,</w:t>
      </w:r>
    </w:p>
    <w:p w14:paraId="5DE4C7D1" w14:textId="77777777" w:rsidR="00861366" w:rsidRDefault="00861366" w:rsidP="00861366"/>
    <w:p w14:paraId="2CD28E38" w14:textId="77777777" w:rsidR="00861366" w:rsidRDefault="00861366" w:rsidP="00861366">
      <w:r>
        <w:t>Satiksmes ministrija ir precizējusi Ministru kabineta rīkojuma projekta "Par pievienotās vērtības nodokļa summas, kas nav atgūstama kā priekšnodoklis, kompensēšanu akciju sabiedrības "RB Rail" veikto aktivitāšu ietvaros" sākotnējās ietekmes novērtējuma ziņojumu (anotāciju), ņemot vērā Finanšu ministrijas šī gada 3. septembra atzinumu Nr. 12/A-2/4866, kā arī sagatavojusi izziņu par atzinumā sniegtajiem iebildumiem.</w:t>
      </w:r>
    </w:p>
    <w:p w14:paraId="24A6C666" w14:textId="77777777" w:rsidR="00861366" w:rsidRDefault="00861366" w:rsidP="00861366"/>
    <w:p w14:paraId="2D15F88B" w14:textId="77777777" w:rsidR="00861366" w:rsidRDefault="00861366" w:rsidP="00861366">
      <w:pPr>
        <w:rPr>
          <w:i/>
          <w:iCs/>
        </w:rPr>
      </w:pPr>
      <w:r>
        <w:lastRenderedPageBreak/>
        <w:t xml:space="preserve">Attiecībā uz Finanšu ministrijas priekšlikumu izvērtēt iespēju sagatavot patstāvīgu risinājumu par maksimālajām saistībām pievienotās vērtības nodokļa (turpmāk – PVN) maksājumu segšanai akciju sabiedrības “RB Rail” (turpmāk – RBR) veikto aktivitāšu ietvaros Rail Baltica projekta CEF-1, CEF-2 un CEF-3 līgumos Satiksmes ministrija norāda, ka Satiksmes ministrija var sagatavot informatīvo ziņojumu par atlikušajām PVN summām, kas būtu maksājamas gan Latvijas, gan RBR īstenoto aktivitāšu ietvaros, lūdzot atļauju uzņemties budžeta ilgtermiņa saistības (valsts budžeta dotācijai no vispārējiem ieņēmumiem) Satiksmes ministrijas budžeta apakšprogrammā 60.07.00 “Eiropas transporta infrastruktūras projekti (Rail Baltica)”, ko veido budžeta izdevumi PVN kompensēšanai xxx </w:t>
      </w:r>
      <w:proofErr w:type="spellStart"/>
      <w:r>
        <w:t>euro</w:t>
      </w:r>
      <w:proofErr w:type="spellEnd"/>
      <w:r>
        <w:t xml:space="preserve"> apmērā, tostarp PVN </w:t>
      </w:r>
      <w:proofErr w:type="spellStart"/>
      <w:r>
        <w:t>yyy</w:t>
      </w:r>
      <w:proofErr w:type="spellEnd"/>
      <w:r>
        <w:t xml:space="preserve"> </w:t>
      </w:r>
      <w:proofErr w:type="spellStart"/>
      <w:r>
        <w:t>euro</w:t>
      </w:r>
      <w:proofErr w:type="spellEnd"/>
      <w:r>
        <w:t xml:space="preserve"> apmērā Latvijas aktivitāšu ietvaros un PVN </w:t>
      </w:r>
      <w:proofErr w:type="spellStart"/>
      <w:r>
        <w:t>zzz</w:t>
      </w:r>
      <w:proofErr w:type="spellEnd"/>
      <w:r>
        <w:t xml:space="preserve"> </w:t>
      </w:r>
      <w:proofErr w:type="spellStart"/>
      <w:r>
        <w:t>euro</w:t>
      </w:r>
      <w:proofErr w:type="spellEnd"/>
      <w:r>
        <w:t xml:space="preserve"> apmērā RBR aktivitāšu ietvaros. Apropriāciju iesniegumi tad tiktu gatavoti atsaucoties uz pieņemtajiem Ministru kabineta </w:t>
      </w:r>
      <w:proofErr w:type="spellStart"/>
      <w:r>
        <w:t>protokollēmumiem</w:t>
      </w:r>
      <w:proofErr w:type="spellEnd"/>
      <w:r>
        <w:t xml:space="preserve"> par CEF1,2,3,6-W, 6-S, CEF7 finansēšanas līgumiem, kuriem tiktu pievienots Satiksmes ministrijas apliecinājums par samaksātajām summām. Kā alternatīvu tam Satiksmes ministrija piedāvā, ka, sākot ar nākošo noslēgto RBR finansēšanas līgumu (IFA2022+), Satiksmes ministrija gatavos Ministru kabineta rīkojuma projektu un anotāciju par PVN kompensēšanu RBR reizi pusgadā, vai arī reizi gadā (gada 1.ceturksnī) samaksājot RBR kompensējamo PVN avansā un veicot pārrēķinu reizi gadā, tas ir, nākošā gada 1.ceturksnī.</w:t>
      </w:r>
      <w:r>
        <w:rPr>
          <w:i/>
          <w:iCs/>
        </w:rPr>
        <w:t xml:space="preserve"> </w:t>
      </w:r>
    </w:p>
    <w:p w14:paraId="3EECBCE5" w14:textId="77777777" w:rsidR="00861366" w:rsidRDefault="00861366" w:rsidP="00861366"/>
    <w:p w14:paraId="1B177336" w14:textId="77777777" w:rsidR="00861366" w:rsidRDefault="00861366" w:rsidP="00861366">
      <w:r>
        <w:t>Pielikumā precizētā anotācija un sagatavotā izziņa. Ērtības nolūkā nosūtu arī Ministru kabineta rīkojuma projektu, kas netika precizēts.</w:t>
      </w:r>
    </w:p>
    <w:p w14:paraId="6DABA62C" w14:textId="77777777" w:rsidR="00861366" w:rsidRDefault="00861366" w:rsidP="00861366"/>
    <w:p w14:paraId="6D12D1BB" w14:textId="77777777" w:rsidR="00861366" w:rsidRDefault="00861366" w:rsidP="00861366">
      <w:r>
        <w:t xml:space="preserve">Lūdzu izskatīt šos dokumentus un saskaņot tos līdz šī gada 15. septembrim, atbildi nosūtot Satiksmes ministrijas Dzelzceļa politikas un infrastruktūras departamenta direktora vietniecei Olitai Bērziņai </w:t>
      </w:r>
      <w:hyperlink r:id="rId23" w:history="1">
        <w:r>
          <w:rPr>
            <w:rStyle w:val="Hyperlink"/>
          </w:rPr>
          <w:t>Olita.Berzina@sam.gov.lv</w:t>
        </w:r>
      </w:hyperlink>
      <w:r>
        <w:t>.</w:t>
      </w:r>
    </w:p>
    <w:p w14:paraId="0604D492" w14:textId="77777777" w:rsidR="00861366" w:rsidRDefault="00861366" w:rsidP="00861366"/>
    <w:tbl>
      <w:tblPr>
        <w:tblW w:w="5125" w:type="dxa"/>
        <w:tblCellMar>
          <w:left w:w="0" w:type="dxa"/>
          <w:right w:w="0" w:type="dxa"/>
        </w:tblCellMar>
        <w:tblLook w:val="04A0" w:firstRow="1" w:lastRow="0" w:firstColumn="1" w:lastColumn="0" w:noHBand="0" w:noVBand="1"/>
      </w:tblPr>
      <w:tblGrid>
        <w:gridCol w:w="2286"/>
        <w:gridCol w:w="2839"/>
      </w:tblGrid>
      <w:tr w:rsidR="00861366" w14:paraId="3E97217B" w14:textId="77777777" w:rsidTr="00861366">
        <w:trPr>
          <w:trHeight w:val="1323"/>
        </w:trPr>
        <w:tc>
          <w:tcPr>
            <w:tcW w:w="2276" w:type="dxa"/>
            <w:tcMar>
              <w:top w:w="0" w:type="dxa"/>
              <w:left w:w="108" w:type="dxa"/>
              <w:bottom w:w="0" w:type="dxa"/>
              <w:right w:w="108" w:type="dxa"/>
            </w:tcMar>
            <w:hideMark/>
          </w:tcPr>
          <w:p w14:paraId="025B8C3B" w14:textId="419D0C3B" w:rsidR="00861366" w:rsidRDefault="00861366">
            <w:pPr>
              <w:rPr>
                <w:sz w:val="18"/>
                <w:szCs w:val="18"/>
                <w:lang w:val="en-GB" w:eastAsia="en-GB"/>
              </w:rPr>
            </w:pPr>
            <w:r>
              <w:rPr>
                <w:noProof/>
                <w:sz w:val="24"/>
                <w:szCs w:val="24"/>
                <w:lang w:eastAsia="en-GB"/>
              </w:rPr>
              <w:drawing>
                <wp:inline distT="0" distB="0" distL="0" distR="0" wp14:anchorId="13CB3B32" wp14:editId="748230F5">
                  <wp:extent cx="1308100" cy="10668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08100" cy="1066800"/>
                          </a:xfrm>
                          <a:prstGeom prst="rect">
                            <a:avLst/>
                          </a:prstGeom>
                          <a:noFill/>
                          <a:ln>
                            <a:noFill/>
                          </a:ln>
                        </pic:spPr>
                      </pic:pic>
                    </a:graphicData>
                  </a:graphic>
                </wp:inline>
              </w:drawing>
            </w:r>
          </w:p>
        </w:tc>
        <w:tc>
          <w:tcPr>
            <w:tcW w:w="2849" w:type="dxa"/>
            <w:tcMar>
              <w:top w:w="0" w:type="dxa"/>
              <w:left w:w="108" w:type="dxa"/>
              <w:bottom w:w="0" w:type="dxa"/>
              <w:right w:w="108" w:type="dxa"/>
            </w:tcMar>
            <w:hideMark/>
          </w:tcPr>
          <w:p w14:paraId="0D1F66D6" w14:textId="77777777" w:rsidR="00861366" w:rsidRDefault="00861366">
            <w:pPr>
              <w:rPr>
                <w:rFonts w:ascii="Verdana" w:hAnsi="Verdana"/>
                <w:sz w:val="16"/>
                <w:szCs w:val="16"/>
                <w:lang w:eastAsia="en-GB"/>
              </w:rPr>
            </w:pPr>
            <w:r>
              <w:rPr>
                <w:rFonts w:ascii="Verdana" w:hAnsi="Verdana"/>
                <w:color w:val="262626"/>
                <w:sz w:val="16"/>
                <w:szCs w:val="16"/>
                <w:lang w:eastAsia="en-GB"/>
              </w:rPr>
              <w:t>Cieņā,</w:t>
            </w:r>
          </w:p>
          <w:p w14:paraId="08B8EA74" w14:textId="77777777" w:rsidR="00861366" w:rsidRDefault="00861366">
            <w:pPr>
              <w:rPr>
                <w:rFonts w:ascii="Verdana" w:hAnsi="Verdana"/>
                <w:sz w:val="16"/>
                <w:szCs w:val="16"/>
                <w:lang w:eastAsia="en-GB"/>
              </w:rPr>
            </w:pPr>
            <w:r>
              <w:rPr>
                <w:rFonts w:ascii="Verdana" w:hAnsi="Verdana"/>
                <w:b/>
                <w:bCs/>
                <w:color w:val="262626"/>
                <w:sz w:val="16"/>
                <w:szCs w:val="16"/>
                <w:lang w:eastAsia="en-GB"/>
              </w:rPr>
              <w:t>Ludmila Juškeviča</w:t>
            </w:r>
          </w:p>
          <w:p w14:paraId="39070BEB" w14:textId="77777777" w:rsidR="00861366" w:rsidRDefault="00861366">
            <w:pPr>
              <w:rPr>
                <w:rFonts w:ascii="Verdana" w:hAnsi="Verdana"/>
                <w:sz w:val="16"/>
                <w:szCs w:val="16"/>
                <w:lang w:eastAsia="en-GB"/>
              </w:rPr>
            </w:pPr>
            <w:r>
              <w:rPr>
                <w:rFonts w:ascii="Verdana" w:hAnsi="Verdana"/>
                <w:color w:val="262626"/>
                <w:sz w:val="16"/>
                <w:szCs w:val="16"/>
                <w:lang w:eastAsia="en-GB"/>
              </w:rPr>
              <w:t>Satiksmes ministrijas</w:t>
            </w:r>
          </w:p>
          <w:p w14:paraId="5E611242" w14:textId="77777777" w:rsidR="00861366" w:rsidRDefault="00861366">
            <w:pPr>
              <w:rPr>
                <w:rFonts w:ascii="Verdana" w:hAnsi="Verdana"/>
                <w:color w:val="262626"/>
                <w:sz w:val="16"/>
                <w:szCs w:val="16"/>
                <w:lang w:eastAsia="en-GB"/>
              </w:rPr>
            </w:pPr>
            <w:r>
              <w:rPr>
                <w:rFonts w:ascii="Verdana" w:hAnsi="Verdana"/>
                <w:color w:val="262626"/>
                <w:sz w:val="16"/>
                <w:szCs w:val="16"/>
                <w:lang w:eastAsia="en-GB"/>
              </w:rPr>
              <w:t>Dzelzceļa politikas un infrastruktūras departamenta</w:t>
            </w:r>
          </w:p>
          <w:p w14:paraId="4D0669C2" w14:textId="77777777" w:rsidR="00861366" w:rsidRDefault="00861366">
            <w:pPr>
              <w:rPr>
                <w:rFonts w:ascii="Verdana" w:hAnsi="Verdana"/>
                <w:sz w:val="16"/>
                <w:szCs w:val="16"/>
                <w:lang w:eastAsia="en-GB"/>
              </w:rPr>
            </w:pPr>
            <w:r>
              <w:rPr>
                <w:rFonts w:ascii="Verdana" w:hAnsi="Verdana"/>
                <w:color w:val="262626"/>
                <w:sz w:val="16"/>
                <w:szCs w:val="16"/>
                <w:lang w:eastAsia="en-GB"/>
              </w:rPr>
              <w:t>Rail Baltica projekta tiesiskā nodrošinājuma nodaļas vadītāja</w:t>
            </w:r>
          </w:p>
          <w:p w14:paraId="0A141404" w14:textId="77777777" w:rsidR="00861366" w:rsidRDefault="00861366">
            <w:pPr>
              <w:rPr>
                <w:rFonts w:ascii="Verdana" w:hAnsi="Verdana"/>
                <w:sz w:val="16"/>
                <w:szCs w:val="16"/>
                <w:lang w:eastAsia="en-GB"/>
              </w:rPr>
            </w:pPr>
            <w:proofErr w:type="spellStart"/>
            <w:r>
              <w:rPr>
                <w:rFonts w:ascii="Verdana" w:hAnsi="Verdana"/>
                <w:color w:val="262626"/>
                <w:sz w:val="16"/>
                <w:szCs w:val="16"/>
                <w:lang w:val="de-DE" w:eastAsia="en-GB"/>
              </w:rPr>
              <w:t>Tālrunis</w:t>
            </w:r>
            <w:proofErr w:type="spellEnd"/>
            <w:r>
              <w:rPr>
                <w:rFonts w:ascii="Verdana" w:hAnsi="Verdana"/>
                <w:color w:val="262626"/>
                <w:sz w:val="16"/>
                <w:szCs w:val="16"/>
                <w:lang w:val="de-DE" w:eastAsia="en-GB"/>
              </w:rPr>
              <w:t>: 67028055</w:t>
            </w:r>
          </w:p>
          <w:p w14:paraId="3F509D71" w14:textId="77777777" w:rsidR="00861366" w:rsidRDefault="00861366">
            <w:pPr>
              <w:rPr>
                <w:rFonts w:ascii="Verdana" w:hAnsi="Verdana"/>
                <w:sz w:val="16"/>
                <w:szCs w:val="16"/>
                <w:lang w:eastAsia="en-GB"/>
              </w:rPr>
            </w:pPr>
            <w:proofErr w:type="spellStart"/>
            <w:r>
              <w:rPr>
                <w:rFonts w:ascii="Verdana" w:hAnsi="Verdana"/>
                <w:color w:val="4472C4"/>
                <w:sz w:val="16"/>
                <w:szCs w:val="16"/>
                <w:u w:val="single"/>
                <w:lang w:eastAsia="en-GB"/>
              </w:rPr>
              <w:t>ludmila.juskevica</w:t>
            </w:r>
            <w:proofErr w:type="spellEnd"/>
            <w:hyperlink r:id="rId25" w:tgtFrame="_blank" w:history="1">
              <w:r>
                <w:rPr>
                  <w:rStyle w:val="Hyperlink"/>
                  <w:rFonts w:ascii="Verdana" w:hAnsi="Verdana"/>
                  <w:sz w:val="16"/>
                  <w:szCs w:val="16"/>
                  <w:lang w:val="de-DE" w:eastAsia="en-GB"/>
                </w:rPr>
                <w:t>@sam.gov.lv</w:t>
              </w:r>
            </w:hyperlink>
          </w:p>
          <w:p w14:paraId="12B4D68A" w14:textId="77777777" w:rsidR="00861366" w:rsidRDefault="00861366">
            <w:pPr>
              <w:spacing w:line="252" w:lineRule="auto"/>
              <w:rPr>
                <w:sz w:val="17"/>
                <w:szCs w:val="17"/>
                <w:lang w:eastAsia="en-GB"/>
              </w:rPr>
            </w:pPr>
            <w:hyperlink r:id="rId26" w:tgtFrame="_blank" w:history="1">
              <w:r>
                <w:rPr>
                  <w:rStyle w:val="Hyperlink"/>
                  <w:rFonts w:ascii="Verdana" w:hAnsi="Verdana"/>
                  <w:sz w:val="16"/>
                  <w:szCs w:val="16"/>
                  <w:lang w:eastAsia="en-GB"/>
                </w:rPr>
                <w:t>www.sam.gov.lv</w:t>
              </w:r>
            </w:hyperlink>
          </w:p>
        </w:tc>
      </w:tr>
    </w:tbl>
    <w:p w14:paraId="46EC521C" w14:textId="77777777" w:rsidR="00861366" w:rsidRDefault="00861366" w:rsidP="00861366">
      <w:pPr>
        <w:rPr>
          <w:lang w:eastAsia="en-US"/>
        </w:rPr>
      </w:pPr>
    </w:p>
    <w:p w14:paraId="3E202D5F" w14:textId="77777777" w:rsidR="00CF3AD2" w:rsidRPr="00861366" w:rsidRDefault="00CF3AD2" w:rsidP="00861366"/>
    <w:sectPr w:rsidR="00CF3AD2" w:rsidRPr="008613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D2"/>
    <w:rsid w:val="00861366"/>
    <w:rsid w:val="00CF3AD2"/>
    <w:rsid w:val="00D51F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3DF81"/>
  <w15:chartTrackingRefBased/>
  <w15:docId w15:val="{29D4E386-81A0-49B3-A9E9-E5AF0318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AD2"/>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3AD2"/>
    <w:rPr>
      <w:color w:val="0000FF"/>
      <w:u w:val="single"/>
    </w:rPr>
  </w:style>
  <w:style w:type="paragraph" w:styleId="NormalWeb">
    <w:name w:val="Normal (Web)"/>
    <w:basedOn w:val="Normal"/>
    <w:uiPriority w:val="99"/>
    <w:semiHidden/>
    <w:unhideWhenUsed/>
    <w:rsid w:val="00CF3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454460">
      <w:bodyDiv w:val="1"/>
      <w:marLeft w:val="0"/>
      <w:marRight w:val="0"/>
      <w:marTop w:val="0"/>
      <w:marBottom w:val="0"/>
      <w:divBdr>
        <w:top w:val="none" w:sz="0" w:space="0" w:color="auto"/>
        <w:left w:val="none" w:sz="0" w:space="0" w:color="auto"/>
        <w:bottom w:val="none" w:sz="0" w:space="0" w:color="auto"/>
        <w:right w:val="none" w:sz="0" w:space="0" w:color="auto"/>
      </w:divBdr>
    </w:div>
    <w:div w:id="206367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pasts@sam.gov.lv" TargetMode="External"/><Relationship Id="rId13" Type="http://schemas.openxmlformats.org/officeDocument/2006/relationships/hyperlink" Target="www.fm.gov.lv" TargetMode="External"/><Relationship Id="rId18" Type="http://schemas.openxmlformats.org/officeDocument/2006/relationships/hyperlink" Target="mailto:zane.liede@fm.gov.lv" TargetMode="External"/><Relationship Id="rId26" Type="http://schemas.openxmlformats.org/officeDocument/2006/relationships/hyperlink" Target="http://www.sam.gov.lv/" TargetMode="External"/><Relationship Id="rId3" Type="http://schemas.openxmlformats.org/officeDocument/2006/relationships/customXml" Target="../customXml/item3.xml"/><Relationship Id="rId21" Type="http://schemas.openxmlformats.org/officeDocument/2006/relationships/hyperlink" Target="mailto:Agnese.Meiksane@sam.gov.lv" TargetMode="External"/><Relationship Id="rId7" Type="http://schemas.openxmlformats.org/officeDocument/2006/relationships/hyperlink" Target="mailto:lelde.lagzdina@fm.gov.lv" TargetMode="External"/><Relationship Id="rId12" Type="http://schemas.openxmlformats.org/officeDocument/2006/relationships/hyperlink" Target="mailto:%20guna.federe@fm.gov.lv" TargetMode="External"/><Relationship Id="rId17" Type="http://schemas.openxmlformats.org/officeDocument/2006/relationships/hyperlink" Target="mailto:ilze.kote@fm.gov.lv" TargetMode="External"/><Relationship Id="rId25" Type="http://schemas.openxmlformats.org/officeDocument/2006/relationships/hyperlink" Target="mailto:inese.andersone@sam.gov.lv" TargetMode="External"/><Relationship Id="rId2" Type="http://schemas.openxmlformats.org/officeDocument/2006/relationships/customXml" Target="../customXml/item2.xml"/><Relationship Id="rId16" Type="http://schemas.openxmlformats.org/officeDocument/2006/relationships/hyperlink" Target="mailto:Ludmila.Juskevica@sam.gov.lv" TargetMode="External"/><Relationship Id="rId20" Type="http://schemas.openxmlformats.org/officeDocument/2006/relationships/hyperlink" Target="mailto:Olita.Berzina@sam.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ce.hildebrante@fm.gov.lv" TargetMode="External"/><Relationship Id="rId24"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mailto:Olita.Berzina@sam.gov.lv" TargetMode="External"/><Relationship Id="rId28" Type="http://schemas.openxmlformats.org/officeDocument/2006/relationships/theme" Target="theme/theme1.xml"/><Relationship Id="rId10" Type="http://schemas.openxmlformats.org/officeDocument/2006/relationships/hyperlink" Target="mailto:guna.federe@fm.gov.lv" TargetMode="External"/><Relationship Id="rId19" Type="http://schemas.openxmlformats.org/officeDocument/2006/relationships/hyperlink" Target="mailto:Pasts@fm.gov.lv" TargetMode="External"/><Relationship Id="rId4" Type="http://schemas.openxmlformats.org/officeDocument/2006/relationships/styles" Target="styles.xml"/><Relationship Id="rId9" Type="http://schemas.openxmlformats.org/officeDocument/2006/relationships/hyperlink" Target="mailto:Olita.Berzina@sam.gov.lv" TargetMode="External"/><Relationship Id="rId14" Type="http://schemas.openxmlformats.org/officeDocument/2006/relationships/hyperlink" Target="pasts@fm.gov.lv" TargetMode="External"/><Relationship Id="rId22" Type="http://schemas.openxmlformats.org/officeDocument/2006/relationships/hyperlink" Target="mailto:Karlis.Engelis@sam.gov.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2" ma:contentTypeDescription="Create a new document." ma:contentTypeScope="" ma:versionID="dae50f4f569373d209ad48ac5c6dc454">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65a76e89386c469aa1f88f2c156bf8f7"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360F23-03AA-48FA-B285-929F4B46E6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2190BF-45BB-4263-8633-FFEC77F801E8}">
  <ds:schemaRefs>
    <ds:schemaRef ds:uri="http://schemas.microsoft.com/sharepoint/v3/contenttype/forms"/>
  </ds:schemaRefs>
</ds:datastoreItem>
</file>

<file path=customXml/itemProps3.xml><?xml version="1.0" encoding="utf-8"?>
<ds:datastoreItem xmlns:ds="http://schemas.openxmlformats.org/officeDocument/2006/customXml" ds:itemID="{CB650E94-1841-42C5-914E-72712D2E7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815</Words>
  <Characters>4650</Characters>
  <Application>Microsoft Office Word</Application>
  <DocSecurity>0</DocSecurity>
  <Lines>38</Lines>
  <Paragraphs>10</Paragraphs>
  <ScaleCrop>false</ScaleCrop>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Valtere</dc:creator>
  <cp:keywords/>
  <dc:description/>
  <cp:lastModifiedBy>Ludmila Juškeviča</cp:lastModifiedBy>
  <cp:revision>3</cp:revision>
  <dcterms:created xsi:type="dcterms:W3CDTF">2021-09-14T08:22:00Z</dcterms:created>
  <dcterms:modified xsi:type="dcterms:W3CDTF">2021-09-14T10:34:00Z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