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8E32E" w14:textId="56CE9295" w:rsidR="00A8343C" w:rsidRDefault="00A8343C"/>
    <w:tbl>
      <w:tblPr>
        <w:tblW w:w="9747" w:type="dxa"/>
        <w:tblLook w:val="00A0" w:firstRow="1" w:lastRow="0" w:firstColumn="1" w:lastColumn="0" w:noHBand="0" w:noVBand="0"/>
      </w:tblPr>
      <w:tblGrid>
        <w:gridCol w:w="7054"/>
        <w:gridCol w:w="2693"/>
      </w:tblGrid>
      <w:tr w:rsidR="00F22445" w:rsidRPr="008E37A6" w14:paraId="795DC2D3" w14:textId="77777777" w:rsidTr="00524A4D">
        <w:trPr>
          <w:trHeight w:val="433"/>
        </w:trPr>
        <w:tc>
          <w:tcPr>
            <w:tcW w:w="7054" w:type="dxa"/>
          </w:tcPr>
          <w:p w14:paraId="39B4B36A" w14:textId="16612783" w:rsidR="00F22445" w:rsidRPr="002544B2" w:rsidRDefault="00535C73" w:rsidP="002F632F">
            <w:pPr>
              <w:spacing w:line="360" w:lineRule="auto"/>
              <w:rPr>
                <w:rFonts w:ascii="Times New Roman" w:hAnsi="Times New Roman" w:cs="Times New Roman"/>
                <w:sz w:val="24"/>
                <w:szCs w:val="24"/>
              </w:rPr>
            </w:pPr>
            <w:r>
              <w:rPr>
                <w:rFonts w:ascii="Times New Roman" w:hAnsi="Times New Roman" w:cs="Times New Roman"/>
                <w:sz w:val="24"/>
                <w:szCs w:val="24"/>
              </w:rPr>
              <w:t>Rīgā, 202</w:t>
            </w:r>
            <w:r w:rsidR="00E20034">
              <w:rPr>
                <w:rFonts w:ascii="Times New Roman" w:hAnsi="Times New Roman" w:cs="Times New Roman"/>
                <w:sz w:val="24"/>
                <w:szCs w:val="24"/>
              </w:rPr>
              <w:t>1</w:t>
            </w:r>
            <w:r w:rsidR="00946785" w:rsidRPr="002544B2">
              <w:rPr>
                <w:rFonts w:ascii="Times New Roman" w:hAnsi="Times New Roman" w:cs="Times New Roman"/>
                <w:sz w:val="24"/>
                <w:szCs w:val="24"/>
              </w:rPr>
              <w:t>.</w:t>
            </w:r>
            <w:r w:rsidR="0005691A" w:rsidRPr="002544B2">
              <w:rPr>
                <w:rFonts w:ascii="Times New Roman" w:hAnsi="Times New Roman" w:cs="Times New Roman"/>
                <w:sz w:val="24"/>
                <w:szCs w:val="24"/>
              </w:rPr>
              <w:t xml:space="preserve"> </w:t>
            </w:r>
            <w:r w:rsidR="00F22445" w:rsidRPr="00271395">
              <w:rPr>
                <w:rFonts w:ascii="Times New Roman" w:hAnsi="Times New Roman" w:cs="Times New Roman"/>
                <w:sz w:val="24"/>
                <w:szCs w:val="24"/>
              </w:rPr>
              <w:t xml:space="preserve">gada </w:t>
            </w:r>
            <w:r w:rsidR="00AA3E5F">
              <w:rPr>
                <w:rFonts w:ascii="Times New Roman" w:hAnsi="Times New Roman" w:cs="Times New Roman"/>
                <w:sz w:val="24"/>
                <w:szCs w:val="24"/>
              </w:rPr>
              <w:t>6</w:t>
            </w:r>
            <w:r w:rsidR="00E20034" w:rsidRPr="00AA3E5F">
              <w:rPr>
                <w:rFonts w:ascii="Times New Roman" w:hAnsi="Times New Roman" w:cs="Times New Roman"/>
                <w:sz w:val="24"/>
                <w:szCs w:val="24"/>
              </w:rPr>
              <w:t>.</w:t>
            </w:r>
            <w:r w:rsidR="00247654" w:rsidRPr="00AA3E5F">
              <w:rPr>
                <w:rFonts w:ascii="Times New Roman" w:hAnsi="Times New Roman" w:cs="Times New Roman"/>
                <w:sz w:val="24"/>
                <w:szCs w:val="24"/>
              </w:rPr>
              <w:t xml:space="preserve"> </w:t>
            </w:r>
            <w:r w:rsidR="00E20034">
              <w:rPr>
                <w:rFonts w:ascii="Times New Roman" w:hAnsi="Times New Roman" w:cs="Times New Roman"/>
                <w:sz w:val="24"/>
                <w:szCs w:val="24"/>
              </w:rPr>
              <w:t>augustā</w:t>
            </w:r>
          </w:p>
        </w:tc>
        <w:tc>
          <w:tcPr>
            <w:tcW w:w="2693" w:type="dxa"/>
          </w:tcPr>
          <w:p w14:paraId="24EF3211" w14:textId="5D57D76E" w:rsidR="002544B2" w:rsidRPr="00271395" w:rsidRDefault="0005691A" w:rsidP="002544B2">
            <w:pPr>
              <w:spacing w:line="360" w:lineRule="auto"/>
              <w:ind w:left="459" w:hanging="317"/>
              <w:rPr>
                <w:rFonts w:ascii="Times New Roman" w:hAnsi="Times New Roman" w:cs="Times New Roman"/>
                <w:sz w:val="24"/>
                <w:szCs w:val="24"/>
                <w:u w:val="single"/>
              </w:rPr>
            </w:pPr>
            <w:r w:rsidRPr="00E24EF7">
              <w:rPr>
                <w:rFonts w:ascii="Times New Roman" w:hAnsi="Times New Roman" w:cs="Times New Roman"/>
                <w:sz w:val="24"/>
                <w:szCs w:val="24"/>
              </w:rPr>
              <w:t xml:space="preserve">             </w:t>
            </w:r>
            <w:r w:rsidR="00F22445" w:rsidRPr="00D8617A">
              <w:rPr>
                <w:rFonts w:ascii="Times New Roman" w:hAnsi="Times New Roman" w:cs="Times New Roman"/>
                <w:sz w:val="24"/>
                <w:szCs w:val="24"/>
              </w:rPr>
              <w:t>Nr</w:t>
            </w:r>
            <w:r w:rsidR="00F22445" w:rsidRPr="004836FC">
              <w:rPr>
                <w:rFonts w:ascii="Times New Roman" w:hAnsi="Times New Roman" w:cs="Times New Roman"/>
                <w:sz w:val="24"/>
                <w:szCs w:val="24"/>
              </w:rPr>
              <w:t>.</w:t>
            </w:r>
            <w:r w:rsidR="00524A4D" w:rsidRPr="004836FC">
              <w:rPr>
                <w:rFonts w:ascii="Times New Roman" w:hAnsi="Times New Roman" w:cs="Times New Roman"/>
                <w:sz w:val="24"/>
                <w:szCs w:val="24"/>
              </w:rPr>
              <w:t xml:space="preserve"> </w:t>
            </w:r>
            <w:r w:rsidR="00247654" w:rsidRPr="004836FC">
              <w:rPr>
                <w:rFonts w:ascii="Times New Roman" w:hAnsi="Times New Roman" w:cs="Times New Roman"/>
                <w:sz w:val="24"/>
                <w:szCs w:val="24"/>
                <w:u w:val="single"/>
              </w:rPr>
              <w:t>2</w:t>
            </w:r>
            <w:r w:rsidR="00D8617A" w:rsidRPr="004836FC">
              <w:rPr>
                <w:rFonts w:ascii="Times New Roman" w:hAnsi="Times New Roman" w:cs="Times New Roman"/>
                <w:sz w:val="24"/>
                <w:szCs w:val="24"/>
                <w:u w:val="single"/>
              </w:rPr>
              <w:t>4</w:t>
            </w:r>
            <w:r w:rsidR="00247654" w:rsidRPr="004836FC">
              <w:rPr>
                <w:rFonts w:ascii="Times New Roman" w:hAnsi="Times New Roman" w:cs="Times New Roman"/>
                <w:sz w:val="24"/>
                <w:szCs w:val="24"/>
                <w:u w:val="single"/>
              </w:rPr>
              <w:t>-20</w:t>
            </w:r>
            <w:r w:rsidR="00247654" w:rsidRPr="00247654">
              <w:rPr>
                <w:rFonts w:ascii="Times New Roman" w:hAnsi="Times New Roman" w:cs="Times New Roman"/>
                <w:sz w:val="24"/>
                <w:szCs w:val="24"/>
                <w:u w:val="single"/>
              </w:rPr>
              <w:t>21</w:t>
            </w:r>
          </w:p>
          <w:p w14:paraId="6453AE97" w14:textId="7E8882D5" w:rsidR="002544B2" w:rsidRPr="00393EF3" w:rsidRDefault="002544B2" w:rsidP="002544B2">
            <w:pPr>
              <w:spacing w:line="360" w:lineRule="auto"/>
              <w:rPr>
                <w:rFonts w:ascii="Times New Roman" w:hAnsi="Times New Roman" w:cs="Times New Roman"/>
                <w:sz w:val="2"/>
                <w:szCs w:val="24"/>
                <w:u w:val="single"/>
              </w:rPr>
            </w:pPr>
          </w:p>
        </w:tc>
      </w:tr>
    </w:tbl>
    <w:p w14:paraId="0F7208A3" w14:textId="77777777" w:rsidR="00C938F5" w:rsidRPr="008020E6" w:rsidRDefault="00C938F5" w:rsidP="008020E6">
      <w:pPr>
        <w:spacing w:after="0" w:line="240" w:lineRule="auto"/>
        <w:ind w:right="-58"/>
        <w:rPr>
          <w:rFonts w:ascii="Times New Roman" w:hAnsi="Times New Roman" w:cs="Times New Roman"/>
          <w:sz w:val="2"/>
          <w:szCs w:val="24"/>
        </w:rPr>
      </w:pPr>
    </w:p>
    <w:p w14:paraId="624041DD" w14:textId="635A04AB" w:rsidR="00ED5BF6" w:rsidRPr="00ED5BF6"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Latvijas Republikas</w:t>
      </w:r>
    </w:p>
    <w:p w14:paraId="7E770A94" w14:textId="6E36C1D5" w:rsidR="00F46CCD"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Izglītības un zinātnes ministrijai</w:t>
      </w:r>
    </w:p>
    <w:p w14:paraId="5D26EE81" w14:textId="04782734" w:rsidR="00D8617A" w:rsidRDefault="00D8617A" w:rsidP="00A76A9A">
      <w:pPr>
        <w:rPr>
          <w:rFonts w:ascii="Times New Roman" w:hAnsi="Times New Roman" w:cs="Times New Roman"/>
          <w:sz w:val="24"/>
          <w:szCs w:val="24"/>
        </w:rPr>
      </w:pPr>
    </w:p>
    <w:p w14:paraId="10849B22" w14:textId="77777777" w:rsidR="00927A07" w:rsidRDefault="00927A07" w:rsidP="00A76A9A">
      <w:pPr>
        <w:rPr>
          <w:rFonts w:ascii="Times New Roman" w:hAnsi="Times New Roman" w:cs="Times New Roman"/>
          <w:sz w:val="24"/>
          <w:szCs w:val="24"/>
        </w:rPr>
      </w:pPr>
    </w:p>
    <w:p w14:paraId="3BE53AED" w14:textId="77777777" w:rsidR="00763B13" w:rsidRDefault="00A45196" w:rsidP="00413075">
      <w:pPr>
        <w:spacing w:line="240" w:lineRule="auto"/>
        <w:rPr>
          <w:rFonts w:ascii="Times New Roman" w:eastAsia="Cambria" w:hAnsi="Times New Roman" w:cs="Times New Roman"/>
          <w:b/>
          <w:sz w:val="24"/>
          <w:szCs w:val="24"/>
        </w:rPr>
      </w:pPr>
      <w:r w:rsidRPr="00A76A9A">
        <w:rPr>
          <w:rFonts w:ascii="Times New Roman" w:eastAsia="Cambria" w:hAnsi="Times New Roman" w:cs="Times New Roman"/>
          <w:b/>
          <w:sz w:val="24"/>
          <w:szCs w:val="24"/>
        </w:rPr>
        <w:t xml:space="preserve">Par </w:t>
      </w:r>
      <w:r w:rsidR="00F141B9" w:rsidRPr="00A76A9A">
        <w:rPr>
          <w:rFonts w:ascii="Times New Roman" w:eastAsia="Cambria" w:hAnsi="Times New Roman" w:cs="Times New Roman"/>
          <w:b/>
          <w:sz w:val="24"/>
          <w:szCs w:val="24"/>
        </w:rPr>
        <w:t xml:space="preserve"> </w:t>
      </w:r>
      <w:r w:rsidR="00403BE9" w:rsidRPr="00403BE9">
        <w:rPr>
          <w:rFonts w:ascii="Times New Roman" w:eastAsia="Cambria" w:hAnsi="Times New Roman" w:cs="Times New Roman"/>
          <w:b/>
          <w:sz w:val="24"/>
          <w:szCs w:val="24"/>
        </w:rPr>
        <w:t xml:space="preserve">8.2.3. specifiskā atbalsta mērķa "Nodrošināt labāku pārvaldību </w:t>
      </w:r>
    </w:p>
    <w:p w14:paraId="12879C63" w14:textId="396A1E11" w:rsidR="00A76A9A" w:rsidRDefault="00403BE9" w:rsidP="00413075">
      <w:pPr>
        <w:spacing w:line="240" w:lineRule="auto"/>
        <w:rPr>
          <w:rFonts w:ascii="Times New Roman" w:eastAsia="Cambria" w:hAnsi="Times New Roman" w:cs="Times New Roman"/>
          <w:b/>
          <w:sz w:val="24"/>
          <w:szCs w:val="24"/>
        </w:rPr>
      </w:pPr>
      <w:r w:rsidRPr="00403BE9">
        <w:rPr>
          <w:rFonts w:ascii="Times New Roman" w:eastAsia="Cambria" w:hAnsi="Times New Roman" w:cs="Times New Roman"/>
          <w:b/>
          <w:sz w:val="24"/>
          <w:szCs w:val="24"/>
        </w:rPr>
        <w:t>augstākās izglītības institūcijās" īstenošanas noteikumi</w:t>
      </w:r>
      <w:r w:rsidR="00763B13">
        <w:rPr>
          <w:rFonts w:ascii="Times New Roman" w:eastAsia="Cambria" w:hAnsi="Times New Roman" w:cs="Times New Roman"/>
          <w:b/>
          <w:sz w:val="24"/>
          <w:szCs w:val="24"/>
        </w:rPr>
        <w:t>em</w:t>
      </w:r>
      <w:r w:rsidRPr="00403BE9">
        <w:rPr>
          <w:rFonts w:ascii="Times New Roman" w:eastAsia="Cambria" w:hAnsi="Times New Roman" w:cs="Times New Roman"/>
          <w:b/>
          <w:sz w:val="24"/>
          <w:szCs w:val="24"/>
        </w:rPr>
        <w:t xml:space="preserve"> (VSS – 695)</w:t>
      </w:r>
    </w:p>
    <w:p w14:paraId="3710396F" w14:textId="77777777" w:rsidR="00927A07" w:rsidRPr="00A76A9A" w:rsidRDefault="00927A07" w:rsidP="00403BE9">
      <w:pPr>
        <w:rPr>
          <w:rFonts w:ascii="Times New Roman" w:eastAsia="Times New Roman" w:hAnsi="Times New Roman"/>
          <w:b/>
          <w:bCs/>
          <w:sz w:val="24"/>
          <w:szCs w:val="24"/>
          <w:lang w:eastAsia="lv-LV"/>
        </w:rPr>
      </w:pPr>
    </w:p>
    <w:p w14:paraId="15BF43DD" w14:textId="77777777" w:rsidR="00AA119F" w:rsidRPr="008020E6" w:rsidRDefault="00AA119F" w:rsidP="00AA119F">
      <w:pPr>
        <w:spacing w:after="0" w:line="360" w:lineRule="auto"/>
        <w:jc w:val="both"/>
        <w:rPr>
          <w:rFonts w:ascii="Times New Roman" w:eastAsia="Cambria" w:hAnsi="Times New Roman" w:cs="Times New Roman"/>
          <w:b/>
          <w:color w:val="FF0000"/>
          <w:sz w:val="4"/>
          <w:szCs w:val="24"/>
        </w:rPr>
      </w:pPr>
    </w:p>
    <w:p w14:paraId="4C452629" w14:textId="51995826" w:rsidR="00D8617A" w:rsidRPr="00D8617A" w:rsidRDefault="00AA119F" w:rsidP="00D8617A">
      <w:pPr>
        <w:spacing w:line="360" w:lineRule="auto"/>
        <w:ind w:firstLine="720"/>
        <w:jc w:val="both"/>
        <w:rPr>
          <w:rFonts w:ascii="Times New Roman" w:hAnsi="Times New Roman" w:cs="Times New Roman"/>
          <w:sz w:val="24"/>
          <w:szCs w:val="24"/>
        </w:rPr>
      </w:pPr>
      <w:r w:rsidRPr="00E20034">
        <w:rPr>
          <w:rFonts w:ascii="Times New Roman" w:hAnsi="Times New Roman" w:cs="Times New Roman"/>
          <w:sz w:val="24"/>
          <w:szCs w:val="24"/>
        </w:rPr>
        <w:t>Latvijas Universitāšu asociācija (turpmāk – LUA)</w:t>
      </w:r>
      <w:r w:rsidR="00D8617A">
        <w:rPr>
          <w:rFonts w:ascii="Times New Roman" w:hAnsi="Times New Roman" w:cs="Times New Roman"/>
          <w:sz w:val="24"/>
          <w:szCs w:val="24"/>
        </w:rPr>
        <w:t xml:space="preserve"> </w:t>
      </w:r>
      <w:r w:rsidR="00D8617A" w:rsidRPr="00D8617A">
        <w:rPr>
          <w:rFonts w:ascii="Times New Roman" w:hAnsi="Times New Roman" w:cs="Times New Roman"/>
          <w:sz w:val="24"/>
          <w:szCs w:val="24"/>
        </w:rPr>
        <w:t>ir iepazinusies ar normatīvo aktu projektu “Grozījumi Ministru kabineta 2018. gada 9. janvāra noteikumos Nr. 26 "Darbības programmas "Izaugsme un nodarbinātība" 8.2.3. specifiskā atbalsta mērķa "Nodrošināt labāku pārvaldību augstākās izglītības institūcijās" īstenošanas noteikumi"” (turpmāk – MK noteikumi).</w:t>
      </w:r>
    </w:p>
    <w:p w14:paraId="13D5C47F" w14:textId="02D78BD1" w:rsidR="00D8617A" w:rsidRPr="008A6D9E" w:rsidRDefault="00D8617A" w:rsidP="00D8617A">
      <w:pPr>
        <w:spacing w:line="360" w:lineRule="auto"/>
        <w:ind w:firstLine="720"/>
        <w:jc w:val="both"/>
        <w:rPr>
          <w:rFonts w:ascii="Times New Roman" w:hAnsi="Times New Roman" w:cs="Times New Roman"/>
          <w:sz w:val="24"/>
          <w:szCs w:val="24"/>
        </w:rPr>
      </w:pPr>
      <w:r w:rsidRPr="00D8617A">
        <w:rPr>
          <w:rFonts w:ascii="Times New Roman" w:hAnsi="Times New Roman" w:cs="Times New Roman"/>
          <w:sz w:val="24"/>
          <w:szCs w:val="24"/>
        </w:rPr>
        <w:t xml:space="preserve">Šī ir ierobežota projektu atlase, kurā projekta iesniedzējs un finansējuma saņēmējs par visu 2. kārtai pieejamo </w:t>
      </w:r>
      <w:r w:rsidRPr="008A6D9E">
        <w:rPr>
          <w:rFonts w:ascii="Times New Roman" w:hAnsi="Times New Roman" w:cs="Times New Roman"/>
          <w:sz w:val="24"/>
          <w:szCs w:val="24"/>
        </w:rPr>
        <w:t xml:space="preserve">finansējumu ir Izglītības un zinātnes ministrija (turpmāk – IZM) un MK noteikumos minētās 15 augstākās izglītības institūcijas šajā projektā būs IZM sadarbības partneri. </w:t>
      </w:r>
    </w:p>
    <w:p w14:paraId="0ADFE833" w14:textId="221B7485" w:rsidR="00D8617A" w:rsidRPr="008A6D9E" w:rsidRDefault="00D8617A" w:rsidP="00D8617A">
      <w:pPr>
        <w:spacing w:line="360" w:lineRule="auto"/>
        <w:ind w:firstLine="720"/>
        <w:jc w:val="both"/>
        <w:rPr>
          <w:rFonts w:ascii="Times New Roman" w:hAnsi="Times New Roman" w:cs="Times New Roman"/>
          <w:sz w:val="24"/>
          <w:szCs w:val="24"/>
        </w:rPr>
      </w:pPr>
      <w:r w:rsidRPr="008A6D9E">
        <w:rPr>
          <w:rFonts w:ascii="Times New Roman" w:hAnsi="Times New Roman" w:cs="Times New Roman"/>
          <w:sz w:val="24"/>
          <w:szCs w:val="24"/>
        </w:rPr>
        <w:t xml:space="preserve">Tomēr MK noteikumos nav atrunāts, uz kādiem nosacījumiem sadarbības partneri tiks piesaistīti – nav noteikti indikatīvie finansējuma nosacījumi vai metodika, kādā finansējums tiks aprēķināts visām augstskolām vienādi vai katrai augstskolai atsevišķi, nav atrunāts, kādas aktivitātes projekta ietvaros veiks sadarbības partneris. Atbilstoši normatīvajiem aktiem par kārtību, kādā Eiropas Savienības struktūrfondu un Kohēzijas fonda vadībā iesaistītās institūcijas nodrošina plānošanas dokumentu sagatavošanu un šo fondu ieviešanu 2014.–2020. gada plānošanas periodā, MK noteikumos būtu papildus jāiekļauj vismaz šāda informācija, kurai būtu jābūt sadarbības līgumā: </w:t>
      </w:r>
    </w:p>
    <w:p w14:paraId="7B489331" w14:textId="77777777" w:rsidR="00D8617A" w:rsidRPr="008A6D9E" w:rsidRDefault="00D8617A" w:rsidP="00D8617A">
      <w:pPr>
        <w:pStyle w:val="ListParagraph"/>
        <w:numPr>
          <w:ilvl w:val="0"/>
          <w:numId w:val="20"/>
        </w:numPr>
        <w:spacing w:line="360" w:lineRule="auto"/>
        <w:jc w:val="both"/>
        <w:rPr>
          <w:rFonts w:ascii="Times New Roman" w:hAnsi="Times New Roman" w:cs="Times New Roman"/>
          <w:sz w:val="24"/>
          <w:szCs w:val="24"/>
        </w:rPr>
      </w:pPr>
      <w:r w:rsidRPr="008A6D9E">
        <w:rPr>
          <w:rFonts w:ascii="Times New Roman" w:hAnsi="Times New Roman" w:cs="Times New Roman"/>
          <w:sz w:val="24"/>
          <w:szCs w:val="24"/>
        </w:rPr>
        <w:t>sadarbības mērķi un principi;</w:t>
      </w:r>
    </w:p>
    <w:p w14:paraId="77DB3137" w14:textId="77777777" w:rsidR="00D8617A" w:rsidRPr="008A6D9E" w:rsidRDefault="00D8617A" w:rsidP="00D8617A">
      <w:pPr>
        <w:pStyle w:val="ListParagraph"/>
        <w:numPr>
          <w:ilvl w:val="0"/>
          <w:numId w:val="20"/>
        </w:numPr>
        <w:spacing w:line="360" w:lineRule="auto"/>
        <w:jc w:val="both"/>
        <w:rPr>
          <w:rFonts w:ascii="Times New Roman" w:hAnsi="Times New Roman" w:cs="Times New Roman"/>
          <w:sz w:val="24"/>
          <w:szCs w:val="24"/>
        </w:rPr>
      </w:pPr>
      <w:r w:rsidRPr="008A6D9E">
        <w:rPr>
          <w:rFonts w:ascii="Times New Roman" w:hAnsi="Times New Roman" w:cs="Times New Roman"/>
          <w:sz w:val="24"/>
          <w:szCs w:val="24"/>
        </w:rPr>
        <w:t>plānotais kopējais sadarbības projekta finansējums, sadarbības partnera projekta daļas finansējums un sadarbības partnera ieguldījums sadalījumā pa ieguldījumu veidiem;</w:t>
      </w:r>
    </w:p>
    <w:p w14:paraId="13A38D98" w14:textId="309D3597" w:rsidR="00D8617A" w:rsidRPr="008A6D9E" w:rsidRDefault="009E4C2B" w:rsidP="00D8617A">
      <w:pPr>
        <w:pStyle w:val="ListParagraph"/>
        <w:numPr>
          <w:ilvl w:val="0"/>
          <w:numId w:val="20"/>
        </w:numPr>
        <w:spacing w:line="360" w:lineRule="auto"/>
        <w:jc w:val="both"/>
        <w:rPr>
          <w:rFonts w:ascii="Times New Roman" w:hAnsi="Times New Roman" w:cs="Times New Roman"/>
          <w:sz w:val="24"/>
          <w:szCs w:val="24"/>
        </w:rPr>
      </w:pPr>
      <w:r w:rsidRPr="008A6D9E">
        <w:rPr>
          <w:rFonts w:ascii="Times New Roman" w:hAnsi="Times New Roman" w:cs="Times New Roman"/>
          <w:sz w:val="24"/>
          <w:szCs w:val="24"/>
        </w:rPr>
        <w:t>f</w:t>
      </w:r>
      <w:r w:rsidR="00D8617A" w:rsidRPr="008A6D9E">
        <w:rPr>
          <w:rFonts w:ascii="Times New Roman" w:hAnsi="Times New Roman" w:cs="Times New Roman"/>
          <w:sz w:val="24"/>
          <w:szCs w:val="24"/>
        </w:rPr>
        <w:t xml:space="preserve">inanšu plūsmas nodrošināšanas kārtība. </w:t>
      </w:r>
    </w:p>
    <w:p w14:paraId="1CCE359E" w14:textId="6F1C0AF4" w:rsidR="00D8617A" w:rsidRPr="008A6D9E" w:rsidRDefault="00D8617A" w:rsidP="001206F6">
      <w:pPr>
        <w:spacing w:line="360" w:lineRule="auto"/>
        <w:ind w:firstLine="720"/>
        <w:jc w:val="both"/>
        <w:rPr>
          <w:rFonts w:ascii="Times New Roman" w:hAnsi="Times New Roman" w:cs="Times New Roman"/>
          <w:sz w:val="24"/>
          <w:szCs w:val="24"/>
        </w:rPr>
      </w:pPr>
      <w:r w:rsidRPr="008A6D9E">
        <w:rPr>
          <w:rFonts w:ascii="Times New Roman" w:hAnsi="Times New Roman" w:cs="Times New Roman"/>
          <w:sz w:val="24"/>
          <w:szCs w:val="24"/>
        </w:rPr>
        <w:t>MK noteikumu 50.8 1.2. punktā uzskaitītas projekta tiešās attiecināmās izmaksas, kuras ietver projekta īstenošanas personāla</w:t>
      </w:r>
      <w:r w:rsidR="00E2697A" w:rsidRPr="008A6D9E">
        <w:rPr>
          <w:rFonts w:ascii="Times New Roman" w:hAnsi="Times New Roman" w:cs="Times New Roman"/>
          <w:sz w:val="24"/>
          <w:szCs w:val="24"/>
        </w:rPr>
        <w:t xml:space="preserve"> – </w:t>
      </w:r>
      <w:r w:rsidRPr="008A6D9E">
        <w:rPr>
          <w:rFonts w:ascii="Times New Roman" w:hAnsi="Times New Roman" w:cs="Times New Roman"/>
          <w:sz w:val="24"/>
          <w:szCs w:val="24"/>
        </w:rPr>
        <w:t xml:space="preserve">augstskolu padomju locekļu, konsultantu, ekspertu un citu speciālistu, tai skaitā ārvalstu atlīdzības izmaksas. Nav skaidrs, uz kādiem nodarbinātības </w:t>
      </w:r>
      <w:r w:rsidRPr="008A6D9E">
        <w:rPr>
          <w:rFonts w:ascii="Times New Roman" w:hAnsi="Times New Roman" w:cs="Times New Roman"/>
          <w:sz w:val="24"/>
          <w:szCs w:val="24"/>
        </w:rPr>
        <w:lastRenderedPageBreak/>
        <w:t>noteikumiem varēs tikt piesaistīti  augstskolu padomju locekļi – vai to atalgojums tiks noteikts saskaņā ar Valsts un pašvaldību institūciju amatpersonu un darbinieku atlīdzības likumu (turpmāk – Atlīdzības likums) un Ministru kabineta 2010.</w:t>
      </w:r>
      <w:r w:rsidR="008B1ED3" w:rsidRPr="008A6D9E">
        <w:rPr>
          <w:rFonts w:ascii="Times New Roman" w:hAnsi="Times New Roman" w:cs="Times New Roman"/>
          <w:sz w:val="24"/>
          <w:szCs w:val="24"/>
        </w:rPr>
        <w:t xml:space="preserve"> </w:t>
      </w:r>
      <w:r w:rsidRPr="008A6D9E">
        <w:rPr>
          <w:rFonts w:ascii="Times New Roman" w:hAnsi="Times New Roman" w:cs="Times New Roman"/>
          <w:sz w:val="24"/>
          <w:szCs w:val="24"/>
        </w:rPr>
        <w:t>gada 30.</w:t>
      </w:r>
      <w:r w:rsidR="008B1ED3" w:rsidRPr="008A6D9E">
        <w:rPr>
          <w:rFonts w:ascii="Times New Roman" w:hAnsi="Times New Roman" w:cs="Times New Roman"/>
          <w:sz w:val="24"/>
          <w:szCs w:val="24"/>
        </w:rPr>
        <w:t xml:space="preserve"> </w:t>
      </w:r>
      <w:r w:rsidRPr="008A6D9E">
        <w:rPr>
          <w:rFonts w:ascii="Times New Roman" w:hAnsi="Times New Roman" w:cs="Times New Roman"/>
          <w:sz w:val="24"/>
          <w:szCs w:val="24"/>
        </w:rPr>
        <w:t>novembra noteikumiem Nr.1075 “Valsts un pašvaldību institūciju amatu katalogs” (turpmāk – MK noteikumi Nr.1075).</w:t>
      </w:r>
    </w:p>
    <w:p w14:paraId="2DEBAF4A" w14:textId="6B6BFF65" w:rsidR="00D8617A" w:rsidRPr="008A6D9E" w:rsidRDefault="00D8617A" w:rsidP="00E2697A">
      <w:pPr>
        <w:spacing w:line="360" w:lineRule="auto"/>
        <w:ind w:firstLine="720"/>
        <w:jc w:val="both"/>
        <w:rPr>
          <w:rFonts w:ascii="Times New Roman" w:hAnsi="Times New Roman" w:cs="Times New Roman"/>
          <w:sz w:val="24"/>
          <w:szCs w:val="24"/>
        </w:rPr>
      </w:pPr>
      <w:r w:rsidRPr="008A6D9E">
        <w:rPr>
          <w:rFonts w:ascii="Times New Roman" w:hAnsi="Times New Roman" w:cs="Times New Roman"/>
          <w:sz w:val="24"/>
          <w:szCs w:val="24"/>
        </w:rPr>
        <w:t>MK noteikumu 50.9 punkts nosaka, ka</w:t>
      </w:r>
      <w:r w:rsidR="008B1ED3" w:rsidRPr="008A6D9E">
        <w:rPr>
          <w:rFonts w:ascii="Times New Roman" w:hAnsi="Times New Roman" w:cs="Times New Roman"/>
          <w:sz w:val="24"/>
          <w:szCs w:val="24"/>
        </w:rPr>
        <w:t>,</w:t>
      </w:r>
      <w:r w:rsidRPr="008A6D9E">
        <w:rPr>
          <w:rFonts w:ascii="Times New Roman" w:hAnsi="Times New Roman" w:cs="Times New Roman"/>
          <w:sz w:val="24"/>
          <w:szCs w:val="24"/>
        </w:rPr>
        <w:t xml:space="preserve"> plānojot šo noteikumu 50.8 1. apakšpunktā minētās tiešās attiecināmās personāla, ta</w:t>
      </w:r>
      <w:r w:rsidR="008B1ED3" w:rsidRPr="008A6D9E">
        <w:rPr>
          <w:rFonts w:ascii="Times New Roman" w:hAnsi="Times New Roman" w:cs="Times New Roman"/>
          <w:sz w:val="24"/>
          <w:szCs w:val="24"/>
        </w:rPr>
        <w:t>jā</w:t>
      </w:r>
      <w:r w:rsidRPr="008A6D9E">
        <w:rPr>
          <w:rFonts w:ascii="Times New Roman" w:hAnsi="Times New Roman" w:cs="Times New Roman"/>
          <w:sz w:val="24"/>
          <w:szCs w:val="24"/>
        </w:rPr>
        <w:t xml:space="preserve"> skaitā augstskolu padomju locekļu izmaksas, finansējuma saņēmējs un sadarbības partneris veic darba laika uzskaiti par projekta vadības un īstenošanas personāla projekta ietvaros veiktajām funkcijām un nostrādāto pilnu darba laiku, nepilnu darba laiku vai </w:t>
      </w:r>
      <w:proofErr w:type="spellStart"/>
      <w:r w:rsidRPr="008A6D9E">
        <w:rPr>
          <w:rFonts w:ascii="Times New Roman" w:hAnsi="Times New Roman" w:cs="Times New Roman"/>
          <w:sz w:val="24"/>
          <w:szCs w:val="24"/>
        </w:rPr>
        <w:t>daļlai</w:t>
      </w:r>
      <w:r w:rsidR="008B1ED3" w:rsidRPr="008A6D9E">
        <w:rPr>
          <w:rFonts w:ascii="Times New Roman" w:hAnsi="Times New Roman" w:cs="Times New Roman"/>
          <w:sz w:val="24"/>
          <w:szCs w:val="24"/>
        </w:rPr>
        <w:t>k</w:t>
      </w:r>
      <w:r w:rsidRPr="008A6D9E">
        <w:rPr>
          <w:rFonts w:ascii="Times New Roman" w:hAnsi="Times New Roman" w:cs="Times New Roman"/>
          <w:sz w:val="24"/>
          <w:szCs w:val="24"/>
        </w:rPr>
        <w:t>u</w:t>
      </w:r>
      <w:proofErr w:type="spellEnd"/>
      <w:r w:rsidRPr="008A6D9E">
        <w:rPr>
          <w:rFonts w:ascii="Times New Roman" w:hAnsi="Times New Roman" w:cs="Times New Roman"/>
          <w:sz w:val="24"/>
          <w:szCs w:val="24"/>
        </w:rPr>
        <w:t>. Tā kā augstskolu padomju locekļu atalgojums plānots projekta tiešajās izmaksās, vai tas nozīmē, ka par augstskolu padomju locekļiem būs jāveic darba laika uzskaite  par projekta ietvaros veiktajām funkcijām un nostrādāto laiku.</w:t>
      </w:r>
    </w:p>
    <w:p w14:paraId="2C5C7728" w14:textId="439F96C7" w:rsidR="00D8617A" w:rsidRPr="008A6D9E" w:rsidRDefault="00D8617A" w:rsidP="00E2697A">
      <w:pPr>
        <w:spacing w:line="360" w:lineRule="auto"/>
        <w:ind w:firstLine="720"/>
        <w:jc w:val="both"/>
        <w:rPr>
          <w:rFonts w:ascii="Times New Roman" w:hAnsi="Times New Roman" w:cs="Times New Roman"/>
          <w:sz w:val="24"/>
          <w:szCs w:val="24"/>
        </w:rPr>
      </w:pPr>
      <w:r w:rsidRPr="008A6D9E">
        <w:rPr>
          <w:rFonts w:ascii="Times New Roman" w:hAnsi="Times New Roman" w:cs="Times New Roman"/>
          <w:sz w:val="24"/>
          <w:szCs w:val="24"/>
        </w:rPr>
        <w:t xml:space="preserve">IZM projekta izmaksas būs attiecināmas  no 2021. gada 1. septembra, savukārt sadarbības partneriem tikai pēc sadarbības līgumu noslēgšanas ar IZM,  izņemot šo noteikumu 50.8 1.2. apakšpunktā minētās augstskolu padomju locekļu atlīdzības izmaksas, kas būs attiecināmas no 2021. gada 1. decembra. Izmaksu </w:t>
      </w:r>
      <w:proofErr w:type="spellStart"/>
      <w:r w:rsidRPr="008A6D9E">
        <w:rPr>
          <w:rFonts w:ascii="Times New Roman" w:hAnsi="Times New Roman" w:cs="Times New Roman"/>
          <w:sz w:val="24"/>
          <w:szCs w:val="24"/>
        </w:rPr>
        <w:t>attiecināmības</w:t>
      </w:r>
      <w:proofErr w:type="spellEnd"/>
      <w:r w:rsidRPr="008A6D9E">
        <w:rPr>
          <w:rFonts w:ascii="Times New Roman" w:hAnsi="Times New Roman" w:cs="Times New Roman"/>
          <w:sz w:val="24"/>
          <w:szCs w:val="24"/>
        </w:rPr>
        <w:t xml:space="preserve"> termiņš IZM no 2021. gada 1. septembra ir noteikts, lai paredzētu iespēju ātrāk uzsākt projekta darbības, ņemot vērā relatīvi īso projekta īstenošanas laiku, tomēr LUA ieskatā ir svarīgi noteikt sadarbības līgumu ar IZM slēgšanas termiņus, kuri sakrīt ar izmaksu</w:t>
      </w:r>
      <w:bookmarkStart w:id="0" w:name="_GoBack"/>
      <w:bookmarkEnd w:id="0"/>
      <w:r w:rsidRPr="008A6D9E">
        <w:rPr>
          <w:rFonts w:ascii="Times New Roman" w:hAnsi="Times New Roman" w:cs="Times New Roman"/>
          <w:sz w:val="24"/>
          <w:szCs w:val="24"/>
        </w:rPr>
        <w:t xml:space="preserve"> </w:t>
      </w:r>
      <w:proofErr w:type="spellStart"/>
      <w:r w:rsidRPr="008A6D9E">
        <w:rPr>
          <w:rFonts w:ascii="Times New Roman" w:hAnsi="Times New Roman" w:cs="Times New Roman"/>
          <w:sz w:val="24"/>
          <w:szCs w:val="24"/>
        </w:rPr>
        <w:t>attiecināmības</w:t>
      </w:r>
      <w:proofErr w:type="spellEnd"/>
      <w:r w:rsidRPr="008A6D9E">
        <w:rPr>
          <w:rFonts w:ascii="Times New Roman" w:hAnsi="Times New Roman" w:cs="Times New Roman"/>
          <w:sz w:val="24"/>
          <w:szCs w:val="24"/>
        </w:rPr>
        <w:t xml:space="preserve"> termiņiem, kuri minēti MK noteikumos</w:t>
      </w:r>
      <w:r w:rsidR="008B1ED3" w:rsidRPr="008A6D9E">
        <w:rPr>
          <w:rFonts w:ascii="Times New Roman" w:hAnsi="Times New Roman" w:cs="Times New Roman"/>
          <w:sz w:val="24"/>
          <w:szCs w:val="24"/>
        </w:rPr>
        <w:t>. P</w:t>
      </w:r>
      <w:r w:rsidRPr="008A6D9E">
        <w:rPr>
          <w:rFonts w:ascii="Times New Roman" w:hAnsi="Times New Roman" w:cs="Times New Roman"/>
          <w:sz w:val="24"/>
          <w:szCs w:val="24"/>
        </w:rPr>
        <w:t>retējā gadījumā tas nozīmē, ka sadarbības partneriem, tas ir MK noteikumos minētajām augstākās izglītības institūcijām,  šīs izmaksas būs jāfinansē no saviem līdzekļiem līdz brīdim, kad tiks noslēgts sadarbības līgums ar IZM. LUA ieskatā MK noteikumos nepieciešams arī konkrēts uzskaitījums un izvērsums, kādas “izmaksas sadarbības partneriem – valsts augstskolām – tiek plānotas IZM projektā, kurā sadarbības partneris iesaistīsies ar saviem cilvēkresursiem kā projekta īstenošanas personāls, personālam sedzot vienīgi faktiskās nepieciešamās izmaksas, kas būs pamatotas un pierādāmas.”</w:t>
      </w:r>
    </w:p>
    <w:p w14:paraId="64FD8B4F" w14:textId="6DD654B3" w:rsidR="000B1A5D" w:rsidRDefault="009E4C2B" w:rsidP="000B1A5D">
      <w:pPr>
        <w:spacing w:line="360" w:lineRule="auto"/>
        <w:ind w:firstLine="720"/>
        <w:jc w:val="both"/>
        <w:rPr>
          <w:rFonts w:ascii="Times New Roman" w:hAnsi="Times New Roman" w:cs="Times New Roman"/>
          <w:sz w:val="24"/>
          <w:szCs w:val="24"/>
        </w:rPr>
      </w:pPr>
      <w:r w:rsidRPr="008A6D9E">
        <w:rPr>
          <w:rFonts w:ascii="Times New Roman" w:hAnsi="Times New Roman" w:cs="Times New Roman"/>
          <w:sz w:val="24"/>
          <w:szCs w:val="24"/>
        </w:rPr>
        <w:t>Lai nodrošinātu kritēriju izpildi par jēgpilnu un ilgtspējīgu augstākās izglītības institūciju sadarbību projekt</w:t>
      </w:r>
      <w:r w:rsidR="004369EB" w:rsidRPr="008A6D9E">
        <w:rPr>
          <w:rFonts w:ascii="Times New Roman" w:hAnsi="Times New Roman" w:cs="Times New Roman"/>
          <w:sz w:val="24"/>
          <w:szCs w:val="24"/>
        </w:rPr>
        <w:t>u</w:t>
      </w:r>
      <w:r w:rsidRPr="008A6D9E">
        <w:rPr>
          <w:rFonts w:ascii="Times New Roman" w:hAnsi="Times New Roman" w:cs="Times New Roman"/>
          <w:sz w:val="24"/>
          <w:szCs w:val="24"/>
        </w:rPr>
        <w:t xml:space="preserve"> ietvaros, IZM </w:t>
      </w:r>
      <w:r w:rsidR="004369EB" w:rsidRPr="008A6D9E">
        <w:rPr>
          <w:rFonts w:ascii="Times New Roman" w:hAnsi="Times New Roman" w:cs="Times New Roman"/>
          <w:sz w:val="24"/>
          <w:szCs w:val="24"/>
        </w:rPr>
        <w:t>būtu</w:t>
      </w:r>
      <w:r w:rsidRPr="008A6D9E">
        <w:rPr>
          <w:rFonts w:ascii="Times New Roman" w:hAnsi="Times New Roman" w:cs="Times New Roman"/>
          <w:sz w:val="24"/>
          <w:szCs w:val="24"/>
        </w:rPr>
        <w:t xml:space="preserve"> jāprezentē visu augstskolu stratēģiskās specializācijas un SAM 8.2.3. otrajā kārtā plānotās konsolidācijas, </w:t>
      </w:r>
      <w:r w:rsidR="004369EB" w:rsidRPr="008A6D9E">
        <w:rPr>
          <w:rFonts w:ascii="Times New Roman" w:hAnsi="Times New Roman" w:cs="Times New Roman"/>
          <w:sz w:val="24"/>
          <w:szCs w:val="24"/>
        </w:rPr>
        <w:t xml:space="preserve">lai nodrošinātu sinerģiju starp 14.1.1.1. pasākuma projektos plānotajām </w:t>
      </w:r>
      <w:proofErr w:type="spellStart"/>
      <w:r w:rsidR="004369EB" w:rsidRPr="008A6D9E">
        <w:rPr>
          <w:rFonts w:ascii="Times New Roman" w:hAnsi="Times New Roman" w:cs="Times New Roman"/>
          <w:sz w:val="24"/>
          <w:szCs w:val="24"/>
        </w:rPr>
        <w:t>digitalizācijas</w:t>
      </w:r>
      <w:proofErr w:type="spellEnd"/>
      <w:r w:rsidR="004369EB" w:rsidRPr="008A6D9E">
        <w:rPr>
          <w:rFonts w:ascii="Times New Roman" w:hAnsi="Times New Roman" w:cs="Times New Roman"/>
          <w:sz w:val="24"/>
          <w:szCs w:val="24"/>
        </w:rPr>
        <w:t xml:space="preserve"> iniciatīvām, kuras ir vērstas uz sadarbības un resursu koplietošanas tālāku attīstību</w:t>
      </w:r>
      <w:r w:rsidRPr="008A6D9E">
        <w:rPr>
          <w:rFonts w:ascii="Times New Roman" w:hAnsi="Times New Roman" w:cs="Times New Roman"/>
          <w:sz w:val="24"/>
          <w:szCs w:val="24"/>
        </w:rPr>
        <w:t>.</w:t>
      </w:r>
      <w:r w:rsidRPr="009E4C2B">
        <w:rPr>
          <w:rFonts w:ascii="Times New Roman" w:hAnsi="Times New Roman" w:cs="Times New Roman"/>
          <w:sz w:val="24"/>
          <w:szCs w:val="24"/>
        </w:rPr>
        <w:t xml:space="preserve">  </w:t>
      </w:r>
    </w:p>
    <w:p w14:paraId="067BEC26" w14:textId="77777777" w:rsidR="000B1A5D" w:rsidRPr="000B1A5D" w:rsidRDefault="000B1A5D" w:rsidP="008020E6">
      <w:pPr>
        <w:spacing w:line="240" w:lineRule="auto"/>
        <w:jc w:val="both"/>
        <w:rPr>
          <w:rFonts w:ascii="Times New Roman" w:eastAsia="Cambria" w:hAnsi="Times New Roman" w:cs="Times New Roman"/>
          <w:sz w:val="18"/>
          <w:szCs w:val="24"/>
        </w:rPr>
      </w:pPr>
    </w:p>
    <w:p w14:paraId="5E7DDC9E" w14:textId="527C52A9" w:rsidR="00825B90" w:rsidRPr="008020E6" w:rsidRDefault="00825B90" w:rsidP="008020E6">
      <w:pPr>
        <w:spacing w:line="240" w:lineRule="auto"/>
        <w:jc w:val="both"/>
        <w:rPr>
          <w:rFonts w:ascii="Times New Roman" w:hAnsi="Times New Roman" w:cs="Times New Roman"/>
          <w:sz w:val="24"/>
          <w:szCs w:val="24"/>
        </w:rPr>
      </w:pPr>
      <w:r w:rsidRPr="003631ED">
        <w:rPr>
          <w:rFonts w:ascii="Times New Roman" w:eastAsia="Cambria" w:hAnsi="Times New Roman" w:cs="Times New Roman"/>
          <w:sz w:val="24"/>
          <w:szCs w:val="24"/>
        </w:rPr>
        <w:t xml:space="preserve">Latvijas Universitāšu asociācijas </w:t>
      </w:r>
    </w:p>
    <w:p w14:paraId="76F16A1F" w14:textId="76C04B84" w:rsidR="00C9377D" w:rsidRDefault="00BE2365" w:rsidP="008020E6">
      <w:pPr>
        <w:spacing w:after="0" w:line="24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v</w:t>
      </w:r>
      <w:r w:rsidR="00B12676">
        <w:rPr>
          <w:rFonts w:ascii="Times New Roman" w:eastAsia="Cambria" w:hAnsi="Times New Roman" w:cs="Times New Roman"/>
          <w:sz w:val="24"/>
          <w:szCs w:val="24"/>
        </w:rPr>
        <w:t xml:space="preserve">aldes </w:t>
      </w:r>
      <w:r w:rsidR="00AB56EC">
        <w:rPr>
          <w:rFonts w:ascii="Times New Roman" w:eastAsia="Cambria" w:hAnsi="Times New Roman" w:cs="Times New Roman"/>
          <w:sz w:val="24"/>
          <w:szCs w:val="24"/>
        </w:rPr>
        <w:t>priekšsēdētājs</w:t>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B39D7" w:rsidRPr="003631ED">
        <w:rPr>
          <w:rFonts w:ascii="Times New Roman" w:eastAsia="Cambria" w:hAnsi="Times New Roman" w:cs="Times New Roman"/>
          <w:sz w:val="24"/>
          <w:szCs w:val="24"/>
        </w:rPr>
        <w:t xml:space="preserve"> </w:t>
      </w:r>
      <w:r w:rsidR="00E41B43" w:rsidRPr="003631ED">
        <w:rPr>
          <w:rFonts w:ascii="Times New Roman" w:eastAsia="Cambria" w:hAnsi="Times New Roman" w:cs="Times New Roman"/>
          <w:sz w:val="24"/>
          <w:szCs w:val="24"/>
        </w:rPr>
        <w:t xml:space="preserve">                         </w:t>
      </w:r>
      <w:r w:rsidR="00574FB3">
        <w:rPr>
          <w:rFonts w:ascii="Times New Roman" w:eastAsia="Cambria" w:hAnsi="Times New Roman" w:cs="Times New Roman"/>
          <w:sz w:val="24"/>
          <w:szCs w:val="24"/>
        </w:rPr>
        <w:t xml:space="preserve">              A. </w:t>
      </w:r>
      <w:r w:rsidR="00AB56EC">
        <w:rPr>
          <w:rFonts w:ascii="Times New Roman" w:eastAsia="Cambria" w:hAnsi="Times New Roman" w:cs="Times New Roman"/>
          <w:sz w:val="24"/>
          <w:szCs w:val="24"/>
        </w:rPr>
        <w:t>Pētersons</w:t>
      </w:r>
    </w:p>
    <w:p w14:paraId="5B780071" w14:textId="77777777" w:rsidR="00C828C9" w:rsidRDefault="00C828C9" w:rsidP="008020E6">
      <w:pPr>
        <w:spacing w:after="0" w:line="240" w:lineRule="auto"/>
        <w:jc w:val="both"/>
        <w:rPr>
          <w:rFonts w:ascii="Times New Roman" w:eastAsia="Cambria" w:hAnsi="Times New Roman" w:cs="Times New Roman"/>
          <w:sz w:val="24"/>
          <w:szCs w:val="24"/>
        </w:rPr>
      </w:pPr>
    </w:p>
    <w:p w14:paraId="10DAC2AC" w14:textId="77777777" w:rsidR="00393EF3" w:rsidRPr="00194AA2" w:rsidRDefault="00393EF3" w:rsidP="00393EF3">
      <w:pPr>
        <w:spacing w:after="0" w:line="360" w:lineRule="auto"/>
        <w:rPr>
          <w:rFonts w:ascii="Times New Roman" w:eastAsia="Cambria" w:hAnsi="Times New Roman" w:cs="Times New Roman"/>
          <w:sz w:val="14"/>
          <w:szCs w:val="24"/>
        </w:rPr>
      </w:pPr>
    </w:p>
    <w:p w14:paraId="19E75675" w14:textId="77777777" w:rsidR="00927A07" w:rsidRPr="000B1A5D" w:rsidRDefault="00927A07" w:rsidP="00194AA2">
      <w:pPr>
        <w:spacing w:after="0" w:line="360" w:lineRule="auto"/>
        <w:jc w:val="center"/>
        <w:rPr>
          <w:rFonts w:ascii="Times New Roman" w:eastAsia="Cambria" w:hAnsi="Times New Roman" w:cs="Times New Roman"/>
          <w:sz w:val="20"/>
          <w:szCs w:val="24"/>
        </w:rPr>
      </w:pPr>
    </w:p>
    <w:p w14:paraId="27B8E8B7" w14:textId="4A402564" w:rsidR="00BE21F6" w:rsidRPr="00297FE9" w:rsidRDefault="00BE21F6" w:rsidP="00194AA2">
      <w:pPr>
        <w:spacing w:after="0" w:line="36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DOKUMENTS PARAKSTĪTS AR DROŠU ELEKTRONISKO PARAKSTU UN</w:t>
      </w:r>
    </w:p>
    <w:p w14:paraId="5410E89E" w14:textId="0B5274D0" w:rsidR="00BE21F6" w:rsidRDefault="00BE21F6" w:rsidP="00194AA2">
      <w:pPr>
        <w:spacing w:after="0" w:line="36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SATUR LAIKA ZĪMOGU</w:t>
      </w:r>
    </w:p>
    <w:sectPr w:rsidR="00BE21F6" w:rsidSect="008020E6">
      <w:headerReference w:type="first" r:id="rId8"/>
      <w:pgSz w:w="11906" w:h="16838"/>
      <w:pgMar w:top="432" w:right="1008" w:bottom="432" w:left="1584" w:header="562"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4EA03" w14:textId="77777777" w:rsidR="008E6943" w:rsidRDefault="008E6943" w:rsidP="00F22445">
      <w:pPr>
        <w:spacing w:after="0" w:line="240" w:lineRule="auto"/>
      </w:pPr>
      <w:r>
        <w:separator/>
      </w:r>
    </w:p>
  </w:endnote>
  <w:endnote w:type="continuationSeparator" w:id="0">
    <w:p w14:paraId="54FCCE33" w14:textId="77777777" w:rsidR="008E6943" w:rsidRDefault="008E6943" w:rsidP="00F2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A671B" w14:textId="77777777" w:rsidR="008E6943" w:rsidRDefault="008E6943" w:rsidP="00F22445">
      <w:pPr>
        <w:spacing w:after="0" w:line="240" w:lineRule="auto"/>
      </w:pPr>
      <w:r>
        <w:separator/>
      </w:r>
    </w:p>
  </w:footnote>
  <w:footnote w:type="continuationSeparator" w:id="0">
    <w:p w14:paraId="75FC1BFD" w14:textId="77777777" w:rsidR="008E6943" w:rsidRDefault="008E6943" w:rsidP="00F22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AD07A" w14:textId="77777777" w:rsidR="00301623" w:rsidRPr="007C5629" w:rsidRDefault="00301623" w:rsidP="00F22445">
    <w:pPr>
      <w:pStyle w:val="Header"/>
      <w:spacing w:line="276" w:lineRule="auto"/>
      <w:jc w:val="center"/>
      <w:rPr>
        <w:rFonts w:ascii="Times New Roman" w:hAnsi="Times New Roman" w:cs="Times New Roman"/>
        <w:sz w:val="40"/>
        <w:szCs w:val="40"/>
      </w:rPr>
    </w:pPr>
    <w:r w:rsidRPr="007C5629">
      <w:rPr>
        <w:rFonts w:ascii="Times New Roman" w:hAnsi="Times New Roman" w:cs="Times New Roman"/>
        <w:sz w:val="40"/>
        <w:szCs w:val="40"/>
      </w:rPr>
      <w:t>Latvijas Universitāšu asociācija</w:t>
    </w:r>
  </w:p>
  <w:p w14:paraId="3D5CCBA3" w14:textId="77777777" w:rsidR="00301623" w:rsidRPr="007C5629" w:rsidRDefault="00301623" w:rsidP="00F22445">
    <w:pPr>
      <w:pStyle w:val="Header"/>
      <w:pBdr>
        <w:top w:val="single" w:sz="4" w:space="1" w:color="auto"/>
      </w:pBdr>
      <w:jc w:val="center"/>
      <w:rPr>
        <w:rFonts w:ascii="Times New Roman" w:hAnsi="Times New Roman" w:cs="Times New Roman"/>
      </w:rPr>
    </w:pPr>
    <w:r>
      <w:rPr>
        <w:rFonts w:ascii="Times New Roman" w:hAnsi="Times New Roman" w:cs="Times New Roman"/>
      </w:rPr>
      <w:t>Kaļķu iela 1, 217.kab</w:t>
    </w:r>
    <w:r w:rsidRPr="007C5629">
      <w:rPr>
        <w:rFonts w:ascii="Times New Roman" w:hAnsi="Times New Roman" w:cs="Times New Roman"/>
      </w:rPr>
      <w:t>, Rīgā, LV-</w:t>
    </w:r>
    <w:r>
      <w:rPr>
        <w:rFonts w:ascii="Times New Roman" w:hAnsi="Times New Roman" w:cs="Times New Roman"/>
      </w:rPr>
      <w:t>1658</w:t>
    </w:r>
    <w:r w:rsidRPr="007C5629">
      <w:rPr>
        <w:rFonts w:ascii="Times New Roman" w:hAnsi="Times New Roman" w:cs="Times New Roman"/>
      </w:rPr>
      <w:t>, Reģ.nr. 40008140727, tel.:</w:t>
    </w:r>
    <w:r w:rsidRPr="007C5629">
      <w:rPr>
        <w:rStyle w:val="c1"/>
        <w:rFonts w:ascii="Times New Roman" w:eastAsia="Times New Roman" w:hAnsi="Times New Roman" w:cs="Times New Roman"/>
      </w:rPr>
      <w:t xml:space="preserve"> 67089300, Fakss 67089302</w:t>
    </w:r>
  </w:p>
  <w:p w14:paraId="2BFCF4AC" w14:textId="77777777" w:rsidR="00301623" w:rsidRDefault="003016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21DE0"/>
    <w:multiLevelType w:val="hybridMultilevel"/>
    <w:tmpl w:val="CCAEE730"/>
    <w:lvl w:ilvl="0" w:tplc="9CE45FCE">
      <w:start w:val="3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01CF2"/>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FB37CDA"/>
    <w:multiLevelType w:val="hybridMultilevel"/>
    <w:tmpl w:val="90B63364"/>
    <w:lvl w:ilvl="0" w:tplc="D5026E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A7A8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5E602B"/>
    <w:multiLevelType w:val="hybridMultilevel"/>
    <w:tmpl w:val="57B6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84B2C"/>
    <w:multiLevelType w:val="hybridMultilevel"/>
    <w:tmpl w:val="47166C2A"/>
    <w:lvl w:ilvl="0" w:tplc="2BF6F12C">
      <w:start w:val="1"/>
      <w:numFmt w:val="bullet"/>
      <w:lvlText w:val="-"/>
      <w:lvlJc w:val="left"/>
      <w:pPr>
        <w:ind w:left="1052" w:hanging="360"/>
      </w:pPr>
      <w:rPr>
        <w:rFonts w:ascii="Times New Roman" w:eastAsiaTheme="minorHAnsi" w:hAnsi="Times New Roman" w:cs="Times New Roman"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6" w15:restartNumberingAfterBreak="0">
    <w:nsid w:val="284524D5"/>
    <w:multiLevelType w:val="hybridMultilevel"/>
    <w:tmpl w:val="DF16D606"/>
    <w:lvl w:ilvl="0" w:tplc="2BF6F12C">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2C765B3C"/>
    <w:multiLevelType w:val="hybridMultilevel"/>
    <w:tmpl w:val="434C13BA"/>
    <w:lvl w:ilvl="0" w:tplc="24C043A6">
      <w:start w:val="1"/>
      <w:numFmt w:val="decimal"/>
      <w:lvlText w:val="%1)"/>
      <w:lvlJc w:val="left"/>
      <w:pPr>
        <w:ind w:left="1080" w:hanging="360"/>
      </w:pPr>
      <w:rPr>
        <w:rFonts w:ascii="Times New Roman" w:eastAsia="Cambr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8A47E7"/>
    <w:multiLevelType w:val="hybridMultilevel"/>
    <w:tmpl w:val="48787C3E"/>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2C31CB"/>
    <w:multiLevelType w:val="hybridMultilevel"/>
    <w:tmpl w:val="55E0E4BA"/>
    <w:lvl w:ilvl="0" w:tplc="DCEE4E62">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0401E7"/>
    <w:multiLevelType w:val="hybridMultilevel"/>
    <w:tmpl w:val="B8923C3E"/>
    <w:lvl w:ilvl="0" w:tplc="04260011">
      <w:start w:val="3"/>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A82683"/>
    <w:multiLevelType w:val="hybridMultilevel"/>
    <w:tmpl w:val="4D229A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C4697"/>
    <w:multiLevelType w:val="multilevel"/>
    <w:tmpl w:val="DF905794"/>
    <w:lvl w:ilvl="0">
      <w:start w:val="1"/>
      <w:numFmt w:val="decimal"/>
      <w:lvlText w:val="%1."/>
      <w:lvlJc w:val="left"/>
      <w:pPr>
        <w:ind w:left="8015" w:hanging="360"/>
      </w:pPr>
      <w:rPr>
        <w:rFonts w:hint="default"/>
        <w:b w:val="0"/>
        <w:strike w:val="0"/>
      </w:rPr>
    </w:lvl>
    <w:lvl w:ilvl="1">
      <w:start w:val="1"/>
      <w:numFmt w:val="decimal"/>
      <w:isLgl/>
      <w:lvlText w:val="%1.%2."/>
      <w:lvlJc w:val="left"/>
      <w:pPr>
        <w:ind w:left="1288" w:hanging="720"/>
      </w:pPr>
      <w:rPr>
        <w:rFonts w:ascii="Times New Roman" w:hAnsi="Times New Roman" w:cs="Times New Roman" w:hint="default"/>
        <w:b w:val="0"/>
        <w:sz w:val="28"/>
        <w:szCs w:val="28"/>
      </w:rPr>
    </w:lvl>
    <w:lvl w:ilvl="2">
      <w:start w:val="1"/>
      <w:numFmt w:val="decimal"/>
      <w:isLgl/>
      <w:lvlText w:val="%1.%2.%3."/>
      <w:lvlJc w:val="left"/>
      <w:pPr>
        <w:ind w:left="2280"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3" w15:restartNumberingAfterBreak="0">
    <w:nsid w:val="4EA01800"/>
    <w:multiLevelType w:val="hybridMultilevel"/>
    <w:tmpl w:val="226A9D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C33A0C"/>
    <w:multiLevelType w:val="hybridMultilevel"/>
    <w:tmpl w:val="57968E78"/>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45105A"/>
    <w:multiLevelType w:val="hybridMultilevel"/>
    <w:tmpl w:val="5C7ED4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60F42BF"/>
    <w:multiLevelType w:val="multilevel"/>
    <w:tmpl w:val="C5A84B4E"/>
    <w:lvl w:ilvl="0">
      <w:start w:val="35"/>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61815D8"/>
    <w:multiLevelType w:val="hybridMultilevel"/>
    <w:tmpl w:val="7F9E79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10545A5"/>
    <w:multiLevelType w:val="hybridMultilevel"/>
    <w:tmpl w:val="39E80B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3CF3FDC"/>
    <w:multiLevelType w:val="hybridMultilevel"/>
    <w:tmpl w:val="338AC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8D0493C"/>
    <w:multiLevelType w:val="hybridMultilevel"/>
    <w:tmpl w:val="07165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ED1348"/>
    <w:multiLevelType w:val="hybridMultilevel"/>
    <w:tmpl w:val="D7403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DF32C0D"/>
    <w:multiLevelType w:val="hybridMultilevel"/>
    <w:tmpl w:val="90B863FA"/>
    <w:lvl w:ilvl="0" w:tplc="C2969150">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15"/>
  </w:num>
  <w:num w:numId="3">
    <w:abstractNumId w:val="11"/>
  </w:num>
  <w:num w:numId="4">
    <w:abstractNumId w:val="19"/>
  </w:num>
  <w:num w:numId="5">
    <w:abstractNumId w:val="12"/>
  </w:num>
  <w:num w:numId="6">
    <w:abstractNumId w:val="16"/>
  </w:num>
  <w:num w:numId="7">
    <w:abstractNumId w:val="0"/>
  </w:num>
  <w:num w:numId="8">
    <w:abstractNumId w:val="13"/>
  </w:num>
  <w:num w:numId="9">
    <w:abstractNumId w:val="6"/>
  </w:num>
  <w:num w:numId="10">
    <w:abstractNumId w:val="5"/>
  </w:num>
  <w:num w:numId="11">
    <w:abstractNumId w:val="3"/>
  </w:num>
  <w:num w:numId="12">
    <w:abstractNumId w:val="20"/>
  </w:num>
  <w:num w:numId="13">
    <w:abstractNumId w:val="7"/>
  </w:num>
  <w:num w:numId="14">
    <w:abstractNumId w:val="9"/>
  </w:num>
  <w:num w:numId="15">
    <w:abstractNumId w:val="14"/>
  </w:num>
  <w:num w:numId="16">
    <w:abstractNumId w:val="8"/>
  </w:num>
  <w:num w:numId="17">
    <w:abstractNumId w:val="2"/>
  </w:num>
  <w:num w:numId="18">
    <w:abstractNumId w:val="1"/>
  </w:num>
  <w:num w:numId="19">
    <w:abstractNumId w:val="4"/>
  </w:num>
  <w:num w:numId="20">
    <w:abstractNumId w:val="18"/>
  </w:num>
  <w:num w:numId="21">
    <w:abstractNumId w:val="10"/>
  </w:num>
  <w:num w:numId="22">
    <w:abstractNumId w:val="2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3A"/>
    <w:rsid w:val="0000277F"/>
    <w:rsid w:val="00003945"/>
    <w:rsid w:val="00003FEE"/>
    <w:rsid w:val="00017FD0"/>
    <w:rsid w:val="0002099A"/>
    <w:rsid w:val="000227C1"/>
    <w:rsid w:val="00025DF5"/>
    <w:rsid w:val="00032ACC"/>
    <w:rsid w:val="00034760"/>
    <w:rsid w:val="00035B1B"/>
    <w:rsid w:val="00041EB3"/>
    <w:rsid w:val="000442B9"/>
    <w:rsid w:val="00050DC7"/>
    <w:rsid w:val="00054118"/>
    <w:rsid w:val="0005691A"/>
    <w:rsid w:val="00063B02"/>
    <w:rsid w:val="0006605B"/>
    <w:rsid w:val="00067654"/>
    <w:rsid w:val="0007309E"/>
    <w:rsid w:val="00076977"/>
    <w:rsid w:val="00084CC3"/>
    <w:rsid w:val="00085E02"/>
    <w:rsid w:val="0008774C"/>
    <w:rsid w:val="000933F4"/>
    <w:rsid w:val="0009387E"/>
    <w:rsid w:val="000945E1"/>
    <w:rsid w:val="000964A3"/>
    <w:rsid w:val="000A69FE"/>
    <w:rsid w:val="000A6A63"/>
    <w:rsid w:val="000B1A5D"/>
    <w:rsid w:val="000C43DD"/>
    <w:rsid w:val="000D2DC8"/>
    <w:rsid w:val="000D66C1"/>
    <w:rsid w:val="000E1AFC"/>
    <w:rsid w:val="000E2EF3"/>
    <w:rsid w:val="000E7105"/>
    <w:rsid w:val="000F02BA"/>
    <w:rsid w:val="000F06CE"/>
    <w:rsid w:val="000F39F1"/>
    <w:rsid w:val="000F5674"/>
    <w:rsid w:val="000F7FA3"/>
    <w:rsid w:val="00100CA9"/>
    <w:rsid w:val="00103A97"/>
    <w:rsid w:val="00106EFD"/>
    <w:rsid w:val="001206F6"/>
    <w:rsid w:val="001230CC"/>
    <w:rsid w:val="0013126E"/>
    <w:rsid w:val="00131641"/>
    <w:rsid w:val="00135B96"/>
    <w:rsid w:val="00136279"/>
    <w:rsid w:val="00137718"/>
    <w:rsid w:val="00137AB7"/>
    <w:rsid w:val="001409BC"/>
    <w:rsid w:val="00145A3E"/>
    <w:rsid w:val="00147C1C"/>
    <w:rsid w:val="00161DC3"/>
    <w:rsid w:val="00162C07"/>
    <w:rsid w:val="001652F9"/>
    <w:rsid w:val="00170DF2"/>
    <w:rsid w:val="00175D93"/>
    <w:rsid w:val="00190CFF"/>
    <w:rsid w:val="001915C4"/>
    <w:rsid w:val="001925F7"/>
    <w:rsid w:val="00192F11"/>
    <w:rsid w:val="00194AA2"/>
    <w:rsid w:val="00195E72"/>
    <w:rsid w:val="0019741A"/>
    <w:rsid w:val="001A1E7C"/>
    <w:rsid w:val="001B7C43"/>
    <w:rsid w:val="001C38B1"/>
    <w:rsid w:val="001C5884"/>
    <w:rsid w:val="001C652E"/>
    <w:rsid w:val="001D1DBE"/>
    <w:rsid w:val="001D449B"/>
    <w:rsid w:val="001D535C"/>
    <w:rsid w:val="001E0A6E"/>
    <w:rsid w:val="001E1F75"/>
    <w:rsid w:val="001F00F8"/>
    <w:rsid w:val="001F2885"/>
    <w:rsid w:val="00204B11"/>
    <w:rsid w:val="00211E56"/>
    <w:rsid w:val="00212136"/>
    <w:rsid w:val="00212846"/>
    <w:rsid w:val="00214706"/>
    <w:rsid w:val="002177BB"/>
    <w:rsid w:val="00217D45"/>
    <w:rsid w:val="00221C47"/>
    <w:rsid w:val="0022247F"/>
    <w:rsid w:val="00226AB1"/>
    <w:rsid w:val="00227B9B"/>
    <w:rsid w:val="0023136C"/>
    <w:rsid w:val="002358E5"/>
    <w:rsid w:val="002375D3"/>
    <w:rsid w:val="0024093C"/>
    <w:rsid w:val="00240BCE"/>
    <w:rsid w:val="00247654"/>
    <w:rsid w:val="00247CEA"/>
    <w:rsid w:val="00250BB5"/>
    <w:rsid w:val="002521B1"/>
    <w:rsid w:val="002544B2"/>
    <w:rsid w:val="00256B26"/>
    <w:rsid w:val="00271395"/>
    <w:rsid w:val="002739E0"/>
    <w:rsid w:val="00276BD6"/>
    <w:rsid w:val="00280A3A"/>
    <w:rsid w:val="002827D1"/>
    <w:rsid w:val="002A1F7C"/>
    <w:rsid w:val="002A5826"/>
    <w:rsid w:val="002A7A7E"/>
    <w:rsid w:val="002B1DA4"/>
    <w:rsid w:val="002B2C15"/>
    <w:rsid w:val="002C0392"/>
    <w:rsid w:val="002D2DBD"/>
    <w:rsid w:val="002D56C9"/>
    <w:rsid w:val="002D6313"/>
    <w:rsid w:val="002D7371"/>
    <w:rsid w:val="002E6544"/>
    <w:rsid w:val="002F632F"/>
    <w:rsid w:val="00301623"/>
    <w:rsid w:val="0030423F"/>
    <w:rsid w:val="00305E82"/>
    <w:rsid w:val="00306751"/>
    <w:rsid w:val="00312B3E"/>
    <w:rsid w:val="00317D29"/>
    <w:rsid w:val="00322DEC"/>
    <w:rsid w:val="0032386A"/>
    <w:rsid w:val="00327E8E"/>
    <w:rsid w:val="00330E61"/>
    <w:rsid w:val="00333B3B"/>
    <w:rsid w:val="00336D1E"/>
    <w:rsid w:val="00341617"/>
    <w:rsid w:val="00341E26"/>
    <w:rsid w:val="00345C3D"/>
    <w:rsid w:val="00347BB5"/>
    <w:rsid w:val="00350BBD"/>
    <w:rsid w:val="00351664"/>
    <w:rsid w:val="0035518F"/>
    <w:rsid w:val="00356CAF"/>
    <w:rsid w:val="00360263"/>
    <w:rsid w:val="003631ED"/>
    <w:rsid w:val="00367AEA"/>
    <w:rsid w:val="00370276"/>
    <w:rsid w:val="0037252E"/>
    <w:rsid w:val="00376EE9"/>
    <w:rsid w:val="00377018"/>
    <w:rsid w:val="003838A5"/>
    <w:rsid w:val="0038675A"/>
    <w:rsid w:val="00392A27"/>
    <w:rsid w:val="00393EF3"/>
    <w:rsid w:val="003948AB"/>
    <w:rsid w:val="003A1F52"/>
    <w:rsid w:val="003A2BA3"/>
    <w:rsid w:val="003B1F5F"/>
    <w:rsid w:val="003B4478"/>
    <w:rsid w:val="003B61AC"/>
    <w:rsid w:val="003B7D3B"/>
    <w:rsid w:val="003D1711"/>
    <w:rsid w:val="003D1A27"/>
    <w:rsid w:val="003D2C2E"/>
    <w:rsid w:val="003D2F1D"/>
    <w:rsid w:val="003D4A10"/>
    <w:rsid w:val="003D5D1E"/>
    <w:rsid w:val="003E52F6"/>
    <w:rsid w:val="003E5736"/>
    <w:rsid w:val="003F1FBB"/>
    <w:rsid w:val="003F252B"/>
    <w:rsid w:val="003F5AEE"/>
    <w:rsid w:val="00403BE9"/>
    <w:rsid w:val="00404A96"/>
    <w:rsid w:val="00406617"/>
    <w:rsid w:val="004105EF"/>
    <w:rsid w:val="00413075"/>
    <w:rsid w:val="00416A91"/>
    <w:rsid w:val="0041703C"/>
    <w:rsid w:val="0042340C"/>
    <w:rsid w:val="00424260"/>
    <w:rsid w:val="0043166C"/>
    <w:rsid w:val="00435D6B"/>
    <w:rsid w:val="004369EB"/>
    <w:rsid w:val="00442EB2"/>
    <w:rsid w:val="004438DA"/>
    <w:rsid w:val="0044600C"/>
    <w:rsid w:val="004466C9"/>
    <w:rsid w:val="00450DAA"/>
    <w:rsid w:val="004529BE"/>
    <w:rsid w:val="00454D43"/>
    <w:rsid w:val="00457B38"/>
    <w:rsid w:val="00462F1D"/>
    <w:rsid w:val="004642FF"/>
    <w:rsid w:val="004644EA"/>
    <w:rsid w:val="00476952"/>
    <w:rsid w:val="004836FC"/>
    <w:rsid w:val="00484713"/>
    <w:rsid w:val="00487DC2"/>
    <w:rsid w:val="00490722"/>
    <w:rsid w:val="00495D11"/>
    <w:rsid w:val="00497237"/>
    <w:rsid w:val="004B5B8B"/>
    <w:rsid w:val="004C527F"/>
    <w:rsid w:val="004D630E"/>
    <w:rsid w:val="004D6F6C"/>
    <w:rsid w:val="004E1644"/>
    <w:rsid w:val="004F040F"/>
    <w:rsid w:val="005025E7"/>
    <w:rsid w:val="00507503"/>
    <w:rsid w:val="00511932"/>
    <w:rsid w:val="005202D0"/>
    <w:rsid w:val="00524A4D"/>
    <w:rsid w:val="00526559"/>
    <w:rsid w:val="00527F5E"/>
    <w:rsid w:val="00535C73"/>
    <w:rsid w:val="00545074"/>
    <w:rsid w:val="00546AB3"/>
    <w:rsid w:val="00551FA7"/>
    <w:rsid w:val="005576AA"/>
    <w:rsid w:val="00563A9A"/>
    <w:rsid w:val="00564B00"/>
    <w:rsid w:val="005701AD"/>
    <w:rsid w:val="00574FB3"/>
    <w:rsid w:val="00575F58"/>
    <w:rsid w:val="005777AA"/>
    <w:rsid w:val="005813BE"/>
    <w:rsid w:val="00587978"/>
    <w:rsid w:val="00591B13"/>
    <w:rsid w:val="00593CDE"/>
    <w:rsid w:val="005956C3"/>
    <w:rsid w:val="005A5534"/>
    <w:rsid w:val="005A6C84"/>
    <w:rsid w:val="005A6F17"/>
    <w:rsid w:val="005A797B"/>
    <w:rsid w:val="005B328F"/>
    <w:rsid w:val="005B341D"/>
    <w:rsid w:val="005B4DF1"/>
    <w:rsid w:val="005B54F4"/>
    <w:rsid w:val="005C1715"/>
    <w:rsid w:val="005D1276"/>
    <w:rsid w:val="005D494A"/>
    <w:rsid w:val="005D4FD7"/>
    <w:rsid w:val="005F06CD"/>
    <w:rsid w:val="005F086A"/>
    <w:rsid w:val="005F0F7A"/>
    <w:rsid w:val="005F2337"/>
    <w:rsid w:val="005F2405"/>
    <w:rsid w:val="005F2DC6"/>
    <w:rsid w:val="005F5079"/>
    <w:rsid w:val="00606A9B"/>
    <w:rsid w:val="00611945"/>
    <w:rsid w:val="00621C41"/>
    <w:rsid w:val="006249C7"/>
    <w:rsid w:val="0062536A"/>
    <w:rsid w:val="00626F3E"/>
    <w:rsid w:val="00641D79"/>
    <w:rsid w:val="00641FFE"/>
    <w:rsid w:val="00644173"/>
    <w:rsid w:val="0065680E"/>
    <w:rsid w:val="00657236"/>
    <w:rsid w:val="00660584"/>
    <w:rsid w:val="00662289"/>
    <w:rsid w:val="00662623"/>
    <w:rsid w:val="0066264F"/>
    <w:rsid w:val="006630DF"/>
    <w:rsid w:val="0066605C"/>
    <w:rsid w:val="006665BE"/>
    <w:rsid w:val="00667A0D"/>
    <w:rsid w:val="006757BC"/>
    <w:rsid w:val="0068256A"/>
    <w:rsid w:val="00682ED5"/>
    <w:rsid w:val="0068530A"/>
    <w:rsid w:val="00692411"/>
    <w:rsid w:val="00696885"/>
    <w:rsid w:val="006976C6"/>
    <w:rsid w:val="006A4F64"/>
    <w:rsid w:val="006A63E6"/>
    <w:rsid w:val="006A6CDD"/>
    <w:rsid w:val="006A6FC7"/>
    <w:rsid w:val="006B7875"/>
    <w:rsid w:val="006C0266"/>
    <w:rsid w:val="006C0293"/>
    <w:rsid w:val="006C05CB"/>
    <w:rsid w:val="006C6469"/>
    <w:rsid w:val="006D3778"/>
    <w:rsid w:val="006D3B73"/>
    <w:rsid w:val="006D6270"/>
    <w:rsid w:val="006E2360"/>
    <w:rsid w:val="006E3CBC"/>
    <w:rsid w:val="006E470A"/>
    <w:rsid w:val="006E5B0F"/>
    <w:rsid w:val="006F3AC4"/>
    <w:rsid w:val="00700DC0"/>
    <w:rsid w:val="007026C5"/>
    <w:rsid w:val="00705956"/>
    <w:rsid w:val="00721F43"/>
    <w:rsid w:val="00727BF6"/>
    <w:rsid w:val="00736768"/>
    <w:rsid w:val="007369FB"/>
    <w:rsid w:val="00745394"/>
    <w:rsid w:val="007474CD"/>
    <w:rsid w:val="007552DB"/>
    <w:rsid w:val="00756734"/>
    <w:rsid w:val="007569D0"/>
    <w:rsid w:val="00761E7C"/>
    <w:rsid w:val="00763A2E"/>
    <w:rsid w:val="00763B13"/>
    <w:rsid w:val="00764B79"/>
    <w:rsid w:val="0076673E"/>
    <w:rsid w:val="00771946"/>
    <w:rsid w:val="00774BDD"/>
    <w:rsid w:val="00775161"/>
    <w:rsid w:val="007814E6"/>
    <w:rsid w:val="00782570"/>
    <w:rsid w:val="007848D0"/>
    <w:rsid w:val="0079435D"/>
    <w:rsid w:val="00794ADC"/>
    <w:rsid w:val="007A63EF"/>
    <w:rsid w:val="007A7C60"/>
    <w:rsid w:val="007B2BB5"/>
    <w:rsid w:val="007C25BD"/>
    <w:rsid w:val="007C3B49"/>
    <w:rsid w:val="007C3F6E"/>
    <w:rsid w:val="007C5629"/>
    <w:rsid w:val="007D0254"/>
    <w:rsid w:val="007D54F9"/>
    <w:rsid w:val="007E1973"/>
    <w:rsid w:val="007E4595"/>
    <w:rsid w:val="007E5E47"/>
    <w:rsid w:val="007E5E9E"/>
    <w:rsid w:val="007E605F"/>
    <w:rsid w:val="007F5C0D"/>
    <w:rsid w:val="007F6C90"/>
    <w:rsid w:val="007F7486"/>
    <w:rsid w:val="007F7F59"/>
    <w:rsid w:val="008020E6"/>
    <w:rsid w:val="0080249F"/>
    <w:rsid w:val="008049C6"/>
    <w:rsid w:val="00805788"/>
    <w:rsid w:val="00805B69"/>
    <w:rsid w:val="00805E57"/>
    <w:rsid w:val="008132B1"/>
    <w:rsid w:val="00815468"/>
    <w:rsid w:val="0082045B"/>
    <w:rsid w:val="00820C5F"/>
    <w:rsid w:val="00825B90"/>
    <w:rsid w:val="008277E3"/>
    <w:rsid w:val="00831F82"/>
    <w:rsid w:val="00833324"/>
    <w:rsid w:val="00833329"/>
    <w:rsid w:val="0083403E"/>
    <w:rsid w:val="008358D3"/>
    <w:rsid w:val="0084238B"/>
    <w:rsid w:val="0085133A"/>
    <w:rsid w:val="00853D6D"/>
    <w:rsid w:val="00853F98"/>
    <w:rsid w:val="00856A31"/>
    <w:rsid w:val="00857E2A"/>
    <w:rsid w:val="00860F51"/>
    <w:rsid w:val="00861B66"/>
    <w:rsid w:val="00863BC3"/>
    <w:rsid w:val="00865459"/>
    <w:rsid w:val="00867C60"/>
    <w:rsid w:val="00871782"/>
    <w:rsid w:val="00874F13"/>
    <w:rsid w:val="00877F4C"/>
    <w:rsid w:val="008832B9"/>
    <w:rsid w:val="00890753"/>
    <w:rsid w:val="0089274D"/>
    <w:rsid w:val="00895E99"/>
    <w:rsid w:val="008A1283"/>
    <w:rsid w:val="008A6CDD"/>
    <w:rsid w:val="008A6D9E"/>
    <w:rsid w:val="008A7A98"/>
    <w:rsid w:val="008B1ED3"/>
    <w:rsid w:val="008B39D7"/>
    <w:rsid w:val="008C0189"/>
    <w:rsid w:val="008D2003"/>
    <w:rsid w:val="008D27A4"/>
    <w:rsid w:val="008D2E2D"/>
    <w:rsid w:val="008E130E"/>
    <w:rsid w:val="008E3245"/>
    <w:rsid w:val="008E37A6"/>
    <w:rsid w:val="008E507C"/>
    <w:rsid w:val="008E6943"/>
    <w:rsid w:val="008F0FF9"/>
    <w:rsid w:val="008F332C"/>
    <w:rsid w:val="008F7F2E"/>
    <w:rsid w:val="0090378F"/>
    <w:rsid w:val="00904006"/>
    <w:rsid w:val="00904893"/>
    <w:rsid w:val="00916D36"/>
    <w:rsid w:val="00924FD5"/>
    <w:rsid w:val="00927A07"/>
    <w:rsid w:val="00927A1F"/>
    <w:rsid w:val="009331E6"/>
    <w:rsid w:val="00934EAE"/>
    <w:rsid w:val="00935861"/>
    <w:rsid w:val="00936DC1"/>
    <w:rsid w:val="00942B9D"/>
    <w:rsid w:val="00946785"/>
    <w:rsid w:val="00951454"/>
    <w:rsid w:val="00953752"/>
    <w:rsid w:val="0095572A"/>
    <w:rsid w:val="009557A4"/>
    <w:rsid w:val="00956A08"/>
    <w:rsid w:val="00957D83"/>
    <w:rsid w:val="009609EC"/>
    <w:rsid w:val="00963D3C"/>
    <w:rsid w:val="00967D7D"/>
    <w:rsid w:val="00970F43"/>
    <w:rsid w:val="00987B1F"/>
    <w:rsid w:val="00991D34"/>
    <w:rsid w:val="00993633"/>
    <w:rsid w:val="00993A04"/>
    <w:rsid w:val="00994A3A"/>
    <w:rsid w:val="00997E51"/>
    <w:rsid w:val="009A0214"/>
    <w:rsid w:val="009A40CF"/>
    <w:rsid w:val="009A4176"/>
    <w:rsid w:val="009A42BA"/>
    <w:rsid w:val="009B0E26"/>
    <w:rsid w:val="009B31B7"/>
    <w:rsid w:val="009C1E93"/>
    <w:rsid w:val="009C5350"/>
    <w:rsid w:val="009D4514"/>
    <w:rsid w:val="009D475E"/>
    <w:rsid w:val="009D5BCC"/>
    <w:rsid w:val="009D673F"/>
    <w:rsid w:val="009E4C2B"/>
    <w:rsid w:val="009E5AD4"/>
    <w:rsid w:val="009E7C1B"/>
    <w:rsid w:val="009F3416"/>
    <w:rsid w:val="009F3C63"/>
    <w:rsid w:val="00A07BA0"/>
    <w:rsid w:val="00A125C0"/>
    <w:rsid w:val="00A14761"/>
    <w:rsid w:val="00A152FA"/>
    <w:rsid w:val="00A261C2"/>
    <w:rsid w:val="00A279A6"/>
    <w:rsid w:val="00A3055F"/>
    <w:rsid w:val="00A3289B"/>
    <w:rsid w:val="00A348A1"/>
    <w:rsid w:val="00A37C20"/>
    <w:rsid w:val="00A439D5"/>
    <w:rsid w:val="00A45196"/>
    <w:rsid w:val="00A46F45"/>
    <w:rsid w:val="00A53AD7"/>
    <w:rsid w:val="00A543C1"/>
    <w:rsid w:val="00A5610A"/>
    <w:rsid w:val="00A67D2E"/>
    <w:rsid w:val="00A706D4"/>
    <w:rsid w:val="00A76A9A"/>
    <w:rsid w:val="00A76E0C"/>
    <w:rsid w:val="00A8343C"/>
    <w:rsid w:val="00A84253"/>
    <w:rsid w:val="00A85FF0"/>
    <w:rsid w:val="00A945F3"/>
    <w:rsid w:val="00A9546D"/>
    <w:rsid w:val="00A95D6C"/>
    <w:rsid w:val="00A9641A"/>
    <w:rsid w:val="00A9723E"/>
    <w:rsid w:val="00AA119F"/>
    <w:rsid w:val="00AA2F7E"/>
    <w:rsid w:val="00AA3E5F"/>
    <w:rsid w:val="00AA46D1"/>
    <w:rsid w:val="00AA5C9E"/>
    <w:rsid w:val="00AB189E"/>
    <w:rsid w:val="00AB3DCA"/>
    <w:rsid w:val="00AB56EC"/>
    <w:rsid w:val="00AC50B0"/>
    <w:rsid w:val="00AE0C79"/>
    <w:rsid w:val="00AE163D"/>
    <w:rsid w:val="00AE35AE"/>
    <w:rsid w:val="00AE6C7F"/>
    <w:rsid w:val="00AF13A0"/>
    <w:rsid w:val="00AF3779"/>
    <w:rsid w:val="00AF7529"/>
    <w:rsid w:val="00B0331D"/>
    <w:rsid w:val="00B1065C"/>
    <w:rsid w:val="00B10BBA"/>
    <w:rsid w:val="00B12676"/>
    <w:rsid w:val="00B12FC3"/>
    <w:rsid w:val="00B27DA9"/>
    <w:rsid w:val="00B34387"/>
    <w:rsid w:val="00B432EB"/>
    <w:rsid w:val="00B44020"/>
    <w:rsid w:val="00B440C6"/>
    <w:rsid w:val="00B520FE"/>
    <w:rsid w:val="00B532B0"/>
    <w:rsid w:val="00B5773B"/>
    <w:rsid w:val="00B60919"/>
    <w:rsid w:val="00B62368"/>
    <w:rsid w:val="00B6495E"/>
    <w:rsid w:val="00B73BBF"/>
    <w:rsid w:val="00B74612"/>
    <w:rsid w:val="00B766A8"/>
    <w:rsid w:val="00B77056"/>
    <w:rsid w:val="00B80524"/>
    <w:rsid w:val="00B81BB2"/>
    <w:rsid w:val="00B933DD"/>
    <w:rsid w:val="00B9672B"/>
    <w:rsid w:val="00B96D5E"/>
    <w:rsid w:val="00BA3409"/>
    <w:rsid w:val="00BB4E83"/>
    <w:rsid w:val="00BB4EE3"/>
    <w:rsid w:val="00BC2937"/>
    <w:rsid w:val="00BD0F0D"/>
    <w:rsid w:val="00BD0F30"/>
    <w:rsid w:val="00BD10E3"/>
    <w:rsid w:val="00BD4C72"/>
    <w:rsid w:val="00BE21F6"/>
    <w:rsid w:val="00BE2365"/>
    <w:rsid w:val="00BF0F12"/>
    <w:rsid w:val="00BF2CBD"/>
    <w:rsid w:val="00BF477E"/>
    <w:rsid w:val="00BF768A"/>
    <w:rsid w:val="00C0296D"/>
    <w:rsid w:val="00C02FF9"/>
    <w:rsid w:val="00C05B75"/>
    <w:rsid w:val="00C071AD"/>
    <w:rsid w:val="00C1342B"/>
    <w:rsid w:val="00C2006F"/>
    <w:rsid w:val="00C22A10"/>
    <w:rsid w:val="00C24535"/>
    <w:rsid w:val="00C24DD2"/>
    <w:rsid w:val="00C24EB6"/>
    <w:rsid w:val="00C26C00"/>
    <w:rsid w:val="00C27009"/>
    <w:rsid w:val="00C303D8"/>
    <w:rsid w:val="00C32089"/>
    <w:rsid w:val="00C371E0"/>
    <w:rsid w:val="00C43888"/>
    <w:rsid w:val="00C453EA"/>
    <w:rsid w:val="00C47EC5"/>
    <w:rsid w:val="00C521BB"/>
    <w:rsid w:val="00C56F3A"/>
    <w:rsid w:val="00C708CB"/>
    <w:rsid w:val="00C70DFA"/>
    <w:rsid w:val="00C73445"/>
    <w:rsid w:val="00C76808"/>
    <w:rsid w:val="00C8137C"/>
    <w:rsid w:val="00C81C03"/>
    <w:rsid w:val="00C828C9"/>
    <w:rsid w:val="00C87423"/>
    <w:rsid w:val="00C8775A"/>
    <w:rsid w:val="00C9054B"/>
    <w:rsid w:val="00C92F7B"/>
    <w:rsid w:val="00C9377D"/>
    <w:rsid w:val="00C938F5"/>
    <w:rsid w:val="00C97408"/>
    <w:rsid w:val="00CA15F3"/>
    <w:rsid w:val="00CA3936"/>
    <w:rsid w:val="00CB41A6"/>
    <w:rsid w:val="00CB6095"/>
    <w:rsid w:val="00CC1831"/>
    <w:rsid w:val="00CC3294"/>
    <w:rsid w:val="00CC3F01"/>
    <w:rsid w:val="00CD07EB"/>
    <w:rsid w:val="00CD19B7"/>
    <w:rsid w:val="00CD66E6"/>
    <w:rsid w:val="00CD775A"/>
    <w:rsid w:val="00CE38AD"/>
    <w:rsid w:val="00CE794D"/>
    <w:rsid w:val="00CF5067"/>
    <w:rsid w:val="00CF5B97"/>
    <w:rsid w:val="00CF5BBA"/>
    <w:rsid w:val="00CF69DC"/>
    <w:rsid w:val="00D029D6"/>
    <w:rsid w:val="00D04B4A"/>
    <w:rsid w:val="00D04BBD"/>
    <w:rsid w:val="00D0540B"/>
    <w:rsid w:val="00D15FC9"/>
    <w:rsid w:val="00D26E6F"/>
    <w:rsid w:val="00D30854"/>
    <w:rsid w:val="00D33254"/>
    <w:rsid w:val="00D36616"/>
    <w:rsid w:val="00D368E9"/>
    <w:rsid w:val="00D44F81"/>
    <w:rsid w:val="00D5047B"/>
    <w:rsid w:val="00D51CEB"/>
    <w:rsid w:val="00D53BFE"/>
    <w:rsid w:val="00D64120"/>
    <w:rsid w:val="00D73B4B"/>
    <w:rsid w:val="00D76D1F"/>
    <w:rsid w:val="00D7768C"/>
    <w:rsid w:val="00D7778B"/>
    <w:rsid w:val="00D84DB5"/>
    <w:rsid w:val="00D85086"/>
    <w:rsid w:val="00D8617A"/>
    <w:rsid w:val="00D87F35"/>
    <w:rsid w:val="00DA368D"/>
    <w:rsid w:val="00DA4003"/>
    <w:rsid w:val="00DB11EF"/>
    <w:rsid w:val="00DB335D"/>
    <w:rsid w:val="00DB49AF"/>
    <w:rsid w:val="00DC10B0"/>
    <w:rsid w:val="00DC24D8"/>
    <w:rsid w:val="00DC2E41"/>
    <w:rsid w:val="00DC421E"/>
    <w:rsid w:val="00DC71B6"/>
    <w:rsid w:val="00DD598A"/>
    <w:rsid w:val="00DE130D"/>
    <w:rsid w:val="00DE347B"/>
    <w:rsid w:val="00DF3024"/>
    <w:rsid w:val="00E03298"/>
    <w:rsid w:val="00E13C57"/>
    <w:rsid w:val="00E15606"/>
    <w:rsid w:val="00E20034"/>
    <w:rsid w:val="00E208E3"/>
    <w:rsid w:val="00E21ADE"/>
    <w:rsid w:val="00E246BF"/>
    <w:rsid w:val="00E24CF1"/>
    <w:rsid w:val="00E24EF7"/>
    <w:rsid w:val="00E256EE"/>
    <w:rsid w:val="00E2697A"/>
    <w:rsid w:val="00E32698"/>
    <w:rsid w:val="00E32BDF"/>
    <w:rsid w:val="00E378DD"/>
    <w:rsid w:val="00E37D88"/>
    <w:rsid w:val="00E41B43"/>
    <w:rsid w:val="00E4239E"/>
    <w:rsid w:val="00E423F0"/>
    <w:rsid w:val="00E42765"/>
    <w:rsid w:val="00E429BF"/>
    <w:rsid w:val="00E459C7"/>
    <w:rsid w:val="00E51BC6"/>
    <w:rsid w:val="00E530ED"/>
    <w:rsid w:val="00E67D7B"/>
    <w:rsid w:val="00E81C86"/>
    <w:rsid w:val="00E8315A"/>
    <w:rsid w:val="00E85C77"/>
    <w:rsid w:val="00E86A40"/>
    <w:rsid w:val="00E945DD"/>
    <w:rsid w:val="00E954D0"/>
    <w:rsid w:val="00E97194"/>
    <w:rsid w:val="00EA238E"/>
    <w:rsid w:val="00EA24C2"/>
    <w:rsid w:val="00EA2633"/>
    <w:rsid w:val="00EA29D2"/>
    <w:rsid w:val="00EA4365"/>
    <w:rsid w:val="00EA6B5F"/>
    <w:rsid w:val="00EB47AB"/>
    <w:rsid w:val="00EB69BD"/>
    <w:rsid w:val="00EC5625"/>
    <w:rsid w:val="00ED1C66"/>
    <w:rsid w:val="00ED2607"/>
    <w:rsid w:val="00ED51F0"/>
    <w:rsid w:val="00ED5BF6"/>
    <w:rsid w:val="00EE0D23"/>
    <w:rsid w:val="00EE2A12"/>
    <w:rsid w:val="00EE3F16"/>
    <w:rsid w:val="00EF0067"/>
    <w:rsid w:val="00EF21DF"/>
    <w:rsid w:val="00EF63AA"/>
    <w:rsid w:val="00EF73FE"/>
    <w:rsid w:val="00F00871"/>
    <w:rsid w:val="00F05026"/>
    <w:rsid w:val="00F06AAA"/>
    <w:rsid w:val="00F14115"/>
    <w:rsid w:val="00F141B9"/>
    <w:rsid w:val="00F20F99"/>
    <w:rsid w:val="00F22445"/>
    <w:rsid w:val="00F30772"/>
    <w:rsid w:val="00F469AA"/>
    <w:rsid w:val="00F46CCD"/>
    <w:rsid w:val="00F51F99"/>
    <w:rsid w:val="00F52AC0"/>
    <w:rsid w:val="00F52CBC"/>
    <w:rsid w:val="00F7332C"/>
    <w:rsid w:val="00F816D2"/>
    <w:rsid w:val="00F822C6"/>
    <w:rsid w:val="00F8340E"/>
    <w:rsid w:val="00F848CB"/>
    <w:rsid w:val="00F87029"/>
    <w:rsid w:val="00F877A7"/>
    <w:rsid w:val="00F87D38"/>
    <w:rsid w:val="00F9689A"/>
    <w:rsid w:val="00FA1597"/>
    <w:rsid w:val="00FA2F22"/>
    <w:rsid w:val="00FA4EAC"/>
    <w:rsid w:val="00FB16FC"/>
    <w:rsid w:val="00FC3C7B"/>
    <w:rsid w:val="00FC52B8"/>
    <w:rsid w:val="00FD1FF7"/>
    <w:rsid w:val="00FD272C"/>
    <w:rsid w:val="00FD6D72"/>
    <w:rsid w:val="00FD7177"/>
    <w:rsid w:val="00FD7BE6"/>
    <w:rsid w:val="00FE1F7F"/>
    <w:rsid w:val="00FE2542"/>
    <w:rsid w:val="00FF058D"/>
    <w:rsid w:val="00FF1CC0"/>
    <w:rsid w:val="00FF41A3"/>
    <w:rsid w:val="00FF5EF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2B485"/>
  <w15:docId w15:val="{12FE47B0-EFA8-4326-B25D-6A31CB59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494A"/>
    <w:pPr>
      <w:keepNext/>
      <w:keepLines/>
      <w:spacing w:before="240" w:after="0"/>
      <w:outlineLvl w:val="0"/>
    </w:pPr>
    <w:rPr>
      <w:rFonts w:asciiTheme="majorHAnsi" w:eastAsiaTheme="majorEastAsia" w:hAnsiTheme="majorHAnsi" w:cstheme="majorBidi"/>
      <w:color w:val="365F91" w:themeColor="accent1" w:themeShade="BF"/>
      <w:sz w:val="32"/>
      <w:szCs w:val="3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4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2445"/>
  </w:style>
  <w:style w:type="paragraph" w:styleId="Footer">
    <w:name w:val="footer"/>
    <w:basedOn w:val="Normal"/>
    <w:link w:val="FooterChar"/>
    <w:uiPriority w:val="99"/>
    <w:unhideWhenUsed/>
    <w:rsid w:val="00F22445"/>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2445"/>
  </w:style>
  <w:style w:type="character" w:customStyle="1" w:styleId="c1">
    <w:name w:val="c1"/>
    <w:basedOn w:val="DefaultParagraphFont"/>
    <w:rsid w:val="00F22445"/>
  </w:style>
  <w:style w:type="character" w:customStyle="1" w:styleId="st">
    <w:name w:val="st"/>
    <w:basedOn w:val="DefaultParagraphFont"/>
    <w:rsid w:val="00F22445"/>
  </w:style>
  <w:style w:type="character" w:styleId="Emphasis">
    <w:name w:val="Emphasis"/>
    <w:basedOn w:val="DefaultParagraphFont"/>
    <w:uiPriority w:val="20"/>
    <w:qFormat/>
    <w:rsid w:val="00F22445"/>
    <w:rPr>
      <w:i/>
      <w:iCs/>
    </w:rPr>
  </w:style>
  <w:style w:type="paragraph" w:styleId="BalloonText">
    <w:name w:val="Balloon Text"/>
    <w:basedOn w:val="Normal"/>
    <w:link w:val="BalloonTextChar"/>
    <w:uiPriority w:val="99"/>
    <w:semiHidden/>
    <w:unhideWhenUsed/>
    <w:rsid w:val="00727BF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7BF6"/>
    <w:rPr>
      <w:rFonts w:ascii="Lucida Grande" w:hAnsi="Lucida Grande" w:cs="Lucida Grande"/>
      <w:sz w:val="18"/>
      <w:szCs w:val="18"/>
    </w:rPr>
  </w:style>
  <w:style w:type="character" w:customStyle="1" w:styleId="Heading1Char">
    <w:name w:val="Heading 1 Char"/>
    <w:basedOn w:val="DefaultParagraphFont"/>
    <w:link w:val="Heading1"/>
    <w:uiPriority w:val="9"/>
    <w:rsid w:val="005D494A"/>
    <w:rPr>
      <w:rFonts w:asciiTheme="majorHAnsi" w:eastAsiaTheme="majorEastAsia" w:hAnsiTheme="majorHAnsi" w:cstheme="majorBidi"/>
      <w:color w:val="365F91" w:themeColor="accent1" w:themeShade="BF"/>
      <w:sz w:val="32"/>
      <w:szCs w:val="32"/>
      <w:lang w:eastAsia="zh-TW"/>
    </w:rPr>
  </w:style>
  <w:style w:type="paragraph" w:styleId="ListParagraph">
    <w:name w:val="List Paragraph"/>
    <w:basedOn w:val="Normal"/>
    <w:uiPriority w:val="34"/>
    <w:qFormat/>
    <w:rsid w:val="006C0293"/>
    <w:pPr>
      <w:ind w:left="720"/>
      <w:contextualSpacing/>
    </w:pPr>
  </w:style>
  <w:style w:type="character" w:styleId="CommentReference">
    <w:name w:val="annotation reference"/>
    <w:basedOn w:val="DefaultParagraphFont"/>
    <w:unhideWhenUsed/>
    <w:rsid w:val="00BB4E83"/>
    <w:rPr>
      <w:sz w:val="16"/>
      <w:szCs w:val="16"/>
    </w:rPr>
  </w:style>
  <w:style w:type="paragraph" w:styleId="CommentText">
    <w:name w:val="annotation text"/>
    <w:basedOn w:val="Normal"/>
    <w:link w:val="CommentTextChar"/>
    <w:unhideWhenUsed/>
    <w:rsid w:val="00BB4E83"/>
    <w:pPr>
      <w:spacing w:line="240" w:lineRule="auto"/>
    </w:pPr>
    <w:rPr>
      <w:rFonts w:eastAsiaTheme="minorEastAsia"/>
      <w:sz w:val="20"/>
      <w:szCs w:val="20"/>
      <w:lang w:eastAsia="zh-TW"/>
    </w:rPr>
  </w:style>
  <w:style w:type="character" w:customStyle="1" w:styleId="CommentTextChar">
    <w:name w:val="Comment Text Char"/>
    <w:basedOn w:val="DefaultParagraphFont"/>
    <w:link w:val="CommentText"/>
    <w:rsid w:val="00BB4E83"/>
    <w:rPr>
      <w:rFonts w:eastAsiaTheme="minorEastAsia"/>
      <w:sz w:val="20"/>
      <w:szCs w:val="20"/>
      <w:lang w:eastAsia="zh-TW"/>
    </w:rPr>
  </w:style>
  <w:style w:type="paragraph" w:styleId="CommentSubject">
    <w:name w:val="annotation subject"/>
    <w:basedOn w:val="CommentText"/>
    <w:next w:val="CommentText"/>
    <w:link w:val="CommentSubjectChar"/>
    <w:uiPriority w:val="99"/>
    <w:semiHidden/>
    <w:unhideWhenUsed/>
    <w:rsid w:val="00994A3A"/>
    <w:rPr>
      <w:rFonts w:eastAsiaTheme="minorHAnsi"/>
      <w:b/>
      <w:bCs/>
      <w:lang w:eastAsia="en-US"/>
    </w:rPr>
  </w:style>
  <w:style w:type="character" w:customStyle="1" w:styleId="CommentSubjectChar">
    <w:name w:val="Comment Subject Char"/>
    <w:basedOn w:val="CommentTextChar"/>
    <w:link w:val="CommentSubject"/>
    <w:uiPriority w:val="99"/>
    <w:semiHidden/>
    <w:rsid w:val="00994A3A"/>
    <w:rPr>
      <w:rFonts w:eastAsiaTheme="minorEastAsia"/>
      <w:b/>
      <w:bCs/>
      <w:sz w:val="20"/>
      <w:szCs w:val="20"/>
      <w:lang w:eastAsia="zh-TW"/>
    </w:rPr>
  </w:style>
  <w:style w:type="paragraph" w:customStyle="1" w:styleId="Default">
    <w:name w:val="Default"/>
    <w:rsid w:val="00032ACC"/>
    <w:pPr>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uiPriority w:val="99"/>
    <w:unhideWhenUsed/>
    <w:rsid w:val="00AA119F"/>
    <w:rPr>
      <w:color w:val="0000FF"/>
      <w:u w:val="single"/>
    </w:rPr>
  </w:style>
  <w:style w:type="paragraph" w:styleId="NoSpacing">
    <w:name w:val="No Spacing"/>
    <w:uiPriority w:val="1"/>
    <w:qFormat/>
    <w:rsid w:val="00AA119F"/>
    <w:pPr>
      <w:spacing w:after="0" w:line="240" w:lineRule="auto"/>
    </w:pPr>
    <w:rPr>
      <w:rFonts w:ascii="Calibri" w:eastAsia="Calibri" w:hAnsi="Calibri" w:cs="Arial"/>
    </w:rPr>
  </w:style>
  <w:style w:type="character" w:styleId="FootnoteReference">
    <w:name w:val="footnote reference"/>
    <w:uiPriority w:val="99"/>
    <w:semiHidden/>
    <w:unhideWhenUsed/>
    <w:rsid w:val="00AA119F"/>
    <w:rPr>
      <w:vertAlign w:val="superscript"/>
    </w:rPr>
  </w:style>
  <w:style w:type="paragraph" w:customStyle="1" w:styleId="tv2132">
    <w:name w:val="tv2132"/>
    <w:basedOn w:val="Normal"/>
    <w:rsid w:val="00495D11"/>
    <w:pPr>
      <w:spacing w:after="0" w:line="360" w:lineRule="auto"/>
      <w:ind w:firstLine="300"/>
      <w:jc w:val="both"/>
    </w:pPr>
    <w:rPr>
      <w:rFonts w:ascii="Times New Roman" w:eastAsia="Times New Roman" w:hAnsi="Times New Roman" w:cs="Times New Roman"/>
      <w:color w:val="41414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35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E362E-BC2C-4543-BF60-8778BAB8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Arturs</dc:creator>
  <cp:lastModifiedBy>Inese Kalva</cp:lastModifiedBy>
  <cp:revision>5</cp:revision>
  <cp:lastPrinted>2021-08-02T11:18:00Z</cp:lastPrinted>
  <dcterms:created xsi:type="dcterms:W3CDTF">2021-08-06T10:02:00Z</dcterms:created>
  <dcterms:modified xsi:type="dcterms:W3CDTF">2021-10-06T07:43:00Z</dcterms:modified>
</cp:coreProperties>
</file>