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Ievai Jaunzemei savienot amatus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1.teikumā vārdu "Padomi" aizvietot ar vārdu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punktā</w:t>
            </w:r>
            <w:r w:rsidR="00000000" w:rsidRPr="00000000" w:rsidDel="00000000">
              <w:rPr>
                <w:rtl w:val="0"/>
              </w:rPr>
              <w:t xml:space="preserve"> noteiktos Padomes pienākumus kopsakarā ar OECD Nodokļu administrāciju foruma Biroja locekļa amata pienākumiem, secināms, ka Padomes locekļa amata savienošana ar OECD Nodokļu administrāciju foruma Biroja locekļa amatu interešu konfliktu nerada, netiks ierosināti un pieņemti lēmumi vai veiktas citas darbības, kas varētu skart I. Jaunzemes kā valsts amatpersonas personiskās un mantiskās intereses, kā arī nav pretrunā ar valsts amatpersonai saistošām ētikas normām un nekaitēs valsts amatpersonas tiešo pienākumu 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"Padomes" aizstāt ar vārdu "padomes"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w:t>
            </w:r>
            <w:r w:rsidR="00000000" w:rsidRPr="00000000" w:rsidDel="00000000">
              <w:rPr>
                <w:rtl w:val="0"/>
              </w:rPr>
              <w:t xml:space="preserve">noteikumu Nr. 25</w:t>
            </w:r>
            <w:r w:rsidR="00000000" w:rsidRPr="00000000" w:rsidDel="00000000">
              <w:rPr>
                <w:rtl w:val="0"/>
              </w:rPr>
              <w:t xml:space="preserve"> </w:t>
            </w:r>
            <w:r w:rsidR="00000000" w:rsidRPr="00000000" w:rsidDel="00000000">
              <w:rPr>
                <w:rtl w:val="0"/>
              </w:rPr>
              <w:t xml:space="preserve">6. punktā</w:t>
            </w:r>
            <w:r w:rsidR="00000000" w:rsidRPr="00000000" w:rsidDel="00000000">
              <w:rPr>
                <w:rtl w:val="0"/>
              </w:rPr>
              <w:t xml:space="preserve"> noteiktos padomes pienākumus kopsakarā ar OECD Nodokļu administrāciju foruma Biroja locekļa amata pienākumiem, secināms, ka padomes locekļa amata savienošana ar OECD Nodokļu administrāciju foruma Biroja locekļa amatu interešu konfliktu nerada, netiks ierosināti un pieņemti lēmumi vai veiktas citas darbības, kas varētu skart I. Jaunzemes kā valsts amatpersonas personiskās un mantiskās intereses, kā arī nav pretrunā ar valsts amatpersonai saistošām ētikas normām un nekaitēs valsts amatpersonas tiešo pienākumu pildīšanai.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23-TA-1412</w:t>
    </w:r>
    <w:r>
      <w:br/>
    </w:r>
    <w:r w:rsidR="00000000" w:rsidRPr="00000000" w:rsidDel="00000000">
      <w:rPr>
        <w:rtl w:val="0"/>
      </w:rPr>
      <w:t xml:space="preserve">12.07.2023. 18.41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23-TA-1412</w:t>
    </w:r>
    <w:r>
      <w:br/>
    </w:r>
    <w:r w:rsidR="00000000" w:rsidRPr="00000000" w:rsidDel="00000000">
      <w:rPr>
        <w:rtl w:val="0"/>
      </w:rPr>
      <w:t xml:space="preserve">12.07.2023. 18.41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Izziņa_23-TA-1412.docx</dc:title>
</cp:coreProperties>
</file>

<file path=docProps/custom.xml><?xml version="1.0" encoding="utf-8"?>
<Properties xmlns="http://schemas.openxmlformats.org/officeDocument/2006/custom-properties" xmlns:vt="http://schemas.openxmlformats.org/officeDocument/2006/docPropsVTypes"/>
</file>