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24-TA-993: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valstij piekrītošā nekustamā īpašuma Staiceles ielā 15–135, Rīgā, nodošanu Rīgas valstspilsētas pašvaldības īpašumā</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- 31.05.2024.)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anotācijai pievienotā Rīgas pilsētas tiesas Rīgas pilsētas zemesgrāmatas nodalījuma Nr.15445 - 135 noraksta secināms, ka atsavināmais nekustamais īpašums apgrūtināts ar vairākām lietu tiesībām. Ņemot vērā minēto, lai atspoguļotu pilnīgu informāciju par atsavināmo nekustamo īpašumu, lūdzam anotācijā ietvert informāciju par visiem atsavināmā nekustamā īpašuma apgrūtinājumiem un to ietekmi uz dzīvokļa īpašuma turpmāko izmantošanu tā atsavināšanas gadījumā, kā arī skaidrot, kādas tiesiskās sekas uz attiecīgajām zemesgrāmatas atzīmēm atstās rīkojuma pieņemšana (piemēram, ar Rīgas Domes 2024. gada 27. marta lēmuma Nr.RD-24-3438-lē (prot. Nr.116, 34. §) "Par Latvijas valstij piekrītošā dzīvokļa īpašuma Staiceles ielā 15–135, Rīgā (kadastra Nr.01009028858), pārņemšanu Rīgas valstspilsētas pašvaldības īpašumā bez atlīdzības" 3.3. apakšpunktu cita starp nolemts veikt visas nepieciešamās darbības Rīgas pilsētas zemesgrāmatas nodalījuma  Nr.15445-135 II daļas 2. iedaļas 1.1., 3.1., 3.2., 4.1., 4.2., 5.1., 5.2. ieraksta un IV daļas 1., 2. iedaļas 1.1. ieraksta dzēšanai).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anotācija papildināta ar informāciju par dzīvokļa īpašumam uzliktajiem apgrūtinājumiem un to ietekmi uz turpmāko īpašuma izmantošanu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- 31.05.2024.)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Tiesību akta lietai pievienot dokumentu, kas apliecina īpašuma tiesības uz zemes vienību ar kadastra apzīmējumu 0100 070 2136, uz kuras atrodas dzīvojamā māja  Staiceles ielā 15, Rīgā, jo bez tā esības nav iespējams pieņemt lēmumu pēc būtības.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Pamatojums:</w:t>
            </w:r>
            <w:r w:rsidR="00000000" w:rsidRPr="00000000" w:rsidDel="00000000">
              <w:rPr>
                <w:rtl w:val="0"/>
              </w:rPr>
              <w:t xml:space="preserve"> Dzīvokļa īpašuma likuma 4. panta pirmās daļas 3. punkts un Ministru kabineta 2021. gada 7. septembra noteikumu Nr.606 "Ministru kabineta kārtības rullis" 44. punkts.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projektam pievienota Valsts vienotās datorizētās zemesgrāmatas informācija par zemes vienības Staiceles ielā 15 piederību.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- 31.05.2024.)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norādīt tiesību normu, saskaņā ar kuru noziedzīgi iegūtā nekustamā manta atzīstama par </w:t>
            </w:r>
            <w:r w:rsidR="00000000" w:rsidRPr="00000000" w:rsidDel="00000000">
              <w:rPr>
                <w:u w:val="single"/>
                <w:rtl w:val="0"/>
              </w:rPr>
              <w:t xml:space="preserve">valstij piekritīgu</w:t>
            </w:r>
            <w:r w:rsidR="00000000" w:rsidRPr="00000000" w:rsidDel="00000000">
              <w:rPr>
                <w:rtl w:val="0"/>
              </w:rPr>
              <w:t xml:space="preserve"> mantu.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rīkojuma projekta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24-TA-993</w:t>
    </w:r>
    <w:r>
      <w:br/>
    </w:r>
    <w:r w:rsidR="00000000" w:rsidRPr="00000000" w:rsidDel="00000000">
      <w:rPr>
        <w:rtl w:val="0"/>
      </w:rPr>
      <w:t xml:space="preserve">08.07.2024. 09.27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24-TA-993</w:t>
    </w:r>
    <w:r>
      <w:br/>
    </w:r>
    <w:r w:rsidR="00000000" w:rsidRPr="00000000" w:rsidDel="00000000">
      <w:rPr>
        <w:rtl w:val="0"/>
      </w:rPr>
      <w:t xml:space="preserve">08.07.2024. 09.27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Izziņa_24-TA-993.docx</dc:title>
</cp:coreProperties>
</file>

<file path=docProps/custom.xml><?xml version="1.0" encoding="utf-8"?>
<Properties xmlns="http://schemas.openxmlformats.org/officeDocument/2006/custom-properties" xmlns:vt="http://schemas.openxmlformats.org/officeDocument/2006/docPropsVTypes"/>
</file>