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084E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</w:pPr>
    </w:p>
    <w:p w14:paraId="7A955D1E" w14:textId="77777777" w:rsidR="009E24A7" w:rsidRPr="009E24A7" w:rsidRDefault="004433AD" w:rsidP="009E24A7">
      <w:pPr>
        <w:rPr>
          <w:rFonts w:ascii="Times New Roman" w:eastAsia="Times New Roman" w:hAnsi="Times New Roman" w:cs="Times New Roman"/>
          <w:lang w:val="en-LV" w:eastAsia="en-GB"/>
        </w:rPr>
      </w:pPr>
      <w:r w:rsidRPr="004433AD">
        <w:rPr>
          <w:rFonts w:ascii="Times New Roman" w:eastAsia="Times New Roman" w:hAnsi="Times New Roman" w:cs="Times New Roman"/>
          <w:noProof/>
          <w:lang w:val="en-LV" w:eastAsia="en-GB"/>
        </w:rPr>
        <w:pict w14:anchorId="78C7170B">
          <v:rect id="_x0000_i1025" alt="" style="width:6.1pt;height:1.5pt;mso-width-percent:0;mso-height-percent:0;mso-width-percent:0;mso-height-percent:0" o:hrpct="0" o:hralign="center" o:hrstd="t" o:hrnoshade="t" o:hr="t" fillcolor="black" stroked="f"/>
        </w:pict>
      </w:r>
    </w:p>
    <w:p w14:paraId="4F223E5C" w14:textId="77777777" w:rsidR="009E24A7" w:rsidRPr="009E24A7" w:rsidRDefault="009E24A7" w:rsidP="009E24A7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9E24A7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No: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Andis Priedītis &lt;Andis.Prieditis@ptac.gov.lv&gt;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9E24A7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Nosūtīts: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ceturtdiena, 2022. gada 1. septembris 14:57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9E24A7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Kam: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Inese Albova &lt;inese.albova@fm.gov.lv&gt;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9E24A7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Kopija: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Diāna Skridļevska &lt;Diana.Skridlevska@ptac.gov.lv&gt;; Solveiga Kārkliņa &lt;Solveiga.Karklina@ptac.gov.lv&gt;; Ieva Baldiņa &lt;Ieva.Baldina@ptac.gov.lv&gt;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9E24A7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Tēma: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RE: Par likumprojekta "Grozījumi Sauszemes transportlīdzekļu īpašnieku civiltiesiskās atbildības obligātās apdrošināšanas likumā" (VSS-617) elektronisku saskaņošanu</w:t>
      </w:r>
    </w:p>
    <w:p w14:paraId="6FBF3000" w14:textId="77777777" w:rsidR="009E24A7" w:rsidRPr="009E24A7" w:rsidRDefault="009E24A7" w:rsidP="009E24A7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9E24A7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t> </w:t>
      </w:r>
    </w:p>
    <w:p w14:paraId="14A17560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Sveika, Inese!</w:t>
      </w:r>
    </w:p>
    <w:p w14:paraId="1120A3A4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2C329429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Informēju, ka PTAC ir izskatījis likumprojektu un saskaņojam to bez iebildumiem vai priekšlikumiem.</w:t>
      </w:r>
    </w:p>
    <w:p w14:paraId="2B6AAA9C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361FE19D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7"/>
        <w:gridCol w:w="5545"/>
      </w:tblGrid>
      <w:tr w:rsidR="009E24A7" w:rsidRPr="009E24A7" w14:paraId="3437AD89" w14:textId="77777777" w:rsidTr="009E24A7">
        <w:tc>
          <w:tcPr>
            <w:tcW w:w="343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F0DB2" w14:textId="5229FF7B" w:rsidR="009E24A7" w:rsidRPr="009E24A7" w:rsidRDefault="009E24A7" w:rsidP="009E24A7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noProof/>
              </w:rPr>
              <w:drawing>
                <wp:inline distT="0" distB="0" distL="0" distR="0" wp14:anchorId="08CC01BA" wp14:editId="67736D03">
                  <wp:extent cx="1845310" cy="1322705"/>
                  <wp:effectExtent l="0" t="0" r="0" b="0"/>
                  <wp:docPr id="2" name="Picture 2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310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D07FB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LV" w:eastAsia="en-GB"/>
              </w:rPr>
              <w:t> </w:t>
            </w:r>
          </w:p>
          <w:p w14:paraId="0608095F" w14:textId="77777777" w:rsidR="009E24A7" w:rsidRPr="009E24A7" w:rsidRDefault="009E24A7" w:rsidP="009E24A7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LV" w:eastAsia="en-GB"/>
              </w:rPr>
              <w:t> </w:t>
            </w:r>
          </w:p>
          <w:p w14:paraId="7D5C338F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LV" w:eastAsia="en-GB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020A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E79"/>
                <w:sz w:val="20"/>
                <w:szCs w:val="20"/>
                <w:bdr w:val="none" w:sz="0" w:space="0" w:color="auto" w:frame="1"/>
                <w:lang w:val="en-LV" w:eastAsia="en-GB"/>
              </w:rPr>
              <w:t>Ar cieņu,</w:t>
            </w:r>
          </w:p>
          <w:p w14:paraId="20E214AC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b/>
                <w:bCs/>
                <w:color w:val="00859B"/>
                <w:bdr w:val="none" w:sz="0" w:space="0" w:color="auto" w:frame="1"/>
                <w:lang w:val="en-LV" w:eastAsia="en-GB"/>
              </w:rPr>
              <w:t>Andis Priedītis</w:t>
            </w:r>
          </w:p>
          <w:p w14:paraId="1C3FD890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97D"/>
                <w:bdr w:val="none" w:sz="0" w:space="0" w:color="auto" w:frame="1"/>
                <w:lang w:val="en-LV" w:eastAsia="en-GB"/>
              </w:rPr>
              <w:t> </w:t>
            </w:r>
          </w:p>
          <w:p w14:paraId="5863CA21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  <w:lang w:val="en-LV" w:eastAsia="en-GB"/>
              </w:rPr>
              <w:t>Patērētāju tiesību aizsardzības centra</w:t>
            </w:r>
          </w:p>
          <w:p w14:paraId="074E2836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E79"/>
                <w:sz w:val="20"/>
                <w:szCs w:val="20"/>
                <w:bdr w:val="none" w:sz="0" w:space="0" w:color="auto" w:frame="1"/>
                <w:lang w:val="en-LV" w:eastAsia="en-GB"/>
              </w:rPr>
              <w:t>Patērētāju tiesību uzraudzības departamenta</w:t>
            </w:r>
          </w:p>
          <w:p w14:paraId="5C695963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  <w:lang w:val="en-LV" w:eastAsia="en-GB"/>
              </w:rPr>
              <w:t>direktora vietnieks</w:t>
            </w:r>
          </w:p>
          <w:p w14:paraId="50970687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LV" w:eastAsia="en-GB"/>
              </w:rPr>
              <w:t> </w:t>
            </w:r>
          </w:p>
          <w:p w14:paraId="4CE24188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  <w:lang w:val="en-LV" w:eastAsia="en-GB"/>
              </w:rPr>
              <w:t>Brīvības iela 55, Rīga, LV-1010</w:t>
            </w:r>
          </w:p>
          <w:p w14:paraId="1EF8EC1B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E79"/>
                <w:sz w:val="20"/>
                <w:szCs w:val="20"/>
                <w:bdr w:val="none" w:sz="0" w:space="0" w:color="auto" w:frame="1"/>
                <w:lang w:val="en-LV" w:eastAsia="en-GB"/>
              </w:rPr>
              <w:t>Tālr. 67388650</w:t>
            </w:r>
          </w:p>
          <w:p w14:paraId="4E867849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E79"/>
                <w:sz w:val="20"/>
                <w:szCs w:val="20"/>
                <w:bdr w:val="none" w:sz="0" w:space="0" w:color="auto" w:frame="1"/>
                <w:lang w:val="en-LV" w:eastAsia="en-GB"/>
              </w:rPr>
              <w:t>E-pasts:</w:t>
            </w:r>
            <w:r w:rsidRPr="009E24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LV" w:eastAsia="en-GB"/>
              </w:rPr>
              <w:t> </w:t>
            </w:r>
            <w:hyperlink r:id="rId5" w:history="1">
              <w:r w:rsidRPr="009E24A7">
                <w:rPr>
                  <w:rFonts w:ascii="Times New Roman" w:eastAsia="Times New Roman" w:hAnsi="Times New Roman" w:cs="Times New Roman"/>
                  <w:color w:val="1F4E79"/>
                  <w:sz w:val="20"/>
                  <w:szCs w:val="20"/>
                  <w:u w:val="single"/>
                  <w:bdr w:val="none" w:sz="0" w:space="0" w:color="auto" w:frame="1"/>
                  <w:lang w:val="en-LV" w:eastAsia="en-GB"/>
                </w:rPr>
                <w:t>Andis.Prieditis@ptac.gov.lv</w:t>
              </w:r>
            </w:hyperlink>
          </w:p>
          <w:p w14:paraId="17C1765E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E79"/>
                <w:sz w:val="20"/>
                <w:szCs w:val="20"/>
                <w:bdr w:val="none" w:sz="0" w:space="0" w:color="auto" w:frame="1"/>
                <w:lang w:val="en-LV" w:eastAsia="en-GB"/>
              </w:rPr>
              <w:t>Mājaslapa: </w:t>
            </w:r>
            <w:hyperlink r:id="rId6" w:history="1">
              <w:r w:rsidRPr="009E24A7">
                <w:rPr>
                  <w:rFonts w:ascii="Times New Roman" w:eastAsia="Times New Roman" w:hAnsi="Times New Roman" w:cs="Times New Roman"/>
                  <w:color w:val="1F4E79"/>
                  <w:sz w:val="20"/>
                  <w:szCs w:val="20"/>
                  <w:u w:val="single"/>
                  <w:bdr w:val="none" w:sz="0" w:space="0" w:color="auto" w:frame="1"/>
                  <w:lang w:val="en-LV" w:eastAsia="en-GB"/>
                </w:rPr>
                <w:t>www.ptac.gov.lv</w:t>
              </w:r>
            </w:hyperlink>
          </w:p>
          <w:p w14:paraId="73E6B290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r w:rsidRPr="009E24A7">
              <w:rPr>
                <w:rFonts w:ascii="Times New Roman" w:eastAsia="Times New Roman" w:hAnsi="Times New Roman" w:cs="Times New Roman"/>
                <w:color w:val="1F4E79"/>
                <w:sz w:val="20"/>
                <w:szCs w:val="20"/>
                <w:bdr w:val="none" w:sz="0" w:space="0" w:color="auto" w:frame="1"/>
                <w:lang w:val="en-LV" w:eastAsia="en-GB"/>
              </w:rPr>
              <w:t>Seko mums:</w:t>
            </w:r>
            <w:r w:rsidRPr="009E24A7">
              <w:rPr>
                <w:rFonts w:ascii="inherit" w:eastAsia="Times New Roman" w:hAnsi="inherit" w:cs="Calibri"/>
                <w:color w:val="1F4E79"/>
                <w:bdr w:val="none" w:sz="0" w:space="0" w:color="auto" w:frame="1"/>
                <w:lang w:val="en-LV" w:eastAsia="en-GB"/>
              </w:rPr>
              <w:t>[twitter.com/PTACgovLV]</w:t>
            </w:r>
            <w:r w:rsidRPr="009E24A7">
              <w:rPr>
                <w:rFonts w:ascii="Times New Roman" w:eastAsia="Times New Roman" w:hAnsi="Times New Roman" w:cs="Times New Roman"/>
                <w:color w:val="1F4E79"/>
                <w:sz w:val="20"/>
                <w:szCs w:val="20"/>
                <w:bdr w:val="none" w:sz="0" w:space="0" w:color="auto" w:frame="1"/>
                <w:lang w:val="en-LV" w:eastAsia="en-GB"/>
              </w:rPr>
              <w:t> twitter.com/PTACgovLV</w:t>
            </w:r>
          </w:p>
          <w:p w14:paraId="745D23EA" w14:textId="77777777" w:rsidR="009E24A7" w:rsidRPr="009E24A7" w:rsidRDefault="009E24A7" w:rsidP="009E24A7">
            <w:pPr>
              <w:rPr>
                <w:rFonts w:ascii="Calibri" w:eastAsia="Times New Roman" w:hAnsi="Calibri" w:cs="Calibri"/>
                <w:sz w:val="22"/>
                <w:szCs w:val="22"/>
                <w:lang w:val="en-LV" w:eastAsia="en-GB"/>
              </w:rPr>
            </w:pPr>
            <w:hyperlink r:id="rId7" w:history="1">
              <w:r w:rsidRPr="009E24A7">
                <w:rPr>
                  <w:rFonts w:ascii="Times New Roman" w:eastAsia="Times New Roman" w:hAnsi="Times New Roman" w:cs="Times New Roman"/>
                  <w:color w:val="1F4E79"/>
                  <w:sz w:val="20"/>
                  <w:szCs w:val="20"/>
                  <w:u w:val="single"/>
                  <w:bdr w:val="none" w:sz="0" w:space="0" w:color="auto" w:frame="1"/>
                  <w:lang w:val="en-LV" w:eastAsia="en-GB"/>
                </w:rPr>
                <w:t>https://www.facebook.com/ptacgovlv/</w:t>
              </w:r>
            </w:hyperlink>
            <w:r w:rsidRPr="009E24A7">
              <w:rPr>
                <w:rFonts w:ascii="Times New Roman" w:eastAsia="Times New Roman" w:hAnsi="Times New Roman" w:cs="Times New Roman"/>
                <w:color w:val="1F4E79"/>
                <w:sz w:val="20"/>
                <w:szCs w:val="20"/>
                <w:u w:val="single"/>
                <w:bdr w:val="none" w:sz="0" w:space="0" w:color="auto" w:frame="1"/>
                <w:lang w:val="en-LV" w:eastAsia="en-GB"/>
              </w:rPr>
              <w:t> </w:t>
            </w:r>
          </w:p>
        </w:tc>
      </w:tr>
    </w:tbl>
    <w:p w14:paraId="57093F67" w14:textId="6D5C94CA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noProof/>
        </w:rPr>
        <w:drawing>
          <wp:inline distT="0" distB="0" distL="0" distR="0" wp14:anchorId="156AF272" wp14:editId="1C93CE43">
            <wp:extent cx="1910715" cy="440690"/>
            <wp:effectExtent l="0" t="0" r="0" b="381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23C12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inherit" w:eastAsia="Times New Roman" w:hAnsi="inherit" w:cs="Calibri"/>
          <w:i/>
          <w:iCs/>
          <w:color w:val="000000"/>
          <w:sz w:val="20"/>
          <w:szCs w:val="20"/>
          <w:bdr w:val="none" w:sz="0" w:space="0" w:color="auto" w:frame="1"/>
          <w:lang w:eastAsia="en-GB"/>
        </w:rPr>
        <w:t>Informējam, ka Jūsu sniegtās personas datus saturošās informācijas apstrāde tiks veikta tikai norādītos un likumīgos nolūkos.</w:t>
      </w:r>
    </w:p>
    <w:p w14:paraId="5457365C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inherit" w:eastAsia="Times New Roman" w:hAnsi="inherit" w:cs="Calibri"/>
          <w:i/>
          <w:iCs/>
          <w:color w:val="000000"/>
          <w:sz w:val="20"/>
          <w:szCs w:val="20"/>
          <w:bdr w:val="none" w:sz="0" w:space="0" w:color="auto" w:frame="1"/>
          <w:lang w:eastAsia="en-GB"/>
        </w:rPr>
        <w:t>Lai iepazītos ar informāciju par personas datu apstrādi iestādē, aicinām apmeklēt PTAC tīmekļa vietnes saiti:</w:t>
      </w:r>
      <w:r w:rsidRPr="009E24A7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  <w:hyperlink r:id="rId9" w:history="1">
        <w:r w:rsidRPr="009E24A7">
          <w:rPr>
            <w:rFonts w:ascii="inherit" w:eastAsia="Times New Roman" w:hAnsi="inherit" w:cs="Calibri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en-GB"/>
          </w:rPr>
          <w:t>http://www.ptac.gov.lv/lv/content/personas-datu-apstrade-un-aizsardziba</w:t>
        </w:r>
      </w:hyperlink>
    </w:p>
    <w:p w14:paraId="30CD4DA0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4F27C3AC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438A8170" w14:textId="77777777" w:rsidR="009E24A7" w:rsidRPr="009E24A7" w:rsidRDefault="009E24A7" w:rsidP="009E24A7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9E24A7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45DDC968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A7"/>
    <w:rsid w:val="00177D7C"/>
    <w:rsid w:val="003922C6"/>
    <w:rsid w:val="004433AD"/>
    <w:rsid w:val="00821BED"/>
    <w:rsid w:val="009E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7F704C"/>
  <w15:chartTrackingRefBased/>
  <w15:docId w15:val="{FDA7F805-657C-414D-A831-F324F74E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E24A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character" w:styleId="Hyperlink">
    <w:name w:val="Hyperlink"/>
    <w:basedOn w:val="DefaultParagraphFont"/>
    <w:uiPriority w:val="99"/>
    <w:semiHidden/>
    <w:unhideWhenUsed/>
    <w:rsid w:val="009E24A7"/>
    <w:rPr>
      <w:color w:val="0000FF"/>
      <w:u w:val="single"/>
    </w:rPr>
  </w:style>
  <w:style w:type="paragraph" w:customStyle="1" w:styleId="xmsonormal">
    <w:name w:val="x_msonormal"/>
    <w:basedOn w:val="Normal"/>
    <w:rsid w:val="009E24A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paragraph" w:styleId="NormalWeb">
    <w:name w:val="Normal (Web)"/>
    <w:basedOn w:val="Normal"/>
    <w:uiPriority w:val="99"/>
    <w:semiHidden/>
    <w:unhideWhenUsed/>
    <w:rsid w:val="009E24A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paragraph" w:customStyle="1" w:styleId="xxmsonormal">
    <w:name w:val="x_xmsonormal"/>
    <w:basedOn w:val="Normal"/>
    <w:rsid w:val="009E24A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paragraph" w:customStyle="1" w:styleId="xxxxxmsonormal">
    <w:name w:val="x_xxxxmsonormal"/>
    <w:basedOn w:val="Normal"/>
    <w:rsid w:val="009E24A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7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745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9995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0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5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03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0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63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62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1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44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53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12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306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tacgov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tac.gov.lv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dis.Prieditis@ptac.gov.lv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ptac.gov.lv/lv/content/personas-datu-apstrade-un-aizsardz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2022-12-22T08:45:00Z</dcterms:created>
  <dcterms:modified xsi:type="dcterms:W3CDTF">2022-12-22T08:46:00Z</dcterms:modified>
</cp:coreProperties>
</file>