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Zāļu valsts aģentūrai uzņemties saistības”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VMinf_310123_ZVA_saistības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projektu, svītrojot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Zāļu valsts aģentūrai 2023.gadā no Zāļu valsts aģentūras budžeta veikt izmaksas saistībā ar vakcīnas pret Covid-19 infekciju blakusparādību izraisīto smagu vai vidēji smagu kaitējumu pacienta veselībai vai dzīvībai līdz likuma “Par valsts budžetu 2023. gadam un budžeta ietvaru 2023., 2024. un 2025. gadam”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norādot kopējo finansējuma apmēru, kas nepieciešams, lai Zāļu valsts aģentūra veiktu izmaksas personām saistībā ar vakcīnas pret Covid-19 infekciju blakusparādību izraisīto smagu vai vidēji smagu kaitējumu pacienta veselībai vai dzīvībai.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Zāļu valsts aģentūrai 2023.gadā no Zāļu valsts aģentūras budžeta veikt izmaksas 30 000 </w:t>
            </w:r>
            <w:r w:rsidR="00000000" w:rsidRPr="00000000" w:rsidDel="00000000">
              <w:rPr>
                <w:i w:val="1"/>
                <w:rtl w:val="0"/>
              </w:rPr>
              <w:t xml:space="preserve">euro </w:t>
            </w:r>
            <w:r w:rsidR="00000000" w:rsidRPr="00000000" w:rsidDel="00000000">
              <w:rPr>
                <w:rtl w:val="0"/>
              </w:rPr>
              <w:t xml:space="preserve">apmērā saistībā ar vakcīnas pret Covid-19 infekciju blakusparādību izraisīto smagu vai vidēji smagu kaitējumu pacienta veselībai vai dzīvībai līdz likuma “Par valsts budžetu 2023. gadam un budžeta ietvaru 2023., 2024. un 2025. gadam” pieņemšanai.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normatīvajos aktos noteiktā kārtībā sagatavot un iesniegt izskatīšanai 2023.gadā Ministru kabinetā rīkojumu projektus par apropriācijas pārdali (kompensāciju izmaksai saistībā ar vakcīnas pret Covid-19 infekciju blakusparādību izraisīto smagu vai vidēji smagu kaitējumu pacienta veselībai vai dzīvībai) no budžeta resora “74.Gadskārtējā valsts budžeta izpildes procesā pārdalāmais finansējums” programmā 12.00.00 “Finansējums veselības jomas pasākumiem Covid-19 infekcijas izplatības ierobežošanai” rezervētā finansējuma, pēc likuma “Par valsts budžetu 2023. gadam un budžeta ietvaru 2023., 2024. un 2025. gadam” stāšanas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nosakot, ka Veselības ministrija iesniegs Finanšu ministrijā priekšlikumu skaitliskajai daļai likumprojekta "Par valsts budžetu 2023.gadam un budžeta ietvaru 2023., 2024. un 2025.gadam"  izskatīšanai Saeimā otrajā lasījumā par finansējuma pārdali no budžeta resora “74.Gadskārtējā valsts budžeta izpildes procesā pārdalāmais finansējums” programmas 12.00.00 “Finansējums veselības jomas pasākumiem Covid-19 infekcijas izplatības ierobežošanai”  uz Veselības ministrijas attiecīgo budžeta apakšprogrammu (norādot tās numuru un nosaukumu) 25 000 </w:t>
            </w:r>
            <w:r w:rsidR="00000000" w:rsidRPr="00000000" w:rsidDel="00000000">
              <w:rPr>
                <w:i w:val="1"/>
                <w:rtl w:val="0"/>
              </w:rPr>
              <w:t xml:space="preserve">euro </w:t>
            </w:r>
            <w:r w:rsidR="00000000" w:rsidRPr="00000000" w:rsidDel="00000000">
              <w:rPr>
                <w:rtl w:val="0"/>
              </w:rPr>
              <w:t xml:space="preserve">apmērā, lai Zāļu valsts aģentūrai kompensētu veiktās izmaksas personām saistībā ar vakcīnas pret Covid-19 infekciju blakusparādību izraisīto smagu vai vidēji smagu kaitējumu pacienta veselībai vai dzīvībai.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ministrijā priekšlikumu skaitliskajai daļai likumprojekta "Par valsts budžetu 2023. gadam un budžeta ietvaru 2023., 2024. un 2025. gadam" izskatīšanai Saeimā otrajā lasījumā par finansējuma pārdali no budžeta resora “74.Gadskārtējā valsts budžeta izpildes procesā pārdalāmais finansējums” programmas 12.00.00 “Finansējums veselības jomas pasākumiem Covid-19 infekcijas izplatības ierobežošanai” uz Veselības ministrijas budžeta programmu 97.00.00 "Nozaru vadība un politikas plānošana" 30 000 </w:t>
            </w:r>
            <w:r w:rsidR="00000000" w:rsidRPr="00000000" w:rsidDel="00000000">
              <w:rPr>
                <w:i w:val="1"/>
                <w:rtl w:val="0"/>
              </w:rPr>
              <w:t xml:space="preserve">euro </w:t>
            </w:r>
            <w:r w:rsidR="00000000" w:rsidRPr="00000000" w:rsidDel="00000000">
              <w:rPr>
                <w:rtl w:val="0"/>
              </w:rPr>
              <w:t xml:space="preserve">apmērā, lai Zāļu valsts aģentūrai kompensētu veiktās izmaksas personām saistībā ar vakcīnas pret Covid-19 infekciju blakusparādību izraisīto smagu vai vidēji smagu kaitējumu pacienta veselībai vai dzīvībai.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VMinf_310123_ZVA_saistības_prec060223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norādīts, ka informāciju par 2023.gada 31.janvārī ZVA pieņemto lēmumu Nr.1-56/36 “Par kompensācijas piešķiršanu” par finansējuma piešķiršanu 5 000 </w:t>
            </w:r>
            <w:r w:rsidR="00000000" w:rsidRPr="00000000" w:rsidDel="00000000">
              <w:rPr>
                <w:i w:val="1"/>
                <w:rtl w:val="0"/>
              </w:rPr>
              <w:t xml:space="preserve">euro </w:t>
            </w:r>
            <w:r w:rsidR="00000000" w:rsidRPr="00000000" w:rsidDel="00000000">
              <w:rPr>
                <w:rtl w:val="0"/>
              </w:rPr>
              <w:t xml:space="preserve">apmērā skatīt 4.pielikumā. Ņemot vērā, ka TAP minētais pielikums nav pievienots, lūdzam to pievienot.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w:t>
    </w:r>
    <w:r>
      <w:br/>
    </w:r>
    <w:r w:rsidR="00000000" w:rsidRPr="00000000" w:rsidDel="00000000">
      <w:rPr>
        <w:rtl w:val="0"/>
      </w:rPr>
      <w:t xml:space="preserve">09.02.2023. 19.25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w:t>
    </w:r>
    <w:r>
      <w:br/>
    </w:r>
    <w:r w:rsidR="00000000" w:rsidRPr="00000000" w:rsidDel="00000000">
      <w:rPr>
        <w:rtl w:val="0"/>
      </w:rPr>
      <w:t xml:space="preserve">09.02.2023. 19.25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Izziņa_23-TA-271.docx</dc:title>
</cp:coreProperties>
</file>

<file path=docProps/custom.xml><?xml version="1.0" encoding="utf-8"?>
<Properties xmlns="http://schemas.openxmlformats.org/officeDocument/2006/custom-properties" xmlns:vt="http://schemas.openxmlformats.org/officeDocument/2006/docPropsVTypes"/>
</file>