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242"/>
        <w:gridCol w:w="6804"/>
        <w:gridCol w:w="1241"/>
      </w:tblGrid>
      <w:tr w:rsidR="004D1104"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A30309">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C77798" w:rsidP="00A30309">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01966" name="bez_laukuma_rgb-LV_81.png"/>
                          <pic:cNvPicPr/>
                        </pic:nvPicPr>
                        <pic:blipFill>
                          <a:blip r:embed="rId9"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A30309">
            <w:pPr>
              <w:jc w:val="center"/>
              <w:rPr>
                <w:szCs w:val="28"/>
              </w:rPr>
            </w:pPr>
          </w:p>
        </w:tc>
      </w:tr>
      <w:tr w:rsidR="004D1104"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C77798" w:rsidP="00A30309">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4D1104"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C77798" w:rsidP="00A30309">
            <w:pPr>
              <w:jc w:val="center"/>
              <w:rPr>
                <w:szCs w:val="28"/>
              </w:rPr>
            </w:pPr>
            <w:r w:rsidRPr="005A3EEC">
              <w:rPr>
                <w:rFonts w:ascii="Times New Roman" w:hAnsi="Times New Roman"/>
                <w:sz w:val="28"/>
                <w:szCs w:val="28"/>
              </w:rPr>
              <w:t>Rīgā</w:t>
            </w:r>
          </w:p>
        </w:tc>
      </w:tr>
    </w:tbl>
    <w:p w:rsidR="00255074" w:rsidRPr="005A3EEC" w:rsidRDefault="00255074" w:rsidP="00A30309">
      <w:pPr>
        <w:tabs>
          <w:tab w:val="left" w:pos="0"/>
          <w:tab w:val="right" w:pos="4678"/>
        </w:tabs>
        <w:spacing w:after="0" w:line="240" w:lineRule="auto"/>
        <w:rPr>
          <w:rFonts w:ascii="Times New Roman" w:hAnsi="Times New Roman"/>
          <w:sz w:val="28"/>
          <w:szCs w:val="28"/>
        </w:rPr>
      </w:pPr>
    </w:p>
    <w:p w:rsidR="008616C4" w:rsidRPr="005A3EEC" w:rsidRDefault="00C77798" w:rsidP="00A30309">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01-09/2614</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4096"/>
        <w:gridCol w:w="567"/>
      </w:tblGrid>
      <w:tr w:rsidR="004D1104" w:rsidTr="00724EAF">
        <w:trPr>
          <w:trHeight w:val="269"/>
        </w:trPr>
        <w:tc>
          <w:tcPr>
            <w:tcW w:w="543" w:type="dxa"/>
          </w:tcPr>
          <w:p w:rsidR="00A47C5D" w:rsidRPr="00461490" w:rsidRDefault="00C77798" w:rsidP="00A30309">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C77798" w:rsidP="00A30309">
            <w:pPr>
              <w:pStyle w:val="pamattekststabul"/>
              <w:spacing w:before="0" w:beforeAutospacing="0" w:after="0" w:afterAutospacing="0"/>
              <w:rPr>
                <w:sz w:val="28"/>
                <w:szCs w:val="28"/>
                <w:lang w:val="lv-LV"/>
              </w:rPr>
            </w:pPr>
            <w:r>
              <w:rPr>
                <w:sz w:val="28"/>
                <w:szCs w:val="28"/>
                <w:lang w:val="lv-LV"/>
              </w:rPr>
              <w:t>3</w:t>
            </w:r>
            <w:r w:rsidR="003B0292">
              <w:rPr>
                <w:sz w:val="28"/>
                <w:szCs w:val="28"/>
                <w:lang w:val="lv-LV"/>
              </w:rPr>
              <w:t>0</w:t>
            </w:r>
            <w:r w:rsidR="00307F20">
              <w:rPr>
                <w:sz w:val="28"/>
                <w:szCs w:val="28"/>
                <w:lang w:val="lv-LV"/>
              </w:rPr>
              <w:t>.04.2020.</w:t>
            </w:r>
          </w:p>
        </w:tc>
        <w:tc>
          <w:tcPr>
            <w:tcW w:w="582" w:type="dxa"/>
          </w:tcPr>
          <w:p w:rsidR="00A47C5D" w:rsidRPr="00556D5B" w:rsidRDefault="00C77798" w:rsidP="00A30309">
            <w:pPr>
              <w:pStyle w:val="pamattekststabul"/>
              <w:spacing w:before="0" w:beforeAutospacing="0" w:after="0" w:afterAutospacing="0"/>
              <w:rPr>
                <w:sz w:val="28"/>
                <w:szCs w:val="28"/>
                <w:lang w:val="lv-LV"/>
              </w:rPr>
            </w:pPr>
            <w:r w:rsidRPr="00556D5B">
              <w:rPr>
                <w:sz w:val="28"/>
                <w:szCs w:val="28"/>
                <w:lang w:val="lv-LV"/>
              </w:rPr>
              <w:t>Nr.</w:t>
            </w:r>
          </w:p>
        </w:tc>
        <w:tc>
          <w:tcPr>
            <w:tcW w:w="4096" w:type="dxa"/>
            <w:tcBorders>
              <w:bottom w:val="single" w:sz="4" w:space="0" w:color="auto"/>
            </w:tcBorders>
          </w:tcPr>
          <w:p w:rsidR="00A47C5D" w:rsidRPr="00556D5B" w:rsidRDefault="00C77798" w:rsidP="00A30309">
            <w:pPr>
              <w:pStyle w:val="pamattekststabul"/>
              <w:spacing w:before="0" w:beforeAutospacing="0" w:after="0" w:afterAutospacing="0"/>
              <w:rPr>
                <w:sz w:val="28"/>
                <w:szCs w:val="28"/>
                <w:lang w:val="lv-LV"/>
              </w:rPr>
            </w:pPr>
            <w:r w:rsidRPr="00307F20">
              <w:rPr>
                <w:sz w:val="28"/>
                <w:szCs w:val="28"/>
                <w:lang w:val="lv-LV"/>
              </w:rPr>
              <w:t>VSS prot. Nr.</w:t>
            </w:r>
            <w:r w:rsidR="005F56D2">
              <w:rPr>
                <w:sz w:val="28"/>
                <w:szCs w:val="28"/>
                <w:lang w:val="lv-LV"/>
              </w:rPr>
              <w:t> </w:t>
            </w:r>
            <w:r w:rsidRPr="00307F20">
              <w:rPr>
                <w:sz w:val="28"/>
                <w:szCs w:val="28"/>
                <w:lang w:val="lv-LV"/>
              </w:rPr>
              <w:t>1</w:t>
            </w:r>
            <w:r w:rsidR="003B0292">
              <w:rPr>
                <w:sz w:val="28"/>
                <w:szCs w:val="28"/>
                <w:lang w:val="lv-LV"/>
              </w:rPr>
              <w:t>8</w:t>
            </w:r>
            <w:r w:rsidRPr="00307F20">
              <w:rPr>
                <w:sz w:val="28"/>
                <w:szCs w:val="28"/>
                <w:lang w:val="lv-LV"/>
              </w:rPr>
              <w:t xml:space="preserve"> </w:t>
            </w:r>
            <w:r w:rsidR="00724EAF">
              <w:rPr>
                <w:sz w:val="28"/>
                <w:szCs w:val="28"/>
                <w:lang w:val="lv-LV"/>
              </w:rPr>
              <w:t>1</w:t>
            </w:r>
            <w:r w:rsidR="003B0292">
              <w:rPr>
                <w:sz w:val="28"/>
                <w:szCs w:val="28"/>
                <w:lang w:val="lv-LV"/>
              </w:rPr>
              <w:t>3</w:t>
            </w:r>
            <w:r w:rsidRPr="00307F20">
              <w:rPr>
                <w:sz w:val="28"/>
                <w:szCs w:val="28"/>
                <w:lang w:val="lv-LV"/>
              </w:rPr>
              <w:t>.§, (VSS-3</w:t>
            </w:r>
            <w:r w:rsidR="003B0292">
              <w:rPr>
                <w:sz w:val="28"/>
                <w:szCs w:val="28"/>
                <w:lang w:val="lv-LV"/>
              </w:rPr>
              <w:t>56</w:t>
            </w:r>
            <w:r w:rsidRPr="00307F20">
              <w:rPr>
                <w:sz w:val="28"/>
                <w:szCs w:val="28"/>
                <w:lang w:val="lv-LV"/>
              </w:rPr>
              <w:t>)</w:t>
            </w:r>
          </w:p>
        </w:tc>
        <w:tc>
          <w:tcPr>
            <w:tcW w:w="567" w:type="dxa"/>
          </w:tcPr>
          <w:p w:rsidR="00A47C5D" w:rsidRPr="00556D5B" w:rsidRDefault="00A47C5D" w:rsidP="00A30309">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D1104" w:rsidTr="0041608F">
        <w:tc>
          <w:tcPr>
            <w:tcW w:w="4530" w:type="dxa"/>
          </w:tcPr>
          <w:p w:rsidR="00EA1868" w:rsidRPr="00556D5B" w:rsidRDefault="00EA1868" w:rsidP="00A30309">
            <w:pPr>
              <w:rPr>
                <w:rFonts w:ascii="Times New Roman" w:hAnsi="Times New Roman"/>
                <w:i/>
                <w:sz w:val="28"/>
                <w:szCs w:val="28"/>
              </w:rPr>
            </w:pPr>
            <w:bookmarkStart w:id="1" w:name="_Hlk505799474"/>
          </w:p>
        </w:tc>
        <w:tc>
          <w:tcPr>
            <w:tcW w:w="4531" w:type="dxa"/>
          </w:tcPr>
          <w:p w:rsidR="00DD5F14" w:rsidRPr="00307F20" w:rsidRDefault="00DD5F14" w:rsidP="00A30309">
            <w:pPr>
              <w:jc w:val="right"/>
              <w:rPr>
                <w:rFonts w:ascii="Times New Roman" w:eastAsia="Times New Roman" w:hAnsi="Times New Roman"/>
                <w:b/>
                <w:bCs/>
                <w:sz w:val="28"/>
                <w:szCs w:val="28"/>
              </w:rPr>
            </w:pPr>
          </w:p>
          <w:p w:rsidR="004E4469" w:rsidRDefault="004E4469" w:rsidP="00A30309">
            <w:pPr>
              <w:tabs>
                <w:tab w:val="left" w:pos="0"/>
              </w:tabs>
              <w:jc w:val="right"/>
              <w:rPr>
                <w:rFonts w:ascii="Times New Roman" w:hAnsi="Times New Roman"/>
                <w:b/>
                <w:sz w:val="28"/>
                <w:szCs w:val="28"/>
              </w:rPr>
            </w:pPr>
          </w:p>
          <w:p w:rsidR="00724EAF" w:rsidRPr="00F31F99" w:rsidRDefault="00C77798" w:rsidP="00A30309">
            <w:pPr>
              <w:tabs>
                <w:tab w:val="left" w:pos="0"/>
              </w:tabs>
              <w:jc w:val="right"/>
              <w:rPr>
                <w:rFonts w:ascii="Times New Roman" w:hAnsi="Times New Roman"/>
                <w:b/>
                <w:sz w:val="28"/>
                <w:szCs w:val="28"/>
              </w:rPr>
            </w:pPr>
            <w:r w:rsidRPr="00F31F99">
              <w:rPr>
                <w:rFonts w:ascii="Times New Roman" w:hAnsi="Times New Roman"/>
                <w:b/>
                <w:sz w:val="28"/>
                <w:szCs w:val="28"/>
              </w:rPr>
              <w:t xml:space="preserve">Vides aizsardzības un reģionālas </w:t>
            </w:r>
            <w:r w:rsidRPr="00F31F99">
              <w:rPr>
                <w:rFonts w:ascii="Times New Roman" w:hAnsi="Times New Roman"/>
                <w:b/>
                <w:sz w:val="28"/>
                <w:szCs w:val="28"/>
              </w:rPr>
              <w:t>attīstības ministrijai</w:t>
            </w:r>
          </w:p>
          <w:p w:rsidR="008155FB" w:rsidRPr="00307F20" w:rsidRDefault="008155FB" w:rsidP="00A30309">
            <w:pPr>
              <w:jc w:val="right"/>
              <w:rPr>
                <w:rFonts w:ascii="Times New Roman" w:hAnsi="Times New Roman"/>
                <w:b/>
                <w:bCs/>
                <w:sz w:val="28"/>
                <w:szCs w:val="28"/>
              </w:rPr>
            </w:pPr>
          </w:p>
        </w:tc>
      </w:tr>
      <w:tr w:rsidR="004D1104" w:rsidTr="00307F20">
        <w:trPr>
          <w:trHeight w:val="319"/>
        </w:trPr>
        <w:tc>
          <w:tcPr>
            <w:tcW w:w="4530" w:type="dxa"/>
          </w:tcPr>
          <w:p w:rsidR="00EA1868" w:rsidRPr="004E4469" w:rsidRDefault="00C77798" w:rsidP="00A30309">
            <w:pPr>
              <w:widowControl/>
              <w:outlineLvl w:val="0"/>
              <w:rPr>
                <w:rFonts w:ascii="Times New Roman" w:eastAsia="Times New Roman" w:hAnsi="Times New Roman"/>
                <w:i/>
                <w:sz w:val="28"/>
                <w:szCs w:val="28"/>
                <w:lang w:eastAsia="lv-LV"/>
              </w:rPr>
            </w:pPr>
            <w:bookmarkStart w:id="2" w:name="_Hlk505798417"/>
            <w:r w:rsidRPr="003B0292">
              <w:rPr>
                <w:rFonts w:ascii="Times New Roman" w:hAnsi="Times New Roman"/>
                <w:i/>
                <w:noProof/>
                <w:sz w:val="28"/>
                <w:szCs w:val="28"/>
              </w:rPr>
              <w:t xml:space="preserve">Atzinums par </w:t>
            </w:r>
            <w:r w:rsidR="004E4469" w:rsidRPr="003B0292">
              <w:rPr>
                <w:rFonts w:ascii="Times New Roman" w:hAnsi="Times New Roman"/>
                <w:i/>
                <w:noProof/>
                <w:sz w:val="28"/>
                <w:szCs w:val="28"/>
              </w:rPr>
              <w:t>i</w:t>
            </w:r>
            <w:r w:rsidR="004E4469" w:rsidRPr="003B0292">
              <w:rPr>
                <w:rFonts w:ascii="Times New Roman" w:eastAsia="Times New Roman" w:hAnsi="Times New Roman"/>
                <w:i/>
                <w:sz w:val="28"/>
                <w:szCs w:val="28"/>
                <w:lang w:eastAsia="lv-LV"/>
              </w:rPr>
              <w:t>nform</w:t>
            </w:r>
            <w:r w:rsidR="000F4146">
              <w:rPr>
                <w:rFonts w:ascii="Times New Roman" w:eastAsia="Times New Roman" w:hAnsi="Times New Roman"/>
                <w:i/>
                <w:sz w:val="28"/>
                <w:szCs w:val="28"/>
                <w:lang w:eastAsia="lv-LV"/>
              </w:rPr>
              <w:t>a</w:t>
            </w:r>
            <w:r w:rsidR="004E4469" w:rsidRPr="003B0292">
              <w:rPr>
                <w:rFonts w:ascii="Times New Roman" w:eastAsia="Times New Roman" w:hAnsi="Times New Roman"/>
                <w:i/>
                <w:sz w:val="28"/>
                <w:szCs w:val="28"/>
                <w:lang w:eastAsia="lv-LV"/>
              </w:rPr>
              <w:t xml:space="preserve">tīvo ziņojumu </w:t>
            </w:r>
            <w:r w:rsidR="003B0292" w:rsidRPr="003B0292">
              <w:rPr>
                <w:rFonts w:ascii="Times New Roman" w:eastAsia="Times New Roman" w:hAnsi="Times New Roman"/>
                <w:i/>
                <w:sz w:val="28"/>
                <w:szCs w:val="28"/>
                <w:lang w:eastAsia="lv-LV"/>
              </w:rPr>
              <w:t xml:space="preserve">“Par valsts informācijas un komunikācijas tehnoloģiju resursu un kompetenču konsolidāciju" </w:t>
            </w:r>
            <w:r w:rsidRPr="004E4469">
              <w:rPr>
                <w:rFonts w:ascii="Times New Roman" w:hAnsi="Times New Roman"/>
                <w:i/>
                <w:noProof/>
                <w:sz w:val="28"/>
                <w:szCs w:val="28"/>
              </w:rPr>
              <w:t>VSS-3</w:t>
            </w:r>
            <w:bookmarkEnd w:id="2"/>
            <w:r w:rsidR="00724EAF" w:rsidRPr="004E4469">
              <w:rPr>
                <w:rFonts w:ascii="Times New Roman" w:hAnsi="Times New Roman"/>
                <w:i/>
                <w:noProof/>
                <w:sz w:val="28"/>
                <w:szCs w:val="28"/>
              </w:rPr>
              <w:t>5</w:t>
            </w:r>
            <w:r w:rsidR="003B0292">
              <w:rPr>
                <w:rFonts w:ascii="Times New Roman" w:hAnsi="Times New Roman"/>
                <w:i/>
                <w:noProof/>
                <w:sz w:val="28"/>
                <w:szCs w:val="28"/>
              </w:rPr>
              <w:t>6</w:t>
            </w:r>
          </w:p>
        </w:tc>
        <w:tc>
          <w:tcPr>
            <w:tcW w:w="4531" w:type="dxa"/>
          </w:tcPr>
          <w:p w:rsidR="00EA1868" w:rsidRPr="00A477D6" w:rsidRDefault="00EA1868" w:rsidP="00A30309">
            <w:pPr>
              <w:jc w:val="right"/>
              <w:rPr>
                <w:rFonts w:ascii="Times New Roman" w:hAnsi="Times New Roman"/>
                <w:sz w:val="28"/>
                <w:szCs w:val="28"/>
              </w:rPr>
            </w:pPr>
          </w:p>
        </w:tc>
      </w:tr>
      <w:bookmarkEnd w:id="1"/>
    </w:tbl>
    <w:p w:rsidR="00BE191A" w:rsidRPr="005A3EEC" w:rsidRDefault="00BE191A" w:rsidP="00A30309">
      <w:pPr>
        <w:spacing w:after="0"/>
        <w:rPr>
          <w:rFonts w:ascii="Times New Roman" w:hAnsi="Times New Roman"/>
          <w:sz w:val="28"/>
          <w:szCs w:val="28"/>
        </w:rPr>
      </w:pPr>
    </w:p>
    <w:p w:rsidR="004E4469" w:rsidRDefault="00C77798" w:rsidP="00B33940">
      <w:pPr>
        <w:widowControl/>
        <w:spacing w:after="240" w:line="240" w:lineRule="auto"/>
        <w:ind w:firstLine="709"/>
        <w:jc w:val="both"/>
        <w:outlineLvl w:val="0"/>
        <w:rPr>
          <w:rFonts w:ascii="Times New Roman" w:hAnsi="Times New Roman"/>
          <w:color w:val="000000" w:themeColor="text1"/>
          <w:sz w:val="28"/>
          <w:szCs w:val="28"/>
        </w:rPr>
      </w:pPr>
      <w:r w:rsidRPr="00E43305">
        <w:rPr>
          <w:rFonts w:ascii="Times New Roman" w:hAnsi="Times New Roman"/>
          <w:color w:val="000000" w:themeColor="text1"/>
          <w:sz w:val="28"/>
          <w:szCs w:val="28"/>
        </w:rPr>
        <w:t>Veselības ministrija</w:t>
      </w:r>
      <w:r w:rsidR="00D564BC" w:rsidRPr="00E43305">
        <w:rPr>
          <w:rFonts w:ascii="Times New Roman" w:hAnsi="Times New Roman"/>
          <w:color w:val="000000" w:themeColor="text1"/>
          <w:sz w:val="28"/>
          <w:szCs w:val="28"/>
        </w:rPr>
        <w:t xml:space="preserve"> (turpmāk – Ministrija)</w:t>
      </w:r>
      <w:r w:rsidRPr="00E43305">
        <w:rPr>
          <w:rFonts w:ascii="Times New Roman" w:hAnsi="Times New Roman"/>
          <w:color w:val="000000" w:themeColor="text1"/>
          <w:sz w:val="28"/>
          <w:szCs w:val="28"/>
        </w:rPr>
        <w:t xml:space="preserve"> savas kompetences ietvaros ir izskatījusi </w:t>
      </w:r>
      <w:r w:rsidR="00724EAF" w:rsidRPr="00E43305">
        <w:rPr>
          <w:rFonts w:ascii="Times New Roman" w:hAnsi="Times New Roman"/>
          <w:color w:val="000000" w:themeColor="text1"/>
          <w:sz w:val="28"/>
          <w:szCs w:val="28"/>
        </w:rPr>
        <w:t>Vides aizsardzības un reģionālas attīstības ministrijas</w:t>
      </w:r>
      <w:r w:rsidR="00D564BC" w:rsidRPr="00E43305">
        <w:rPr>
          <w:rFonts w:ascii="Times New Roman" w:hAnsi="Times New Roman"/>
          <w:color w:val="000000" w:themeColor="text1"/>
          <w:sz w:val="28"/>
          <w:szCs w:val="28"/>
        </w:rPr>
        <w:t xml:space="preserve"> (turpmāk – VARAM)</w:t>
      </w:r>
      <w:r w:rsidR="00724EAF" w:rsidRPr="00E43305">
        <w:rPr>
          <w:rFonts w:ascii="Times New Roman" w:hAnsi="Times New Roman"/>
          <w:color w:val="000000" w:themeColor="text1"/>
          <w:sz w:val="28"/>
          <w:szCs w:val="28"/>
        </w:rPr>
        <w:t xml:space="preserve"> sagatavoto </w:t>
      </w:r>
      <w:r w:rsidR="00724EAF" w:rsidRPr="00E43305">
        <w:rPr>
          <w:rFonts w:ascii="Times New Roman" w:eastAsia="Times New Roman" w:hAnsi="Times New Roman"/>
          <w:color w:val="000000" w:themeColor="text1"/>
          <w:sz w:val="28"/>
          <w:szCs w:val="28"/>
          <w:lang w:eastAsia="lv-LV"/>
        </w:rPr>
        <w:t xml:space="preserve">informatīvo ziņojumu </w:t>
      </w:r>
      <w:r w:rsidR="003B0292" w:rsidRPr="00E43305">
        <w:rPr>
          <w:rFonts w:ascii="Times New Roman" w:eastAsia="Times New Roman" w:hAnsi="Times New Roman"/>
          <w:color w:val="000000" w:themeColor="text1"/>
          <w:sz w:val="28"/>
          <w:szCs w:val="28"/>
          <w:lang w:eastAsia="lv-LV"/>
        </w:rPr>
        <w:t>“</w:t>
      </w:r>
      <w:r w:rsidR="003B0292" w:rsidRPr="00E43305">
        <w:rPr>
          <w:rFonts w:ascii="Times New Roman" w:eastAsia="Times New Roman" w:hAnsi="Times New Roman"/>
          <w:sz w:val="28"/>
          <w:szCs w:val="28"/>
          <w:lang w:eastAsia="lv-LV"/>
        </w:rPr>
        <w:t xml:space="preserve">Par valsts informācijas un komunikācijas tehnoloģiju resursu un kompetenču konsolidāciju" </w:t>
      </w:r>
      <w:r w:rsidRPr="00E43305">
        <w:rPr>
          <w:rFonts w:ascii="Times New Roman" w:eastAsia="Times New Roman" w:hAnsi="Times New Roman"/>
          <w:color w:val="000000" w:themeColor="text1"/>
          <w:sz w:val="28"/>
          <w:szCs w:val="28"/>
          <w:lang w:eastAsia="lv-LV"/>
        </w:rPr>
        <w:t xml:space="preserve">(turpmāk – </w:t>
      </w:r>
      <w:r w:rsidR="00CB7A73">
        <w:rPr>
          <w:rFonts w:ascii="Times New Roman" w:eastAsia="Times New Roman" w:hAnsi="Times New Roman"/>
          <w:color w:val="000000" w:themeColor="text1"/>
          <w:sz w:val="28"/>
          <w:szCs w:val="28"/>
          <w:lang w:eastAsia="lv-LV"/>
        </w:rPr>
        <w:t>z</w:t>
      </w:r>
      <w:r w:rsidRPr="00E43305">
        <w:rPr>
          <w:rFonts w:ascii="Times New Roman" w:eastAsia="Times New Roman" w:hAnsi="Times New Roman"/>
          <w:color w:val="000000" w:themeColor="text1"/>
          <w:sz w:val="28"/>
          <w:szCs w:val="28"/>
          <w:lang w:eastAsia="lv-LV"/>
        </w:rPr>
        <w:t>iņojums)</w:t>
      </w:r>
      <w:r w:rsidR="00724EAF" w:rsidRPr="00E43305">
        <w:rPr>
          <w:rFonts w:ascii="Times New Roman" w:eastAsia="Times New Roman" w:hAnsi="Times New Roman"/>
          <w:color w:val="000000" w:themeColor="text1"/>
          <w:sz w:val="28"/>
          <w:szCs w:val="28"/>
          <w:lang w:eastAsia="lv-LV"/>
        </w:rPr>
        <w:t xml:space="preserve"> un protokollēmuma projektu</w:t>
      </w:r>
      <w:r w:rsidR="00AD2A43" w:rsidRPr="00E43305">
        <w:rPr>
          <w:rFonts w:ascii="Times New Roman" w:eastAsia="Times New Roman" w:hAnsi="Times New Roman"/>
          <w:color w:val="000000" w:themeColor="text1"/>
          <w:sz w:val="28"/>
          <w:szCs w:val="28"/>
          <w:lang w:eastAsia="lv-LV"/>
        </w:rPr>
        <w:t xml:space="preserve"> </w:t>
      </w:r>
      <w:r w:rsidR="00724EAF" w:rsidRPr="00E43305">
        <w:rPr>
          <w:rFonts w:ascii="Times New Roman" w:hAnsi="Times New Roman"/>
          <w:color w:val="000000" w:themeColor="text1"/>
          <w:sz w:val="28"/>
          <w:szCs w:val="28"/>
        </w:rPr>
        <w:t>VSS-3</w:t>
      </w:r>
      <w:r w:rsidRPr="00E43305">
        <w:rPr>
          <w:rFonts w:ascii="Times New Roman" w:hAnsi="Times New Roman"/>
          <w:color w:val="000000" w:themeColor="text1"/>
          <w:sz w:val="28"/>
          <w:szCs w:val="28"/>
        </w:rPr>
        <w:t>5</w:t>
      </w:r>
      <w:r w:rsidR="003B0292" w:rsidRPr="00E43305">
        <w:rPr>
          <w:rFonts w:ascii="Times New Roman" w:hAnsi="Times New Roman"/>
          <w:color w:val="000000" w:themeColor="text1"/>
          <w:sz w:val="28"/>
          <w:szCs w:val="28"/>
        </w:rPr>
        <w:t>6</w:t>
      </w:r>
      <w:r w:rsidR="00724EAF" w:rsidRPr="00E43305">
        <w:rPr>
          <w:rFonts w:ascii="Times New Roman" w:hAnsi="Times New Roman"/>
          <w:color w:val="000000" w:themeColor="text1"/>
          <w:sz w:val="28"/>
          <w:szCs w:val="28"/>
        </w:rPr>
        <w:t xml:space="preserve"> </w:t>
      </w:r>
      <w:r w:rsidRPr="00E43305">
        <w:rPr>
          <w:rFonts w:ascii="Times New Roman" w:hAnsi="Times New Roman"/>
          <w:color w:val="000000" w:themeColor="text1"/>
          <w:sz w:val="28"/>
          <w:szCs w:val="28"/>
        </w:rPr>
        <w:t>un atbals</w:t>
      </w:r>
      <w:r w:rsidRPr="00E43305">
        <w:rPr>
          <w:rFonts w:ascii="Times New Roman" w:hAnsi="Times New Roman"/>
          <w:color w:val="000000" w:themeColor="text1"/>
          <w:sz w:val="28"/>
          <w:szCs w:val="28"/>
        </w:rPr>
        <w:t>ta tos pēc būtības, vienlaicīgi izsakot šādu</w:t>
      </w:r>
      <w:r w:rsidR="003B0292" w:rsidRPr="00E43305">
        <w:rPr>
          <w:rFonts w:ascii="Times New Roman" w:hAnsi="Times New Roman"/>
          <w:color w:val="000000" w:themeColor="text1"/>
          <w:sz w:val="28"/>
          <w:szCs w:val="28"/>
        </w:rPr>
        <w:t>s</w:t>
      </w:r>
      <w:r w:rsidRPr="00E43305">
        <w:rPr>
          <w:rFonts w:ascii="Times New Roman" w:hAnsi="Times New Roman"/>
          <w:color w:val="000000" w:themeColor="text1"/>
          <w:sz w:val="28"/>
          <w:szCs w:val="28"/>
        </w:rPr>
        <w:t xml:space="preserve"> iebildumu</w:t>
      </w:r>
      <w:r w:rsidR="009C6F51" w:rsidRPr="00E43305">
        <w:rPr>
          <w:rFonts w:ascii="Times New Roman" w:hAnsi="Times New Roman"/>
          <w:color w:val="000000" w:themeColor="text1"/>
          <w:sz w:val="28"/>
          <w:szCs w:val="28"/>
        </w:rPr>
        <w:t>s</w:t>
      </w:r>
      <w:r w:rsidRPr="00E43305">
        <w:rPr>
          <w:rFonts w:ascii="Times New Roman" w:hAnsi="Times New Roman"/>
          <w:color w:val="000000" w:themeColor="text1"/>
          <w:sz w:val="28"/>
          <w:szCs w:val="28"/>
        </w:rPr>
        <w:t>:</w:t>
      </w:r>
    </w:p>
    <w:p w:rsidR="00B33940" w:rsidRDefault="00C77798" w:rsidP="00B33940">
      <w:pPr>
        <w:pStyle w:val="ListParagraph"/>
        <w:widowControl/>
        <w:numPr>
          <w:ilvl w:val="0"/>
          <w:numId w:val="13"/>
        </w:numPr>
        <w:shd w:val="clear" w:color="auto" w:fill="FFFFFF"/>
        <w:spacing w:before="240" w:after="240" w:line="240" w:lineRule="auto"/>
        <w:ind w:left="0" w:firstLine="0"/>
        <w:jc w:val="both"/>
        <w:rPr>
          <w:rFonts w:ascii="Times New Roman" w:hAnsi="Times New Roman"/>
          <w:sz w:val="28"/>
          <w:szCs w:val="28"/>
        </w:rPr>
      </w:pPr>
      <w:bookmarkStart w:id="3" w:name="_Hlk40694059"/>
      <w:r w:rsidRPr="00E43305">
        <w:rPr>
          <w:rFonts w:ascii="Times New Roman" w:eastAsia="Times New Roman" w:hAnsi="Times New Roman"/>
          <w:color w:val="000000" w:themeColor="text1"/>
          <w:sz w:val="28"/>
          <w:szCs w:val="28"/>
          <w:lang w:eastAsia="lv-LV"/>
        </w:rPr>
        <w:t>Ziņojum</w:t>
      </w:r>
      <w:r w:rsidR="006D2674">
        <w:rPr>
          <w:rFonts w:ascii="Times New Roman" w:eastAsia="Times New Roman" w:hAnsi="Times New Roman"/>
          <w:color w:val="000000" w:themeColor="text1"/>
          <w:sz w:val="28"/>
          <w:szCs w:val="28"/>
          <w:lang w:eastAsia="lv-LV"/>
        </w:rPr>
        <w:t xml:space="preserve">a </w:t>
      </w:r>
      <w:r w:rsidRPr="008B117B">
        <w:rPr>
          <w:rFonts w:ascii="Times New Roman" w:eastAsia="Times New Roman" w:hAnsi="Times New Roman"/>
          <w:b/>
          <w:bCs/>
          <w:color w:val="000000" w:themeColor="text1"/>
          <w:sz w:val="28"/>
          <w:szCs w:val="28"/>
          <w:lang w:eastAsia="lv-LV"/>
        </w:rPr>
        <w:t xml:space="preserve">1. </w:t>
      </w:r>
      <w:r w:rsidR="003969BE" w:rsidRPr="008B117B">
        <w:rPr>
          <w:rFonts w:ascii="Times New Roman" w:eastAsia="Times New Roman" w:hAnsi="Times New Roman"/>
          <w:b/>
          <w:bCs/>
          <w:color w:val="000000" w:themeColor="text1"/>
          <w:sz w:val="28"/>
          <w:szCs w:val="28"/>
          <w:lang w:eastAsia="lv-LV"/>
        </w:rPr>
        <w:t>s</w:t>
      </w:r>
      <w:r w:rsidRPr="008B117B">
        <w:rPr>
          <w:rFonts w:ascii="Times New Roman" w:eastAsia="Times New Roman" w:hAnsi="Times New Roman"/>
          <w:b/>
          <w:bCs/>
          <w:color w:val="000000" w:themeColor="text1"/>
          <w:sz w:val="28"/>
          <w:szCs w:val="28"/>
          <w:lang w:eastAsia="lv-LV"/>
        </w:rPr>
        <w:t>adaļā “Ievads”</w:t>
      </w:r>
      <w:r w:rsidRPr="00E43305">
        <w:rPr>
          <w:rFonts w:ascii="Times New Roman" w:eastAsia="Times New Roman" w:hAnsi="Times New Roman"/>
          <w:color w:val="000000" w:themeColor="text1"/>
          <w:sz w:val="28"/>
          <w:szCs w:val="28"/>
          <w:lang w:eastAsia="lv-LV"/>
        </w:rPr>
        <w:t xml:space="preserve"> </w:t>
      </w:r>
      <w:r w:rsidR="00E43305">
        <w:rPr>
          <w:rFonts w:ascii="Times New Roman" w:eastAsia="Times New Roman" w:hAnsi="Times New Roman"/>
          <w:color w:val="000000" w:themeColor="text1"/>
          <w:sz w:val="28"/>
          <w:szCs w:val="28"/>
          <w:lang w:eastAsia="lv-LV"/>
        </w:rPr>
        <w:t>ir</w:t>
      </w:r>
      <w:r w:rsidRPr="00E43305">
        <w:rPr>
          <w:rFonts w:ascii="Times New Roman" w:eastAsia="Times New Roman" w:hAnsi="Times New Roman"/>
          <w:color w:val="000000" w:themeColor="text1"/>
          <w:sz w:val="28"/>
          <w:szCs w:val="28"/>
          <w:lang w:eastAsia="lv-LV"/>
        </w:rPr>
        <w:t xml:space="preserve"> minēts</w:t>
      </w:r>
      <w:r w:rsidR="003969BE" w:rsidRPr="00E43305">
        <w:rPr>
          <w:rFonts w:ascii="Times New Roman" w:eastAsia="Times New Roman" w:hAnsi="Times New Roman"/>
          <w:color w:val="000000" w:themeColor="text1"/>
          <w:sz w:val="28"/>
          <w:szCs w:val="28"/>
          <w:lang w:eastAsia="lv-LV"/>
        </w:rPr>
        <w:t>:</w:t>
      </w:r>
      <w:r w:rsidR="00444ED7">
        <w:rPr>
          <w:rFonts w:ascii="Times New Roman" w:eastAsia="Times New Roman" w:hAnsi="Times New Roman"/>
          <w:color w:val="000000" w:themeColor="text1"/>
          <w:sz w:val="28"/>
          <w:szCs w:val="28"/>
          <w:lang w:eastAsia="lv-LV"/>
        </w:rPr>
        <w:t xml:space="preserve"> </w:t>
      </w:r>
      <w:r w:rsidR="003969BE" w:rsidRPr="00307F3C">
        <w:rPr>
          <w:rFonts w:ascii="Times New Roman" w:eastAsia="Times New Roman" w:hAnsi="Times New Roman"/>
          <w:i/>
          <w:iCs/>
          <w:color w:val="000000" w:themeColor="text1"/>
          <w:sz w:val="28"/>
          <w:szCs w:val="28"/>
          <w:lang w:eastAsia="lv-LV"/>
        </w:rPr>
        <w:t>“R</w:t>
      </w:r>
      <w:r w:rsidRPr="00307F3C">
        <w:rPr>
          <w:rFonts w:ascii="Times New Roman" w:eastAsiaTheme="minorHAnsi" w:hAnsi="Times New Roman"/>
          <w:i/>
          <w:iCs/>
          <w:sz w:val="28"/>
          <w:szCs w:val="28"/>
        </w:rPr>
        <w:t>eforma tiks īstenota, lai paaugstinātu valsts pārvaldes IKT atbalsta efektivitāti un kvalitāti</w:t>
      </w:r>
      <w:r w:rsidR="00766A83" w:rsidRPr="00307F3C">
        <w:rPr>
          <w:rFonts w:ascii="Times New Roman" w:eastAsiaTheme="minorHAnsi" w:hAnsi="Times New Roman"/>
          <w:i/>
          <w:iCs/>
          <w:sz w:val="28"/>
          <w:szCs w:val="28"/>
        </w:rPr>
        <w:t xml:space="preserve">. </w:t>
      </w:r>
      <w:r w:rsidR="00766A83" w:rsidRPr="00307F3C">
        <w:rPr>
          <w:rFonts w:ascii="Times New Roman" w:hAnsi="Times New Roman"/>
          <w:i/>
          <w:iCs/>
          <w:sz w:val="28"/>
          <w:szCs w:val="28"/>
        </w:rPr>
        <w:t>Tas tiks panākts, novēršot šķēršļus, kas ierobežo valsts pārvaldes rīcībā esošo IKT resursu efektīvu koplietošanu un veicinot specializētu kompetenču centru, kas sniedz koplietošanas IKT pakalpojumus, attīstību”</w:t>
      </w:r>
      <w:r w:rsidR="00766A83" w:rsidRPr="00444ED7">
        <w:rPr>
          <w:rFonts w:ascii="Times New Roman" w:hAnsi="Times New Roman"/>
          <w:sz w:val="28"/>
          <w:szCs w:val="28"/>
        </w:rPr>
        <w:t xml:space="preserve"> </w:t>
      </w:r>
      <w:r w:rsidR="00E43305" w:rsidRPr="00444ED7">
        <w:rPr>
          <w:rFonts w:ascii="Times New Roman" w:eastAsiaTheme="minorHAnsi" w:hAnsi="Times New Roman"/>
          <w:sz w:val="28"/>
          <w:szCs w:val="28"/>
        </w:rPr>
        <w:t xml:space="preserve"> </w:t>
      </w:r>
      <w:r w:rsidR="003969BE" w:rsidRPr="00444ED7">
        <w:rPr>
          <w:rFonts w:ascii="Times New Roman" w:eastAsiaTheme="minorHAnsi" w:hAnsi="Times New Roman"/>
          <w:sz w:val="28"/>
          <w:szCs w:val="28"/>
        </w:rPr>
        <w:t>- l</w:t>
      </w:r>
      <w:r w:rsidRPr="00444ED7">
        <w:rPr>
          <w:rFonts w:ascii="Times New Roman" w:hAnsi="Times New Roman"/>
          <w:sz w:val="28"/>
          <w:szCs w:val="28"/>
        </w:rPr>
        <w:t>ūdzam noteikt rādītājus, kādus ir plānots sasniegt, piemēram, resursu ietaupījums, darbinieku apm</w:t>
      </w:r>
      <w:r w:rsidRPr="00444ED7">
        <w:rPr>
          <w:rFonts w:ascii="Times New Roman" w:hAnsi="Times New Roman"/>
          <w:sz w:val="28"/>
          <w:szCs w:val="28"/>
        </w:rPr>
        <w:t>ierinātība, pakalpojumu pieejamība</w:t>
      </w:r>
      <w:r w:rsidR="003969BE" w:rsidRPr="00444ED7">
        <w:rPr>
          <w:rFonts w:ascii="Times New Roman" w:hAnsi="Times New Roman"/>
          <w:sz w:val="28"/>
          <w:szCs w:val="28"/>
        </w:rPr>
        <w:t>.</w:t>
      </w:r>
      <w:bookmarkEnd w:id="3"/>
    </w:p>
    <w:p w:rsidR="00B33940" w:rsidRDefault="00B33940" w:rsidP="00B33940">
      <w:pPr>
        <w:pStyle w:val="ListParagraph"/>
        <w:widowControl/>
        <w:shd w:val="clear" w:color="auto" w:fill="FFFFFF"/>
        <w:spacing w:before="240" w:after="240" w:line="240" w:lineRule="auto"/>
        <w:ind w:left="765"/>
        <w:jc w:val="both"/>
        <w:rPr>
          <w:rFonts w:ascii="Times New Roman" w:eastAsia="Times New Roman" w:hAnsi="Times New Roman"/>
          <w:color w:val="000000" w:themeColor="text1"/>
          <w:sz w:val="28"/>
          <w:szCs w:val="28"/>
          <w:lang w:eastAsia="lv-LV"/>
        </w:rPr>
      </w:pPr>
    </w:p>
    <w:p w:rsidR="004C2352" w:rsidRPr="00CB7A73" w:rsidRDefault="00C77798" w:rsidP="00B33940">
      <w:pPr>
        <w:pStyle w:val="ListParagraph"/>
        <w:widowControl/>
        <w:shd w:val="clear" w:color="auto" w:fill="FFFFFF"/>
        <w:spacing w:after="0" w:line="240" w:lineRule="auto"/>
        <w:ind w:left="0"/>
        <w:jc w:val="both"/>
        <w:rPr>
          <w:rFonts w:ascii="Times New Roman" w:eastAsia="Times New Roman" w:hAnsi="Times New Roman"/>
          <w:color w:val="000000" w:themeColor="text1"/>
          <w:sz w:val="28"/>
          <w:szCs w:val="28"/>
          <w:lang w:eastAsia="lv-LV"/>
        </w:rPr>
      </w:pPr>
      <w:r>
        <w:rPr>
          <w:rFonts w:ascii="Times New Roman" w:eastAsia="Times New Roman" w:hAnsi="Times New Roman"/>
          <w:color w:val="000000" w:themeColor="text1"/>
          <w:sz w:val="28"/>
          <w:szCs w:val="28"/>
          <w:lang w:eastAsia="lv-LV"/>
        </w:rPr>
        <w:t xml:space="preserve">2.    </w:t>
      </w:r>
      <w:r w:rsidR="00F31887" w:rsidRPr="00CB7A73">
        <w:rPr>
          <w:rFonts w:ascii="Times New Roman" w:eastAsia="Times New Roman" w:hAnsi="Times New Roman"/>
          <w:color w:val="000000" w:themeColor="text1"/>
          <w:sz w:val="28"/>
          <w:szCs w:val="28"/>
          <w:lang w:eastAsia="lv-LV"/>
        </w:rPr>
        <w:t>Attiecībā uz z</w:t>
      </w:r>
      <w:r w:rsidR="009D4F17" w:rsidRPr="00CB7A73">
        <w:rPr>
          <w:rFonts w:ascii="Times New Roman" w:hAnsi="Times New Roman"/>
          <w:sz w:val="28"/>
          <w:szCs w:val="28"/>
        </w:rPr>
        <w:t>iņojum</w:t>
      </w:r>
      <w:r w:rsidR="005E1B94" w:rsidRPr="00CB7A73">
        <w:rPr>
          <w:rFonts w:ascii="Times New Roman" w:hAnsi="Times New Roman"/>
          <w:sz w:val="28"/>
          <w:szCs w:val="28"/>
        </w:rPr>
        <w:t>a</w:t>
      </w:r>
      <w:r w:rsidR="009D4F17" w:rsidRPr="00CB7A73">
        <w:rPr>
          <w:rFonts w:ascii="Times New Roman" w:hAnsi="Times New Roman"/>
          <w:sz w:val="28"/>
          <w:szCs w:val="28"/>
        </w:rPr>
        <w:t xml:space="preserve"> </w:t>
      </w:r>
      <w:r w:rsidR="009D4F17" w:rsidRPr="00CB7A73">
        <w:rPr>
          <w:rFonts w:ascii="Times New Roman" w:hAnsi="Times New Roman"/>
          <w:b/>
          <w:bCs/>
          <w:sz w:val="28"/>
          <w:szCs w:val="28"/>
        </w:rPr>
        <w:t>5.</w:t>
      </w:r>
      <w:r w:rsidRPr="00CB7A73">
        <w:rPr>
          <w:rFonts w:ascii="Times New Roman" w:hAnsi="Times New Roman"/>
          <w:b/>
          <w:bCs/>
          <w:sz w:val="28"/>
          <w:szCs w:val="28"/>
        </w:rPr>
        <w:t>sadaļ</w:t>
      </w:r>
      <w:r w:rsidR="00F31887" w:rsidRPr="00CB7A73">
        <w:rPr>
          <w:rFonts w:ascii="Times New Roman" w:hAnsi="Times New Roman"/>
          <w:b/>
          <w:bCs/>
          <w:sz w:val="28"/>
          <w:szCs w:val="28"/>
        </w:rPr>
        <w:t>u</w:t>
      </w:r>
      <w:r w:rsidRPr="00CB7A73">
        <w:rPr>
          <w:rFonts w:ascii="Times New Roman" w:hAnsi="Times New Roman"/>
          <w:b/>
          <w:bCs/>
          <w:sz w:val="28"/>
          <w:szCs w:val="28"/>
        </w:rPr>
        <w:t xml:space="preserve"> “Valsts datu apstrādes mākoņa attīstība”</w:t>
      </w:r>
      <w:r w:rsidRPr="00CB7A73">
        <w:rPr>
          <w:rFonts w:ascii="Times New Roman" w:hAnsi="Times New Roman"/>
          <w:sz w:val="28"/>
          <w:szCs w:val="28"/>
        </w:rPr>
        <w:t>:</w:t>
      </w:r>
    </w:p>
    <w:p w:rsidR="00684F10" w:rsidRDefault="00C77798" w:rsidP="0089611F">
      <w:pPr>
        <w:spacing w:before="120" w:after="0" w:line="240" w:lineRule="auto"/>
        <w:ind w:left="709"/>
        <w:jc w:val="both"/>
        <w:rPr>
          <w:rFonts w:ascii="Times New Roman" w:hAnsi="Times New Roman"/>
          <w:sz w:val="28"/>
          <w:szCs w:val="28"/>
        </w:rPr>
      </w:pPr>
      <w:r>
        <w:rPr>
          <w:rFonts w:ascii="Times New Roman" w:eastAsia="Times New Roman" w:hAnsi="Times New Roman"/>
          <w:color w:val="000000" w:themeColor="text1"/>
          <w:sz w:val="28"/>
          <w:szCs w:val="28"/>
          <w:lang w:eastAsia="lv-LV"/>
        </w:rPr>
        <w:t>2.1.</w:t>
      </w:r>
      <w:r w:rsidR="0089611F">
        <w:rPr>
          <w:rFonts w:ascii="Times New Roman" w:eastAsia="Times New Roman" w:hAnsi="Times New Roman"/>
          <w:color w:val="000000" w:themeColor="text1"/>
          <w:sz w:val="28"/>
          <w:szCs w:val="28"/>
          <w:lang w:eastAsia="lv-LV"/>
        </w:rPr>
        <w:t xml:space="preserve"> </w:t>
      </w:r>
      <w:r w:rsidR="0033290A">
        <w:rPr>
          <w:rFonts w:ascii="Times New Roman" w:eastAsia="Times New Roman" w:hAnsi="Times New Roman"/>
          <w:color w:val="000000" w:themeColor="text1"/>
          <w:sz w:val="28"/>
          <w:szCs w:val="28"/>
          <w:lang w:eastAsia="lv-LV"/>
        </w:rPr>
        <w:t>“</w:t>
      </w:r>
      <w:r w:rsidR="00D078F5" w:rsidRPr="00D078F5">
        <w:rPr>
          <w:rFonts w:ascii="Times New Roman" w:eastAsia="Times New Roman" w:hAnsi="Times New Roman"/>
          <w:i/>
          <w:iCs/>
          <w:color w:val="000000" w:themeColor="text1"/>
          <w:sz w:val="28"/>
          <w:szCs w:val="28"/>
          <w:lang w:eastAsia="lv-LV"/>
        </w:rPr>
        <w:t>Ministrijām,</w:t>
      </w:r>
      <w:r w:rsidR="009D4F17" w:rsidRPr="00307F3C">
        <w:rPr>
          <w:rFonts w:ascii="Times New Roman" w:hAnsi="Times New Roman"/>
          <w:i/>
          <w:iCs/>
          <w:sz w:val="28"/>
          <w:szCs w:val="28"/>
        </w:rPr>
        <w:t xml:space="preserve"> kur</w:t>
      </w:r>
      <w:r w:rsidR="00D078F5">
        <w:rPr>
          <w:rFonts w:ascii="Times New Roman" w:hAnsi="Times New Roman"/>
          <w:i/>
          <w:iCs/>
          <w:sz w:val="28"/>
          <w:szCs w:val="28"/>
        </w:rPr>
        <w:t>as</w:t>
      </w:r>
      <w:r w:rsidR="009D4F17" w:rsidRPr="00307F3C">
        <w:rPr>
          <w:rFonts w:ascii="Times New Roman" w:hAnsi="Times New Roman"/>
          <w:i/>
          <w:iCs/>
          <w:sz w:val="28"/>
          <w:szCs w:val="28"/>
        </w:rPr>
        <w:t xml:space="preserve"> neattīstīs datu apstrādes pakalpojumus nozares ietvaros</w:t>
      </w:r>
      <w:r w:rsidR="00D078F5">
        <w:rPr>
          <w:rFonts w:ascii="Times New Roman" w:hAnsi="Times New Roman"/>
          <w:i/>
          <w:iCs/>
          <w:sz w:val="28"/>
          <w:szCs w:val="28"/>
        </w:rPr>
        <w:t>, [..] ir jāparedz</w:t>
      </w:r>
      <w:r w:rsidR="009D4F17" w:rsidRPr="00307F3C">
        <w:rPr>
          <w:rFonts w:ascii="Times New Roman" w:hAnsi="Times New Roman"/>
          <w:i/>
          <w:iCs/>
          <w:sz w:val="28"/>
          <w:szCs w:val="28"/>
        </w:rPr>
        <w:t xml:space="preserve"> pilnī</w:t>
      </w:r>
      <w:r w:rsidR="00D078F5">
        <w:rPr>
          <w:rFonts w:ascii="Times New Roman" w:hAnsi="Times New Roman"/>
          <w:i/>
          <w:iCs/>
          <w:sz w:val="28"/>
          <w:szCs w:val="28"/>
        </w:rPr>
        <w:t>gu</w:t>
      </w:r>
      <w:r w:rsidR="009D4F17" w:rsidRPr="00307F3C">
        <w:rPr>
          <w:rFonts w:ascii="Times New Roman" w:hAnsi="Times New Roman"/>
          <w:i/>
          <w:iCs/>
          <w:sz w:val="28"/>
          <w:szCs w:val="28"/>
        </w:rPr>
        <w:t xml:space="preserve"> pār</w:t>
      </w:r>
      <w:r w:rsidR="00D078F5">
        <w:rPr>
          <w:rFonts w:ascii="Times New Roman" w:hAnsi="Times New Roman"/>
          <w:i/>
          <w:iCs/>
          <w:sz w:val="28"/>
          <w:szCs w:val="28"/>
        </w:rPr>
        <w:t>eju</w:t>
      </w:r>
      <w:r w:rsidR="009D4F17" w:rsidRPr="00307F3C">
        <w:rPr>
          <w:rFonts w:ascii="Times New Roman" w:hAnsi="Times New Roman"/>
          <w:i/>
          <w:iCs/>
          <w:sz w:val="28"/>
          <w:szCs w:val="28"/>
        </w:rPr>
        <w:t xml:space="preserve"> uz citu nozaru koplietošanas pakalpojumu vai komerciālu ārpakalpojumu izmantošanu šajā jomā, </w:t>
      </w:r>
      <w:r w:rsidR="009D4F17" w:rsidRPr="00307F3C">
        <w:rPr>
          <w:rFonts w:ascii="Times New Roman" w:hAnsi="Times New Roman"/>
          <w:i/>
          <w:iCs/>
          <w:sz w:val="28"/>
          <w:szCs w:val="28"/>
        </w:rPr>
        <w:lastRenderedPageBreak/>
        <w:t>vēlākais līdz 2023. gada 30. jūnijam</w:t>
      </w:r>
      <w:r w:rsidR="009D4F17" w:rsidRPr="00804C99">
        <w:rPr>
          <w:rFonts w:ascii="Times New Roman" w:hAnsi="Times New Roman"/>
          <w:sz w:val="28"/>
          <w:szCs w:val="28"/>
        </w:rPr>
        <w:t xml:space="preserve">. Savukārt </w:t>
      </w:r>
      <w:r w:rsidR="00D078F5">
        <w:rPr>
          <w:rFonts w:ascii="Times New Roman" w:hAnsi="Times New Roman"/>
          <w:sz w:val="28"/>
          <w:szCs w:val="28"/>
        </w:rPr>
        <w:t>“</w:t>
      </w:r>
      <w:r w:rsidR="00D078F5" w:rsidRPr="00804C99">
        <w:rPr>
          <w:rFonts w:ascii="Times New Roman" w:hAnsi="Times New Roman"/>
          <w:i/>
          <w:iCs/>
          <w:sz w:val="28"/>
          <w:szCs w:val="28"/>
        </w:rPr>
        <w:t xml:space="preserve">sākot ar 2020.gada 1.jūliju tiks noteikti </w:t>
      </w:r>
      <w:r w:rsidR="009D4F17" w:rsidRPr="00D078F5">
        <w:rPr>
          <w:rFonts w:ascii="Times New Roman" w:hAnsi="Times New Roman"/>
          <w:i/>
          <w:iCs/>
          <w:sz w:val="28"/>
          <w:szCs w:val="28"/>
        </w:rPr>
        <w:t xml:space="preserve">ierobežojumi </w:t>
      </w:r>
      <w:r w:rsidR="00D078F5" w:rsidRPr="00804C99">
        <w:rPr>
          <w:rFonts w:ascii="Times New Roman" w:hAnsi="Times New Roman"/>
          <w:i/>
          <w:iCs/>
          <w:sz w:val="28"/>
          <w:szCs w:val="28"/>
        </w:rPr>
        <w:t>datu centru iekārtu aprīkojuma</w:t>
      </w:r>
      <w:r w:rsidR="00D078F5" w:rsidRPr="00D078F5">
        <w:rPr>
          <w:rFonts w:ascii="Times New Roman" w:hAnsi="Times New Roman"/>
          <w:i/>
          <w:iCs/>
          <w:sz w:val="28"/>
          <w:szCs w:val="28"/>
        </w:rPr>
        <w:t xml:space="preserve"> (t.sk. </w:t>
      </w:r>
      <w:r w:rsidR="009D4F17" w:rsidRPr="003C496B">
        <w:rPr>
          <w:rFonts w:ascii="Times New Roman" w:hAnsi="Times New Roman"/>
          <w:i/>
          <w:iCs/>
          <w:sz w:val="28"/>
          <w:szCs w:val="28"/>
        </w:rPr>
        <w:t>serveru un datu uzkrāšanas iekārtu</w:t>
      </w:r>
      <w:r w:rsidR="00D078F5" w:rsidRPr="003C496B">
        <w:rPr>
          <w:rFonts w:ascii="Times New Roman" w:hAnsi="Times New Roman"/>
          <w:i/>
          <w:iCs/>
          <w:sz w:val="28"/>
          <w:szCs w:val="28"/>
        </w:rPr>
        <w:t>)</w:t>
      </w:r>
      <w:r w:rsidR="009D4F17" w:rsidRPr="003C496B">
        <w:rPr>
          <w:rFonts w:ascii="Times New Roman" w:hAnsi="Times New Roman"/>
          <w:i/>
          <w:iCs/>
          <w:sz w:val="28"/>
          <w:szCs w:val="28"/>
        </w:rPr>
        <w:t xml:space="preserve"> iegād</w:t>
      </w:r>
      <w:r w:rsidR="00D078F5" w:rsidRPr="003C496B">
        <w:rPr>
          <w:rFonts w:ascii="Times New Roman" w:hAnsi="Times New Roman"/>
          <w:i/>
          <w:iCs/>
          <w:sz w:val="28"/>
          <w:szCs w:val="28"/>
        </w:rPr>
        <w:t>ei</w:t>
      </w:r>
      <w:r w:rsidR="004C2352" w:rsidRPr="00307F3C">
        <w:rPr>
          <w:rFonts w:ascii="Times New Roman" w:hAnsi="Times New Roman"/>
          <w:i/>
          <w:iCs/>
          <w:sz w:val="28"/>
          <w:szCs w:val="28"/>
        </w:rPr>
        <w:t>”</w:t>
      </w:r>
      <w:r w:rsidR="00E9602C" w:rsidRPr="00E9602C">
        <w:rPr>
          <w:rFonts w:ascii="Times New Roman" w:hAnsi="Times New Roman"/>
          <w:sz w:val="28"/>
          <w:szCs w:val="28"/>
        </w:rPr>
        <w:t xml:space="preserve"> - lūdzam skaidrot “datu apstrādes pakalpojums”</w:t>
      </w:r>
      <w:r w:rsidR="00B33940">
        <w:rPr>
          <w:rFonts w:ascii="Times New Roman" w:hAnsi="Times New Roman"/>
          <w:sz w:val="28"/>
          <w:szCs w:val="28"/>
        </w:rPr>
        <w:t xml:space="preserve"> </w:t>
      </w:r>
      <w:r w:rsidR="00E9602C" w:rsidRPr="00E9602C">
        <w:rPr>
          <w:rFonts w:ascii="Times New Roman" w:hAnsi="Times New Roman"/>
          <w:sz w:val="28"/>
          <w:szCs w:val="28"/>
        </w:rPr>
        <w:t xml:space="preserve">lietojumu, un skaidrot, kāda ir VARAM iecere un pamatojums tam, ka ministrijas </w:t>
      </w:r>
      <w:r w:rsidR="000D22FF" w:rsidRPr="000D22FF">
        <w:rPr>
          <w:rFonts w:ascii="Times New Roman" w:hAnsi="Times New Roman"/>
          <w:sz w:val="28"/>
          <w:szCs w:val="28"/>
          <w:u w:val="single"/>
        </w:rPr>
        <w:t>pilnībā</w:t>
      </w:r>
      <w:r w:rsidR="000D22FF">
        <w:rPr>
          <w:rFonts w:ascii="Times New Roman" w:hAnsi="Times New Roman"/>
          <w:sz w:val="28"/>
          <w:szCs w:val="28"/>
        </w:rPr>
        <w:t xml:space="preserve"> ne</w:t>
      </w:r>
      <w:r w:rsidR="00E9602C" w:rsidRPr="00E9602C">
        <w:rPr>
          <w:rFonts w:ascii="Times New Roman" w:hAnsi="Times New Roman"/>
          <w:sz w:val="28"/>
          <w:szCs w:val="28"/>
        </w:rPr>
        <w:t>var neattīstīt “datu apstrādes pakalpojumus” nozares ietvaros. Šim priekšlikumam nav sniegti ne risku izv</w:t>
      </w:r>
      <w:r w:rsidR="00E9602C">
        <w:rPr>
          <w:rFonts w:ascii="Times New Roman" w:hAnsi="Times New Roman"/>
          <w:sz w:val="28"/>
          <w:szCs w:val="28"/>
        </w:rPr>
        <w:t>ē</w:t>
      </w:r>
      <w:r w:rsidR="00E9602C" w:rsidRPr="00E9602C">
        <w:rPr>
          <w:rFonts w:ascii="Times New Roman" w:hAnsi="Times New Roman"/>
          <w:sz w:val="28"/>
          <w:szCs w:val="28"/>
        </w:rPr>
        <w:t xml:space="preserve">rtējums, ne ieguvumi. Pretējā gadījumā šo priekšlikumu (apgalvojumu) lūdzam svītrot. </w:t>
      </w:r>
      <w:r w:rsidR="0033290A">
        <w:rPr>
          <w:rFonts w:ascii="Times New Roman" w:hAnsi="Times New Roman"/>
          <w:sz w:val="28"/>
          <w:szCs w:val="28"/>
        </w:rPr>
        <w:t xml:space="preserve">Tā kā </w:t>
      </w:r>
      <w:r w:rsidR="0033290A" w:rsidRPr="0033290A">
        <w:rPr>
          <w:rFonts w:ascii="Times New Roman" w:hAnsi="Times New Roman"/>
          <w:sz w:val="28"/>
          <w:szCs w:val="28"/>
        </w:rPr>
        <w:t>j</w:t>
      </w:r>
      <w:r w:rsidRPr="0033290A">
        <w:rPr>
          <w:rFonts w:ascii="Times New Roman" w:hAnsi="Times New Roman"/>
          <w:sz w:val="28"/>
          <w:szCs w:val="28"/>
        </w:rPr>
        <w:t>au šobrīd nozares iestādes ir konstatējušās, ka trūkst līdzekļu, lai veiktu savas infrastruktūras atjaunošanu tādā līmenī, kas būtu nepieciešama</w:t>
      </w:r>
      <w:r w:rsidR="00EF7555" w:rsidRPr="0033290A">
        <w:rPr>
          <w:rFonts w:ascii="Times New Roman" w:hAnsi="Times New Roman"/>
          <w:sz w:val="28"/>
          <w:szCs w:val="28"/>
        </w:rPr>
        <w:t xml:space="preserve">, piemēram, </w:t>
      </w:r>
      <w:r w:rsidRPr="0033290A">
        <w:rPr>
          <w:rFonts w:ascii="Times New Roman" w:hAnsi="Times New Roman"/>
          <w:sz w:val="28"/>
          <w:szCs w:val="28"/>
        </w:rPr>
        <w:t>kritiskajai infrastruktūrai</w:t>
      </w:r>
      <w:r>
        <w:rPr>
          <w:rStyle w:val="FootnoteReference"/>
          <w:rFonts w:ascii="Times New Roman" w:hAnsi="Times New Roman"/>
          <w:sz w:val="28"/>
          <w:szCs w:val="28"/>
        </w:rPr>
        <w:footnoteReference w:id="1"/>
      </w:r>
      <w:r w:rsidRPr="0033290A">
        <w:rPr>
          <w:rFonts w:ascii="Times New Roman" w:hAnsi="Times New Roman"/>
          <w:sz w:val="28"/>
          <w:szCs w:val="28"/>
        </w:rPr>
        <w:t xml:space="preserve">, līdz ar to šis līdzekļu trūkums neļaus iegādāties arī </w:t>
      </w:r>
      <w:r w:rsidR="00EF7555" w:rsidRPr="0033290A">
        <w:rPr>
          <w:rFonts w:ascii="Times New Roman" w:hAnsi="Times New Roman"/>
          <w:sz w:val="28"/>
          <w:szCs w:val="28"/>
        </w:rPr>
        <w:t>koplietošanas</w:t>
      </w:r>
      <w:r w:rsidRPr="0033290A">
        <w:rPr>
          <w:rFonts w:ascii="Times New Roman" w:hAnsi="Times New Roman"/>
          <w:sz w:val="28"/>
          <w:szCs w:val="28"/>
        </w:rPr>
        <w:t xml:space="preserve"> pakalpojumus</w:t>
      </w:r>
      <w:r w:rsidR="00EF7555" w:rsidRPr="0033290A">
        <w:rPr>
          <w:rFonts w:ascii="Times New Roman" w:hAnsi="Times New Roman"/>
          <w:sz w:val="28"/>
          <w:szCs w:val="28"/>
        </w:rPr>
        <w:t>, lūdzam norādīt ziņojumā finansējuma avotu</w:t>
      </w:r>
      <w:r>
        <w:rPr>
          <w:rFonts w:ascii="Times New Roman" w:hAnsi="Times New Roman"/>
          <w:sz w:val="28"/>
          <w:szCs w:val="28"/>
        </w:rPr>
        <w:t>;</w:t>
      </w:r>
    </w:p>
    <w:p w:rsidR="0094055F" w:rsidRDefault="00C77798" w:rsidP="0089611F">
      <w:pPr>
        <w:spacing w:before="120" w:after="0" w:line="240" w:lineRule="auto"/>
        <w:ind w:left="709"/>
        <w:jc w:val="both"/>
        <w:rPr>
          <w:rFonts w:ascii="Times New Roman" w:hAnsi="Times New Roman"/>
          <w:sz w:val="28"/>
          <w:szCs w:val="28"/>
        </w:rPr>
      </w:pPr>
      <w:r>
        <w:rPr>
          <w:rFonts w:ascii="Times New Roman" w:eastAsia="Times New Roman" w:hAnsi="Times New Roman"/>
          <w:color w:val="000000" w:themeColor="text1"/>
          <w:sz w:val="28"/>
          <w:szCs w:val="28"/>
          <w:lang w:eastAsia="lv-LV"/>
        </w:rPr>
        <w:t>2.2.</w:t>
      </w:r>
      <w:r w:rsidR="0033290A">
        <w:rPr>
          <w:rFonts w:ascii="Times New Roman" w:eastAsia="Times New Roman" w:hAnsi="Times New Roman"/>
          <w:color w:val="000000" w:themeColor="text1"/>
          <w:sz w:val="28"/>
          <w:szCs w:val="28"/>
          <w:lang w:eastAsia="lv-LV"/>
        </w:rPr>
        <w:tab/>
      </w:r>
      <w:r w:rsidR="004C2352" w:rsidRPr="00307F3C">
        <w:rPr>
          <w:rFonts w:ascii="Times New Roman" w:hAnsi="Times New Roman"/>
          <w:i/>
          <w:iCs/>
          <w:sz w:val="28"/>
          <w:szCs w:val="28"/>
        </w:rPr>
        <w:t>“Obligāts priekšnoteikums skaitļošanas infrastruktūras koplietošanas pakalpojumu turpmākai attīstībai ir atbilstošu spēju - datu centru infrastruktūras un kompetenču esamība institūcijas rīcībā. Ņemot vērā apjoma</w:t>
      </w:r>
      <w:r w:rsidRPr="00307F3C">
        <w:rPr>
          <w:rFonts w:ascii="Times New Roman" w:hAnsi="Times New Roman"/>
          <w:i/>
          <w:iCs/>
          <w:sz w:val="28"/>
          <w:szCs w:val="28"/>
        </w:rPr>
        <w:t xml:space="preserve"> </w:t>
      </w:r>
      <w:r w:rsidR="004C2352" w:rsidRPr="00307F3C">
        <w:rPr>
          <w:rFonts w:ascii="Times New Roman" w:hAnsi="Times New Roman"/>
          <w:i/>
          <w:iCs/>
          <w:sz w:val="28"/>
          <w:szCs w:val="28"/>
        </w:rPr>
        <w:t>ieguvumus skaitļošanas infrastruktūras pakalpojumu jomā, minimālā prasība pieejamās un produktīvi izmantojamās infrastruktūras apjomam ir datu apstrādes un uzkrāšanas iekārtu vismaz 750 nosacīto statņu augstuma vienību</w:t>
      </w:r>
      <w:r>
        <w:rPr>
          <w:rStyle w:val="FootnoteReference"/>
          <w:rFonts w:ascii="Times New Roman" w:hAnsi="Times New Roman"/>
          <w:i/>
          <w:iCs/>
          <w:sz w:val="28"/>
          <w:szCs w:val="28"/>
        </w:rPr>
        <w:footnoteReference w:id="2"/>
      </w:r>
      <w:r w:rsidR="004C2352" w:rsidRPr="00307F3C">
        <w:rPr>
          <w:rFonts w:ascii="Times New Roman" w:hAnsi="Times New Roman"/>
          <w:i/>
          <w:iCs/>
          <w:sz w:val="28"/>
          <w:szCs w:val="28"/>
        </w:rPr>
        <w:t xml:space="preserve"> apmērā, pakalpojuma sniedzēja pārvaldībā esošā datu centrā, kas tehniski nodrošina iespējas sniegt TIER 2</w:t>
      </w:r>
      <w:r>
        <w:rPr>
          <w:rStyle w:val="FootnoteReference"/>
          <w:rFonts w:ascii="Times New Roman" w:hAnsi="Times New Roman"/>
          <w:i/>
          <w:iCs/>
          <w:sz w:val="28"/>
          <w:szCs w:val="28"/>
        </w:rPr>
        <w:footnoteReference w:id="3"/>
      </w:r>
      <w:r w:rsidR="004C2352" w:rsidRPr="00307F3C">
        <w:rPr>
          <w:rFonts w:ascii="Times New Roman" w:hAnsi="Times New Roman"/>
          <w:i/>
          <w:iCs/>
          <w:sz w:val="28"/>
          <w:szCs w:val="28"/>
        </w:rPr>
        <w:t xml:space="preserve"> prasību līmenim atbilstošus skaitļošanas infrastruktūras pakalpojumus”</w:t>
      </w:r>
      <w:r w:rsidR="004C2352" w:rsidRPr="008F538E">
        <w:rPr>
          <w:rFonts w:ascii="Times New Roman" w:hAnsi="Times New Roman"/>
          <w:sz w:val="28"/>
          <w:szCs w:val="28"/>
        </w:rPr>
        <w:t xml:space="preserve"> </w:t>
      </w:r>
      <w:r w:rsidR="0033290A">
        <w:rPr>
          <w:rFonts w:ascii="Times New Roman" w:hAnsi="Times New Roman"/>
          <w:sz w:val="28"/>
          <w:szCs w:val="28"/>
        </w:rPr>
        <w:t>–</w:t>
      </w:r>
      <w:r w:rsidR="004C2352" w:rsidRPr="008F538E">
        <w:rPr>
          <w:rFonts w:ascii="Times New Roman" w:hAnsi="Times New Roman"/>
          <w:sz w:val="28"/>
          <w:szCs w:val="28"/>
        </w:rPr>
        <w:t xml:space="preserve"> lūdzam</w:t>
      </w:r>
      <w:r w:rsidR="0033290A">
        <w:rPr>
          <w:rFonts w:ascii="Times New Roman" w:hAnsi="Times New Roman"/>
          <w:sz w:val="28"/>
          <w:szCs w:val="28"/>
        </w:rPr>
        <w:t xml:space="preserve"> </w:t>
      </w:r>
      <w:r w:rsidR="004C2352" w:rsidRPr="008F538E">
        <w:rPr>
          <w:rFonts w:ascii="Times New Roman" w:hAnsi="Times New Roman"/>
          <w:sz w:val="28"/>
          <w:szCs w:val="28"/>
        </w:rPr>
        <w:t>pievienot finansiālus aprēķinus, kas pamato izvirzītās skaitļošanas infrastruktūras minimālo prasību finansiālo izdevīgumu salīdzinot ar vidējas iestādes līdzšinējām izmaksām</w:t>
      </w:r>
      <w:r w:rsidR="00EF7555">
        <w:rPr>
          <w:rFonts w:ascii="Times New Roman" w:hAnsi="Times New Roman"/>
          <w:sz w:val="28"/>
          <w:szCs w:val="28"/>
        </w:rPr>
        <w:t xml:space="preserve"> vai svītrot šādu apgalvojumu</w:t>
      </w:r>
      <w:r>
        <w:rPr>
          <w:rFonts w:ascii="Times New Roman" w:hAnsi="Times New Roman"/>
          <w:sz w:val="28"/>
          <w:szCs w:val="28"/>
        </w:rPr>
        <w:t>;</w:t>
      </w:r>
    </w:p>
    <w:p w:rsidR="00A30309" w:rsidRPr="00A30309" w:rsidRDefault="00C77798" w:rsidP="0089611F">
      <w:pPr>
        <w:pStyle w:val="Default"/>
        <w:spacing w:before="120"/>
        <w:ind w:left="709"/>
        <w:jc w:val="both"/>
        <w:rPr>
          <w:rFonts w:ascii="Times New Roman" w:hAnsi="Times New Roman" w:cs="Times New Roman"/>
          <w:sz w:val="28"/>
          <w:szCs w:val="28"/>
        </w:rPr>
      </w:pPr>
      <w:r>
        <w:rPr>
          <w:rFonts w:ascii="Times New Roman" w:eastAsia="Times New Roman" w:hAnsi="Times New Roman"/>
          <w:color w:val="000000" w:themeColor="text1"/>
          <w:sz w:val="28"/>
          <w:szCs w:val="28"/>
          <w:lang w:eastAsia="lv-LV"/>
        </w:rPr>
        <w:t>2.3.</w:t>
      </w:r>
      <w:r w:rsidR="0033290A">
        <w:rPr>
          <w:rFonts w:ascii="Times New Roman" w:eastAsia="Times New Roman" w:hAnsi="Times New Roman"/>
          <w:color w:val="000000" w:themeColor="text1"/>
          <w:sz w:val="28"/>
          <w:szCs w:val="28"/>
          <w:lang w:eastAsia="lv-LV"/>
        </w:rPr>
        <w:tab/>
      </w:r>
      <w:r w:rsidR="004C2352" w:rsidRPr="00307F3C">
        <w:rPr>
          <w:rFonts w:ascii="Times New Roman" w:hAnsi="Times New Roman"/>
          <w:i/>
          <w:iCs/>
          <w:sz w:val="28"/>
          <w:szCs w:val="28"/>
        </w:rPr>
        <w:t>“Lai paātrinātu pāreju uz koplietošanas pakalpojumu izmantošanu skaitļošanas infrastruktūras jomā, sākot ar 2020. gada 1. jūliju tiks noteikti ierobežojumi datu centru iekārtu aprīkojuma (t.sk. serveru un datu uzkrāšanas iekārtu) iegādei, neatkarīgi no tās finansējuma avota. Tā tiek pieļauta tikai skaitļošanas infrastruktūras koplietošanas pakalpojumu sniedzējiem, kuri iesniegs un saskaņos skaitļošanas infrastruktūras pakalpojumu attīstības plānus VARAM, kā arī ar VARAM saskaņotās pamatotu izņēmumu situācijās”</w:t>
      </w:r>
      <w:r w:rsidR="0033290A">
        <w:rPr>
          <w:rFonts w:ascii="Times New Roman" w:hAnsi="Times New Roman"/>
          <w:i/>
          <w:iCs/>
          <w:sz w:val="28"/>
          <w:szCs w:val="28"/>
        </w:rPr>
        <w:t xml:space="preserve"> </w:t>
      </w:r>
      <w:r w:rsidR="0033290A">
        <w:rPr>
          <w:rFonts w:ascii="Times New Roman" w:hAnsi="Times New Roman"/>
          <w:sz w:val="28"/>
          <w:szCs w:val="28"/>
        </w:rPr>
        <w:t>–</w:t>
      </w:r>
      <w:r w:rsidR="004C2352" w:rsidRPr="008F538E">
        <w:rPr>
          <w:rFonts w:ascii="Times New Roman" w:hAnsi="Times New Roman"/>
          <w:sz w:val="28"/>
          <w:szCs w:val="28"/>
        </w:rPr>
        <w:t xml:space="preserve"> norādām</w:t>
      </w:r>
      <w:r w:rsidR="0033290A">
        <w:rPr>
          <w:rFonts w:ascii="Times New Roman" w:hAnsi="Times New Roman"/>
          <w:sz w:val="28"/>
          <w:szCs w:val="28"/>
        </w:rPr>
        <w:t xml:space="preserve">, </w:t>
      </w:r>
      <w:r w:rsidR="004C2352" w:rsidRPr="008F538E">
        <w:rPr>
          <w:rFonts w:ascii="Times New Roman" w:hAnsi="Times New Roman"/>
          <w:sz w:val="28"/>
          <w:szCs w:val="28"/>
        </w:rPr>
        <w:t>ka lēmums radīs riskus iestāžu tiešo darbu veikšanu, jo ir sistēmas kuras nevar iznest no esošās infrastruktūras un pārvietot, jo esošā I</w:t>
      </w:r>
      <w:r w:rsidR="003C496B">
        <w:rPr>
          <w:rFonts w:ascii="Times New Roman" w:hAnsi="Times New Roman"/>
          <w:sz w:val="28"/>
          <w:szCs w:val="28"/>
        </w:rPr>
        <w:t>K</w:t>
      </w:r>
      <w:r w:rsidR="004C2352" w:rsidRPr="008F538E">
        <w:rPr>
          <w:rFonts w:ascii="Times New Roman" w:hAnsi="Times New Roman"/>
          <w:sz w:val="28"/>
          <w:szCs w:val="28"/>
        </w:rPr>
        <w:t>T arhitektūra to neparedz</w:t>
      </w:r>
      <w:r w:rsidR="003C496B">
        <w:rPr>
          <w:rFonts w:ascii="Times New Roman" w:hAnsi="Times New Roman"/>
          <w:sz w:val="28"/>
          <w:szCs w:val="28"/>
        </w:rPr>
        <w:t>,</w:t>
      </w:r>
      <w:r w:rsidR="004C2352" w:rsidRPr="008F538E">
        <w:rPr>
          <w:rFonts w:ascii="Times New Roman" w:hAnsi="Times New Roman"/>
          <w:sz w:val="28"/>
          <w:szCs w:val="28"/>
        </w:rPr>
        <w:t xml:space="preserve"> un</w:t>
      </w:r>
      <w:r w:rsidR="00EF7555">
        <w:rPr>
          <w:rFonts w:ascii="Times New Roman" w:hAnsi="Times New Roman"/>
          <w:sz w:val="28"/>
          <w:szCs w:val="28"/>
        </w:rPr>
        <w:t>, lai</w:t>
      </w:r>
      <w:r w:rsidR="004C2352" w:rsidRPr="008F538E">
        <w:rPr>
          <w:rFonts w:ascii="Times New Roman" w:hAnsi="Times New Roman"/>
          <w:sz w:val="28"/>
          <w:szCs w:val="28"/>
        </w:rPr>
        <w:t xml:space="preserve"> ieviest</w:t>
      </w:r>
      <w:r w:rsidR="00EF7555">
        <w:rPr>
          <w:rFonts w:ascii="Times New Roman" w:hAnsi="Times New Roman"/>
          <w:sz w:val="28"/>
          <w:szCs w:val="28"/>
        </w:rPr>
        <w:t>u</w:t>
      </w:r>
      <w:r w:rsidR="004C2352" w:rsidRPr="008F538E">
        <w:rPr>
          <w:rFonts w:ascii="Times New Roman" w:hAnsi="Times New Roman"/>
          <w:sz w:val="28"/>
          <w:szCs w:val="28"/>
        </w:rPr>
        <w:t xml:space="preserve"> jaunu</w:t>
      </w:r>
      <w:r w:rsidR="00EF7555">
        <w:rPr>
          <w:rFonts w:ascii="Times New Roman" w:hAnsi="Times New Roman"/>
          <w:sz w:val="28"/>
          <w:szCs w:val="28"/>
        </w:rPr>
        <w:t>s risinājumus</w:t>
      </w:r>
      <w:r w:rsidR="003C496B">
        <w:rPr>
          <w:rFonts w:ascii="Times New Roman" w:hAnsi="Times New Roman"/>
          <w:sz w:val="28"/>
          <w:szCs w:val="28"/>
        </w:rPr>
        <w:t>,</w:t>
      </w:r>
      <w:r w:rsidR="00EF7555">
        <w:rPr>
          <w:rFonts w:ascii="Times New Roman" w:hAnsi="Times New Roman"/>
          <w:sz w:val="28"/>
          <w:szCs w:val="28"/>
        </w:rPr>
        <w:t xml:space="preserve"> nepieciešams</w:t>
      </w:r>
      <w:r w:rsidR="004C2352" w:rsidRPr="008F538E">
        <w:rPr>
          <w:rFonts w:ascii="Times New Roman" w:hAnsi="Times New Roman"/>
          <w:sz w:val="28"/>
          <w:szCs w:val="28"/>
        </w:rPr>
        <w:t xml:space="preserve"> laik</w:t>
      </w:r>
      <w:r w:rsidR="00EF7555">
        <w:rPr>
          <w:rFonts w:ascii="Times New Roman" w:hAnsi="Times New Roman"/>
          <w:sz w:val="28"/>
          <w:szCs w:val="28"/>
        </w:rPr>
        <w:t>s</w:t>
      </w:r>
      <w:r w:rsidR="004C2352" w:rsidRPr="008F538E">
        <w:rPr>
          <w:rFonts w:ascii="Times New Roman" w:hAnsi="Times New Roman"/>
          <w:sz w:val="28"/>
          <w:szCs w:val="28"/>
        </w:rPr>
        <w:t xml:space="preserve"> un </w:t>
      </w:r>
      <w:r w:rsidR="00EF7555">
        <w:rPr>
          <w:rFonts w:ascii="Times New Roman" w:hAnsi="Times New Roman"/>
          <w:sz w:val="28"/>
          <w:szCs w:val="28"/>
        </w:rPr>
        <w:t>apjomīgi</w:t>
      </w:r>
      <w:r w:rsidR="004C2352" w:rsidRPr="008F538E">
        <w:rPr>
          <w:rFonts w:ascii="Times New Roman" w:hAnsi="Times New Roman"/>
          <w:sz w:val="28"/>
          <w:szCs w:val="28"/>
        </w:rPr>
        <w:t xml:space="preserve"> resurs</w:t>
      </w:r>
      <w:r w:rsidR="00EF7555">
        <w:rPr>
          <w:rFonts w:ascii="Times New Roman" w:hAnsi="Times New Roman"/>
          <w:sz w:val="28"/>
          <w:szCs w:val="28"/>
        </w:rPr>
        <w:t>i</w:t>
      </w:r>
      <w:r w:rsidR="004C2352" w:rsidRPr="008F538E">
        <w:rPr>
          <w:rFonts w:ascii="Times New Roman" w:hAnsi="Times New Roman"/>
          <w:sz w:val="28"/>
          <w:szCs w:val="28"/>
        </w:rPr>
        <w:t xml:space="preserve">. Lūdzam minēto termiņu pagarināt vismaz par </w:t>
      </w:r>
      <w:r>
        <w:rPr>
          <w:rFonts w:ascii="Times New Roman" w:hAnsi="Times New Roman"/>
          <w:sz w:val="28"/>
          <w:szCs w:val="28"/>
        </w:rPr>
        <w:t>trīs</w:t>
      </w:r>
      <w:r w:rsidRPr="008F538E">
        <w:rPr>
          <w:rFonts w:ascii="Times New Roman" w:hAnsi="Times New Roman"/>
          <w:sz w:val="28"/>
          <w:szCs w:val="28"/>
        </w:rPr>
        <w:t xml:space="preserve"> </w:t>
      </w:r>
      <w:r w:rsidR="004C2352" w:rsidRPr="00A30309">
        <w:rPr>
          <w:rFonts w:ascii="Times New Roman" w:hAnsi="Times New Roman" w:cs="Times New Roman"/>
          <w:sz w:val="28"/>
          <w:szCs w:val="28"/>
        </w:rPr>
        <w:t>gad</w:t>
      </w:r>
      <w:r>
        <w:rPr>
          <w:rFonts w:ascii="Times New Roman" w:hAnsi="Times New Roman" w:cs="Times New Roman"/>
          <w:sz w:val="28"/>
          <w:szCs w:val="28"/>
        </w:rPr>
        <w:t>iem</w:t>
      </w:r>
      <w:r w:rsidR="004C2352" w:rsidRPr="00A30309">
        <w:rPr>
          <w:rFonts w:ascii="Times New Roman" w:hAnsi="Times New Roman" w:cs="Times New Roman"/>
          <w:sz w:val="28"/>
          <w:szCs w:val="28"/>
        </w:rPr>
        <w:t>.</w:t>
      </w:r>
      <w:r w:rsidRPr="00A30309">
        <w:rPr>
          <w:rFonts w:ascii="Times New Roman" w:hAnsi="Times New Roman" w:cs="Times New Roman"/>
          <w:sz w:val="28"/>
          <w:szCs w:val="28"/>
        </w:rPr>
        <w:t xml:space="preserve"> </w:t>
      </w:r>
      <w:r>
        <w:rPr>
          <w:rFonts w:ascii="Times New Roman" w:hAnsi="Times New Roman" w:cs="Times New Roman"/>
          <w:sz w:val="28"/>
          <w:szCs w:val="28"/>
        </w:rPr>
        <w:t>Ministrijas resora I</w:t>
      </w:r>
      <w:r w:rsidR="003C496B">
        <w:rPr>
          <w:rFonts w:ascii="Times New Roman" w:hAnsi="Times New Roman" w:cs="Times New Roman"/>
          <w:sz w:val="28"/>
          <w:szCs w:val="28"/>
        </w:rPr>
        <w:t>K</w:t>
      </w:r>
      <w:r>
        <w:rPr>
          <w:rFonts w:ascii="Times New Roman" w:hAnsi="Times New Roman" w:cs="Times New Roman"/>
          <w:sz w:val="28"/>
          <w:szCs w:val="28"/>
        </w:rPr>
        <w:t xml:space="preserve">T </w:t>
      </w:r>
      <w:r w:rsidRPr="00A30309">
        <w:rPr>
          <w:rFonts w:ascii="Times New Roman" w:hAnsi="Times New Roman" w:cs="Times New Roman"/>
          <w:sz w:val="28"/>
          <w:szCs w:val="28"/>
        </w:rPr>
        <w:t xml:space="preserve">infrastruktūras centralizācijas realizācijas laikā </w:t>
      </w:r>
      <w:r>
        <w:rPr>
          <w:rFonts w:ascii="Times New Roman" w:hAnsi="Times New Roman" w:cs="Times New Roman"/>
          <w:sz w:val="28"/>
          <w:szCs w:val="28"/>
        </w:rPr>
        <w:t>būs</w:t>
      </w:r>
      <w:r w:rsidRPr="00A30309">
        <w:rPr>
          <w:rFonts w:ascii="Times New Roman" w:hAnsi="Times New Roman" w:cs="Times New Roman"/>
          <w:sz w:val="28"/>
          <w:szCs w:val="28"/>
        </w:rPr>
        <w:t xml:space="preserve"> </w:t>
      </w:r>
      <w:r w:rsidRPr="00A30309">
        <w:rPr>
          <w:rFonts w:ascii="Times New Roman" w:hAnsi="Times New Roman" w:cs="Times New Roman"/>
          <w:sz w:val="28"/>
          <w:szCs w:val="28"/>
        </w:rPr>
        <w:lastRenderedPageBreak/>
        <w:t>nepieciešams ieplānot veikt novecojušo fizisko serveru (to, kuri ir vecāki par 7 gadiem</w:t>
      </w:r>
      <w:r>
        <w:rPr>
          <w:rStyle w:val="FootnoteReference"/>
          <w:rFonts w:ascii="Times New Roman" w:hAnsi="Times New Roman" w:cs="Times New Roman"/>
          <w:sz w:val="28"/>
          <w:szCs w:val="28"/>
        </w:rPr>
        <w:footnoteReference w:id="4"/>
      </w:r>
      <w:r w:rsidRPr="00A30309">
        <w:rPr>
          <w:rFonts w:ascii="Times New Roman" w:hAnsi="Times New Roman" w:cs="Times New Roman"/>
          <w:sz w:val="28"/>
          <w:szCs w:val="28"/>
        </w:rPr>
        <w:t>) nomaiņu uz jauniem resursiem c</w:t>
      </w:r>
      <w:r w:rsidRPr="00A30309">
        <w:rPr>
          <w:rFonts w:ascii="Times New Roman" w:hAnsi="Times New Roman" w:cs="Times New Roman"/>
          <w:sz w:val="28"/>
          <w:szCs w:val="28"/>
        </w:rPr>
        <w:t>entralizētā risinājuma virtualizācijas vidē</w:t>
      </w:r>
      <w:r>
        <w:rPr>
          <w:rFonts w:ascii="Times New Roman" w:hAnsi="Times New Roman" w:cs="Times New Roman"/>
          <w:sz w:val="28"/>
          <w:szCs w:val="28"/>
        </w:rPr>
        <w:t xml:space="preserve"> un šajā procesā iepriekš minēto iemeslu dēļ būs nepieciešams investīcijas resora ietvaros;</w:t>
      </w:r>
    </w:p>
    <w:p w:rsidR="00E954F0" w:rsidRDefault="00C77798" w:rsidP="0089611F">
      <w:pPr>
        <w:spacing w:before="120" w:after="0" w:line="240" w:lineRule="auto"/>
        <w:ind w:left="709"/>
        <w:jc w:val="both"/>
        <w:rPr>
          <w:rFonts w:ascii="Times New Roman" w:hAnsi="Times New Roman"/>
          <w:sz w:val="28"/>
          <w:szCs w:val="28"/>
        </w:rPr>
      </w:pPr>
      <w:r>
        <w:rPr>
          <w:rFonts w:ascii="Times New Roman" w:hAnsi="Times New Roman"/>
          <w:sz w:val="28"/>
          <w:szCs w:val="28"/>
        </w:rPr>
        <w:t>2.4.</w:t>
      </w:r>
      <w:r>
        <w:rPr>
          <w:rFonts w:ascii="Times New Roman" w:hAnsi="Times New Roman"/>
          <w:sz w:val="28"/>
          <w:szCs w:val="28"/>
        </w:rPr>
        <w:tab/>
        <w:t>p</w:t>
      </w:r>
      <w:r w:rsidRPr="00E9602C">
        <w:rPr>
          <w:rFonts w:ascii="Times New Roman" w:hAnsi="Times New Roman"/>
          <w:sz w:val="28"/>
          <w:szCs w:val="28"/>
        </w:rPr>
        <w:t>apildus</w:t>
      </w:r>
      <w:r w:rsidR="00E9602C">
        <w:rPr>
          <w:rFonts w:ascii="Times New Roman" w:hAnsi="Times New Roman"/>
          <w:sz w:val="28"/>
          <w:szCs w:val="28"/>
        </w:rPr>
        <w:t xml:space="preserve"> </w:t>
      </w:r>
      <w:r w:rsidRPr="00E9602C">
        <w:rPr>
          <w:rFonts w:ascii="Times New Roman" w:hAnsi="Times New Roman"/>
          <w:sz w:val="28"/>
          <w:szCs w:val="28"/>
        </w:rPr>
        <w:t xml:space="preserve">lūdzam novērst pretrunas. </w:t>
      </w:r>
      <w:r w:rsidR="00E9602C" w:rsidRPr="00E9602C">
        <w:rPr>
          <w:rFonts w:ascii="Times New Roman" w:hAnsi="Times New Roman"/>
          <w:sz w:val="28"/>
          <w:szCs w:val="28"/>
        </w:rPr>
        <w:t xml:space="preserve">Sadaļas </w:t>
      </w:r>
      <w:r w:rsidRPr="00E9602C">
        <w:rPr>
          <w:rFonts w:ascii="Times New Roman" w:hAnsi="Times New Roman"/>
          <w:sz w:val="28"/>
          <w:szCs w:val="28"/>
        </w:rPr>
        <w:t xml:space="preserve">sākumā tiek sniegts skaidrojums un aprakstīts skaitļošanas </w:t>
      </w:r>
      <w:r w:rsidRPr="00E9602C">
        <w:rPr>
          <w:rFonts w:ascii="Times New Roman" w:hAnsi="Times New Roman"/>
          <w:sz w:val="28"/>
          <w:szCs w:val="28"/>
        </w:rPr>
        <w:t>infrastruktūras pakalpojums (skaitļošanas jaudu un datu uzkrāšanas pakalpojums), tālāk dokumentā, tiek izmantots termins “infrastruktūras koplietošanas pakalpojums”,</w:t>
      </w:r>
      <w:r w:rsidR="00E9602C">
        <w:rPr>
          <w:rFonts w:ascii="Times New Roman" w:hAnsi="Times New Roman"/>
          <w:sz w:val="28"/>
          <w:szCs w:val="28"/>
        </w:rPr>
        <w:t xml:space="preserve"> </w:t>
      </w:r>
      <w:r w:rsidRPr="00E9602C">
        <w:rPr>
          <w:rFonts w:ascii="Times New Roman" w:hAnsi="Times New Roman"/>
          <w:sz w:val="28"/>
          <w:szCs w:val="28"/>
        </w:rPr>
        <w:t>turklāt papildus</w:t>
      </w:r>
      <w:r w:rsidR="00B33940">
        <w:rPr>
          <w:rFonts w:ascii="Times New Roman" w:hAnsi="Times New Roman"/>
          <w:sz w:val="28"/>
          <w:szCs w:val="28"/>
        </w:rPr>
        <w:t xml:space="preserve"> </w:t>
      </w:r>
      <w:r w:rsidRPr="00E9602C">
        <w:rPr>
          <w:rFonts w:ascii="Times New Roman" w:hAnsi="Times New Roman"/>
          <w:sz w:val="28"/>
          <w:szCs w:val="28"/>
        </w:rPr>
        <w:t>sniegtajam “skaitļošanas infrastruktūras pakalpojumam” skaidrojumam, šajā</w:t>
      </w:r>
      <w:r w:rsidRPr="00E9602C">
        <w:rPr>
          <w:rFonts w:ascii="Times New Roman" w:hAnsi="Times New Roman"/>
          <w:sz w:val="28"/>
          <w:szCs w:val="28"/>
        </w:rPr>
        <w:t xml:space="preserve"> pakalpojumā tiek pieprasīts iekļaut arī, mūsuprāt, atšķirīgu un neatkarīgu pakalpojumu – datu apstrādes pakalpojumu pārvaldīb</w:t>
      </w:r>
      <w:r w:rsidR="00EF7555">
        <w:rPr>
          <w:rFonts w:ascii="Times New Roman" w:hAnsi="Times New Roman"/>
          <w:sz w:val="28"/>
          <w:szCs w:val="28"/>
        </w:rPr>
        <w:t>u</w:t>
      </w:r>
      <w:r w:rsidRPr="00E9602C">
        <w:rPr>
          <w:rFonts w:ascii="Times New Roman" w:hAnsi="Times New Roman"/>
          <w:sz w:val="28"/>
          <w:szCs w:val="28"/>
        </w:rPr>
        <w:t xml:space="preserve"> (3c</w:t>
      </w:r>
      <w:r w:rsidR="00E9602C">
        <w:rPr>
          <w:rFonts w:ascii="Times New Roman" w:hAnsi="Times New Roman"/>
          <w:sz w:val="28"/>
          <w:szCs w:val="28"/>
        </w:rPr>
        <w:t>.</w:t>
      </w:r>
      <w:r w:rsidR="00180145">
        <w:rPr>
          <w:rFonts w:ascii="Times New Roman" w:hAnsi="Times New Roman"/>
          <w:sz w:val="28"/>
          <w:szCs w:val="28"/>
        </w:rPr>
        <w:t> </w:t>
      </w:r>
      <w:r w:rsidRPr="00E9602C">
        <w:rPr>
          <w:rFonts w:ascii="Times New Roman" w:hAnsi="Times New Roman"/>
          <w:sz w:val="28"/>
          <w:szCs w:val="28"/>
        </w:rPr>
        <w:t>apakšpunktā). Nepiekrītam “infrastruktūras koplietošanas pakalpojuma” apvienošanai ar ”datu apstrādes pakalpojumu”.</w:t>
      </w:r>
    </w:p>
    <w:p w:rsidR="00F31887" w:rsidRDefault="00C77798" w:rsidP="0089611F">
      <w:pPr>
        <w:widowControl/>
        <w:shd w:val="clear" w:color="auto" w:fill="FFFFFF"/>
        <w:spacing w:before="240" w:after="0" w:line="240" w:lineRule="auto"/>
        <w:jc w:val="both"/>
        <w:rPr>
          <w:rFonts w:ascii="Times New Roman" w:hAnsi="Times New Roman"/>
          <w:sz w:val="28"/>
          <w:szCs w:val="28"/>
        </w:rPr>
      </w:pPr>
      <w:r>
        <w:rPr>
          <w:rFonts w:ascii="Times New Roman" w:eastAsia="Times New Roman" w:hAnsi="Times New Roman"/>
          <w:color w:val="000000" w:themeColor="text1"/>
          <w:sz w:val="28"/>
          <w:szCs w:val="28"/>
          <w:lang w:eastAsia="lv-LV"/>
        </w:rPr>
        <w:t>3</w:t>
      </w:r>
      <w:r w:rsidR="0010421E">
        <w:rPr>
          <w:rFonts w:ascii="Times New Roman" w:eastAsia="Times New Roman" w:hAnsi="Times New Roman"/>
          <w:color w:val="000000" w:themeColor="text1"/>
          <w:sz w:val="28"/>
          <w:szCs w:val="28"/>
          <w:lang w:eastAsia="lv-LV"/>
        </w:rPr>
        <w:t>.</w:t>
      </w:r>
      <w:r w:rsidR="00180145">
        <w:rPr>
          <w:rFonts w:ascii="Times New Roman" w:eastAsia="Times New Roman" w:hAnsi="Times New Roman"/>
          <w:color w:val="000000" w:themeColor="text1"/>
          <w:sz w:val="28"/>
          <w:szCs w:val="28"/>
          <w:lang w:eastAsia="lv-LV"/>
        </w:rPr>
        <w:tab/>
      </w:r>
      <w:r>
        <w:rPr>
          <w:rFonts w:ascii="Times New Roman" w:eastAsia="Times New Roman" w:hAnsi="Times New Roman"/>
          <w:color w:val="000000" w:themeColor="text1"/>
          <w:sz w:val="28"/>
          <w:szCs w:val="28"/>
          <w:lang w:eastAsia="lv-LV"/>
        </w:rPr>
        <w:t>Atti</w:t>
      </w:r>
      <w:r>
        <w:rPr>
          <w:rFonts w:ascii="Times New Roman" w:eastAsia="Times New Roman" w:hAnsi="Times New Roman"/>
          <w:color w:val="000000" w:themeColor="text1"/>
          <w:sz w:val="28"/>
          <w:szCs w:val="28"/>
          <w:lang w:eastAsia="lv-LV"/>
        </w:rPr>
        <w:t>ecībā uz z</w:t>
      </w:r>
      <w:r w:rsidR="009C6F51" w:rsidRPr="0010421E">
        <w:rPr>
          <w:rFonts w:ascii="Times New Roman" w:eastAsia="Times New Roman" w:hAnsi="Times New Roman"/>
          <w:color w:val="000000" w:themeColor="text1"/>
          <w:sz w:val="28"/>
          <w:szCs w:val="28"/>
          <w:lang w:eastAsia="lv-LV"/>
        </w:rPr>
        <w:t xml:space="preserve">iņojuma </w:t>
      </w:r>
      <w:r w:rsidR="009C6F51" w:rsidRPr="0010421E">
        <w:rPr>
          <w:rFonts w:ascii="Times New Roman" w:eastAsia="Times New Roman" w:hAnsi="Times New Roman"/>
          <w:b/>
          <w:bCs/>
          <w:color w:val="000000" w:themeColor="text1"/>
          <w:sz w:val="28"/>
          <w:szCs w:val="28"/>
          <w:lang w:eastAsia="lv-LV"/>
        </w:rPr>
        <w:t>6.sadaļ</w:t>
      </w:r>
      <w:r>
        <w:rPr>
          <w:rFonts w:ascii="Times New Roman" w:eastAsia="Times New Roman" w:hAnsi="Times New Roman"/>
          <w:b/>
          <w:bCs/>
          <w:color w:val="000000" w:themeColor="text1"/>
          <w:sz w:val="28"/>
          <w:szCs w:val="28"/>
          <w:lang w:eastAsia="lv-LV"/>
        </w:rPr>
        <w:t>u</w:t>
      </w:r>
      <w:r w:rsidR="008B117B">
        <w:rPr>
          <w:rFonts w:ascii="Times New Roman" w:eastAsia="Times New Roman" w:hAnsi="Times New Roman"/>
          <w:b/>
          <w:bCs/>
          <w:color w:val="000000" w:themeColor="text1"/>
          <w:sz w:val="28"/>
          <w:szCs w:val="28"/>
          <w:lang w:eastAsia="lv-LV"/>
        </w:rPr>
        <w:t xml:space="preserve"> </w:t>
      </w:r>
      <w:r w:rsidR="0094055F" w:rsidRPr="0010421E">
        <w:rPr>
          <w:rFonts w:ascii="Times New Roman" w:eastAsia="Times New Roman" w:hAnsi="Times New Roman"/>
          <w:b/>
          <w:bCs/>
          <w:color w:val="000000" w:themeColor="text1"/>
          <w:sz w:val="28"/>
          <w:szCs w:val="28"/>
          <w:lang w:eastAsia="lv-LV"/>
        </w:rPr>
        <w:t>“</w:t>
      </w:r>
      <w:r w:rsidR="0094055F" w:rsidRPr="0010421E">
        <w:rPr>
          <w:rFonts w:ascii="Times New Roman" w:hAnsi="Times New Roman"/>
          <w:b/>
          <w:sz w:val="28"/>
          <w:szCs w:val="28"/>
        </w:rPr>
        <w:t>Datorizēto darba vietu un citu IKT atbalsta pakalpojumu nodrošināšana</w:t>
      </w:r>
      <w:r w:rsidR="0094055F" w:rsidRPr="0010421E">
        <w:rPr>
          <w:rFonts w:ascii="Times New Roman" w:hAnsi="Times New Roman"/>
          <w:sz w:val="28"/>
          <w:szCs w:val="28"/>
        </w:rPr>
        <w:t>”</w:t>
      </w:r>
      <w:r>
        <w:rPr>
          <w:rFonts w:ascii="Times New Roman" w:hAnsi="Times New Roman"/>
          <w:sz w:val="28"/>
          <w:szCs w:val="28"/>
        </w:rPr>
        <w:t>:</w:t>
      </w:r>
      <w:r w:rsidR="0094055F" w:rsidRPr="0010421E">
        <w:rPr>
          <w:rFonts w:ascii="Times New Roman" w:hAnsi="Times New Roman"/>
          <w:sz w:val="28"/>
          <w:szCs w:val="28"/>
        </w:rPr>
        <w:t xml:space="preserve"> </w:t>
      </w:r>
    </w:p>
    <w:p w:rsidR="00F31887" w:rsidRDefault="00C77798" w:rsidP="0089611F">
      <w:pPr>
        <w:widowControl/>
        <w:shd w:val="clear" w:color="auto" w:fill="FFFFFF"/>
        <w:spacing w:before="120" w:after="0" w:line="240" w:lineRule="auto"/>
        <w:ind w:left="709"/>
        <w:jc w:val="both"/>
        <w:rPr>
          <w:rFonts w:ascii="Times New Roman" w:hAnsi="Times New Roman"/>
          <w:sz w:val="28"/>
          <w:szCs w:val="28"/>
        </w:rPr>
      </w:pPr>
      <w:r>
        <w:rPr>
          <w:rFonts w:ascii="Times New Roman" w:hAnsi="Times New Roman"/>
          <w:sz w:val="28"/>
          <w:szCs w:val="28"/>
        </w:rPr>
        <w:t>3.1.</w:t>
      </w:r>
      <w:r>
        <w:rPr>
          <w:rFonts w:ascii="Times New Roman" w:hAnsi="Times New Roman"/>
          <w:sz w:val="28"/>
          <w:szCs w:val="28"/>
        </w:rPr>
        <w:tab/>
      </w:r>
      <w:r w:rsidR="002765F6" w:rsidRPr="002765F6">
        <w:rPr>
          <w:rFonts w:ascii="Times New Roman" w:hAnsi="Times New Roman"/>
          <w:sz w:val="28"/>
          <w:szCs w:val="28"/>
        </w:rPr>
        <w:t>lūdzam</w:t>
      </w:r>
      <w:r w:rsidR="00180145">
        <w:rPr>
          <w:rFonts w:ascii="Times New Roman" w:hAnsi="Times New Roman"/>
          <w:sz w:val="28"/>
          <w:szCs w:val="28"/>
        </w:rPr>
        <w:t xml:space="preserve"> </w:t>
      </w:r>
      <w:r w:rsidR="002765F6" w:rsidRPr="002765F6">
        <w:rPr>
          <w:rFonts w:ascii="Times New Roman" w:hAnsi="Times New Roman"/>
          <w:sz w:val="28"/>
          <w:szCs w:val="28"/>
        </w:rPr>
        <w:t>skaidrot terminu “atbalsta pakalpojumu mēroga ietaupījuma līdzsvars</w:t>
      </w:r>
      <w:r w:rsidRPr="002765F6">
        <w:rPr>
          <w:rFonts w:ascii="Times New Roman" w:hAnsi="Times New Roman"/>
          <w:sz w:val="28"/>
          <w:szCs w:val="28"/>
        </w:rPr>
        <w:t>”</w:t>
      </w:r>
      <w:r>
        <w:rPr>
          <w:rFonts w:ascii="Times New Roman" w:hAnsi="Times New Roman"/>
          <w:sz w:val="28"/>
          <w:szCs w:val="28"/>
        </w:rPr>
        <w:t>;</w:t>
      </w:r>
      <w:r w:rsidRPr="002765F6">
        <w:rPr>
          <w:rFonts w:ascii="Times New Roman" w:hAnsi="Times New Roman"/>
          <w:sz w:val="28"/>
          <w:szCs w:val="28"/>
        </w:rPr>
        <w:t xml:space="preserve"> </w:t>
      </w:r>
    </w:p>
    <w:p w:rsidR="002765F6" w:rsidRPr="002765F6" w:rsidRDefault="00C77798" w:rsidP="0089611F">
      <w:pPr>
        <w:widowControl/>
        <w:shd w:val="clear" w:color="auto" w:fill="FFFFFF"/>
        <w:spacing w:before="120" w:after="0" w:line="240" w:lineRule="auto"/>
        <w:ind w:left="709"/>
        <w:jc w:val="both"/>
        <w:rPr>
          <w:rFonts w:ascii="Times New Roman" w:hAnsi="Times New Roman"/>
          <w:sz w:val="28"/>
          <w:szCs w:val="28"/>
        </w:rPr>
      </w:pPr>
      <w:r>
        <w:rPr>
          <w:rFonts w:ascii="Times New Roman" w:hAnsi="Times New Roman"/>
          <w:sz w:val="28"/>
          <w:szCs w:val="28"/>
        </w:rPr>
        <w:t>3.2.</w:t>
      </w:r>
      <w:r>
        <w:rPr>
          <w:rFonts w:ascii="Times New Roman" w:hAnsi="Times New Roman"/>
          <w:sz w:val="28"/>
          <w:szCs w:val="28"/>
        </w:rPr>
        <w:tab/>
        <w:t>n</w:t>
      </w:r>
      <w:r w:rsidRPr="002765F6">
        <w:rPr>
          <w:rFonts w:ascii="Times New Roman" w:hAnsi="Times New Roman"/>
          <w:sz w:val="28"/>
          <w:szCs w:val="28"/>
        </w:rPr>
        <w:t xml:space="preserve">epiekrītam </w:t>
      </w:r>
      <w:r w:rsidR="0089611F">
        <w:rPr>
          <w:rFonts w:ascii="Times New Roman" w:hAnsi="Times New Roman"/>
          <w:sz w:val="28"/>
          <w:szCs w:val="28"/>
        </w:rPr>
        <w:t>z</w:t>
      </w:r>
      <w:r>
        <w:rPr>
          <w:rFonts w:ascii="Times New Roman" w:hAnsi="Times New Roman"/>
          <w:sz w:val="28"/>
          <w:szCs w:val="28"/>
        </w:rPr>
        <w:t>iņojumā</w:t>
      </w:r>
      <w:r w:rsidRPr="002765F6">
        <w:rPr>
          <w:rFonts w:ascii="Times New Roman" w:hAnsi="Times New Roman"/>
          <w:sz w:val="28"/>
          <w:szCs w:val="28"/>
        </w:rPr>
        <w:t xml:space="preserve"> paustajam apgalvojumam, ka ņem</w:t>
      </w:r>
      <w:r w:rsidR="00180145">
        <w:rPr>
          <w:rFonts w:ascii="Times New Roman" w:hAnsi="Times New Roman"/>
          <w:sz w:val="28"/>
          <w:szCs w:val="28"/>
        </w:rPr>
        <w:t>o</w:t>
      </w:r>
      <w:r w:rsidRPr="002765F6">
        <w:rPr>
          <w:rFonts w:ascii="Times New Roman" w:hAnsi="Times New Roman"/>
          <w:sz w:val="28"/>
          <w:szCs w:val="28"/>
        </w:rPr>
        <w:t xml:space="preserve">t vērā darba </w:t>
      </w:r>
      <w:r w:rsidRPr="002765F6">
        <w:rPr>
          <w:rFonts w:ascii="Times New Roman" w:hAnsi="Times New Roman"/>
          <w:sz w:val="28"/>
          <w:szCs w:val="28"/>
        </w:rPr>
        <w:t>vietu tehnoloģisko (t.sk.</w:t>
      </w:r>
      <w:r>
        <w:rPr>
          <w:rFonts w:ascii="Times New Roman" w:hAnsi="Times New Roman"/>
          <w:sz w:val="28"/>
          <w:szCs w:val="28"/>
        </w:rPr>
        <w:t xml:space="preserve"> </w:t>
      </w:r>
      <w:r w:rsidRPr="002765F6">
        <w:rPr>
          <w:rFonts w:ascii="Times New Roman" w:hAnsi="Times New Roman"/>
          <w:sz w:val="28"/>
          <w:szCs w:val="28"/>
        </w:rPr>
        <w:t xml:space="preserve">programmatūras) aprīkojumu, ir iespējams lietotājus nozarēs sadalīt 3-4 atšķirīgos profilos, jo lietotāju izmantoto standartprogrammatūru </w:t>
      </w:r>
      <w:r w:rsidR="00EF7555">
        <w:rPr>
          <w:rFonts w:ascii="Times New Roman" w:hAnsi="Times New Roman"/>
          <w:sz w:val="28"/>
          <w:szCs w:val="28"/>
        </w:rPr>
        <w:t>klāsts</w:t>
      </w:r>
      <w:r w:rsidRPr="002765F6">
        <w:rPr>
          <w:rFonts w:ascii="Times New Roman" w:hAnsi="Times New Roman"/>
          <w:sz w:val="28"/>
          <w:szCs w:val="28"/>
        </w:rPr>
        <w:t xml:space="preserve"> ir ļoti atšķirīgs, un nav nepieciešams ikkatram vienāda nosaukuma amatam.</w:t>
      </w:r>
      <w:r>
        <w:rPr>
          <w:rFonts w:ascii="Times New Roman" w:hAnsi="Times New Roman"/>
          <w:sz w:val="28"/>
          <w:szCs w:val="28"/>
        </w:rPr>
        <w:t xml:space="preserve"> </w:t>
      </w:r>
      <w:r w:rsidRPr="002765F6">
        <w:rPr>
          <w:rFonts w:ascii="Times New Roman" w:hAnsi="Times New Roman"/>
          <w:sz w:val="28"/>
          <w:szCs w:val="28"/>
        </w:rPr>
        <w:t xml:space="preserve">Līdz ar to </w:t>
      </w:r>
      <w:r w:rsidRPr="002765F6">
        <w:rPr>
          <w:rFonts w:ascii="Times New Roman" w:hAnsi="Times New Roman"/>
          <w:sz w:val="28"/>
          <w:szCs w:val="28"/>
        </w:rPr>
        <w:t>pilnvērtīgi šāda pakalpojuma izmantošana ārpakalpojumā nav iespējama, savukārt tā sadr</w:t>
      </w:r>
      <w:r>
        <w:rPr>
          <w:rFonts w:ascii="Times New Roman" w:hAnsi="Times New Roman"/>
          <w:sz w:val="28"/>
          <w:szCs w:val="28"/>
        </w:rPr>
        <w:t>u</w:t>
      </w:r>
      <w:r w:rsidRPr="002765F6">
        <w:rPr>
          <w:rFonts w:ascii="Times New Roman" w:hAnsi="Times New Roman"/>
          <w:sz w:val="28"/>
          <w:szCs w:val="28"/>
        </w:rPr>
        <w:t>mstalošana apgrūtinās pakalpojuma pārvaldību nozarē.</w:t>
      </w:r>
      <w:r w:rsidR="00C24739">
        <w:rPr>
          <w:rFonts w:ascii="Times New Roman" w:hAnsi="Times New Roman"/>
          <w:sz w:val="28"/>
          <w:szCs w:val="28"/>
        </w:rPr>
        <w:t xml:space="preserve"> Papildus norādām, ka izsakot šādu apgalvojumu nav ņemts vērā, ka iestādes IKT resursu lietotājs darba funkciju nodrošināšanai lieto pārsvarā spec</w:t>
      </w:r>
      <w:r w:rsidR="00914028">
        <w:rPr>
          <w:rFonts w:ascii="Times New Roman" w:hAnsi="Times New Roman"/>
          <w:sz w:val="28"/>
          <w:szCs w:val="28"/>
        </w:rPr>
        <w:t>ia</w:t>
      </w:r>
      <w:r w:rsidR="00C24739">
        <w:rPr>
          <w:rFonts w:ascii="Times New Roman" w:hAnsi="Times New Roman"/>
          <w:sz w:val="28"/>
          <w:szCs w:val="28"/>
        </w:rPr>
        <w:t>lizētus risinājumus, kurus ne reti nav iespējams salāgot ar IKT infrast</w:t>
      </w:r>
      <w:r w:rsidR="00914028">
        <w:rPr>
          <w:rFonts w:ascii="Times New Roman" w:hAnsi="Times New Roman"/>
          <w:sz w:val="28"/>
          <w:szCs w:val="28"/>
        </w:rPr>
        <w:t>r</w:t>
      </w:r>
      <w:r w:rsidR="00C24739">
        <w:rPr>
          <w:rFonts w:ascii="Times New Roman" w:hAnsi="Times New Roman"/>
          <w:sz w:val="28"/>
          <w:szCs w:val="28"/>
        </w:rPr>
        <w:t xml:space="preserve">uktūrā pieejamajiem jauninājumiem, lai ziņojumā norādītos </w:t>
      </w:r>
      <w:r w:rsidR="003C496B">
        <w:rPr>
          <w:rFonts w:ascii="Times New Roman" w:hAnsi="Times New Roman"/>
          <w:sz w:val="28"/>
          <w:szCs w:val="28"/>
        </w:rPr>
        <w:t>“</w:t>
      </w:r>
      <w:r w:rsidR="00C24739" w:rsidRPr="00307F3C">
        <w:rPr>
          <w:rFonts w:ascii="Times New Roman" w:hAnsi="Times New Roman"/>
          <w:i/>
          <w:iCs/>
          <w:color w:val="000000" w:themeColor="text1"/>
          <w:sz w:val="28"/>
          <w:szCs w:val="28"/>
        </w:rPr>
        <w:t>attālinātas atjaunināšanas ielāp</w:t>
      </w:r>
      <w:r w:rsidR="00C24739">
        <w:rPr>
          <w:rFonts w:ascii="Times New Roman" w:hAnsi="Times New Roman"/>
          <w:i/>
          <w:iCs/>
          <w:color w:val="000000" w:themeColor="text1"/>
          <w:sz w:val="28"/>
          <w:szCs w:val="28"/>
        </w:rPr>
        <w:t>us”</w:t>
      </w:r>
      <w:r w:rsidR="00C24739">
        <w:rPr>
          <w:rFonts w:ascii="Times New Roman" w:hAnsi="Times New Roman"/>
          <w:color w:val="000000" w:themeColor="text1"/>
          <w:sz w:val="28"/>
          <w:szCs w:val="28"/>
        </w:rPr>
        <w:t xml:space="preserve"> varētu uzstādīt nerēķinoties ar iestādes iespējām.</w:t>
      </w:r>
      <w:r w:rsidR="00C24739">
        <w:rPr>
          <w:rFonts w:ascii="Times New Roman" w:hAnsi="Times New Roman"/>
          <w:sz w:val="28"/>
          <w:szCs w:val="28"/>
        </w:rPr>
        <w:t xml:space="preserve"> Līdz ar to arī š</w:t>
      </w:r>
      <w:r w:rsidR="00914028">
        <w:rPr>
          <w:rFonts w:ascii="Times New Roman" w:hAnsi="Times New Roman"/>
          <w:sz w:val="28"/>
          <w:szCs w:val="28"/>
        </w:rPr>
        <w:t>o</w:t>
      </w:r>
      <w:r w:rsidR="00C24739">
        <w:rPr>
          <w:rFonts w:ascii="Times New Roman" w:hAnsi="Times New Roman"/>
          <w:sz w:val="28"/>
          <w:szCs w:val="28"/>
        </w:rPr>
        <w:t xml:space="preserve"> izteikt</w:t>
      </w:r>
      <w:r w:rsidR="00914028">
        <w:rPr>
          <w:rFonts w:ascii="Times New Roman" w:hAnsi="Times New Roman"/>
          <w:sz w:val="28"/>
          <w:szCs w:val="28"/>
        </w:rPr>
        <w:t>o</w:t>
      </w:r>
      <w:r w:rsidR="00C24739">
        <w:rPr>
          <w:rFonts w:ascii="Times New Roman" w:hAnsi="Times New Roman"/>
          <w:sz w:val="28"/>
          <w:szCs w:val="28"/>
        </w:rPr>
        <w:t xml:space="preserve"> apgalvojum</w:t>
      </w:r>
      <w:r w:rsidR="00914028">
        <w:rPr>
          <w:rFonts w:ascii="Times New Roman" w:hAnsi="Times New Roman"/>
          <w:sz w:val="28"/>
          <w:szCs w:val="28"/>
        </w:rPr>
        <w:t>u lūdzam pamatot ar nepieciešamo resursu ieguldījumu, ieguvumiem</w:t>
      </w:r>
      <w:r>
        <w:rPr>
          <w:rFonts w:ascii="Times New Roman" w:hAnsi="Times New Roman"/>
          <w:sz w:val="28"/>
          <w:szCs w:val="28"/>
        </w:rPr>
        <w:t xml:space="preserve">; </w:t>
      </w:r>
    </w:p>
    <w:p w:rsidR="00F31887" w:rsidRDefault="00C77798" w:rsidP="0089611F">
      <w:pPr>
        <w:spacing w:before="120" w:after="0" w:line="240" w:lineRule="auto"/>
        <w:ind w:left="709"/>
        <w:jc w:val="both"/>
        <w:rPr>
          <w:rFonts w:ascii="Times New Roman" w:hAnsi="Times New Roman"/>
          <w:sz w:val="28"/>
          <w:szCs w:val="28"/>
        </w:rPr>
      </w:pPr>
      <w:r>
        <w:rPr>
          <w:rFonts w:ascii="Times New Roman" w:hAnsi="Times New Roman"/>
          <w:sz w:val="28"/>
          <w:szCs w:val="28"/>
          <w:lang w:eastAsia="lv-LV"/>
        </w:rPr>
        <w:t>3.3.</w:t>
      </w:r>
      <w:r>
        <w:rPr>
          <w:rFonts w:ascii="Times New Roman" w:hAnsi="Times New Roman"/>
          <w:sz w:val="28"/>
          <w:szCs w:val="28"/>
          <w:lang w:eastAsia="lv-LV"/>
        </w:rPr>
        <w:tab/>
      </w:r>
      <w:r w:rsidR="00520A20" w:rsidRPr="00AC32A7">
        <w:rPr>
          <w:rFonts w:ascii="Times New Roman" w:hAnsi="Times New Roman"/>
          <w:sz w:val="28"/>
          <w:szCs w:val="28"/>
          <w:lang w:eastAsia="lv-LV"/>
        </w:rPr>
        <w:t>lūdzam papildināt šo sadaļu ar nākotnes vīziju/modelējumu šīs rīcības nepieciešamībai – kas tiek plānots uz priekšu</w:t>
      </w:r>
      <w:bookmarkStart w:id="4" w:name="_Hlk40693814"/>
      <w:r w:rsidR="00520A20" w:rsidRPr="00AC32A7">
        <w:rPr>
          <w:rFonts w:ascii="Times New Roman" w:hAnsi="Times New Roman"/>
          <w:sz w:val="28"/>
          <w:szCs w:val="28"/>
          <w:lang w:eastAsia="lv-LV"/>
        </w:rPr>
        <w:t xml:space="preserve">. </w:t>
      </w:r>
      <w:r w:rsidR="002765F6" w:rsidRPr="00AC32A7">
        <w:rPr>
          <w:rFonts w:ascii="Times New Roman" w:hAnsi="Times New Roman"/>
          <w:sz w:val="28"/>
          <w:szCs w:val="28"/>
        </w:rPr>
        <w:t>Nepiekrītam, ka</w:t>
      </w:r>
      <w:r w:rsidR="00487AF5">
        <w:rPr>
          <w:rFonts w:ascii="Times New Roman" w:hAnsi="Times New Roman"/>
          <w:sz w:val="28"/>
          <w:szCs w:val="28"/>
        </w:rPr>
        <w:t xml:space="preserve"> </w:t>
      </w:r>
      <w:r w:rsidR="002765F6" w:rsidRPr="00AC32A7">
        <w:rPr>
          <w:rFonts w:ascii="Times New Roman" w:hAnsi="Times New Roman"/>
          <w:sz w:val="28"/>
          <w:szCs w:val="28"/>
        </w:rPr>
        <w:t>bez jebkādiem aprēķiniem un analīzes tiek apgalvots, ka šāds pakalpojums ārpakalpojumā būs efektīvāks, ka pakalpojuma apjoms ir jānosaka 3</w:t>
      </w:r>
      <w:r w:rsidR="00180145">
        <w:rPr>
          <w:rFonts w:ascii="Times New Roman" w:hAnsi="Times New Roman"/>
          <w:sz w:val="28"/>
          <w:szCs w:val="28"/>
        </w:rPr>
        <w:t> </w:t>
      </w:r>
      <w:r w:rsidR="002765F6" w:rsidRPr="00AC32A7">
        <w:rPr>
          <w:rFonts w:ascii="Times New Roman" w:hAnsi="Times New Roman"/>
          <w:sz w:val="28"/>
          <w:szCs w:val="28"/>
        </w:rPr>
        <w:t>000 datorizētās darba vietas. Lūdzam skaidrot, kur tiks rasti līdzekļi šādu priekšlikumu realizācijai</w:t>
      </w:r>
      <w:r>
        <w:rPr>
          <w:rFonts w:ascii="Times New Roman" w:hAnsi="Times New Roman"/>
          <w:sz w:val="28"/>
          <w:szCs w:val="28"/>
        </w:rPr>
        <w:t>;</w:t>
      </w:r>
      <w:r w:rsidRPr="00AC32A7">
        <w:rPr>
          <w:rFonts w:ascii="Times New Roman" w:hAnsi="Times New Roman"/>
          <w:sz w:val="28"/>
          <w:szCs w:val="28"/>
        </w:rPr>
        <w:t xml:space="preserve"> </w:t>
      </w:r>
    </w:p>
    <w:p w:rsidR="0089611F" w:rsidRDefault="00C77798" w:rsidP="0089611F">
      <w:pPr>
        <w:spacing w:before="120" w:after="0" w:line="240" w:lineRule="auto"/>
        <w:ind w:left="709"/>
        <w:jc w:val="both"/>
        <w:rPr>
          <w:rFonts w:ascii="Times New Roman" w:hAnsi="Times New Roman"/>
          <w:sz w:val="28"/>
          <w:szCs w:val="28"/>
        </w:rPr>
      </w:pPr>
      <w:r>
        <w:rPr>
          <w:rFonts w:ascii="Times New Roman" w:hAnsi="Times New Roman"/>
          <w:sz w:val="28"/>
          <w:szCs w:val="28"/>
        </w:rPr>
        <w:t>3.4.</w:t>
      </w:r>
      <w:r>
        <w:rPr>
          <w:rFonts w:ascii="Times New Roman" w:hAnsi="Times New Roman"/>
          <w:sz w:val="28"/>
          <w:szCs w:val="28"/>
        </w:rPr>
        <w:tab/>
      </w:r>
      <w:r w:rsidR="00AC32A7">
        <w:rPr>
          <w:rFonts w:ascii="Times New Roman" w:hAnsi="Times New Roman"/>
          <w:sz w:val="28"/>
          <w:szCs w:val="28"/>
        </w:rPr>
        <w:t>l</w:t>
      </w:r>
      <w:r w:rsidR="00AC32A7" w:rsidRPr="00AC32A7">
        <w:rPr>
          <w:rFonts w:ascii="Times New Roman" w:hAnsi="Times New Roman"/>
          <w:sz w:val="28"/>
          <w:szCs w:val="28"/>
        </w:rPr>
        <w:t>ūdzam sniegt skaidrojumu, kāpēc šajā pakalpojumā VARAM paredz iekļaut tikai stacionāros un portatīvos datorus, kāda ir iecere</w:t>
      </w:r>
      <w:r>
        <w:rPr>
          <w:rFonts w:ascii="Times New Roman" w:hAnsi="Times New Roman"/>
          <w:sz w:val="28"/>
          <w:szCs w:val="28"/>
        </w:rPr>
        <w:t xml:space="preserve"> attiecībā uz</w:t>
      </w:r>
      <w:r w:rsidR="00AC32A7" w:rsidRPr="00AC32A7">
        <w:rPr>
          <w:rFonts w:ascii="Times New Roman" w:hAnsi="Times New Roman"/>
          <w:sz w:val="28"/>
          <w:szCs w:val="28"/>
        </w:rPr>
        <w:t xml:space="preserve"> planšetdatoru un </w:t>
      </w:r>
      <w:r w:rsidRPr="00AC32A7">
        <w:rPr>
          <w:rFonts w:ascii="Times New Roman" w:hAnsi="Times New Roman"/>
          <w:sz w:val="28"/>
          <w:szCs w:val="28"/>
        </w:rPr>
        <w:t>mobil</w:t>
      </w:r>
      <w:r>
        <w:rPr>
          <w:rFonts w:ascii="Times New Roman" w:hAnsi="Times New Roman"/>
          <w:sz w:val="28"/>
          <w:szCs w:val="28"/>
        </w:rPr>
        <w:t>o</w:t>
      </w:r>
      <w:r w:rsidRPr="00AC32A7">
        <w:rPr>
          <w:rFonts w:ascii="Times New Roman" w:hAnsi="Times New Roman"/>
          <w:sz w:val="28"/>
          <w:szCs w:val="28"/>
        </w:rPr>
        <w:t xml:space="preserve"> </w:t>
      </w:r>
      <w:r w:rsidR="00AC32A7" w:rsidRPr="00AC32A7">
        <w:rPr>
          <w:rFonts w:ascii="Times New Roman" w:hAnsi="Times New Roman"/>
          <w:sz w:val="28"/>
          <w:szCs w:val="28"/>
        </w:rPr>
        <w:t>ierī</w:t>
      </w:r>
      <w:r>
        <w:rPr>
          <w:rFonts w:ascii="Times New Roman" w:hAnsi="Times New Roman"/>
          <w:sz w:val="28"/>
          <w:szCs w:val="28"/>
        </w:rPr>
        <w:t>ču apkalpošanu;</w:t>
      </w:r>
      <w:r w:rsidRPr="00AC32A7">
        <w:rPr>
          <w:rFonts w:ascii="Times New Roman" w:hAnsi="Times New Roman"/>
          <w:sz w:val="28"/>
          <w:szCs w:val="28"/>
        </w:rPr>
        <w:t xml:space="preserve"> </w:t>
      </w:r>
    </w:p>
    <w:p w:rsidR="0089611F" w:rsidRDefault="00C77798" w:rsidP="0089611F">
      <w:pPr>
        <w:spacing w:before="120" w:after="0" w:line="240" w:lineRule="auto"/>
        <w:ind w:left="709"/>
        <w:jc w:val="both"/>
        <w:rPr>
          <w:rFonts w:ascii="Times New Roman" w:hAnsi="Times New Roman"/>
          <w:sz w:val="28"/>
          <w:szCs w:val="28"/>
        </w:rPr>
      </w:pPr>
      <w:r>
        <w:rPr>
          <w:rFonts w:ascii="Times New Roman" w:hAnsi="Times New Roman"/>
          <w:sz w:val="28"/>
          <w:szCs w:val="28"/>
        </w:rPr>
        <w:lastRenderedPageBreak/>
        <w:t xml:space="preserve">3.5.  </w:t>
      </w:r>
      <w:r w:rsidR="00180145">
        <w:rPr>
          <w:rFonts w:ascii="Times New Roman" w:hAnsi="Times New Roman"/>
          <w:sz w:val="28"/>
          <w:szCs w:val="28"/>
        </w:rPr>
        <w:t>n</w:t>
      </w:r>
      <w:r w:rsidR="00520A20" w:rsidRPr="002765F6">
        <w:rPr>
          <w:rFonts w:ascii="Times New Roman" w:hAnsi="Times New Roman"/>
          <w:color w:val="000000" w:themeColor="text1"/>
          <w:sz w:val="28"/>
          <w:szCs w:val="28"/>
        </w:rPr>
        <w:t>orādām, ka</w:t>
      </w:r>
      <w:r w:rsidR="00180145">
        <w:rPr>
          <w:rFonts w:ascii="Times New Roman" w:hAnsi="Times New Roman"/>
          <w:color w:val="000000" w:themeColor="text1"/>
          <w:sz w:val="28"/>
          <w:szCs w:val="28"/>
        </w:rPr>
        <w:t>, mūsuprāt,</w:t>
      </w:r>
      <w:r w:rsidR="00520A20" w:rsidRPr="002765F6">
        <w:rPr>
          <w:rFonts w:ascii="Times New Roman" w:hAnsi="Times New Roman"/>
          <w:color w:val="000000" w:themeColor="text1"/>
          <w:sz w:val="28"/>
          <w:szCs w:val="28"/>
        </w:rPr>
        <w:t xml:space="preserve"> i</w:t>
      </w:r>
      <w:r w:rsidR="00520A20" w:rsidRPr="002765F6">
        <w:rPr>
          <w:rFonts w:ascii="Times New Roman" w:hAnsi="Times New Roman"/>
          <w:sz w:val="28"/>
          <w:szCs w:val="28"/>
        </w:rPr>
        <w:t>zvirzītie kritēriji būtiski samazina pretendentu loku. Lai veiktu šād</w:t>
      </w:r>
      <w:r w:rsidR="00F31887">
        <w:rPr>
          <w:rFonts w:ascii="Times New Roman" w:hAnsi="Times New Roman"/>
          <w:sz w:val="28"/>
          <w:szCs w:val="28"/>
        </w:rPr>
        <w:t>a</w:t>
      </w:r>
      <w:r w:rsidR="00520A20" w:rsidRPr="002765F6">
        <w:rPr>
          <w:rFonts w:ascii="Times New Roman" w:hAnsi="Times New Roman"/>
          <w:sz w:val="28"/>
          <w:szCs w:val="28"/>
        </w:rPr>
        <w:t xml:space="preserve"> apjom</w:t>
      </w:r>
      <w:r w:rsidR="00F31887">
        <w:rPr>
          <w:rFonts w:ascii="Times New Roman" w:hAnsi="Times New Roman"/>
          <w:sz w:val="28"/>
          <w:szCs w:val="28"/>
        </w:rPr>
        <w:t>a</w:t>
      </w:r>
      <w:r w:rsidR="00520A20" w:rsidRPr="002765F6">
        <w:rPr>
          <w:rFonts w:ascii="Times New Roman" w:hAnsi="Times New Roman"/>
          <w:sz w:val="28"/>
          <w:szCs w:val="28"/>
        </w:rPr>
        <w:t xml:space="preserve"> atbalstu ir jābūt vienotai infrastruktūrai ar visām pieejas tiesībām, pretējā gadījumā bez automatizācijas tas prasa milzīgus cilvēku resursus, </w:t>
      </w:r>
      <w:r w:rsidR="00180145">
        <w:rPr>
          <w:rFonts w:ascii="Times New Roman" w:hAnsi="Times New Roman"/>
          <w:sz w:val="28"/>
          <w:szCs w:val="28"/>
        </w:rPr>
        <w:t>kas attiecīgi veidos</w:t>
      </w:r>
      <w:r w:rsidR="00520A20" w:rsidRPr="002765F6">
        <w:rPr>
          <w:rFonts w:ascii="Times New Roman" w:hAnsi="Times New Roman"/>
          <w:sz w:val="28"/>
          <w:szCs w:val="28"/>
        </w:rPr>
        <w:t xml:space="preserve"> augstas izmaksas.</w:t>
      </w:r>
      <w:bookmarkEnd w:id="4"/>
    </w:p>
    <w:p w:rsidR="00E43305" w:rsidRDefault="00C77798" w:rsidP="0089611F">
      <w:pPr>
        <w:spacing w:before="240" w:after="0" w:line="240" w:lineRule="auto"/>
        <w:jc w:val="both"/>
        <w:rPr>
          <w:rFonts w:ascii="Times New Roman" w:hAnsi="Times New Roman"/>
          <w:sz w:val="28"/>
          <w:szCs w:val="28"/>
        </w:rPr>
      </w:pPr>
      <w:r>
        <w:rPr>
          <w:rFonts w:ascii="Times New Roman" w:hAnsi="Times New Roman"/>
          <w:color w:val="000000" w:themeColor="text1"/>
          <w:sz w:val="28"/>
          <w:szCs w:val="28"/>
        </w:rPr>
        <w:t>4.</w:t>
      </w:r>
      <w:r>
        <w:rPr>
          <w:rFonts w:ascii="Times New Roman" w:hAnsi="Times New Roman"/>
          <w:color w:val="000000" w:themeColor="text1"/>
          <w:sz w:val="28"/>
          <w:szCs w:val="28"/>
        </w:rPr>
        <w:tab/>
      </w:r>
      <w:r w:rsidRPr="008F538E">
        <w:rPr>
          <w:rFonts w:ascii="Times New Roman" w:hAnsi="Times New Roman"/>
          <w:color w:val="000000" w:themeColor="text1"/>
          <w:sz w:val="28"/>
          <w:szCs w:val="28"/>
        </w:rPr>
        <w:t>Ziņojum</w:t>
      </w:r>
      <w:r w:rsidR="005E1B94">
        <w:rPr>
          <w:rFonts w:ascii="Times New Roman" w:hAnsi="Times New Roman"/>
          <w:color w:val="000000" w:themeColor="text1"/>
          <w:sz w:val="28"/>
          <w:szCs w:val="28"/>
        </w:rPr>
        <w:t>a</w:t>
      </w:r>
      <w:r w:rsidRPr="008F538E">
        <w:rPr>
          <w:rFonts w:ascii="Times New Roman" w:hAnsi="Times New Roman"/>
          <w:color w:val="000000" w:themeColor="text1"/>
          <w:sz w:val="28"/>
          <w:szCs w:val="28"/>
        </w:rPr>
        <w:t xml:space="preserve"> 7. sadaļā </w:t>
      </w:r>
      <w:bookmarkStart w:id="5" w:name="_Toc38449197"/>
      <w:r w:rsidRPr="0010421E">
        <w:rPr>
          <w:rFonts w:ascii="Times New Roman" w:hAnsi="Times New Roman"/>
          <w:b/>
          <w:bCs/>
          <w:color w:val="000000" w:themeColor="text1"/>
          <w:sz w:val="28"/>
          <w:szCs w:val="28"/>
        </w:rPr>
        <w:t>“</w:t>
      </w:r>
      <w:r w:rsidRPr="0010421E">
        <w:rPr>
          <w:rFonts w:ascii="Times New Roman" w:hAnsi="Times New Roman"/>
          <w:b/>
          <w:bCs/>
          <w:sz w:val="28"/>
          <w:szCs w:val="28"/>
        </w:rPr>
        <w:t xml:space="preserve">Specializēto kompetences centru </w:t>
      </w:r>
      <w:r w:rsidRPr="0010421E">
        <w:rPr>
          <w:rFonts w:ascii="Times New Roman" w:hAnsi="Times New Roman"/>
          <w:b/>
          <w:bCs/>
          <w:sz w:val="28"/>
          <w:szCs w:val="28"/>
        </w:rPr>
        <w:t>organizācija, pārvaldība un nostiprināšana</w:t>
      </w:r>
      <w:bookmarkEnd w:id="5"/>
      <w:r w:rsidRPr="0010421E">
        <w:rPr>
          <w:rFonts w:ascii="Times New Roman" w:hAnsi="Times New Roman"/>
          <w:b/>
          <w:bCs/>
          <w:sz w:val="28"/>
          <w:szCs w:val="28"/>
        </w:rPr>
        <w:t>”</w:t>
      </w:r>
      <w:r w:rsidRPr="008F538E">
        <w:rPr>
          <w:rFonts w:ascii="Times New Roman" w:hAnsi="Times New Roman"/>
          <w:b/>
          <w:sz w:val="28"/>
          <w:szCs w:val="28"/>
        </w:rPr>
        <w:t xml:space="preserve"> </w:t>
      </w:r>
      <w:r w:rsidR="00A376E0" w:rsidRPr="008F538E">
        <w:rPr>
          <w:rFonts w:ascii="Times New Roman" w:hAnsi="Times New Roman"/>
          <w:bCs/>
          <w:sz w:val="28"/>
          <w:szCs w:val="28"/>
        </w:rPr>
        <w:t>ir</w:t>
      </w:r>
      <w:r w:rsidR="00A376E0" w:rsidRPr="008F538E">
        <w:rPr>
          <w:rFonts w:ascii="Times New Roman" w:hAnsi="Times New Roman"/>
          <w:b/>
          <w:sz w:val="28"/>
          <w:szCs w:val="28"/>
        </w:rPr>
        <w:t xml:space="preserve"> </w:t>
      </w:r>
      <w:r w:rsidRPr="008F538E">
        <w:rPr>
          <w:rFonts w:ascii="Times New Roman" w:hAnsi="Times New Roman"/>
          <w:color w:val="000000" w:themeColor="text1"/>
          <w:sz w:val="28"/>
          <w:szCs w:val="28"/>
        </w:rPr>
        <w:t>minēts</w:t>
      </w:r>
      <w:r w:rsidR="00A01474">
        <w:rPr>
          <w:rFonts w:ascii="Times New Roman" w:hAnsi="Times New Roman"/>
          <w:color w:val="000000" w:themeColor="text1"/>
          <w:sz w:val="28"/>
          <w:szCs w:val="28"/>
        </w:rPr>
        <w:t xml:space="preserve">: </w:t>
      </w:r>
      <w:r w:rsidR="00A376E0" w:rsidRPr="00307F3C">
        <w:rPr>
          <w:rFonts w:ascii="Times New Roman" w:hAnsi="Times New Roman"/>
          <w:i/>
          <w:iCs/>
          <w:color w:val="000000" w:themeColor="text1"/>
          <w:sz w:val="28"/>
          <w:szCs w:val="28"/>
        </w:rPr>
        <w:t>“</w:t>
      </w:r>
      <w:r w:rsidRPr="00307F3C">
        <w:rPr>
          <w:rFonts w:ascii="Times New Roman" w:hAnsi="Times New Roman"/>
          <w:i/>
          <w:iCs/>
          <w:sz w:val="28"/>
          <w:szCs w:val="28"/>
        </w:rPr>
        <w:t>Līdzšinējā – Latvijas valsts pārvaldē vēl ļoti ierobežotā pārresoru koplietošanas pakalpojumu sniegšanas pieredze parāda, ka uzlabojumiem koplietošanas pakalpojumu pārvaldības organizācijā ir jāizvirz</w:t>
      </w:r>
      <w:r w:rsidRPr="00307F3C">
        <w:rPr>
          <w:rFonts w:ascii="Times New Roman" w:hAnsi="Times New Roman"/>
          <w:i/>
          <w:iCs/>
          <w:sz w:val="28"/>
          <w:szCs w:val="28"/>
        </w:rPr>
        <w:t>a arī mērķis atvieglot potenciālajiem koplietošanas pakalpojumu izmantotājiem viņu situācijai atbilstošāko pakalpojumu un to piegādātāju izvēli</w:t>
      </w:r>
      <w:r w:rsidR="00A376E0" w:rsidRPr="00307F3C">
        <w:rPr>
          <w:rFonts w:ascii="Times New Roman" w:hAnsi="Times New Roman"/>
          <w:i/>
          <w:iCs/>
          <w:sz w:val="28"/>
          <w:szCs w:val="28"/>
        </w:rPr>
        <w:t>”</w:t>
      </w:r>
      <w:r w:rsidRPr="008F538E">
        <w:rPr>
          <w:rFonts w:ascii="Times New Roman" w:hAnsi="Times New Roman"/>
          <w:sz w:val="28"/>
          <w:szCs w:val="28"/>
        </w:rPr>
        <w:t xml:space="preserve"> - lūdzam papildināt formulējumu: </w:t>
      </w:r>
      <w:r w:rsidR="00A01474">
        <w:rPr>
          <w:rFonts w:ascii="Times New Roman" w:hAnsi="Times New Roman"/>
          <w:sz w:val="28"/>
          <w:szCs w:val="28"/>
        </w:rPr>
        <w:t>“</w:t>
      </w:r>
      <w:r w:rsidRPr="008F538E">
        <w:rPr>
          <w:rFonts w:ascii="Times New Roman" w:hAnsi="Times New Roman"/>
          <w:sz w:val="28"/>
          <w:szCs w:val="28"/>
        </w:rPr>
        <w:t>ar pēc iespējas mazākiem finanšu resursiem</w:t>
      </w:r>
      <w:r w:rsidR="00A01474">
        <w:rPr>
          <w:rFonts w:ascii="Times New Roman" w:hAnsi="Times New Roman"/>
          <w:sz w:val="28"/>
          <w:szCs w:val="28"/>
        </w:rPr>
        <w:t>”</w:t>
      </w:r>
      <w:r w:rsidRPr="008F538E">
        <w:rPr>
          <w:rFonts w:ascii="Times New Roman" w:hAnsi="Times New Roman"/>
          <w:sz w:val="28"/>
          <w:szCs w:val="28"/>
        </w:rPr>
        <w:t>.</w:t>
      </w:r>
    </w:p>
    <w:p w:rsidR="00B33940" w:rsidRDefault="00C77798" w:rsidP="00B33940">
      <w:pPr>
        <w:widowControl/>
        <w:shd w:val="clear" w:color="auto" w:fill="FFFFFF"/>
        <w:spacing w:before="240" w:after="0" w:line="240" w:lineRule="auto"/>
        <w:jc w:val="both"/>
        <w:rPr>
          <w:rFonts w:ascii="Times New Roman" w:eastAsia="Times New Roman" w:hAnsi="Times New Roman"/>
          <w:color w:val="000000" w:themeColor="text1"/>
          <w:sz w:val="28"/>
          <w:szCs w:val="28"/>
          <w:lang w:eastAsia="lv-LV"/>
        </w:rPr>
      </w:pPr>
      <w:r>
        <w:rPr>
          <w:rFonts w:ascii="Times New Roman" w:hAnsi="Times New Roman"/>
          <w:color w:val="000000" w:themeColor="text1"/>
          <w:sz w:val="28"/>
          <w:szCs w:val="28"/>
        </w:rPr>
        <w:t>5</w:t>
      </w:r>
      <w:r w:rsidR="00E954F0">
        <w:rPr>
          <w:rFonts w:ascii="Times New Roman" w:hAnsi="Times New Roman"/>
          <w:color w:val="000000" w:themeColor="text1"/>
          <w:sz w:val="28"/>
          <w:szCs w:val="28"/>
        </w:rPr>
        <w:t>.</w:t>
      </w:r>
      <w:r>
        <w:rPr>
          <w:rFonts w:ascii="Times New Roman" w:hAnsi="Times New Roman"/>
          <w:color w:val="000000" w:themeColor="text1"/>
          <w:sz w:val="28"/>
          <w:szCs w:val="28"/>
        </w:rPr>
        <w:tab/>
        <w:t xml:space="preserve">Attiecībā uz </w:t>
      </w:r>
      <w:r w:rsidRPr="00B33940">
        <w:rPr>
          <w:rFonts w:ascii="Times New Roman" w:hAnsi="Times New Roman"/>
          <w:b/>
          <w:bCs/>
          <w:color w:val="000000" w:themeColor="text1"/>
          <w:sz w:val="28"/>
          <w:szCs w:val="28"/>
        </w:rPr>
        <w:t>p</w:t>
      </w:r>
      <w:r w:rsidR="00AC32A7" w:rsidRPr="00B33940">
        <w:rPr>
          <w:rFonts w:ascii="Times New Roman" w:hAnsi="Times New Roman"/>
          <w:b/>
          <w:bCs/>
          <w:color w:val="000000" w:themeColor="text1"/>
          <w:sz w:val="28"/>
          <w:szCs w:val="28"/>
        </w:rPr>
        <w:t>rotokollēmuma projekt</w:t>
      </w:r>
      <w:r w:rsidRPr="00B33940">
        <w:rPr>
          <w:rFonts w:ascii="Times New Roman" w:hAnsi="Times New Roman"/>
          <w:b/>
          <w:bCs/>
          <w:color w:val="000000" w:themeColor="text1"/>
          <w:sz w:val="28"/>
          <w:szCs w:val="28"/>
        </w:rPr>
        <w:t>u</w:t>
      </w:r>
      <w:r w:rsidR="00106DA8" w:rsidRPr="00106DA8">
        <w:rPr>
          <w:rFonts w:ascii="Times New Roman" w:eastAsia="Times New Roman" w:hAnsi="Times New Roman"/>
          <w:color w:val="000000" w:themeColor="text1"/>
          <w:sz w:val="28"/>
          <w:szCs w:val="28"/>
          <w:lang w:eastAsia="lv-LV"/>
        </w:rPr>
        <w:t>:</w:t>
      </w:r>
    </w:p>
    <w:p w:rsidR="00B33940" w:rsidRDefault="00C77798" w:rsidP="00B33940">
      <w:pPr>
        <w:widowControl/>
        <w:shd w:val="clear" w:color="auto" w:fill="FFFFFF"/>
        <w:spacing w:before="120" w:after="0" w:line="240" w:lineRule="auto"/>
        <w:ind w:left="709"/>
        <w:jc w:val="both"/>
        <w:rPr>
          <w:rFonts w:ascii="Times New Roman" w:eastAsia="Times New Roman" w:hAnsi="Times New Roman"/>
          <w:color w:val="000000" w:themeColor="text1"/>
          <w:sz w:val="28"/>
          <w:szCs w:val="28"/>
          <w:lang w:eastAsia="lv-LV"/>
        </w:rPr>
      </w:pPr>
      <w:r>
        <w:rPr>
          <w:rFonts w:ascii="Times New Roman" w:eastAsia="Times New Roman" w:hAnsi="Times New Roman"/>
          <w:color w:val="000000" w:themeColor="text1"/>
          <w:sz w:val="28"/>
          <w:szCs w:val="28"/>
          <w:lang w:eastAsia="lv-LV"/>
        </w:rPr>
        <w:t xml:space="preserve">5.1. </w:t>
      </w:r>
      <w:r w:rsidR="00F31887" w:rsidRPr="00B33940">
        <w:rPr>
          <w:rFonts w:ascii="Times New Roman" w:eastAsia="Times New Roman" w:hAnsi="Times New Roman"/>
          <w:color w:val="000000" w:themeColor="text1"/>
          <w:sz w:val="28"/>
          <w:szCs w:val="28"/>
          <w:lang w:eastAsia="lv-LV"/>
        </w:rPr>
        <w:t>lūdzam</w:t>
      </w:r>
      <w:r w:rsidR="00AC32A7" w:rsidRPr="00B33940">
        <w:rPr>
          <w:rFonts w:ascii="Times New Roman" w:eastAsia="Times New Roman" w:hAnsi="Times New Roman"/>
          <w:color w:val="000000" w:themeColor="text1"/>
          <w:sz w:val="28"/>
          <w:szCs w:val="28"/>
          <w:lang w:eastAsia="lv-LV"/>
        </w:rPr>
        <w:t xml:space="preserve"> 4.</w:t>
      </w:r>
      <w:r w:rsidR="00106DA8" w:rsidRPr="00B33940">
        <w:rPr>
          <w:rFonts w:ascii="Times New Roman" w:eastAsia="Times New Roman" w:hAnsi="Times New Roman"/>
          <w:color w:val="000000" w:themeColor="text1"/>
          <w:sz w:val="28"/>
          <w:szCs w:val="28"/>
          <w:lang w:eastAsia="lv-LV"/>
        </w:rPr>
        <w:t xml:space="preserve">2.punktā (un attiecīgi </w:t>
      </w:r>
      <w:r>
        <w:rPr>
          <w:rFonts w:ascii="Times New Roman" w:eastAsia="Times New Roman" w:hAnsi="Times New Roman"/>
          <w:color w:val="000000" w:themeColor="text1"/>
          <w:sz w:val="28"/>
          <w:szCs w:val="28"/>
          <w:lang w:eastAsia="lv-LV"/>
        </w:rPr>
        <w:t>z</w:t>
      </w:r>
      <w:r w:rsidR="00106DA8" w:rsidRPr="00B33940">
        <w:rPr>
          <w:rFonts w:ascii="Times New Roman" w:eastAsia="Times New Roman" w:hAnsi="Times New Roman"/>
          <w:color w:val="000000" w:themeColor="text1"/>
          <w:sz w:val="28"/>
          <w:szCs w:val="28"/>
          <w:lang w:eastAsia="lv-LV"/>
        </w:rPr>
        <w:t>iņojumā atbilstošās vietās)</w:t>
      </w:r>
      <w:r w:rsidR="00AC32A7" w:rsidRPr="00B33940">
        <w:rPr>
          <w:rFonts w:ascii="Times New Roman" w:eastAsia="Times New Roman" w:hAnsi="Times New Roman"/>
          <w:color w:val="000000" w:themeColor="text1"/>
          <w:sz w:val="28"/>
          <w:szCs w:val="28"/>
          <w:lang w:eastAsia="lv-LV"/>
        </w:rPr>
        <w:t xml:space="preserve"> pagarināt </w:t>
      </w:r>
      <w:r w:rsidR="00106DA8" w:rsidRPr="00B33940">
        <w:rPr>
          <w:rFonts w:ascii="Times New Roman" w:eastAsia="Times New Roman" w:hAnsi="Times New Roman"/>
          <w:color w:val="000000" w:themeColor="text1"/>
          <w:sz w:val="28"/>
          <w:szCs w:val="28"/>
          <w:lang w:eastAsia="lv-LV"/>
        </w:rPr>
        <w:t xml:space="preserve">norādīto termiņu vismaz par </w:t>
      </w:r>
      <w:r w:rsidR="00F31887" w:rsidRPr="00B33940">
        <w:rPr>
          <w:rFonts w:ascii="Times New Roman" w:eastAsia="Times New Roman" w:hAnsi="Times New Roman"/>
          <w:color w:val="000000" w:themeColor="text1"/>
          <w:sz w:val="28"/>
          <w:szCs w:val="28"/>
          <w:lang w:eastAsia="lv-LV"/>
        </w:rPr>
        <w:t xml:space="preserve">trīs </w:t>
      </w:r>
      <w:r w:rsidR="00106DA8" w:rsidRPr="00B33940">
        <w:rPr>
          <w:rFonts w:ascii="Times New Roman" w:eastAsia="Times New Roman" w:hAnsi="Times New Roman"/>
          <w:color w:val="000000" w:themeColor="text1"/>
          <w:sz w:val="28"/>
          <w:szCs w:val="28"/>
          <w:lang w:eastAsia="lv-LV"/>
        </w:rPr>
        <w:t>gad</w:t>
      </w:r>
      <w:r>
        <w:rPr>
          <w:rFonts w:ascii="Times New Roman" w:eastAsia="Times New Roman" w:hAnsi="Times New Roman"/>
          <w:color w:val="000000" w:themeColor="text1"/>
          <w:sz w:val="28"/>
          <w:szCs w:val="28"/>
          <w:lang w:eastAsia="lv-LV"/>
        </w:rPr>
        <w:t>iem</w:t>
      </w:r>
      <w:r w:rsidR="00106DA8" w:rsidRPr="00B33940">
        <w:rPr>
          <w:rFonts w:ascii="Times New Roman" w:eastAsia="Times New Roman" w:hAnsi="Times New Roman"/>
          <w:color w:val="000000" w:themeColor="text1"/>
          <w:sz w:val="28"/>
          <w:szCs w:val="28"/>
          <w:lang w:eastAsia="lv-LV"/>
        </w:rPr>
        <w:t xml:space="preserve">, </w:t>
      </w:r>
      <w:r w:rsidR="00F31887" w:rsidRPr="00B33940">
        <w:rPr>
          <w:rFonts w:ascii="Times New Roman" w:eastAsia="Times New Roman" w:hAnsi="Times New Roman"/>
          <w:color w:val="000000" w:themeColor="text1"/>
          <w:sz w:val="28"/>
          <w:szCs w:val="28"/>
          <w:lang w:eastAsia="lv-LV"/>
        </w:rPr>
        <w:t>tā kā resoriem uzreiz nav pieejami nepieciešamie</w:t>
      </w:r>
      <w:r w:rsidR="00106DA8" w:rsidRPr="00B33940">
        <w:rPr>
          <w:rFonts w:ascii="Times New Roman" w:eastAsia="Times New Roman" w:hAnsi="Times New Roman"/>
          <w:color w:val="000000" w:themeColor="text1"/>
          <w:sz w:val="28"/>
          <w:szCs w:val="28"/>
          <w:lang w:eastAsia="lv-LV"/>
        </w:rPr>
        <w:t xml:space="preserve"> finan</w:t>
      </w:r>
      <w:r w:rsidR="00F31887" w:rsidRPr="00B33940">
        <w:rPr>
          <w:rFonts w:ascii="Times New Roman" w:eastAsia="Times New Roman" w:hAnsi="Times New Roman"/>
          <w:color w:val="000000" w:themeColor="text1"/>
          <w:sz w:val="28"/>
          <w:szCs w:val="28"/>
          <w:lang w:eastAsia="lv-LV"/>
        </w:rPr>
        <w:t>šu</w:t>
      </w:r>
      <w:r w:rsidR="00106DA8" w:rsidRPr="00B33940">
        <w:rPr>
          <w:rFonts w:ascii="Times New Roman" w:eastAsia="Times New Roman" w:hAnsi="Times New Roman"/>
          <w:color w:val="000000" w:themeColor="text1"/>
          <w:sz w:val="28"/>
          <w:szCs w:val="28"/>
          <w:lang w:eastAsia="lv-LV"/>
        </w:rPr>
        <w:t xml:space="preserve"> līdzekļ</w:t>
      </w:r>
      <w:r w:rsidR="00F31887" w:rsidRPr="00B33940">
        <w:rPr>
          <w:rFonts w:ascii="Times New Roman" w:eastAsia="Times New Roman" w:hAnsi="Times New Roman"/>
          <w:color w:val="000000" w:themeColor="text1"/>
          <w:sz w:val="28"/>
          <w:szCs w:val="28"/>
          <w:lang w:eastAsia="lv-LV"/>
        </w:rPr>
        <w:t>i</w:t>
      </w:r>
      <w:r w:rsidR="00106DA8" w:rsidRPr="00B33940">
        <w:rPr>
          <w:rFonts w:ascii="Times New Roman" w:eastAsia="Times New Roman" w:hAnsi="Times New Roman"/>
          <w:color w:val="000000" w:themeColor="text1"/>
          <w:sz w:val="28"/>
          <w:szCs w:val="28"/>
          <w:lang w:eastAsia="lv-LV"/>
        </w:rPr>
        <w:t>, lai</w:t>
      </w:r>
      <w:r w:rsidR="00F31887" w:rsidRPr="00B33940">
        <w:rPr>
          <w:rFonts w:ascii="Times New Roman" w:eastAsia="Times New Roman" w:hAnsi="Times New Roman"/>
          <w:color w:val="000000" w:themeColor="text1"/>
          <w:sz w:val="28"/>
          <w:szCs w:val="28"/>
          <w:lang w:eastAsia="lv-LV"/>
        </w:rPr>
        <w:t xml:space="preserve"> </w:t>
      </w:r>
      <w:r w:rsidR="00106DA8" w:rsidRPr="00B33940">
        <w:rPr>
          <w:rFonts w:ascii="Times New Roman" w:eastAsia="Times New Roman" w:hAnsi="Times New Roman"/>
          <w:color w:val="000000" w:themeColor="text1"/>
          <w:sz w:val="28"/>
          <w:szCs w:val="28"/>
          <w:lang w:eastAsia="lv-LV"/>
        </w:rPr>
        <w:t>visu</w:t>
      </w:r>
      <w:r w:rsidR="00F31887" w:rsidRPr="00B33940">
        <w:rPr>
          <w:rFonts w:ascii="Times New Roman" w:eastAsia="Times New Roman" w:hAnsi="Times New Roman"/>
          <w:color w:val="000000" w:themeColor="text1"/>
          <w:sz w:val="28"/>
          <w:szCs w:val="28"/>
          <w:lang w:eastAsia="lv-LV"/>
        </w:rPr>
        <w:t xml:space="preserve"> </w:t>
      </w:r>
      <w:r w:rsidR="00F24184" w:rsidRPr="00B33940">
        <w:rPr>
          <w:rFonts w:ascii="Times New Roman" w:eastAsia="Times New Roman" w:hAnsi="Times New Roman"/>
          <w:color w:val="000000" w:themeColor="text1"/>
          <w:sz w:val="28"/>
          <w:szCs w:val="28"/>
          <w:lang w:eastAsia="lv-LV"/>
        </w:rPr>
        <w:t xml:space="preserve">infrastruktūru </w:t>
      </w:r>
      <w:r w:rsidR="00F31887" w:rsidRPr="00B33940">
        <w:rPr>
          <w:rFonts w:ascii="Times New Roman" w:eastAsia="Times New Roman" w:hAnsi="Times New Roman"/>
          <w:color w:val="000000" w:themeColor="text1"/>
          <w:sz w:val="28"/>
          <w:szCs w:val="28"/>
          <w:lang w:eastAsia="lv-LV"/>
        </w:rPr>
        <w:t>vienlaicīgi</w:t>
      </w:r>
      <w:r w:rsidR="00F24184" w:rsidRPr="00B33940">
        <w:rPr>
          <w:rFonts w:ascii="Times New Roman" w:eastAsia="Times New Roman" w:hAnsi="Times New Roman"/>
          <w:color w:val="000000" w:themeColor="text1"/>
          <w:sz w:val="28"/>
          <w:szCs w:val="28"/>
          <w:lang w:eastAsia="lv-LV"/>
        </w:rPr>
        <w:t xml:space="preserve"> un uzreiz</w:t>
      </w:r>
      <w:r w:rsidR="00DE114F" w:rsidRPr="00B33940">
        <w:rPr>
          <w:rFonts w:ascii="Times New Roman" w:eastAsia="Times New Roman" w:hAnsi="Times New Roman"/>
          <w:color w:val="000000" w:themeColor="text1"/>
          <w:sz w:val="28"/>
          <w:szCs w:val="28"/>
          <w:lang w:eastAsia="lv-LV"/>
        </w:rPr>
        <w:t xml:space="preserve"> </w:t>
      </w:r>
      <w:r w:rsidR="00106DA8" w:rsidRPr="00B33940">
        <w:rPr>
          <w:rFonts w:ascii="Times New Roman" w:eastAsia="Times New Roman" w:hAnsi="Times New Roman"/>
          <w:color w:val="000000" w:themeColor="text1"/>
          <w:sz w:val="28"/>
          <w:szCs w:val="28"/>
          <w:lang w:eastAsia="lv-LV"/>
        </w:rPr>
        <w:t xml:space="preserve">nomigrētu </w:t>
      </w:r>
      <w:r w:rsidR="00DE114F" w:rsidRPr="00B33940">
        <w:rPr>
          <w:rFonts w:ascii="Times New Roman" w:eastAsia="Times New Roman" w:hAnsi="Times New Roman"/>
          <w:color w:val="000000" w:themeColor="text1"/>
          <w:sz w:val="28"/>
          <w:szCs w:val="28"/>
          <w:lang w:eastAsia="lv-LV"/>
        </w:rPr>
        <w:t>pie</w:t>
      </w:r>
      <w:r w:rsidR="00106DA8" w:rsidRPr="00B33940">
        <w:rPr>
          <w:rFonts w:ascii="Times New Roman" w:eastAsia="Times New Roman" w:hAnsi="Times New Roman"/>
          <w:color w:val="000000" w:themeColor="text1"/>
          <w:sz w:val="28"/>
          <w:szCs w:val="28"/>
          <w:lang w:eastAsia="lv-LV"/>
        </w:rPr>
        <w:t xml:space="preserve"> </w:t>
      </w:r>
      <w:r w:rsidR="00914028" w:rsidRPr="00B33940">
        <w:rPr>
          <w:rFonts w:ascii="Times New Roman" w:eastAsia="Times New Roman" w:hAnsi="Times New Roman"/>
          <w:color w:val="000000" w:themeColor="text1"/>
          <w:sz w:val="28"/>
          <w:szCs w:val="28"/>
          <w:lang w:eastAsia="lv-LV"/>
        </w:rPr>
        <w:t xml:space="preserve">skaitļošanas infrastruktūras </w:t>
      </w:r>
      <w:r w:rsidR="00106DA8" w:rsidRPr="00B33940">
        <w:rPr>
          <w:rFonts w:ascii="Times New Roman" w:eastAsia="Times New Roman" w:hAnsi="Times New Roman"/>
          <w:color w:val="000000" w:themeColor="text1"/>
          <w:sz w:val="28"/>
          <w:szCs w:val="28"/>
          <w:lang w:eastAsia="lv-LV"/>
        </w:rPr>
        <w:t xml:space="preserve">koplietošanas </w:t>
      </w:r>
      <w:r w:rsidR="00DE114F" w:rsidRPr="00B33940">
        <w:rPr>
          <w:rFonts w:ascii="Times New Roman" w:eastAsia="Times New Roman" w:hAnsi="Times New Roman"/>
          <w:color w:val="000000" w:themeColor="text1"/>
          <w:sz w:val="28"/>
          <w:szCs w:val="28"/>
          <w:lang w:eastAsia="lv-LV"/>
        </w:rPr>
        <w:t>pakalpojumu sniedzējiem (jo arī migrācija pati par sevi prasa papildus resursus)</w:t>
      </w:r>
      <w:r w:rsidR="00106DA8" w:rsidRPr="00B33940">
        <w:rPr>
          <w:rFonts w:ascii="Times New Roman" w:eastAsia="Times New Roman" w:hAnsi="Times New Roman"/>
          <w:color w:val="000000" w:themeColor="text1"/>
          <w:sz w:val="28"/>
          <w:szCs w:val="28"/>
          <w:lang w:eastAsia="lv-LV"/>
        </w:rPr>
        <w:t xml:space="preserve">, </w:t>
      </w:r>
      <w:r w:rsidR="00B04DD7" w:rsidRPr="00B33940">
        <w:rPr>
          <w:rFonts w:ascii="Times New Roman" w:eastAsia="Times New Roman" w:hAnsi="Times New Roman"/>
          <w:color w:val="000000" w:themeColor="text1"/>
          <w:sz w:val="28"/>
          <w:szCs w:val="28"/>
          <w:lang w:eastAsia="lv-LV"/>
        </w:rPr>
        <w:t>s</w:t>
      </w:r>
      <w:r w:rsidR="00B04DD7" w:rsidRPr="00B33940">
        <w:rPr>
          <w:rFonts w:ascii="Times New Roman" w:hAnsi="Times New Roman"/>
          <w:color w:val="000000" w:themeColor="text1"/>
          <w:sz w:val="28"/>
          <w:szCs w:val="28"/>
          <w:shd w:val="clear" w:color="auto" w:fill="FFFFFF"/>
        </w:rPr>
        <w:t>avukārt</w:t>
      </w:r>
      <w:r w:rsidR="00DE114F" w:rsidRPr="00B33940">
        <w:rPr>
          <w:rFonts w:ascii="Times New Roman" w:hAnsi="Times New Roman"/>
          <w:color w:val="000000" w:themeColor="text1"/>
          <w:sz w:val="28"/>
          <w:szCs w:val="28"/>
          <w:shd w:val="clear" w:color="auto" w:fill="FFFFFF"/>
        </w:rPr>
        <w:t>, ņemot vērā gan augstāk aprakstīto, gan to, ka nozares IKT infrastruktūrā gandrīz puse no servertehnikas jau ir bez ražotāja garantijas, paredzam, k</w:t>
      </w:r>
      <w:r w:rsidR="00F24184" w:rsidRPr="00B33940">
        <w:rPr>
          <w:rFonts w:ascii="Times New Roman" w:hAnsi="Times New Roman"/>
          <w:color w:val="000000" w:themeColor="text1"/>
          <w:sz w:val="28"/>
          <w:szCs w:val="28"/>
          <w:shd w:val="clear" w:color="auto" w:fill="FFFFFF"/>
        </w:rPr>
        <w:t>a</w:t>
      </w:r>
      <w:r w:rsidR="00DE114F" w:rsidRPr="00B33940">
        <w:rPr>
          <w:rFonts w:ascii="Times New Roman" w:hAnsi="Times New Roman"/>
          <w:color w:val="000000" w:themeColor="text1"/>
          <w:sz w:val="28"/>
          <w:szCs w:val="28"/>
          <w:shd w:val="clear" w:color="auto" w:fill="FFFFFF"/>
        </w:rPr>
        <w:t xml:space="preserve"> nozares iestādēm būs nepieciešams atjaunot tehniskos resursus</w:t>
      </w:r>
      <w:r w:rsidR="00F24184" w:rsidRPr="00B33940">
        <w:rPr>
          <w:rFonts w:ascii="Times New Roman" w:hAnsi="Times New Roman"/>
          <w:color w:val="000000" w:themeColor="text1"/>
          <w:sz w:val="28"/>
          <w:szCs w:val="28"/>
          <w:shd w:val="clear" w:color="auto" w:fill="FFFFFF"/>
        </w:rPr>
        <w:t>, kā jau to minējām iepriekš</w:t>
      </w:r>
      <w:r w:rsidR="001C36B2" w:rsidRPr="00B33940">
        <w:rPr>
          <w:rFonts w:ascii="Times New Roman" w:hAnsi="Times New Roman"/>
          <w:color w:val="000000" w:themeColor="text1"/>
          <w:sz w:val="28"/>
          <w:szCs w:val="28"/>
          <w:shd w:val="clear" w:color="auto" w:fill="FFFFFF"/>
        </w:rPr>
        <w:t>;</w:t>
      </w:r>
    </w:p>
    <w:p w:rsidR="00B33940" w:rsidRDefault="00C77798" w:rsidP="00B33940">
      <w:pPr>
        <w:widowControl/>
        <w:shd w:val="clear" w:color="auto" w:fill="FFFFFF"/>
        <w:spacing w:before="120" w:after="0" w:line="240" w:lineRule="auto"/>
        <w:ind w:left="709"/>
        <w:jc w:val="both"/>
        <w:rPr>
          <w:rFonts w:ascii="Times New Roman" w:eastAsia="Times New Roman" w:hAnsi="Times New Roman"/>
          <w:color w:val="000000" w:themeColor="text1"/>
          <w:sz w:val="28"/>
          <w:szCs w:val="28"/>
          <w:lang w:eastAsia="lv-LV"/>
        </w:rPr>
      </w:pPr>
      <w:r>
        <w:rPr>
          <w:rFonts w:ascii="Times New Roman" w:eastAsia="Times New Roman" w:hAnsi="Times New Roman"/>
          <w:color w:val="000000" w:themeColor="text1"/>
          <w:sz w:val="28"/>
          <w:szCs w:val="28"/>
          <w:lang w:eastAsia="lv-LV"/>
        </w:rPr>
        <w:t xml:space="preserve">5.2. </w:t>
      </w:r>
      <w:r w:rsidR="00F24184" w:rsidRPr="00B33940">
        <w:rPr>
          <w:rFonts w:ascii="Times New Roman" w:eastAsia="Times New Roman" w:hAnsi="Times New Roman"/>
          <w:color w:val="000000" w:themeColor="text1"/>
          <w:sz w:val="28"/>
          <w:szCs w:val="28"/>
          <w:lang w:eastAsia="lv-LV"/>
        </w:rPr>
        <w:t xml:space="preserve">lūdzam </w:t>
      </w:r>
      <w:r w:rsidR="00106DA8" w:rsidRPr="00B33940">
        <w:rPr>
          <w:rFonts w:ascii="Times New Roman" w:eastAsia="Times New Roman" w:hAnsi="Times New Roman"/>
          <w:color w:val="000000" w:themeColor="text1"/>
          <w:sz w:val="28"/>
          <w:szCs w:val="28"/>
          <w:lang w:eastAsia="lv-LV"/>
        </w:rPr>
        <w:t xml:space="preserve">4.3.punktā (un attiecīgi </w:t>
      </w:r>
      <w:r>
        <w:rPr>
          <w:rFonts w:ascii="Times New Roman" w:eastAsia="Times New Roman" w:hAnsi="Times New Roman"/>
          <w:color w:val="000000" w:themeColor="text1"/>
          <w:sz w:val="28"/>
          <w:szCs w:val="28"/>
          <w:lang w:eastAsia="lv-LV"/>
        </w:rPr>
        <w:t>z</w:t>
      </w:r>
      <w:r w:rsidR="00106DA8" w:rsidRPr="00B33940">
        <w:rPr>
          <w:rFonts w:ascii="Times New Roman" w:eastAsia="Times New Roman" w:hAnsi="Times New Roman"/>
          <w:color w:val="000000" w:themeColor="text1"/>
          <w:sz w:val="28"/>
          <w:szCs w:val="28"/>
          <w:lang w:eastAsia="lv-LV"/>
        </w:rPr>
        <w:t>iņojumā atbilstošās vietās)</w:t>
      </w:r>
      <w:r w:rsidR="00AC32A7" w:rsidRPr="00B33940">
        <w:rPr>
          <w:rFonts w:ascii="Times New Roman" w:eastAsia="Times New Roman" w:hAnsi="Times New Roman"/>
          <w:color w:val="000000" w:themeColor="text1"/>
          <w:sz w:val="28"/>
          <w:szCs w:val="28"/>
          <w:lang w:eastAsia="lv-LV"/>
        </w:rPr>
        <w:t xml:space="preserve"> pagarināt</w:t>
      </w:r>
      <w:r w:rsidR="00106DA8" w:rsidRPr="00B33940">
        <w:rPr>
          <w:rFonts w:ascii="Times New Roman" w:eastAsia="Times New Roman" w:hAnsi="Times New Roman"/>
          <w:color w:val="000000" w:themeColor="text1"/>
          <w:sz w:val="28"/>
          <w:szCs w:val="28"/>
          <w:lang w:eastAsia="lv-LV"/>
        </w:rPr>
        <w:t xml:space="preserve"> </w:t>
      </w:r>
      <w:r w:rsidR="0010421E" w:rsidRPr="00B33940">
        <w:rPr>
          <w:rFonts w:ascii="Times New Roman" w:eastAsia="Times New Roman" w:hAnsi="Times New Roman"/>
          <w:color w:val="000000" w:themeColor="text1"/>
          <w:sz w:val="28"/>
          <w:szCs w:val="28"/>
          <w:lang w:eastAsia="lv-LV"/>
        </w:rPr>
        <w:t>norādīto</w:t>
      </w:r>
      <w:r w:rsidR="00106DA8" w:rsidRPr="00B33940">
        <w:rPr>
          <w:rFonts w:ascii="Times New Roman" w:eastAsia="Times New Roman" w:hAnsi="Times New Roman"/>
          <w:color w:val="000000" w:themeColor="text1"/>
          <w:sz w:val="28"/>
          <w:szCs w:val="28"/>
          <w:lang w:eastAsia="lv-LV"/>
        </w:rPr>
        <w:t xml:space="preserve"> termiņu vismaz par gadu</w:t>
      </w:r>
      <w:r w:rsidR="00F24184" w:rsidRPr="00B33940">
        <w:rPr>
          <w:rFonts w:ascii="Times New Roman" w:eastAsia="Times New Roman" w:hAnsi="Times New Roman"/>
          <w:color w:val="000000" w:themeColor="text1"/>
          <w:sz w:val="28"/>
          <w:szCs w:val="28"/>
          <w:lang w:eastAsia="lv-LV"/>
        </w:rPr>
        <w:t xml:space="preserve"> ar nosacījumu, ka informatīvais ziņojums tiek precizēts un papildināts atbilstoši iepriekš izteiktajiem iebildumiem</w:t>
      </w:r>
      <w:r w:rsidR="00AC32A7" w:rsidRPr="00B33940">
        <w:rPr>
          <w:rFonts w:ascii="Times New Roman" w:eastAsia="Times New Roman" w:hAnsi="Times New Roman"/>
          <w:color w:val="000000" w:themeColor="text1"/>
          <w:sz w:val="28"/>
          <w:szCs w:val="28"/>
          <w:lang w:eastAsia="lv-LV"/>
        </w:rPr>
        <w:t>;</w:t>
      </w:r>
    </w:p>
    <w:p w:rsidR="00B33940" w:rsidRDefault="00C77798" w:rsidP="00B33940">
      <w:pPr>
        <w:widowControl/>
        <w:shd w:val="clear" w:color="auto" w:fill="FFFFFF"/>
        <w:spacing w:before="120" w:after="0" w:line="240" w:lineRule="auto"/>
        <w:ind w:left="709"/>
        <w:jc w:val="both"/>
        <w:rPr>
          <w:rFonts w:ascii="Times New Roman" w:eastAsia="Times New Roman" w:hAnsi="Times New Roman"/>
          <w:color w:val="000000" w:themeColor="text1"/>
          <w:sz w:val="28"/>
          <w:szCs w:val="28"/>
          <w:lang w:eastAsia="lv-LV"/>
        </w:rPr>
      </w:pPr>
      <w:r>
        <w:rPr>
          <w:rFonts w:ascii="Times New Roman" w:eastAsia="Times New Roman" w:hAnsi="Times New Roman"/>
          <w:color w:val="000000" w:themeColor="text1"/>
          <w:sz w:val="28"/>
          <w:szCs w:val="28"/>
          <w:lang w:eastAsia="lv-LV"/>
        </w:rPr>
        <w:t xml:space="preserve">5.3. </w:t>
      </w:r>
      <w:r w:rsidR="00F24184" w:rsidRPr="00B33940">
        <w:rPr>
          <w:rFonts w:ascii="Times New Roman" w:eastAsia="Times New Roman" w:hAnsi="Times New Roman"/>
          <w:color w:val="000000" w:themeColor="text1"/>
          <w:sz w:val="28"/>
          <w:szCs w:val="28"/>
          <w:lang w:eastAsia="lv-LV"/>
        </w:rPr>
        <w:t xml:space="preserve">lūdzam </w:t>
      </w:r>
      <w:r w:rsidR="00AC32A7" w:rsidRPr="00B33940">
        <w:rPr>
          <w:rFonts w:ascii="Times New Roman" w:hAnsi="Times New Roman"/>
          <w:sz w:val="28"/>
          <w:szCs w:val="28"/>
        </w:rPr>
        <w:t xml:space="preserve">5.1. apakšpunktu papildināt ar </w:t>
      </w:r>
      <w:r w:rsidR="00DE114F" w:rsidRPr="00B33940">
        <w:rPr>
          <w:rFonts w:ascii="Times New Roman" w:hAnsi="Times New Roman"/>
          <w:sz w:val="28"/>
          <w:szCs w:val="28"/>
        </w:rPr>
        <w:t xml:space="preserve">vārdiem </w:t>
      </w:r>
      <w:r w:rsidR="00AC32A7" w:rsidRPr="00B33940">
        <w:rPr>
          <w:rFonts w:ascii="Times New Roman" w:hAnsi="Times New Roman"/>
          <w:sz w:val="28"/>
          <w:szCs w:val="28"/>
        </w:rPr>
        <w:t>“aprēķinos balstītus</w:t>
      </w:r>
      <w:r w:rsidR="00DE114F" w:rsidRPr="00B33940">
        <w:rPr>
          <w:rFonts w:ascii="Times New Roman" w:hAnsi="Times New Roman"/>
          <w:sz w:val="28"/>
          <w:szCs w:val="28"/>
        </w:rPr>
        <w:t>” pirms “</w:t>
      </w:r>
      <w:r w:rsidR="00AC32A7" w:rsidRPr="00B33940">
        <w:rPr>
          <w:rFonts w:ascii="Times New Roman" w:hAnsi="Times New Roman"/>
          <w:i/>
          <w:iCs/>
          <w:sz w:val="28"/>
          <w:szCs w:val="28"/>
        </w:rPr>
        <w:t xml:space="preserve">priekšlikumus par </w:t>
      </w:r>
      <w:r w:rsidR="00DE114F" w:rsidRPr="00B33940">
        <w:rPr>
          <w:rFonts w:ascii="Times New Roman" w:hAnsi="Times New Roman"/>
          <w:i/>
          <w:iCs/>
          <w:sz w:val="28"/>
          <w:szCs w:val="28"/>
        </w:rPr>
        <w:t>jaunas koplietošanas pakalpojumu pārvaldības modeļa ieviešanu, kas</w:t>
      </w:r>
      <w:r w:rsidR="00F24184" w:rsidRPr="00B33940">
        <w:rPr>
          <w:rFonts w:ascii="Times New Roman" w:hAnsi="Times New Roman"/>
          <w:i/>
          <w:iCs/>
          <w:sz w:val="28"/>
          <w:szCs w:val="28"/>
        </w:rPr>
        <w:t xml:space="preserve"> [..]</w:t>
      </w:r>
      <w:r w:rsidR="00AC32A7" w:rsidRPr="00B33940">
        <w:rPr>
          <w:rFonts w:ascii="Times New Roman" w:hAnsi="Times New Roman"/>
          <w:sz w:val="28"/>
          <w:szCs w:val="28"/>
        </w:rPr>
        <w:t>”;</w:t>
      </w:r>
    </w:p>
    <w:p w:rsidR="00AC32A7" w:rsidRPr="00B33940" w:rsidRDefault="00C77798" w:rsidP="00B33940">
      <w:pPr>
        <w:widowControl/>
        <w:shd w:val="clear" w:color="auto" w:fill="FFFFFF"/>
        <w:spacing w:before="120" w:after="0" w:line="240" w:lineRule="auto"/>
        <w:ind w:left="709"/>
        <w:jc w:val="both"/>
        <w:rPr>
          <w:rFonts w:ascii="Times New Roman" w:eastAsia="Times New Roman" w:hAnsi="Times New Roman"/>
          <w:color w:val="000000" w:themeColor="text1"/>
          <w:sz w:val="28"/>
          <w:szCs w:val="28"/>
          <w:lang w:eastAsia="lv-LV"/>
        </w:rPr>
      </w:pPr>
      <w:r>
        <w:rPr>
          <w:rFonts w:ascii="Times New Roman" w:eastAsia="Times New Roman" w:hAnsi="Times New Roman"/>
          <w:color w:val="000000" w:themeColor="text1"/>
          <w:sz w:val="28"/>
          <w:szCs w:val="28"/>
          <w:lang w:eastAsia="lv-LV"/>
        </w:rPr>
        <w:t xml:space="preserve">5.4. </w:t>
      </w:r>
      <w:r w:rsidR="00F24184" w:rsidRPr="00B33940">
        <w:rPr>
          <w:rFonts w:ascii="Times New Roman" w:hAnsi="Times New Roman"/>
          <w:sz w:val="28"/>
          <w:szCs w:val="28"/>
        </w:rPr>
        <w:t xml:space="preserve">lūdzam </w:t>
      </w:r>
      <w:r w:rsidRPr="00B33940">
        <w:rPr>
          <w:rFonts w:ascii="Times New Roman" w:hAnsi="Times New Roman"/>
          <w:sz w:val="28"/>
          <w:szCs w:val="28"/>
        </w:rPr>
        <w:t>6. punktā svītrot neskaidro terminu “IKT koplietošanas pakalpojumu sniedzēju iestādes”, vai sniegt tā atšifrējumu.</w:t>
      </w:r>
    </w:p>
    <w:p w:rsidR="00B33940" w:rsidRDefault="00C77798" w:rsidP="00B33940">
      <w:pPr>
        <w:tabs>
          <w:tab w:val="left" w:pos="0"/>
        </w:tabs>
        <w:spacing w:before="240"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6.</w:t>
      </w:r>
      <w:r>
        <w:rPr>
          <w:rFonts w:ascii="Times New Roman" w:hAnsi="Times New Roman"/>
          <w:color w:val="000000" w:themeColor="text1"/>
          <w:sz w:val="28"/>
          <w:szCs w:val="28"/>
        </w:rPr>
        <w:tab/>
      </w:r>
      <w:r w:rsidR="00E954F0">
        <w:rPr>
          <w:rFonts w:ascii="Times New Roman" w:hAnsi="Times New Roman"/>
          <w:color w:val="000000" w:themeColor="text1"/>
          <w:sz w:val="28"/>
          <w:szCs w:val="28"/>
        </w:rPr>
        <w:t>Papildus</w:t>
      </w:r>
      <w:r w:rsidR="00FE4288">
        <w:rPr>
          <w:rFonts w:ascii="Times New Roman" w:hAnsi="Times New Roman"/>
          <w:color w:val="000000" w:themeColor="text1"/>
          <w:sz w:val="28"/>
          <w:szCs w:val="28"/>
        </w:rPr>
        <w:t xml:space="preserve"> </w:t>
      </w:r>
      <w:r w:rsidR="00307F3C" w:rsidRPr="00B33940">
        <w:rPr>
          <w:rFonts w:ascii="Times New Roman" w:hAnsi="Times New Roman"/>
          <w:b/>
          <w:bCs/>
          <w:color w:val="000000" w:themeColor="text1"/>
          <w:sz w:val="28"/>
          <w:szCs w:val="28"/>
        </w:rPr>
        <w:t xml:space="preserve">lūdzam </w:t>
      </w:r>
      <w:r w:rsidR="00AC32A7" w:rsidRPr="00B33940">
        <w:rPr>
          <w:rFonts w:ascii="Times New Roman" w:hAnsi="Times New Roman"/>
          <w:b/>
          <w:bCs/>
          <w:sz w:val="28"/>
          <w:szCs w:val="28"/>
        </w:rPr>
        <w:t>skaidrot</w:t>
      </w:r>
      <w:r w:rsidR="00FE4288" w:rsidRPr="00307F3C">
        <w:rPr>
          <w:rFonts w:ascii="Times New Roman" w:hAnsi="Times New Roman"/>
          <w:sz w:val="28"/>
          <w:szCs w:val="28"/>
        </w:rPr>
        <w:t>:</w:t>
      </w:r>
    </w:p>
    <w:p w:rsidR="00B33940" w:rsidRDefault="00C77798" w:rsidP="00B33940">
      <w:pPr>
        <w:tabs>
          <w:tab w:val="left" w:pos="709"/>
        </w:tabs>
        <w:spacing w:before="120" w:after="0" w:line="240" w:lineRule="auto"/>
        <w:ind w:left="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6.1. </w:t>
      </w:r>
      <w:r w:rsidR="00AC32A7" w:rsidRPr="00B33940">
        <w:rPr>
          <w:rFonts w:ascii="Times New Roman" w:hAnsi="Times New Roman"/>
          <w:sz w:val="28"/>
          <w:szCs w:val="28"/>
        </w:rPr>
        <w:t>atšķirību starp “nozares” pakalpojumu un koplietošanas pakalpojumu, jo ziņojumā tiek lietoti abi šie termini</w:t>
      </w:r>
      <w:r w:rsidR="00FE4288" w:rsidRPr="00B33940">
        <w:rPr>
          <w:rFonts w:ascii="Times New Roman" w:hAnsi="Times New Roman"/>
          <w:sz w:val="28"/>
          <w:szCs w:val="28"/>
        </w:rPr>
        <w:t>;</w:t>
      </w:r>
    </w:p>
    <w:p w:rsidR="00B33940" w:rsidRDefault="00C77798" w:rsidP="00B33940">
      <w:pPr>
        <w:tabs>
          <w:tab w:val="left" w:pos="851"/>
        </w:tabs>
        <w:spacing w:before="120" w:after="0" w:line="240" w:lineRule="auto"/>
        <w:ind w:left="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6.2.  </w:t>
      </w:r>
      <w:r w:rsidR="00AC32A7" w:rsidRPr="00B33940">
        <w:rPr>
          <w:rFonts w:ascii="Times New Roman" w:hAnsi="Times New Roman"/>
          <w:sz w:val="28"/>
          <w:szCs w:val="28"/>
        </w:rPr>
        <w:t>kas tiek saprasts ar “specializētie kompetenču centri”, un pirms šāda termina nostiprināšanas normatīvajos aktos, nevirzīt rīkojuma projektu, kurā šāds termins iekļauts</w:t>
      </w:r>
      <w:r w:rsidR="00FE4288" w:rsidRPr="00B33940">
        <w:rPr>
          <w:rFonts w:ascii="Times New Roman" w:hAnsi="Times New Roman"/>
          <w:sz w:val="28"/>
          <w:szCs w:val="28"/>
        </w:rPr>
        <w:t>;</w:t>
      </w:r>
    </w:p>
    <w:p w:rsidR="00AC32A7" w:rsidRPr="00B33940" w:rsidRDefault="00C77798" w:rsidP="00B33940">
      <w:pPr>
        <w:tabs>
          <w:tab w:val="left" w:pos="851"/>
        </w:tabs>
        <w:spacing w:before="120" w:after="0" w:line="240" w:lineRule="auto"/>
        <w:ind w:left="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6.3. </w:t>
      </w:r>
      <w:r w:rsidRPr="00B33940">
        <w:rPr>
          <w:rFonts w:ascii="Times New Roman" w:hAnsi="Times New Roman"/>
          <w:sz w:val="28"/>
          <w:szCs w:val="28"/>
        </w:rPr>
        <w:t xml:space="preserve">un </w:t>
      </w:r>
      <w:r w:rsidR="000F4146" w:rsidRPr="00B33940">
        <w:rPr>
          <w:rFonts w:ascii="Times New Roman" w:hAnsi="Times New Roman"/>
          <w:sz w:val="28"/>
          <w:szCs w:val="28"/>
        </w:rPr>
        <w:t>p</w:t>
      </w:r>
      <w:r w:rsidR="00FE4288" w:rsidRPr="00B33940">
        <w:rPr>
          <w:rFonts w:ascii="Times New Roman" w:hAnsi="Times New Roman"/>
          <w:sz w:val="28"/>
          <w:szCs w:val="28"/>
        </w:rPr>
        <w:t xml:space="preserve">rotokollēmuma projektā </w:t>
      </w:r>
      <w:r w:rsidRPr="00B33940">
        <w:rPr>
          <w:rFonts w:ascii="Times New Roman" w:hAnsi="Times New Roman"/>
          <w:sz w:val="28"/>
          <w:szCs w:val="28"/>
        </w:rPr>
        <w:t xml:space="preserve">precizēt, kas tiek saprasts ar skaitļošanas </w:t>
      </w:r>
      <w:r w:rsidRPr="00B33940">
        <w:rPr>
          <w:rFonts w:ascii="Times New Roman" w:hAnsi="Times New Roman"/>
          <w:sz w:val="28"/>
          <w:szCs w:val="28"/>
        </w:rPr>
        <w:lastRenderedPageBreak/>
        <w:t>infrastruktūras koplietošanas pakalpojuma “plānojamo pakalpojuma jomu”.</w:t>
      </w:r>
    </w:p>
    <w:p w:rsidR="00307F3C" w:rsidRPr="00307F3C" w:rsidRDefault="00C77798" w:rsidP="00D9041D">
      <w:pPr>
        <w:spacing w:before="240" w:after="0" w:line="240" w:lineRule="auto"/>
        <w:ind w:firstLine="709"/>
        <w:jc w:val="both"/>
        <w:rPr>
          <w:rFonts w:ascii="Times New Roman" w:hAnsi="Times New Roman"/>
          <w:sz w:val="28"/>
          <w:szCs w:val="28"/>
        </w:rPr>
      </w:pPr>
      <w:r>
        <w:rPr>
          <w:rFonts w:ascii="Times New Roman" w:hAnsi="Times New Roman"/>
          <w:sz w:val="28"/>
          <w:szCs w:val="28"/>
        </w:rPr>
        <w:t>Kā arī</w:t>
      </w:r>
      <w:r w:rsidR="00F24184">
        <w:rPr>
          <w:rFonts w:ascii="Times New Roman" w:hAnsi="Times New Roman"/>
          <w:sz w:val="28"/>
          <w:szCs w:val="28"/>
        </w:rPr>
        <w:t xml:space="preserve"> izsakām priekšlikumu</w:t>
      </w:r>
      <w:r w:rsidR="00F24184" w:rsidRPr="00F24184">
        <w:rPr>
          <w:rFonts w:ascii="Times New Roman" w:hAnsi="Times New Roman"/>
          <w:sz w:val="28"/>
          <w:szCs w:val="28"/>
        </w:rPr>
        <w:t xml:space="preserve"> </w:t>
      </w:r>
      <w:r w:rsidR="00F24184" w:rsidRPr="00307F3C">
        <w:rPr>
          <w:rFonts w:ascii="Times New Roman" w:hAnsi="Times New Roman"/>
          <w:sz w:val="28"/>
          <w:szCs w:val="28"/>
        </w:rPr>
        <w:t>papildināt</w:t>
      </w:r>
      <w:r w:rsidR="00F24184">
        <w:rPr>
          <w:rFonts w:ascii="Times New Roman" w:hAnsi="Times New Roman"/>
          <w:sz w:val="28"/>
          <w:szCs w:val="28"/>
        </w:rPr>
        <w:t xml:space="preserve"> </w:t>
      </w:r>
      <w:r w:rsidR="00B33940">
        <w:rPr>
          <w:rFonts w:ascii="Times New Roman" w:hAnsi="Times New Roman"/>
          <w:sz w:val="28"/>
          <w:szCs w:val="28"/>
        </w:rPr>
        <w:t>z</w:t>
      </w:r>
      <w:r w:rsidR="00F24184">
        <w:rPr>
          <w:rFonts w:ascii="Times New Roman" w:hAnsi="Times New Roman"/>
          <w:sz w:val="28"/>
          <w:szCs w:val="28"/>
        </w:rPr>
        <w:t xml:space="preserve">iņojumu ar </w:t>
      </w:r>
      <w:r w:rsidR="00F24184" w:rsidRPr="00307F3C">
        <w:rPr>
          <w:rFonts w:ascii="Times New Roman" w:hAnsi="Times New Roman"/>
          <w:sz w:val="28"/>
          <w:szCs w:val="28"/>
        </w:rPr>
        <w:t>izmantotās terminoloģijas definīciju skaidrojumiem</w:t>
      </w:r>
      <w:r>
        <w:rPr>
          <w:rFonts w:ascii="Times New Roman" w:hAnsi="Times New Roman"/>
          <w:sz w:val="28"/>
          <w:szCs w:val="28"/>
        </w:rPr>
        <w:t xml:space="preserve">, </w:t>
      </w:r>
      <w:r w:rsidRPr="00307F3C">
        <w:rPr>
          <w:rFonts w:ascii="Times New Roman" w:hAnsi="Times New Roman"/>
          <w:sz w:val="28"/>
          <w:szCs w:val="28"/>
        </w:rPr>
        <w:t xml:space="preserve">lai pilnvērtīgi spētu izvērtēt </w:t>
      </w:r>
      <w:r w:rsidR="00F24184">
        <w:rPr>
          <w:rFonts w:ascii="Times New Roman" w:hAnsi="Times New Roman"/>
          <w:sz w:val="28"/>
          <w:szCs w:val="28"/>
        </w:rPr>
        <w:t>tajā</w:t>
      </w:r>
      <w:r w:rsidRPr="00307F3C">
        <w:rPr>
          <w:rFonts w:ascii="Times New Roman" w:hAnsi="Times New Roman"/>
          <w:sz w:val="28"/>
          <w:szCs w:val="28"/>
        </w:rPr>
        <w:t xml:space="preserve"> sniegto informāciju un novērstu pretrunas un neskaidrības. </w:t>
      </w:r>
    </w:p>
    <w:p w:rsidR="00A376E0" w:rsidRPr="00F24184" w:rsidRDefault="00C77798" w:rsidP="00D9041D">
      <w:pPr>
        <w:spacing w:before="240" w:after="0" w:line="240" w:lineRule="auto"/>
        <w:ind w:firstLine="709"/>
        <w:jc w:val="both"/>
        <w:rPr>
          <w:rFonts w:ascii="Times New Roman" w:hAnsi="Times New Roman"/>
          <w:bCs/>
          <w:sz w:val="28"/>
          <w:szCs w:val="28"/>
        </w:rPr>
      </w:pPr>
      <w:r w:rsidRPr="00F24184">
        <w:rPr>
          <w:rFonts w:ascii="Times New Roman" w:hAnsi="Times New Roman"/>
          <w:bCs/>
          <w:sz w:val="28"/>
          <w:szCs w:val="28"/>
        </w:rPr>
        <w:t>Vienlaicīgi vērš</w:t>
      </w:r>
      <w:r w:rsidR="00F24184">
        <w:rPr>
          <w:rFonts w:ascii="Times New Roman" w:hAnsi="Times New Roman"/>
          <w:bCs/>
          <w:sz w:val="28"/>
          <w:szCs w:val="28"/>
        </w:rPr>
        <w:t>am</w:t>
      </w:r>
      <w:r w:rsidRPr="00F24184">
        <w:rPr>
          <w:rFonts w:ascii="Times New Roman" w:hAnsi="Times New Roman"/>
          <w:bCs/>
          <w:sz w:val="28"/>
          <w:szCs w:val="28"/>
        </w:rPr>
        <w:t xml:space="preserve"> uzmanību, ka pārej</w:t>
      </w:r>
      <w:r w:rsidR="004A266F">
        <w:rPr>
          <w:rFonts w:ascii="Times New Roman" w:hAnsi="Times New Roman"/>
          <w:bCs/>
          <w:sz w:val="28"/>
          <w:szCs w:val="28"/>
        </w:rPr>
        <w:t>ā</w:t>
      </w:r>
      <w:r w:rsidRPr="00F24184">
        <w:rPr>
          <w:rFonts w:ascii="Times New Roman" w:hAnsi="Times New Roman"/>
          <w:bCs/>
          <w:sz w:val="28"/>
          <w:szCs w:val="28"/>
        </w:rPr>
        <w:t xml:space="preserve"> </w:t>
      </w:r>
      <w:r w:rsidR="004A266F">
        <w:rPr>
          <w:rFonts w:ascii="Times New Roman" w:hAnsi="Times New Roman"/>
          <w:bCs/>
          <w:sz w:val="28"/>
          <w:szCs w:val="28"/>
        </w:rPr>
        <w:t xml:space="preserve">pie </w:t>
      </w:r>
      <w:r w:rsidRPr="00F24184">
        <w:rPr>
          <w:rFonts w:ascii="Times New Roman" w:hAnsi="Times New Roman"/>
          <w:bCs/>
          <w:sz w:val="28"/>
          <w:szCs w:val="28"/>
        </w:rPr>
        <w:t xml:space="preserve">centralizēto </w:t>
      </w:r>
      <w:r w:rsidR="004A266F">
        <w:rPr>
          <w:rFonts w:ascii="Times New Roman" w:hAnsi="Times New Roman"/>
          <w:bCs/>
          <w:sz w:val="28"/>
          <w:szCs w:val="28"/>
        </w:rPr>
        <w:t>koplietošanas pakalpojumu sniedzējiem</w:t>
      </w:r>
      <w:r w:rsidRPr="00F24184">
        <w:rPr>
          <w:rFonts w:ascii="Times New Roman" w:hAnsi="Times New Roman"/>
          <w:bCs/>
          <w:sz w:val="28"/>
          <w:szCs w:val="28"/>
        </w:rPr>
        <w:t xml:space="preserve"> – pirms pilnīgas pārejas būs jānodrošina gan </w:t>
      </w:r>
      <w:r w:rsidR="004A266F">
        <w:rPr>
          <w:rFonts w:ascii="Times New Roman" w:hAnsi="Times New Roman"/>
          <w:bCs/>
          <w:sz w:val="28"/>
          <w:szCs w:val="28"/>
        </w:rPr>
        <w:t>koplietošanas pakalpojumu sniedzēja</w:t>
      </w:r>
      <w:r w:rsidRPr="00F24184">
        <w:rPr>
          <w:rFonts w:ascii="Times New Roman" w:hAnsi="Times New Roman"/>
          <w:bCs/>
          <w:sz w:val="28"/>
          <w:szCs w:val="28"/>
        </w:rPr>
        <w:t>, gan alternatīvā</w:t>
      </w:r>
      <w:r w:rsidR="004A266F">
        <w:rPr>
          <w:rFonts w:ascii="Times New Roman" w:hAnsi="Times New Roman"/>
          <w:bCs/>
          <w:sz w:val="28"/>
          <w:szCs w:val="28"/>
        </w:rPr>
        <w:t>s</w:t>
      </w:r>
      <w:r w:rsidRPr="00F24184">
        <w:rPr>
          <w:rFonts w:ascii="Times New Roman" w:hAnsi="Times New Roman"/>
          <w:bCs/>
          <w:sz w:val="28"/>
          <w:szCs w:val="28"/>
        </w:rPr>
        <w:t xml:space="preserve"> IKT infrastruktūr</w:t>
      </w:r>
      <w:r w:rsidR="00B33940">
        <w:rPr>
          <w:rFonts w:ascii="Times New Roman" w:hAnsi="Times New Roman"/>
          <w:bCs/>
          <w:sz w:val="28"/>
          <w:szCs w:val="28"/>
        </w:rPr>
        <w:t>as</w:t>
      </w:r>
      <w:r w:rsidRPr="00F24184">
        <w:rPr>
          <w:rFonts w:ascii="Times New Roman" w:hAnsi="Times New Roman"/>
          <w:bCs/>
          <w:sz w:val="28"/>
          <w:szCs w:val="28"/>
        </w:rPr>
        <w:t xml:space="preserve"> pakalpojumi, kam būs nepieciešami papildus finanšu un IT kompetenti cilvēkresursi. </w:t>
      </w:r>
      <w:r w:rsidR="004A266F">
        <w:rPr>
          <w:rFonts w:ascii="Times New Roman" w:hAnsi="Times New Roman"/>
          <w:bCs/>
          <w:sz w:val="28"/>
          <w:szCs w:val="28"/>
        </w:rPr>
        <w:t>Jau š</w:t>
      </w:r>
      <w:r w:rsidRPr="00F24184">
        <w:rPr>
          <w:rFonts w:ascii="Times New Roman" w:hAnsi="Times New Roman"/>
          <w:bCs/>
          <w:sz w:val="28"/>
          <w:szCs w:val="28"/>
        </w:rPr>
        <w:t xml:space="preserve">obrīd </w:t>
      </w:r>
      <w:r w:rsidR="004A266F">
        <w:rPr>
          <w:rFonts w:ascii="Times New Roman" w:hAnsi="Times New Roman"/>
          <w:bCs/>
          <w:sz w:val="28"/>
          <w:szCs w:val="28"/>
        </w:rPr>
        <w:t>Ministrijas resorā</w:t>
      </w:r>
      <w:r w:rsidRPr="00F24184">
        <w:rPr>
          <w:rFonts w:ascii="Times New Roman" w:hAnsi="Times New Roman"/>
          <w:bCs/>
          <w:sz w:val="28"/>
          <w:szCs w:val="28"/>
        </w:rPr>
        <w:t xml:space="preserve"> pastāv </w:t>
      </w:r>
      <w:r w:rsidR="004A266F">
        <w:rPr>
          <w:rFonts w:ascii="Times New Roman" w:hAnsi="Times New Roman"/>
          <w:bCs/>
          <w:sz w:val="28"/>
          <w:szCs w:val="28"/>
        </w:rPr>
        <w:t>kritisks</w:t>
      </w:r>
      <w:r w:rsidR="004A266F" w:rsidRPr="00F24184">
        <w:rPr>
          <w:rFonts w:ascii="Times New Roman" w:hAnsi="Times New Roman"/>
          <w:bCs/>
          <w:sz w:val="28"/>
          <w:szCs w:val="28"/>
        </w:rPr>
        <w:t xml:space="preserve"> </w:t>
      </w:r>
      <w:r w:rsidRPr="00F24184">
        <w:rPr>
          <w:rFonts w:ascii="Times New Roman" w:hAnsi="Times New Roman"/>
          <w:bCs/>
          <w:sz w:val="28"/>
          <w:szCs w:val="28"/>
        </w:rPr>
        <w:t xml:space="preserve">IT speciālistu trūkums, līdz ar to var rasties grūtības piesaistīt jaunus </w:t>
      </w:r>
      <w:r w:rsidRPr="00F24184">
        <w:rPr>
          <w:rFonts w:ascii="Times New Roman" w:hAnsi="Times New Roman"/>
          <w:bCs/>
          <w:sz w:val="28"/>
          <w:szCs w:val="28"/>
        </w:rPr>
        <w:t>speciālistus, kā arī nav prognozējams, vai pieejam</w:t>
      </w:r>
      <w:r w:rsidR="004A266F">
        <w:rPr>
          <w:rFonts w:ascii="Times New Roman" w:hAnsi="Times New Roman"/>
          <w:bCs/>
          <w:sz w:val="28"/>
          <w:szCs w:val="28"/>
        </w:rPr>
        <w:t>o</w:t>
      </w:r>
      <w:r w:rsidRPr="00F24184">
        <w:rPr>
          <w:rFonts w:ascii="Times New Roman" w:hAnsi="Times New Roman"/>
          <w:bCs/>
          <w:sz w:val="28"/>
          <w:szCs w:val="28"/>
        </w:rPr>
        <w:t xml:space="preserve"> papildus finanšu līdzekļu ieguldījumi IT speciālistu atalgojumos atrisinās </w:t>
      </w:r>
      <w:r w:rsidR="004A266F">
        <w:rPr>
          <w:rFonts w:ascii="Times New Roman" w:hAnsi="Times New Roman"/>
          <w:bCs/>
          <w:sz w:val="28"/>
          <w:szCs w:val="28"/>
        </w:rPr>
        <w:t>šo situāciju</w:t>
      </w:r>
      <w:r w:rsidRPr="00F24184">
        <w:rPr>
          <w:rFonts w:ascii="Times New Roman" w:hAnsi="Times New Roman"/>
          <w:bCs/>
          <w:sz w:val="28"/>
          <w:szCs w:val="28"/>
        </w:rPr>
        <w:t>. Līdz ar to</w:t>
      </w:r>
      <w:r w:rsidR="004A266F">
        <w:rPr>
          <w:rFonts w:ascii="Times New Roman" w:hAnsi="Times New Roman"/>
          <w:bCs/>
          <w:sz w:val="28"/>
          <w:szCs w:val="28"/>
        </w:rPr>
        <w:t xml:space="preserve"> uzskatām</w:t>
      </w:r>
      <w:r w:rsidRPr="00F24184">
        <w:rPr>
          <w:rFonts w:ascii="Times New Roman" w:hAnsi="Times New Roman"/>
          <w:bCs/>
          <w:sz w:val="28"/>
          <w:szCs w:val="28"/>
        </w:rPr>
        <w:t>,</w:t>
      </w:r>
      <w:r w:rsidR="004A266F">
        <w:rPr>
          <w:rFonts w:ascii="Times New Roman" w:hAnsi="Times New Roman"/>
          <w:bCs/>
          <w:sz w:val="28"/>
          <w:szCs w:val="28"/>
        </w:rPr>
        <w:t xml:space="preserve"> ka,</w:t>
      </w:r>
      <w:r w:rsidRPr="00F24184">
        <w:rPr>
          <w:rFonts w:ascii="Times New Roman" w:hAnsi="Times New Roman"/>
          <w:bCs/>
          <w:sz w:val="28"/>
          <w:szCs w:val="28"/>
        </w:rPr>
        <w:t xml:space="preserve"> ievērojot iepriekšminētos apsvērumus, sākotnējā posmā būtu nepieciešams veikt detalizētus </w:t>
      </w:r>
      <w:r w:rsidRPr="00F24184">
        <w:rPr>
          <w:rFonts w:ascii="Times New Roman" w:hAnsi="Times New Roman"/>
          <w:bCs/>
          <w:sz w:val="28"/>
          <w:szCs w:val="28"/>
        </w:rPr>
        <w:t>(t.sk. vērtējot darba tirgu) aprēķinus, lai aplēstu tā realizācijai nepieciešamās kopējās izmaksas un ar esošiem resursiem objektīvi sasniedzamos rezultātus.</w:t>
      </w:r>
    </w:p>
    <w:p w:rsidR="004E4469" w:rsidRDefault="004E4469" w:rsidP="00A30309">
      <w:pPr>
        <w:tabs>
          <w:tab w:val="center" w:pos="4678"/>
          <w:tab w:val="right" w:pos="9072"/>
        </w:tabs>
        <w:spacing w:after="0" w:line="240" w:lineRule="auto"/>
        <w:ind w:firstLine="720"/>
        <w:jc w:val="both"/>
        <w:rPr>
          <w:rFonts w:ascii="Times New Roman" w:hAnsi="Times New Roman"/>
          <w:sz w:val="28"/>
          <w:szCs w:val="28"/>
        </w:rPr>
      </w:pPr>
    </w:p>
    <w:p w:rsidR="00B33940" w:rsidRDefault="00B33940" w:rsidP="00A30309">
      <w:pPr>
        <w:tabs>
          <w:tab w:val="center" w:pos="4678"/>
          <w:tab w:val="right" w:pos="9072"/>
        </w:tabs>
        <w:spacing w:after="0" w:line="240" w:lineRule="auto"/>
        <w:ind w:firstLine="720"/>
        <w:jc w:val="both"/>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276"/>
        <w:gridCol w:w="4676"/>
      </w:tblGrid>
      <w:tr w:rsidR="004D1104" w:rsidTr="00412427">
        <w:tc>
          <w:tcPr>
            <w:tcW w:w="3119" w:type="dxa"/>
          </w:tcPr>
          <w:p w:rsidR="00F92281" w:rsidRDefault="00C77798" w:rsidP="00A30309">
            <w:pPr>
              <w:pStyle w:val="pamattekststabul"/>
              <w:tabs>
                <w:tab w:val="left" w:pos="3969"/>
                <w:tab w:val="left" w:pos="6379"/>
              </w:tabs>
              <w:spacing w:before="0" w:beforeAutospacing="0" w:after="0" w:afterAutospacing="0"/>
              <w:rPr>
                <w:rFonts w:eastAsia="Calibri"/>
                <w:noProof/>
                <w:sz w:val="28"/>
                <w:szCs w:val="28"/>
                <w:lang w:val="lv-LV"/>
              </w:rPr>
            </w:pPr>
            <w:r w:rsidRPr="005A3EEC">
              <w:rPr>
                <w:rFonts w:eastAsia="Calibri"/>
                <w:noProof/>
                <w:sz w:val="28"/>
                <w:szCs w:val="28"/>
                <w:lang w:val="lv-LV"/>
              </w:rPr>
              <w:t>Valsts sekretāre</w:t>
            </w:r>
          </w:p>
          <w:p w:rsidR="00B822DC" w:rsidRPr="00B822DC" w:rsidRDefault="00B822DC" w:rsidP="00A30309"/>
        </w:tc>
        <w:tc>
          <w:tcPr>
            <w:tcW w:w="1276" w:type="dxa"/>
            <w:vAlign w:val="center"/>
          </w:tcPr>
          <w:p w:rsidR="00F92281" w:rsidRPr="005A3EEC" w:rsidRDefault="00C77798" w:rsidP="00A30309">
            <w:pPr>
              <w:pStyle w:val="pamattekststabul"/>
              <w:tabs>
                <w:tab w:val="left" w:pos="3969"/>
                <w:tab w:val="left" w:pos="6379"/>
              </w:tabs>
              <w:spacing w:before="0" w:beforeAutospacing="0" w:after="0" w:afterAutospacing="0"/>
              <w:jc w:val="center"/>
              <w:rPr>
                <w:rFonts w:eastAsia="Calibri"/>
                <w:sz w:val="28"/>
                <w:szCs w:val="28"/>
                <w:lang w:val="lv-LV"/>
              </w:rPr>
            </w:pPr>
            <w:r w:rsidRPr="005A3EEC">
              <w:rPr>
                <w:sz w:val="20"/>
                <w:szCs w:val="20"/>
                <w:lang w:val="lv-LV"/>
              </w:rPr>
              <w:t>(paraksts*)</w:t>
            </w:r>
          </w:p>
        </w:tc>
        <w:tc>
          <w:tcPr>
            <w:tcW w:w="4676" w:type="dxa"/>
          </w:tcPr>
          <w:p w:rsidR="00F92281" w:rsidRPr="005A3EEC" w:rsidRDefault="00C77798" w:rsidP="00A30309">
            <w:pPr>
              <w:pStyle w:val="pamattekststabul"/>
              <w:tabs>
                <w:tab w:val="left" w:pos="3969"/>
                <w:tab w:val="left" w:pos="6379"/>
              </w:tabs>
              <w:spacing w:before="0" w:beforeAutospacing="0" w:after="0" w:afterAutospacing="0"/>
              <w:jc w:val="right"/>
              <w:rPr>
                <w:rFonts w:eastAsia="Calibri"/>
                <w:sz w:val="28"/>
                <w:szCs w:val="28"/>
                <w:lang w:val="lv-LV"/>
              </w:rPr>
            </w:pPr>
            <w:r w:rsidRPr="005A3EEC">
              <w:rPr>
                <w:rFonts w:eastAsia="Calibri"/>
                <w:noProof/>
                <w:sz w:val="28"/>
                <w:szCs w:val="28"/>
                <w:lang w:val="lv-LV"/>
              </w:rPr>
              <w:t>Daina Mūrmane - Umbraško</w:t>
            </w:r>
          </w:p>
        </w:tc>
      </w:tr>
    </w:tbl>
    <w:p w:rsidR="00F610B8" w:rsidRDefault="00F610B8" w:rsidP="00A30309">
      <w:pPr>
        <w:widowControl/>
        <w:spacing w:after="0"/>
        <w:rPr>
          <w:rFonts w:ascii="Times New Roman" w:hAnsi="Times New Roman"/>
          <w:sz w:val="28"/>
          <w:szCs w:val="28"/>
        </w:rPr>
      </w:pPr>
    </w:p>
    <w:p w:rsidR="00B33940" w:rsidRDefault="00B33940" w:rsidP="00A30309">
      <w:pPr>
        <w:widowControl/>
        <w:spacing w:after="0"/>
        <w:rPr>
          <w:rFonts w:ascii="Times New Roman" w:hAnsi="Times New Roman"/>
          <w:sz w:val="28"/>
          <w:szCs w:val="28"/>
        </w:rPr>
      </w:pPr>
    </w:p>
    <w:p w:rsidR="00564E15"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Iveta Bērtulsone</w:t>
      </w:r>
    </w:p>
    <w:p w:rsidR="00564E15"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Informācijas un </w:t>
      </w:r>
      <w:r>
        <w:rPr>
          <w:rFonts w:ascii="Times New Roman" w:hAnsi="Times New Roman"/>
          <w:color w:val="000000" w:themeColor="text1"/>
          <w:sz w:val="24"/>
          <w:szCs w:val="24"/>
          <w:shd w:val="clear" w:color="auto" w:fill="FFFFFF"/>
        </w:rPr>
        <w:t>komunikācijas tehnoloģiju projektu vadītāja</w:t>
      </w:r>
    </w:p>
    <w:p w:rsidR="004E4469"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Tālr.</w:t>
      </w:r>
      <w:r w:rsidR="004A266F">
        <w:rPr>
          <w:rFonts w:ascii="Times New Roman" w:hAnsi="Times New Roman"/>
          <w:color w:val="000000" w:themeColor="text1"/>
          <w:sz w:val="24"/>
          <w:szCs w:val="24"/>
          <w:shd w:val="clear" w:color="auto" w:fill="FFFFFF"/>
        </w:rPr>
        <w:t xml:space="preserve"> 67876321</w:t>
      </w:r>
    </w:p>
    <w:p w:rsidR="004A266F" w:rsidRPr="00564E15" w:rsidRDefault="00C77798" w:rsidP="00A30309">
      <w:pPr>
        <w:spacing w:after="0" w:line="240" w:lineRule="auto"/>
        <w:jc w:val="both"/>
        <w:rPr>
          <w:rFonts w:ascii="Times New Roman" w:hAnsi="Times New Roman"/>
          <w:color w:val="000000" w:themeColor="text1"/>
          <w:sz w:val="24"/>
          <w:szCs w:val="24"/>
          <w:shd w:val="clear" w:color="auto" w:fill="FFFFFF"/>
        </w:rPr>
      </w:pPr>
      <w:r w:rsidRPr="00564E15">
        <w:rPr>
          <w:rFonts w:ascii="Times New Roman" w:hAnsi="Times New Roman"/>
          <w:sz w:val="24"/>
          <w:szCs w:val="24"/>
        </w:rPr>
        <w:t xml:space="preserve">e-pasts: </w:t>
      </w:r>
      <w:hyperlink r:id="rId10" w:history="1">
        <w:r w:rsidRPr="00564E15">
          <w:rPr>
            <w:rStyle w:val="Hyperlink"/>
            <w:rFonts w:ascii="Times New Roman" w:hAnsi="Times New Roman"/>
            <w:sz w:val="24"/>
            <w:szCs w:val="24"/>
            <w:shd w:val="clear" w:color="auto" w:fill="FFFFFF"/>
          </w:rPr>
          <w:t>iveta.bertulsone@vm.gov.lv</w:t>
        </w:r>
      </w:hyperlink>
    </w:p>
    <w:p w:rsidR="004A266F" w:rsidRDefault="004A266F" w:rsidP="00A30309">
      <w:pPr>
        <w:spacing w:after="0" w:line="240" w:lineRule="auto"/>
        <w:jc w:val="both"/>
        <w:rPr>
          <w:rFonts w:ascii="Times New Roman" w:hAnsi="Times New Roman"/>
          <w:color w:val="000000" w:themeColor="text1"/>
          <w:sz w:val="24"/>
          <w:szCs w:val="24"/>
          <w:shd w:val="clear" w:color="auto" w:fill="FFFFFF"/>
        </w:rPr>
      </w:pPr>
    </w:p>
    <w:p w:rsidR="00564E15" w:rsidRDefault="00C77798" w:rsidP="00A30309">
      <w:pPr>
        <w:spacing w:after="0" w:line="240" w:lineRule="auto"/>
        <w:jc w:val="both"/>
        <w:rPr>
          <w:rFonts w:ascii="Times New Roman" w:hAnsi="Times New Roman"/>
          <w:color w:val="000000" w:themeColor="text1"/>
          <w:sz w:val="24"/>
          <w:szCs w:val="24"/>
          <w:shd w:val="clear" w:color="auto" w:fill="FFFFFF"/>
        </w:rPr>
      </w:pPr>
      <w:r w:rsidRPr="004E4469">
        <w:rPr>
          <w:rFonts w:ascii="Times New Roman" w:hAnsi="Times New Roman"/>
          <w:color w:val="000000" w:themeColor="text1"/>
          <w:sz w:val="24"/>
          <w:szCs w:val="24"/>
          <w:shd w:val="clear" w:color="auto" w:fill="FFFFFF"/>
        </w:rPr>
        <w:t>Elvīra Fiļa</w:t>
      </w:r>
    </w:p>
    <w:p w:rsidR="00564E15"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Informācijas un tehnoloģiju nodaļas </w:t>
      </w:r>
    </w:p>
    <w:p w:rsidR="00564E15"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informācijas tehnoloģiju un telekomunikāciju projektu vadītāj</w:t>
      </w:r>
      <w:r>
        <w:rPr>
          <w:rFonts w:ascii="Times New Roman" w:hAnsi="Times New Roman"/>
          <w:color w:val="000000" w:themeColor="text1"/>
          <w:sz w:val="24"/>
          <w:szCs w:val="24"/>
          <w:shd w:val="clear" w:color="auto" w:fill="FFFFFF"/>
        </w:rPr>
        <w:t>a</w:t>
      </w:r>
      <w:r w:rsidR="004E4469" w:rsidRPr="004E4469">
        <w:rPr>
          <w:rFonts w:ascii="Times New Roman" w:hAnsi="Times New Roman"/>
          <w:color w:val="000000" w:themeColor="text1"/>
          <w:sz w:val="24"/>
          <w:szCs w:val="24"/>
          <w:shd w:val="clear" w:color="auto" w:fill="FFFFFF"/>
        </w:rPr>
        <w:t xml:space="preserve"> </w:t>
      </w:r>
    </w:p>
    <w:p w:rsidR="004E4469" w:rsidRPr="004E4469" w:rsidRDefault="00C77798" w:rsidP="00A30309">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Tālr.</w:t>
      </w:r>
      <w:r w:rsidRPr="004E4469">
        <w:rPr>
          <w:rFonts w:ascii="Times New Roman" w:hAnsi="Times New Roman"/>
          <w:color w:val="000000" w:themeColor="text1"/>
          <w:sz w:val="24"/>
          <w:szCs w:val="24"/>
          <w:shd w:val="clear" w:color="auto" w:fill="FFFFFF"/>
        </w:rPr>
        <w:t>67876078</w:t>
      </w:r>
    </w:p>
    <w:p w:rsidR="004E4469" w:rsidRPr="00564E15" w:rsidRDefault="00C77798" w:rsidP="00A30309">
      <w:pPr>
        <w:spacing w:after="0" w:line="240" w:lineRule="auto"/>
        <w:jc w:val="both"/>
        <w:rPr>
          <w:rFonts w:ascii="Times New Roman" w:hAnsi="Times New Roman"/>
          <w:color w:val="000000" w:themeColor="text1"/>
          <w:sz w:val="24"/>
          <w:szCs w:val="24"/>
          <w:shd w:val="clear" w:color="auto" w:fill="FFFFFF"/>
        </w:rPr>
      </w:pPr>
      <w:r w:rsidRPr="00564E15">
        <w:rPr>
          <w:rFonts w:ascii="Times New Roman" w:hAnsi="Times New Roman"/>
          <w:sz w:val="24"/>
          <w:szCs w:val="24"/>
        </w:rPr>
        <w:t xml:space="preserve">e-pasts: </w:t>
      </w:r>
      <w:hyperlink r:id="rId11" w:history="1">
        <w:r w:rsidRPr="00564E15">
          <w:rPr>
            <w:rStyle w:val="Hyperlink"/>
            <w:rFonts w:ascii="Times New Roman" w:hAnsi="Times New Roman"/>
            <w:sz w:val="24"/>
            <w:szCs w:val="24"/>
            <w:shd w:val="clear" w:color="auto" w:fill="FFFFFF"/>
          </w:rPr>
          <w:t>elvira.fila@vm.gov.lv</w:t>
        </w:r>
      </w:hyperlink>
    </w:p>
    <w:p w:rsidR="004A266F" w:rsidRDefault="004A266F" w:rsidP="00A30309">
      <w:pPr>
        <w:spacing w:after="0"/>
        <w:rPr>
          <w:rFonts w:ascii="Times New Roman" w:hAnsi="Times New Roman"/>
          <w:sz w:val="24"/>
          <w:szCs w:val="24"/>
        </w:rPr>
      </w:pPr>
    </w:p>
    <w:p w:rsidR="00564E15" w:rsidRDefault="00C77798" w:rsidP="00564E15">
      <w:pPr>
        <w:spacing w:after="0" w:line="240" w:lineRule="auto"/>
        <w:rPr>
          <w:rFonts w:ascii="Times New Roman" w:hAnsi="Times New Roman"/>
          <w:sz w:val="24"/>
          <w:szCs w:val="24"/>
        </w:rPr>
      </w:pPr>
      <w:r>
        <w:rPr>
          <w:rFonts w:ascii="Times New Roman" w:hAnsi="Times New Roman"/>
          <w:sz w:val="24"/>
          <w:szCs w:val="24"/>
        </w:rPr>
        <w:t xml:space="preserve">Agnese Vaļuliene </w:t>
      </w:r>
    </w:p>
    <w:p w:rsidR="00564E15" w:rsidRDefault="00C77798" w:rsidP="00564E15">
      <w:pPr>
        <w:spacing w:after="0" w:line="240" w:lineRule="auto"/>
        <w:rPr>
          <w:rFonts w:ascii="Times New Roman" w:hAnsi="Times New Roman"/>
          <w:sz w:val="24"/>
          <w:szCs w:val="24"/>
        </w:rPr>
      </w:pPr>
      <w:r>
        <w:rPr>
          <w:rFonts w:ascii="Times New Roman" w:hAnsi="Times New Roman"/>
          <w:sz w:val="24"/>
          <w:szCs w:val="24"/>
        </w:rPr>
        <w:t>valsts sekretāra vietniece</w:t>
      </w:r>
    </w:p>
    <w:p w:rsidR="00564E15" w:rsidRDefault="00C77798" w:rsidP="00564E15">
      <w:pPr>
        <w:spacing w:after="0" w:line="240" w:lineRule="auto"/>
        <w:rPr>
          <w:rFonts w:ascii="Times New Roman" w:hAnsi="Times New Roman"/>
          <w:sz w:val="24"/>
          <w:szCs w:val="24"/>
        </w:rPr>
      </w:pPr>
      <w:r>
        <w:rPr>
          <w:rFonts w:ascii="Times New Roman" w:hAnsi="Times New Roman"/>
          <w:sz w:val="24"/>
          <w:szCs w:val="24"/>
        </w:rPr>
        <w:t xml:space="preserve">Resursu un pārmaiņu vadības jautājumos </w:t>
      </w:r>
    </w:p>
    <w:p w:rsidR="004A266F" w:rsidRDefault="00C77798" w:rsidP="00564E15">
      <w:pPr>
        <w:spacing w:after="0" w:line="240" w:lineRule="auto"/>
        <w:rPr>
          <w:rFonts w:ascii="Times New Roman" w:hAnsi="Times New Roman"/>
          <w:sz w:val="24"/>
          <w:szCs w:val="24"/>
        </w:rPr>
      </w:pPr>
      <w:r>
        <w:rPr>
          <w:rFonts w:ascii="Times New Roman" w:hAnsi="Times New Roman"/>
          <w:sz w:val="24"/>
          <w:szCs w:val="24"/>
        </w:rPr>
        <w:t>Tālr. 67876060</w:t>
      </w:r>
    </w:p>
    <w:p w:rsidR="004A266F" w:rsidRDefault="00C77798" w:rsidP="00564E15">
      <w:pPr>
        <w:spacing w:after="0" w:line="240" w:lineRule="auto"/>
        <w:rPr>
          <w:rFonts w:ascii="Times New Roman" w:hAnsi="Times New Roman"/>
          <w:sz w:val="24"/>
          <w:szCs w:val="24"/>
        </w:rPr>
      </w:pPr>
      <w:r w:rsidRPr="00564E15">
        <w:rPr>
          <w:rFonts w:ascii="Times New Roman" w:hAnsi="Times New Roman"/>
          <w:sz w:val="24"/>
          <w:szCs w:val="24"/>
        </w:rPr>
        <w:t xml:space="preserve">e-pasts: </w:t>
      </w:r>
      <w:hyperlink r:id="rId12" w:history="1">
        <w:r w:rsidR="00B33940" w:rsidRPr="00E6791D">
          <w:rPr>
            <w:rStyle w:val="Hyperlink"/>
            <w:rFonts w:ascii="Times New Roman" w:hAnsi="Times New Roman"/>
            <w:sz w:val="24"/>
            <w:szCs w:val="24"/>
          </w:rPr>
          <w:t>agnese.valuliene@vm.gov.lv</w:t>
        </w:r>
      </w:hyperlink>
    </w:p>
    <w:p w:rsidR="00B33940" w:rsidRPr="004E4469" w:rsidRDefault="00B33940" w:rsidP="00A30309">
      <w:pPr>
        <w:spacing w:after="0"/>
        <w:rPr>
          <w:rFonts w:ascii="Times New Roman" w:hAnsi="Times New Roman"/>
          <w:sz w:val="24"/>
          <w:szCs w:val="24"/>
        </w:rPr>
      </w:pPr>
    </w:p>
    <w:sectPr w:rsidR="00B33940" w:rsidRPr="004E4469" w:rsidSect="005862AD">
      <w:headerReference w:type="default" r:id="rId13"/>
      <w:footerReference w:type="default" r:id="rId14"/>
      <w:headerReference w:type="first" r:id="rId15"/>
      <w:footerReference w:type="first" r:id="rId16"/>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798" w:rsidRDefault="00C77798">
      <w:pPr>
        <w:spacing w:after="0" w:line="240" w:lineRule="auto"/>
      </w:pPr>
      <w:r>
        <w:separator/>
      </w:r>
    </w:p>
  </w:endnote>
  <w:endnote w:type="continuationSeparator" w:id="0">
    <w:p w:rsidR="00C77798" w:rsidRDefault="00C7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6C4" w:rsidRDefault="00C77798" w:rsidP="00307F20">
    <w:pPr>
      <w:pStyle w:val="Foo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307F20" w:rsidRDefault="00307F20" w:rsidP="00307F20">
    <w:pPr>
      <w:pStyle w:val="Footer"/>
      <w:rPr>
        <w:rFonts w:ascii="Times New Roman" w:hAnsi="Times New Roman"/>
      </w:rPr>
    </w:pPr>
  </w:p>
  <w:p w:rsidR="00F24F7D" w:rsidRPr="009D36CB" w:rsidRDefault="00E62ACA" w:rsidP="00307F20">
    <w:pPr>
      <w:pStyle w:val="Footer"/>
      <w:rPr>
        <w:rFonts w:ascii="Times New Roman" w:hAnsi="Times New Roman"/>
      </w:rPr>
    </w:pPr>
    <w:r>
      <w:rPr>
        <w:rFonts w:ascii="Times New Roman" w:hAnsi="Times New Roman"/>
      </w:rPr>
      <w:t>VMA</w:t>
    </w:r>
    <w:r w:rsidR="00C77798" w:rsidRPr="00307F20">
      <w:rPr>
        <w:rFonts w:ascii="Times New Roman" w:hAnsi="Times New Roman"/>
      </w:rPr>
      <w:t>tz_</w:t>
    </w:r>
    <w:r w:rsidR="00C77798" w:rsidRPr="00307F20">
      <w:rPr>
        <w:rFonts w:ascii="Times New Roman" w:hAnsi="Times New Roman"/>
      </w:rPr>
      <w:t>VSS-</w:t>
    </w:r>
    <w:r w:rsidR="00C77798">
      <w:rPr>
        <w:rFonts w:ascii="Times New Roman" w:hAnsi="Times New Roman"/>
      </w:rPr>
      <w:t>35</w:t>
    </w:r>
    <w:r w:rsidR="00B822DC">
      <w:rPr>
        <w:rFonts w:ascii="Times New Roman" w:hAnsi="Times New Roman"/>
      </w:rPr>
      <w:t>6</w:t>
    </w:r>
    <w:r>
      <w:rPr>
        <w:rFonts w:ascii="Times New Roman" w:hAnsi="Times New Roman"/>
      </w:rPr>
      <w:t>_19052020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6C4" w:rsidRDefault="00C77798" w:rsidP="00307F20">
    <w:pPr>
      <w:pStyle w:val="Footer"/>
      <w:rPr>
        <w:rFonts w:ascii="Times New Roman" w:hAnsi="Times New Roman"/>
      </w:rPr>
    </w:pPr>
    <w:r w:rsidRPr="006541D3">
      <w:rPr>
        <w:rFonts w:ascii="Times New Roman" w:hAnsi="Times New Roman"/>
      </w:rPr>
      <w:t>*Dokuments ir parakstīts ar drošu elektronisko parakstu un satur laika zīmogu</w:t>
    </w:r>
  </w:p>
  <w:p w:rsidR="00307F20" w:rsidRDefault="00307F20" w:rsidP="00307F20">
    <w:pPr>
      <w:pStyle w:val="Footer"/>
      <w:rPr>
        <w:rFonts w:ascii="Times New Roman" w:hAnsi="Times New Roman"/>
      </w:rPr>
    </w:pPr>
  </w:p>
  <w:p w:rsidR="00E62ACA" w:rsidRPr="009D36CB" w:rsidRDefault="00E62ACA" w:rsidP="00E62ACA">
    <w:pPr>
      <w:pStyle w:val="Footer"/>
      <w:rPr>
        <w:rFonts w:ascii="Times New Roman" w:hAnsi="Times New Roman"/>
      </w:rPr>
    </w:pPr>
    <w:r>
      <w:rPr>
        <w:rFonts w:ascii="Times New Roman" w:hAnsi="Times New Roman"/>
      </w:rPr>
      <w:t>VMA</w:t>
    </w:r>
    <w:r w:rsidRPr="00307F20">
      <w:rPr>
        <w:rFonts w:ascii="Times New Roman" w:hAnsi="Times New Roman"/>
      </w:rPr>
      <w:t>tz_VSS-</w:t>
    </w:r>
    <w:r>
      <w:rPr>
        <w:rFonts w:ascii="Times New Roman" w:hAnsi="Times New Roman"/>
      </w:rPr>
      <w:t>356_19052020</w:t>
    </w:r>
  </w:p>
  <w:p w:rsidR="00307F20" w:rsidRPr="00307F20" w:rsidRDefault="00307F20" w:rsidP="00307F20">
    <w:pPr>
      <w:pStyle w:val="Footer"/>
      <w:rPr>
        <w:rFonts w:ascii="Times New Roman" w:hAnsi="Times New Roman"/>
        <w:i/>
      </w:rPr>
    </w:pPr>
  </w:p>
  <w:p w:rsidR="00EA1868" w:rsidRPr="006541D3" w:rsidRDefault="00EA1868" w:rsidP="00BE191A">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798" w:rsidRDefault="00C77798">
      <w:pPr>
        <w:spacing w:after="0" w:line="240" w:lineRule="auto"/>
      </w:pPr>
      <w:r>
        <w:separator/>
      </w:r>
    </w:p>
  </w:footnote>
  <w:footnote w:type="continuationSeparator" w:id="0">
    <w:p w:rsidR="00C77798" w:rsidRDefault="00C77798">
      <w:pPr>
        <w:spacing w:after="0" w:line="240" w:lineRule="auto"/>
      </w:pPr>
      <w:r>
        <w:continuationSeparator/>
      </w:r>
    </w:p>
  </w:footnote>
  <w:footnote w:id="1">
    <w:p w:rsidR="000D22FF" w:rsidRPr="000D22FF" w:rsidRDefault="00C77798" w:rsidP="000D22FF">
      <w:pPr>
        <w:pStyle w:val="FootnoteText"/>
        <w:jc w:val="both"/>
        <w:rPr>
          <w:rFonts w:ascii="Times New Roman" w:hAnsi="Times New Roman" w:cs="Times New Roman"/>
        </w:rPr>
      </w:pPr>
      <w:r w:rsidRPr="000D22FF">
        <w:rPr>
          <w:rStyle w:val="FootnoteReference"/>
        </w:rPr>
        <w:footnoteRef/>
      </w:r>
      <w:r w:rsidRPr="000D22FF">
        <w:t xml:space="preserve"> </w:t>
      </w:r>
      <w:r w:rsidRPr="000D22FF">
        <w:rPr>
          <w:rFonts w:ascii="Times New Roman" w:hAnsi="Times New Roman" w:cs="Times New Roman"/>
        </w:rPr>
        <w:t>Nacionālais veselības dienests (turpmāk – NVD)</w:t>
      </w:r>
      <w:r>
        <w:rPr>
          <w:rFonts w:ascii="Times New Roman" w:hAnsi="Times New Roman" w:cs="Times New Roman"/>
        </w:rPr>
        <w:t xml:space="preserve">, </w:t>
      </w:r>
      <w:r>
        <w:rPr>
          <w:rFonts w:ascii="Times New Roman" w:hAnsi="Times New Roman" w:cs="Times New Roman"/>
        </w:rPr>
        <w:t>kurš</w:t>
      </w:r>
      <w:r w:rsidRPr="000D22FF">
        <w:rPr>
          <w:rFonts w:ascii="Times New Roman" w:hAnsi="Times New Roman" w:cs="Times New Roman"/>
        </w:rPr>
        <w:t xml:space="preserve"> šobrīd izmanto TeT datu centra pakalpojumus, kurā tiek izmitinātas NVD piederošās iekārtas</w:t>
      </w:r>
      <w:r w:rsidR="0033290A">
        <w:rPr>
          <w:rFonts w:ascii="Times New Roman" w:hAnsi="Times New Roman" w:cs="Times New Roman"/>
        </w:rPr>
        <w:t>,</w:t>
      </w:r>
      <w:r w:rsidRPr="000D22FF">
        <w:rPr>
          <w:rFonts w:ascii="Times New Roman" w:hAnsi="Times New Roman" w:cs="Times New Roman"/>
        </w:rPr>
        <w:t xml:space="preserve"> šogad plāno iegādāties serverus un datu uzkrāšanas iekārtas, lai nodrošinātu NVD pārziņā esošo Valsts informāciju sistēmu darbību. NVD šobrīd trūkst līdzekļu, </w:t>
      </w:r>
      <w:r w:rsidRPr="000D22FF">
        <w:rPr>
          <w:rFonts w:ascii="Times New Roman" w:hAnsi="Times New Roman" w:cs="Times New Roman"/>
        </w:rPr>
        <w:t>lai veiktu savas infrastruktūras atjaunošanu tādā līmenī, kas būtu nepieciešama kritiskajai infrastruktūrai un tāpēc šobrīd tiek izskatīta iespēja infrastruktūras īrei no LVRTC, bet tās būs</w:t>
      </w:r>
      <w:r w:rsidR="0033290A">
        <w:rPr>
          <w:rFonts w:ascii="Times New Roman" w:hAnsi="Times New Roman" w:cs="Times New Roman"/>
        </w:rPr>
        <w:t xml:space="preserve"> ievērojamas</w:t>
      </w:r>
      <w:r w:rsidRPr="000D22FF">
        <w:rPr>
          <w:rFonts w:ascii="Times New Roman" w:hAnsi="Times New Roman" w:cs="Times New Roman"/>
        </w:rPr>
        <w:t xml:space="preserve"> papildus izmaksas.</w:t>
      </w:r>
    </w:p>
  </w:footnote>
  <w:footnote w:id="2">
    <w:p w:rsidR="004C2352" w:rsidRPr="00774983" w:rsidRDefault="00C77798" w:rsidP="004C2352">
      <w:pPr>
        <w:pStyle w:val="FootnoteText"/>
        <w:rPr>
          <w:rFonts w:ascii="Times New Roman" w:hAnsi="Times New Roman" w:cs="Times New Roman"/>
        </w:rPr>
      </w:pPr>
      <w:r w:rsidRPr="00774983">
        <w:rPr>
          <w:rStyle w:val="FootnoteReference"/>
          <w:rFonts w:ascii="Times New Roman" w:hAnsi="Times New Roman" w:cs="Times New Roman"/>
        </w:rPr>
        <w:footnoteRef/>
      </w:r>
      <w:r w:rsidRPr="00774983">
        <w:rPr>
          <w:rFonts w:ascii="Times New Roman" w:hAnsi="Times New Roman" w:cs="Times New Roman"/>
        </w:rPr>
        <w:t xml:space="preserve"> </w:t>
      </w:r>
      <w:r>
        <w:rPr>
          <w:rFonts w:ascii="Times New Roman" w:hAnsi="Times New Roman" w:cs="Times New Roman"/>
        </w:rPr>
        <w:t>d</w:t>
      </w:r>
      <w:r w:rsidRPr="00774983">
        <w:rPr>
          <w:rFonts w:ascii="Times New Roman" w:hAnsi="Times New Roman" w:cs="Times New Roman"/>
        </w:rPr>
        <w:t xml:space="preserve">atu </w:t>
      </w:r>
      <w:r w:rsidRPr="00774983">
        <w:rPr>
          <w:rFonts w:ascii="Times New Roman" w:hAnsi="Times New Roman" w:cs="Times New Roman"/>
        </w:rPr>
        <w:t>centru standartizēto st</w:t>
      </w:r>
      <w:r w:rsidRPr="008447EA">
        <w:rPr>
          <w:rFonts w:ascii="Times New Roman" w:hAnsi="Times New Roman" w:cs="Times New Roman"/>
        </w:rPr>
        <w:t>a</w:t>
      </w:r>
      <w:r>
        <w:rPr>
          <w:rFonts w:ascii="Times New Roman" w:hAnsi="Times New Roman" w:cs="Times New Roman"/>
        </w:rPr>
        <w:t>t</w:t>
      </w:r>
      <w:r w:rsidRPr="008447EA">
        <w:rPr>
          <w:rFonts w:ascii="Times New Roman" w:hAnsi="Times New Roman" w:cs="Times New Roman"/>
        </w:rPr>
        <w:t xml:space="preserve">ņu </w:t>
      </w:r>
      <w:r w:rsidRPr="008447EA">
        <w:rPr>
          <w:rFonts w:ascii="Times New Roman" w:hAnsi="Times New Roman" w:cs="Times New Roman"/>
        </w:rPr>
        <w:t>augstuma vienības (U vienīb</w:t>
      </w:r>
      <w:r>
        <w:rPr>
          <w:rFonts w:ascii="Times New Roman" w:hAnsi="Times New Roman" w:cs="Times New Roman"/>
        </w:rPr>
        <w:t>as</w:t>
      </w:r>
      <w:r w:rsidRPr="00774983">
        <w:rPr>
          <w:rFonts w:ascii="Times New Roman" w:hAnsi="Times New Roman" w:cs="Times New Roman"/>
        </w:rPr>
        <w:t>)</w:t>
      </w:r>
    </w:p>
  </w:footnote>
  <w:footnote w:id="3">
    <w:p w:rsidR="004C2352" w:rsidRPr="005F27B9" w:rsidRDefault="00C77798" w:rsidP="004C2352">
      <w:pPr>
        <w:pStyle w:val="FootnoteText"/>
      </w:pPr>
      <w:r w:rsidRPr="005F27B9">
        <w:rPr>
          <w:rStyle w:val="FootnoteReference"/>
        </w:rPr>
        <w:footnoteRef/>
      </w:r>
      <w:r w:rsidRPr="005F27B9">
        <w:t xml:space="preserve"> </w:t>
      </w:r>
      <w:r w:rsidRPr="00774983">
        <w:rPr>
          <w:rFonts w:ascii="Times New Roman" w:eastAsia="Times New Roman" w:hAnsi="Times New Roman"/>
          <w:color w:val="000000"/>
          <w:bdr w:val="none" w:sz="0" w:space="0" w:color="auto" w:frame="1"/>
          <w:lang w:eastAsia="lv-LV"/>
        </w:rPr>
        <w:t>prasības datu centru drošības atbilstībai</w:t>
      </w:r>
    </w:p>
  </w:footnote>
  <w:footnote w:id="4">
    <w:p w:rsidR="00A30309" w:rsidRPr="00180145" w:rsidRDefault="00C77798">
      <w:pPr>
        <w:pStyle w:val="FootnoteText"/>
        <w:rPr>
          <w:rFonts w:ascii="Times New Roman" w:hAnsi="Times New Roman" w:cs="Times New Roman"/>
        </w:rPr>
      </w:pPr>
      <w:r w:rsidRPr="00180145">
        <w:rPr>
          <w:rStyle w:val="FootnoteReference"/>
          <w:rFonts w:ascii="Times New Roman" w:hAnsi="Times New Roman" w:cs="Times New Roman"/>
        </w:rPr>
        <w:footnoteRef/>
      </w:r>
      <w:r w:rsidRPr="00180145">
        <w:rPr>
          <w:rFonts w:ascii="Times New Roman" w:hAnsi="Times New Roman" w:cs="Times New Roman"/>
        </w:rPr>
        <w:t xml:space="preserve"> </w:t>
      </w:r>
      <w:r w:rsidRPr="00180145">
        <w:rPr>
          <w:rFonts w:ascii="Times New Roman" w:hAnsi="Times New Roman" w:cs="Times New Roman"/>
        </w:rPr>
        <w:t xml:space="preserve">To </w:t>
      </w:r>
      <w:r w:rsidRPr="00180145">
        <w:rPr>
          <w:rFonts w:ascii="Times New Roman" w:hAnsi="Times New Roman" w:cs="Times New Roman"/>
        </w:rPr>
        <w:t>īpatsvars pret kopējo skaitu šobrīd jau ir 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9961347"/>
      <w:docPartObj>
        <w:docPartGallery w:val="Page Numbers (Top of Page)"/>
        <w:docPartUnique/>
      </w:docPartObj>
    </w:sdtPr>
    <w:sdtEndPr/>
    <w:sdtContent>
      <w:p w:rsidR="005E06C4" w:rsidRPr="00126258" w:rsidRDefault="00C77798">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E62ACA">
          <w:rPr>
            <w:rFonts w:ascii="Times New Roman" w:hAnsi="Times New Roman"/>
            <w:noProof/>
            <w:sz w:val="24"/>
            <w:szCs w:val="24"/>
          </w:rPr>
          <w:t>5</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A4F29"/>
    <w:multiLevelType w:val="hybridMultilevel"/>
    <w:tmpl w:val="C8785FF4"/>
    <w:lvl w:ilvl="0" w:tplc="8670E522">
      <w:start w:val="1"/>
      <w:numFmt w:val="bullet"/>
      <w:lvlText w:val="-"/>
      <w:lvlJc w:val="left"/>
      <w:pPr>
        <w:ind w:left="644" w:hanging="360"/>
      </w:pPr>
      <w:rPr>
        <w:rFonts w:ascii="Times New Roman" w:eastAsia="Calibri" w:hAnsi="Times New Roman" w:cs="Times New Roman" w:hint="default"/>
      </w:rPr>
    </w:lvl>
    <w:lvl w:ilvl="1" w:tplc="F7F2A058" w:tentative="1">
      <w:start w:val="1"/>
      <w:numFmt w:val="bullet"/>
      <w:lvlText w:val="o"/>
      <w:lvlJc w:val="left"/>
      <w:pPr>
        <w:ind w:left="1364" w:hanging="360"/>
      </w:pPr>
      <w:rPr>
        <w:rFonts w:ascii="Courier New" w:hAnsi="Courier New" w:cs="Courier New" w:hint="default"/>
      </w:rPr>
    </w:lvl>
    <w:lvl w:ilvl="2" w:tplc="B9B24FA0" w:tentative="1">
      <w:start w:val="1"/>
      <w:numFmt w:val="bullet"/>
      <w:lvlText w:val=""/>
      <w:lvlJc w:val="left"/>
      <w:pPr>
        <w:ind w:left="2084" w:hanging="360"/>
      </w:pPr>
      <w:rPr>
        <w:rFonts w:ascii="Wingdings" w:hAnsi="Wingdings" w:hint="default"/>
      </w:rPr>
    </w:lvl>
    <w:lvl w:ilvl="3" w:tplc="07FED4C4" w:tentative="1">
      <w:start w:val="1"/>
      <w:numFmt w:val="bullet"/>
      <w:lvlText w:val=""/>
      <w:lvlJc w:val="left"/>
      <w:pPr>
        <w:ind w:left="2804" w:hanging="360"/>
      </w:pPr>
      <w:rPr>
        <w:rFonts w:ascii="Symbol" w:hAnsi="Symbol" w:hint="default"/>
      </w:rPr>
    </w:lvl>
    <w:lvl w:ilvl="4" w:tplc="F96406E4" w:tentative="1">
      <w:start w:val="1"/>
      <w:numFmt w:val="bullet"/>
      <w:lvlText w:val="o"/>
      <w:lvlJc w:val="left"/>
      <w:pPr>
        <w:ind w:left="3524" w:hanging="360"/>
      </w:pPr>
      <w:rPr>
        <w:rFonts w:ascii="Courier New" w:hAnsi="Courier New" w:cs="Courier New" w:hint="default"/>
      </w:rPr>
    </w:lvl>
    <w:lvl w:ilvl="5" w:tplc="B15E0E58" w:tentative="1">
      <w:start w:val="1"/>
      <w:numFmt w:val="bullet"/>
      <w:lvlText w:val=""/>
      <w:lvlJc w:val="left"/>
      <w:pPr>
        <w:ind w:left="4244" w:hanging="360"/>
      </w:pPr>
      <w:rPr>
        <w:rFonts w:ascii="Wingdings" w:hAnsi="Wingdings" w:hint="default"/>
      </w:rPr>
    </w:lvl>
    <w:lvl w:ilvl="6" w:tplc="A59A7B28" w:tentative="1">
      <w:start w:val="1"/>
      <w:numFmt w:val="bullet"/>
      <w:lvlText w:val=""/>
      <w:lvlJc w:val="left"/>
      <w:pPr>
        <w:ind w:left="4964" w:hanging="360"/>
      </w:pPr>
      <w:rPr>
        <w:rFonts w:ascii="Symbol" w:hAnsi="Symbol" w:hint="default"/>
      </w:rPr>
    </w:lvl>
    <w:lvl w:ilvl="7" w:tplc="45CADA20" w:tentative="1">
      <w:start w:val="1"/>
      <w:numFmt w:val="bullet"/>
      <w:lvlText w:val="o"/>
      <w:lvlJc w:val="left"/>
      <w:pPr>
        <w:ind w:left="5684" w:hanging="360"/>
      </w:pPr>
      <w:rPr>
        <w:rFonts w:ascii="Courier New" w:hAnsi="Courier New" w:cs="Courier New" w:hint="default"/>
      </w:rPr>
    </w:lvl>
    <w:lvl w:ilvl="8" w:tplc="B6FC91E6" w:tentative="1">
      <w:start w:val="1"/>
      <w:numFmt w:val="bullet"/>
      <w:lvlText w:val=""/>
      <w:lvlJc w:val="left"/>
      <w:pPr>
        <w:ind w:left="6404" w:hanging="360"/>
      </w:pPr>
      <w:rPr>
        <w:rFonts w:ascii="Wingdings" w:hAnsi="Wingdings" w:hint="default"/>
      </w:rPr>
    </w:lvl>
  </w:abstractNum>
  <w:abstractNum w:abstractNumId="1">
    <w:nsid w:val="19CB3469"/>
    <w:multiLevelType w:val="hybridMultilevel"/>
    <w:tmpl w:val="E4563C16"/>
    <w:lvl w:ilvl="0" w:tplc="7BF83E94">
      <w:start w:val="1"/>
      <w:numFmt w:val="decimal"/>
      <w:lvlText w:val="%1."/>
      <w:lvlJc w:val="left"/>
      <w:pPr>
        <w:ind w:left="1065" w:hanging="360"/>
      </w:pPr>
      <w:rPr>
        <w:rFonts w:eastAsia="Calibri" w:hint="default"/>
        <w:color w:val="000000" w:themeColor="text1"/>
      </w:rPr>
    </w:lvl>
    <w:lvl w:ilvl="1" w:tplc="1812C03C" w:tentative="1">
      <w:start w:val="1"/>
      <w:numFmt w:val="lowerLetter"/>
      <w:lvlText w:val="%2."/>
      <w:lvlJc w:val="left"/>
      <w:pPr>
        <w:ind w:left="1785" w:hanging="360"/>
      </w:pPr>
    </w:lvl>
    <w:lvl w:ilvl="2" w:tplc="3FE8153A" w:tentative="1">
      <w:start w:val="1"/>
      <w:numFmt w:val="lowerRoman"/>
      <w:lvlText w:val="%3."/>
      <w:lvlJc w:val="right"/>
      <w:pPr>
        <w:ind w:left="2505" w:hanging="180"/>
      </w:pPr>
    </w:lvl>
    <w:lvl w:ilvl="3" w:tplc="B04E1376" w:tentative="1">
      <w:start w:val="1"/>
      <w:numFmt w:val="decimal"/>
      <w:lvlText w:val="%4."/>
      <w:lvlJc w:val="left"/>
      <w:pPr>
        <w:ind w:left="3225" w:hanging="360"/>
      </w:pPr>
    </w:lvl>
    <w:lvl w:ilvl="4" w:tplc="1318DD34" w:tentative="1">
      <w:start w:val="1"/>
      <w:numFmt w:val="lowerLetter"/>
      <w:lvlText w:val="%5."/>
      <w:lvlJc w:val="left"/>
      <w:pPr>
        <w:ind w:left="3945" w:hanging="360"/>
      </w:pPr>
    </w:lvl>
    <w:lvl w:ilvl="5" w:tplc="A17C8D5C" w:tentative="1">
      <w:start w:val="1"/>
      <w:numFmt w:val="lowerRoman"/>
      <w:lvlText w:val="%6."/>
      <w:lvlJc w:val="right"/>
      <w:pPr>
        <w:ind w:left="4665" w:hanging="180"/>
      </w:pPr>
    </w:lvl>
    <w:lvl w:ilvl="6" w:tplc="99201142" w:tentative="1">
      <w:start w:val="1"/>
      <w:numFmt w:val="decimal"/>
      <w:lvlText w:val="%7."/>
      <w:lvlJc w:val="left"/>
      <w:pPr>
        <w:ind w:left="5385" w:hanging="360"/>
      </w:pPr>
    </w:lvl>
    <w:lvl w:ilvl="7" w:tplc="5E0A2F06" w:tentative="1">
      <w:start w:val="1"/>
      <w:numFmt w:val="lowerLetter"/>
      <w:lvlText w:val="%8."/>
      <w:lvlJc w:val="left"/>
      <w:pPr>
        <w:ind w:left="6105" w:hanging="360"/>
      </w:pPr>
    </w:lvl>
    <w:lvl w:ilvl="8" w:tplc="8892CD3E" w:tentative="1">
      <w:start w:val="1"/>
      <w:numFmt w:val="lowerRoman"/>
      <w:lvlText w:val="%9."/>
      <w:lvlJc w:val="right"/>
      <w:pPr>
        <w:ind w:left="6825" w:hanging="180"/>
      </w:pPr>
    </w:lvl>
  </w:abstractNum>
  <w:abstractNum w:abstractNumId="2">
    <w:nsid w:val="22B71076"/>
    <w:multiLevelType w:val="hybridMultilevel"/>
    <w:tmpl w:val="10E6A98E"/>
    <w:lvl w:ilvl="0" w:tplc="3C62C420">
      <w:start w:val="3"/>
      <w:numFmt w:val="decimal"/>
      <w:lvlText w:val="%1."/>
      <w:lvlJc w:val="left"/>
      <w:pPr>
        <w:ind w:left="1425" w:hanging="360"/>
      </w:pPr>
      <w:rPr>
        <w:rFonts w:eastAsia="Times New Roman" w:hint="default"/>
      </w:rPr>
    </w:lvl>
    <w:lvl w:ilvl="1" w:tplc="712AD1C6" w:tentative="1">
      <w:start w:val="1"/>
      <w:numFmt w:val="lowerLetter"/>
      <w:lvlText w:val="%2."/>
      <w:lvlJc w:val="left"/>
      <w:pPr>
        <w:ind w:left="2145" w:hanging="360"/>
      </w:pPr>
    </w:lvl>
    <w:lvl w:ilvl="2" w:tplc="102840CA" w:tentative="1">
      <w:start w:val="1"/>
      <w:numFmt w:val="lowerRoman"/>
      <w:lvlText w:val="%3."/>
      <w:lvlJc w:val="right"/>
      <w:pPr>
        <w:ind w:left="2865" w:hanging="180"/>
      </w:pPr>
    </w:lvl>
    <w:lvl w:ilvl="3" w:tplc="1A6E3C14" w:tentative="1">
      <w:start w:val="1"/>
      <w:numFmt w:val="decimal"/>
      <w:lvlText w:val="%4."/>
      <w:lvlJc w:val="left"/>
      <w:pPr>
        <w:ind w:left="3585" w:hanging="360"/>
      </w:pPr>
    </w:lvl>
    <w:lvl w:ilvl="4" w:tplc="3544CD10" w:tentative="1">
      <w:start w:val="1"/>
      <w:numFmt w:val="lowerLetter"/>
      <w:lvlText w:val="%5."/>
      <w:lvlJc w:val="left"/>
      <w:pPr>
        <w:ind w:left="4305" w:hanging="360"/>
      </w:pPr>
    </w:lvl>
    <w:lvl w:ilvl="5" w:tplc="7D747382" w:tentative="1">
      <w:start w:val="1"/>
      <w:numFmt w:val="lowerRoman"/>
      <w:lvlText w:val="%6."/>
      <w:lvlJc w:val="right"/>
      <w:pPr>
        <w:ind w:left="5025" w:hanging="180"/>
      </w:pPr>
    </w:lvl>
    <w:lvl w:ilvl="6" w:tplc="A8322604" w:tentative="1">
      <w:start w:val="1"/>
      <w:numFmt w:val="decimal"/>
      <w:lvlText w:val="%7."/>
      <w:lvlJc w:val="left"/>
      <w:pPr>
        <w:ind w:left="5745" w:hanging="360"/>
      </w:pPr>
    </w:lvl>
    <w:lvl w:ilvl="7" w:tplc="E55444A0" w:tentative="1">
      <w:start w:val="1"/>
      <w:numFmt w:val="lowerLetter"/>
      <w:lvlText w:val="%8."/>
      <w:lvlJc w:val="left"/>
      <w:pPr>
        <w:ind w:left="6465" w:hanging="360"/>
      </w:pPr>
    </w:lvl>
    <w:lvl w:ilvl="8" w:tplc="2AECE548" w:tentative="1">
      <w:start w:val="1"/>
      <w:numFmt w:val="lowerRoman"/>
      <w:lvlText w:val="%9."/>
      <w:lvlJc w:val="right"/>
      <w:pPr>
        <w:ind w:left="7185" w:hanging="180"/>
      </w:pPr>
    </w:lvl>
  </w:abstractNum>
  <w:abstractNum w:abstractNumId="3">
    <w:nsid w:val="27E527B4"/>
    <w:multiLevelType w:val="hybridMultilevel"/>
    <w:tmpl w:val="D0E441BC"/>
    <w:lvl w:ilvl="0" w:tplc="F7366868">
      <w:start w:val="2"/>
      <w:numFmt w:val="decimal"/>
      <w:lvlText w:val="%1."/>
      <w:lvlJc w:val="left"/>
      <w:pPr>
        <w:ind w:left="644" w:hanging="360"/>
      </w:pPr>
      <w:rPr>
        <w:rFonts w:eastAsia="Times New Roman" w:hint="default"/>
      </w:rPr>
    </w:lvl>
    <w:lvl w:ilvl="1" w:tplc="B4EC4E76" w:tentative="1">
      <w:start w:val="1"/>
      <w:numFmt w:val="lowerLetter"/>
      <w:lvlText w:val="%2."/>
      <w:lvlJc w:val="left"/>
      <w:pPr>
        <w:ind w:left="1364" w:hanging="360"/>
      </w:pPr>
    </w:lvl>
    <w:lvl w:ilvl="2" w:tplc="957C41BA" w:tentative="1">
      <w:start w:val="1"/>
      <w:numFmt w:val="lowerRoman"/>
      <w:lvlText w:val="%3."/>
      <w:lvlJc w:val="right"/>
      <w:pPr>
        <w:ind w:left="2084" w:hanging="180"/>
      </w:pPr>
    </w:lvl>
    <w:lvl w:ilvl="3" w:tplc="F07ED188" w:tentative="1">
      <w:start w:val="1"/>
      <w:numFmt w:val="decimal"/>
      <w:lvlText w:val="%4."/>
      <w:lvlJc w:val="left"/>
      <w:pPr>
        <w:ind w:left="2804" w:hanging="360"/>
      </w:pPr>
    </w:lvl>
    <w:lvl w:ilvl="4" w:tplc="CE8C8FE0" w:tentative="1">
      <w:start w:val="1"/>
      <w:numFmt w:val="lowerLetter"/>
      <w:lvlText w:val="%5."/>
      <w:lvlJc w:val="left"/>
      <w:pPr>
        <w:ind w:left="3524" w:hanging="360"/>
      </w:pPr>
    </w:lvl>
    <w:lvl w:ilvl="5" w:tplc="1C4E5CCA" w:tentative="1">
      <w:start w:val="1"/>
      <w:numFmt w:val="lowerRoman"/>
      <w:lvlText w:val="%6."/>
      <w:lvlJc w:val="right"/>
      <w:pPr>
        <w:ind w:left="4244" w:hanging="180"/>
      </w:pPr>
    </w:lvl>
    <w:lvl w:ilvl="6" w:tplc="231653EA" w:tentative="1">
      <w:start w:val="1"/>
      <w:numFmt w:val="decimal"/>
      <w:lvlText w:val="%7."/>
      <w:lvlJc w:val="left"/>
      <w:pPr>
        <w:ind w:left="4964" w:hanging="360"/>
      </w:pPr>
    </w:lvl>
    <w:lvl w:ilvl="7" w:tplc="B27A6A3C" w:tentative="1">
      <w:start w:val="1"/>
      <w:numFmt w:val="lowerLetter"/>
      <w:lvlText w:val="%8."/>
      <w:lvlJc w:val="left"/>
      <w:pPr>
        <w:ind w:left="5684" w:hanging="360"/>
      </w:pPr>
    </w:lvl>
    <w:lvl w:ilvl="8" w:tplc="11C059B8" w:tentative="1">
      <w:start w:val="1"/>
      <w:numFmt w:val="lowerRoman"/>
      <w:lvlText w:val="%9."/>
      <w:lvlJc w:val="right"/>
      <w:pPr>
        <w:ind w:left="6404" w:hanging="180"/>
      </w:pPr>
    </w:lvl>
  </w:abstractNum>
  <w:abstractNum w:abstractNumId="4">
    <w:nsid w:val="28B43318"/>
    <w:multiLevelType w:val="hybridMultilevel"/>
    <w:tmpl w:val="5E9AD2C2"/>
    <w:lvl w:ilvl="0" w:tplc="310C125A">
      <w:start w:val="5"/>
      <w:numFmt w:val="decimal"/>
      <w:lvlText w:val="%1."/>
      <w:lvlJc w:val="left"/>
      <w:pPr>
        <w:ind w:left="1785" w:hanging="360"/>
      </w:pPr>
      <w:rPr>
        <w:rFonts w:hint="default"/>
        <w:color w:val="000000" w:themeColor="text1"/>
      </w:rPr>
    </w:lvl>
    <w:lvl w:ilvl="1" w:tplc="75DE20BC" w:tentative="1">
      <w:start w:val="1"/>
      <w:numFmt w:val="lowerLetter"/>
      <w:lvlText w:val="%2."/>
      <w:lvlJc w:val="left"/>
      <w:pPr>
        <w:ind w:left="2505" w:hanging="360"/>
      </w:pPr>
    </w:lvl>
    <w:lvl w:ilvl="2" w:tplc="331E64A8" w:tentative="1">
      <w:start w:val="1"/>
      <w:numFmt w:val="lowerRoman"/>
      <w:lvlText w:val="%3."/>
      <w:lvlJc w:val="right"/>
      <w:pPr>
        <w:ind w:left="3225" w:hanging="180"/>
      </w:pPr>
    </w:lvl>
    <w:lvl w:ilvl="3" w:tplc="21E0FE8A" w:tentative="1">
      <w:start w:val="1"/>
      <w:numFmt w:val="decimal"/>
      <w:lvlText w:val="%4."/>
      <w:lvlJc w:val="left"/>
      <w:pPr>
        <w:ind w:left="3945" w:hanging="360"/>
      </w:pPr>
    </w:lvl>
    <w:lvl w:ilvl="4" w:tplc="B2FC087A" w:tentative="1">
      <w:start w:val="1"/>
      <w:numFmt w:val="lowerLetter"/>
      <w:lvlText w:val="%5."/>
      <w:lvlJc w:val="left"/>
      <w:pPr>
        <w:ind w:left="4665" w:hanging="360"/>
      </w:pPr>
    </w:lvl>
    <w:lvl w:ilvl="5" w:tplc="B4E41D50" w:tentative="1">
      <w:start w:val="1"/>
      <w:numFmt w:val="lowerRoman"/>
      <w:lvlText w:val="%6."/>
      <w:lvlJc w:val="right"/>
      <w:pPr>
        <w:ind w:left="5385" w:hanging="180"/>
      </w:pPr>
    </w:lvl>
    <w:lvl w:ilvl="6" w:tplc="D736E11C" w:tentative="1">
      <w:start w:val="1"/>
      <w:numFmt w:val="decimal"/>
      <w:lvlText w:val="%7."/>
      <w:lvlJc w:val="left"/>
      <w:pPr>
        <w:ind w:left="6105" w:hanging="360"/>
      </w:pPr>
    </w:lvl>
    <w:lvl w:ilvl="7" w:tplc="69125A5E" w:tentative="1">
      <w:start w:val="1"/>
      <w:numFmt w:val="lowerLetter"/>
      <w:lvlText w:val="%8."/>
      <w:lvlJc w:val="left"/>
      <w:pPr>
        <w:ind w:left="6825" w:hanging="360"/>
      </w:pPr>
    </w:lvl>
    <w:lvl w:ilvl="8" w:tplc="33EEAD02" w:tentative="1">
      <w:start w:val="1"/>
      <w:numFmt w:val="lowerRoman"/>
      <w:lvlText w:val="%9."/>
      <w:lvlJc w:val="right"/>
      <w:pPr>
        <w:ind w:left="7545" w:hanging="180"/>
      </w:pPr>
    </w:lvl>
  </w:abstractNum>
  <w:abstractNum w:abstractNumId="5">
    <w:nsid w:val="2E325D3F"/>
    <w:multiLevelType w:val="hybridMultilevel"/>
    <w:tmpl w:val="8C38A318"/>
    <w:lvl w:ilvl="0" w:tplc="CE88DC4E">
      <w:start w:val="2"/>
      <w:numFmt w:val="bullet"/>
      <w:lvlText w:val="-"/>
      <w:lvlJc w:val="left"/>
      <w:pPr>
        <w:ind w:left="927" w:hanging="360"/>
      </w:pPr>
      <w:rPr>
        <w:rFonts w:ascii="Times New Roman" w:eastAsia="Times New Roman" w:hAnsi="Times New Roman" w:cs="Times New Roman" w:hint="default"/>
      </w:rPr>
    </w:lvl>
    <w:lvl w:ilvl="1" w:tplc="582642D2" w:tentative="1">
      <w:start w:val="1"/>
      <w:numFmt w:val="bullet"/>
      <w:lvlText w:val="o"/>
      <w:lvlJc w:val="left"/>
      <w:pPr>
        <w:ind w:left="1647" w:hanging="360"/>
      </w:pPr>
      <w:rPr>
        <w:rFonts w:ascii="Courier New" w:hAnsi="Courier New" w:cs="Courier New" w:hint="default"/>
      </w:rPr>
    </w:lvl>
    <w:lvl w:ilvl="2" w:tplc="C374EFEA" w:tentative="1">
      <w:start w:val="1"/>
      <w:numFmt w:val="bullet"/>
      <w:lvlText w:val=""/>
      <w:lvlJc w:val="left"/>
      <w:pPr>
        <w:ind w:left="2367" w:hanging="360"/>
      </w:pPr>
      <w:rPr>
        <w:rFonts w:ascii="Wingdings" w:hAnsi="Wingdings" w:hint="default"/>
      </w:rPr>
    </w:lvl>
    <w:lvl w:ilvl="3" w:tplc="667AD94A" w:tentative="1">
      <w:start w:val="1"/>
      <w:numFmt w:val="bullet"/>
      <w:lvlText w:val=""/>
      <w:lvlJc w:val="left"/>
      <w:pPr>
        <w:ind w:left="3087" w:hanging="360"/>
      </w:pPr>
      <w:rPr>
        <w:rFonts w:ascii="Symbol" w:hAnsi="Symbol" w:hint="default"/>
      </w:rPr>
    </w:lvl>
    <w:lvl w:ilvl="4" w:tplc="7A8CAD5A" w:tentative="1">
      <w:start w:val="1"/>
      <w:numFmt w:val="bullet"/>
      <w:lvlText w:val="o"/>
      <w:lvlJc w:val="left"/>
      <w:pPr>
        <w:ind w:left="3807" w:hanging="360"/>
      </w:pPr>
      <w:rPr>
        <w:rFonts w:ascii="Courier New" w:hAnsi="Courier New" w:cs="Courier New" w:hint="default"/>
      </w:rPr>
    </w:lvl>
    <w:lvl w:ilvl="5" w:tplc="F74A89F2" w:tentative="1">
      <w:start w:val="1"/>
      <w:numFmt w:val="bullet"/>
      <w:lvlText w:val=""/>
      <w:lvlJc w:val="left"/>
      <w:pPr>
        <w:ind w:left="4527" w:hanging="360"/>
      </w:pPr>
      <w:rPr>
        <w:rFonts w:ascii="Wingdings" w:hAnsi="Wingdings" w:hint="default"/>
      </w:rPr>
    </w:lvl>
    <w:lvl w:ilvl="6" w:tplc="92FEB37A" w:tentative="1">
      <w:start w:val="1"/>
      <w:numFmt w:val="bullet"/>
      <w:lvlText w:val=""/>
      <w:lvlJc w:val="left"/>
      <w:pPr>
        <w:ind w:left="5247" w:hanging="360"/>
      </w:pPr>
      <w:rPr>
        <w:rFonts w:ascii="Symbol" w:hAnsi="Symbol" w:hint="default"/>
      </w:rPr>
    </w:lvl>
    <w:lvl w:ilvl="7" w:tplc="04C2C5FE" w:tentative="1">
      <w:start w:val="1"/>
      <w:numFmt w:val="bullet"/>
      <w:lvlText w:val="o"/>
      <w:lvlJc w:val="left"/>
      <w:pPr>
        <w:ind w:left="5967" w:hanging="360"/>
      </w:pPr>
      <w:rPr>
        <w:rFonts w:ascii="Courier New" w:hAnsi="Courier New" w:cs="Courier New" w:hint="default"/>
      </w:rPr>
    </w:lvl>
    <w:lvl w:ilvl="8" w:tplc="2FDA4E4A" w:tentative="1">
      <w:start w:val="1"/>
      <w:numFmt w:val="bullet"/>
      <w:lvlText w:val=""/>
      <w:lvlJc w:val="left"/>
      <w:pPr>
        <w:ind w:left="6687" w:hanging="360"/>
      </w:pPr>
      <w:rPr>
        <w:rFonts w:ascii="Wingdings" w:hAnsi="Wingdings" w:hint="default"/>
      </w:rPr>
    </w:lvl>
  </w:abstractNum>
  <w:abstractNum w:abstractNumId="6">
    <w:nsid w:val="3B3E0779"/>
    <w:multiLevelType w:val="hybridMultilevel"/>
    <w:tmpl w:val="596E606C"/>
    <w:lvl w:ilvl="0" w:tplc="68D65AD2">
      <w:start w:val="1"/>
      <w:numFmt w:val="decimal"/>
      <w:lvlText w:val="%1."/>
      <w:lvlJc w:val="left"/>
      <w:pPr>
        <w:ind w:left="720" w:hanging="360"/>
      </w:pPr>
      <w:rPr>
        <w:rFonts w:hint="default"/>
      </w:rPr>
    </w:lvl>
    <w:lvl w:ilvl="1" w:tplc="9C0E3FBE" w:tentative="1">
      <w:start w:val="1"/>
      <w:numFmt w:val="lowerLetter"/>
      <w:lvlText w:val="%2."/>
      <w:lvlJc w:val="left"/>
      <w:pPr>
        <w:ind w:left="1440" w:hanging="360"/>
      </w:pPr>
    </w:lvl>
    <w:lvl w:ilvl="2" w:tplc="A6CA2C60" w:tentative="1">
      <w:start w:val="1"/>
      <w:numFmt w:val="lowerRoman"/>
      <w:lvlText w:val="%3."/>
      <w:lvlJc w:val="right"/>
      <w:pPr>
        <w:ind w:left="2160" w:hanging="180"/>
      </w:pPr>
    </w:lvl>
    <w:lvl w:ilvl="3" w:tplc="BBC2B1AE" w:tentative="1">
      <w:start w:val="1"/>
      <w:numFmt w:val="decimal"/>
      <w:lvlText w:val="%4."/>
      <w:lvlJc w:val="left"/>
      <w:pPr>
        <w:ind w:left="2880" w:hanging="360"/>
      </w:pPr>
    </w:lvl>
    <w:lvl w:ilvl="4" w:tplc="EE8E572E" w:tentative="1">
      <w:start w:val="1"/>
      <w:numFmt w:val="lowerLetter"/>
      <w:lvlText w:val="%5."/>
      <w:lvlJc w:val="left"/>
      <w:pPr>
        <w:ind w:left="3600" w:hanging="360"/>
      </w:pPr>
    </w:lvl>
    <w:lvl w:ilvl="5" w:tplc="0CB493C8" w:tentative="1">
      <w:start w:val="1"/>
      <w:numFmt w:val="lowerRoman"/>
      <w:lvlText w:val="%6."/>
      <w:lvlJc w:val="right"/>
      <w:pPr>
        <w:ind w:left="4320" w:hanging="180"/>
      </w:pPr>
    </w:lvl>
    <w:lvl w:ilvl="6" w:tplc="01A8C266" w:tentative="1">
      <w:start w:val="1"/>
      <w:numFmt w:val="decimal"/>
      <w:lvlText w:val="%7."/>
      <w:lvlJc w:val="left"/>
      <w:pPr>
        <w:ind w:left="5040" w:hanging="360"/>
      </w:pPr>
    </w:lvl>
    <w:lvl w:ilvl="7" w:tplc="4CD04F8A" w:tentative="1">
      <w:start w:val="1"/>
      <w:numFmt w:val="lowerLetter"/>
      <w:lvlText w:val="%8."/>
      <w:lvlJc w:val="left"/>
      <w:pPr>
        <w:ind w:left="5760" w:hanging="360"/>
      </w:pPr>
    </w:lvl>
    <w:lvl w:ilvl="8" w:tplc="D90C33A0" w:tentative="1">
      <w:start w:val="1"/>
      <w:numFmt w:val="lowerRoman"/>
      <w:lvlText w:val="%9."/>
      <w:lvlJc w:val="right"/>
      <w:pPr>
        <w:ind w:left="6480" w:hanging="180"/>
      </w:pPr>
    </w:lvl>
  </w:abstractNum>
  <w:abstractNum w:abstractNumId="7">
    <w:nsid w:val="3BCA62D3"/>
    <w:multiLevelType w:val="hybridMultilevel"/>
    <w:tmpl w:val="946EDF8E"/>
    <w:lvl w:ilvl="0" w:tplc="813C7964">
      <w:start w:val="1"/>
      <w:numFmt w:val="decimal"/>
      <w:lvlText w:val="%1."/>
      <w:lvlJc w:val="left"/>
      <w:pPr>
        <w:ind w:left="1065" w:hanging="360"/>
      </w:pPr>
      <w:rPr>
        <w:rFonts w:eastAsia="Calibri" w:hint="default"/>
        <w:color w:val="000000" w:themeColor="text1"/>
      </w:rPr>
    </w:lvl>
    <w:lvl w:ilvl="1" w:tplc="68308370" w:tentative="1">
      <w:start w:val="1"/>
      <w:numFmt w:val="lowerLetter"/>
      <w:lvlText w:val="%2."/>
      <w:lvlJc w:val="left"/>
      <w:pPr>
        <w:ind w:left="1785" w:hanging="360"/>
      </w:pPr>
    </w:lvl>
    <w:lvl w:ilvl="2" w:tplc="F1DE50D8" w:tentative="1">
      <w:start w:val="1"/>
      <w:numFmt w:val="lowerRoman"/>
      <w:lvlText w:val="%3."/>
      <w:lvlJc w:val="right"/>
      <w:pPr>
        <w:ind w:left="2505" w:hanging="180"/>
      </w:pPr>
    </w:lvl>
    <w:lvl w:ilvl="3" w:tplc="C25005E4" w:tentative="1">
      <w:start w:val="1"/>
      <w:numFmt w:val="decimal"/>
      <w:lvlText w:val="%4."/>
      <w:lvlJc w:val="left"/>
      <w:pPr>
        <w:ind w:left="3225" w:hanging="360"/>
      </w:pPr>
    </w:lvl>
    <w:lvl w:ilvl="4" w:tplc="587E5BF0" w:tentative="1">
      <w:start w:val="1"/>
      <w:numFmt w:val="lowerLetter"/>
      <w:lvlText w:val="%5."/>
      <w:lvlJc w:val="left"/>
      <w:pPr>
        <w:ind w:left="3945" w:hanging="360"/>
      </w:pPr>
    </w:lvl>
    <w:lvl w:ilvl="5" w:tplc="807A4B64" w:tentative="1">
      <w:start w:val="1"/>
      <w:numFmt w:val="lowerRoman"/>
      <w:lvlText w:val="%6."/>
      <w:lvlJc w:val="right"/>
      <w:pPr>
        <w:ind w:left="4665" w:hanging="180"/>
      </w:pPr>
    </w:lvl>
    <w:lvl w:ilvl="6" w:tplc="D2CC5888" w:tentative="1">
      <w:start w:val="1"/>
      <w:numFmt w:val="decimal"/>
      <w:lvlText w:val="%7."/>
      <w:lvlJc w:val="left"/>
      <w:pPr>
        <w:ind w:left="5385" w:hanging="360"/>
      </w:pPr>
    </w:lvl>
    <w:lvl w:ilvl="7" w:tplc="BBB6EC72" w:tentative="1">
      <w:start w:val="1"/>
      <w:numFmt w:val="lowerLetter"/>
      <w:lvlText w:val="%8."/>
      <w:lvlJc w:val="left"/>
      <w:pPr>
        <w:ind w:left="6105" w:hanging="360"/>
      </w:pPr>
    </w:lvl>
    <w:lvl w:ilvl="8" w:tplc="72DCE576" w:tentative="1">
      <w:start w:val="1"/>
      <w:numFmt w:val="lowerRoman"/>
      <w:lvlText w:val="%9."/>
      <w:lvlJc w:val="right"/>
      <w:pPr>
        <w:ind w:left="6825" w:hanging="180"/>
      </w:pPr>
    </w:lvl>
  </w:abstractNum>
  <w:abstractNum w:abstractNumId="8">
    <w:nsid w:val="4FDC6FA8"/>
    <w:multiLevelType w:val="hybridMultilevel"/>
    <w:tmpl w:val="B0401A02"/>
    <w:lvl w:ilvl="0" w:tplc="8BE42664">
      <w:start w:val="1"/>
      <w:numFmt w:val="decimal"/>
      <w:lvlText w:val="%1)"/>
      <w:lvlJc w:val="left"/>
      <w:pPr>
        <w:ind w:left="720" w:hanging="360"/>
      </w:pPr>
    </w:lvl>
    <w:lvl w:ilvl="1" w:tplc="3CC0DB58" w:tentative="1">
      <w:start w:val="1"/>
      <w:numFmt w:val="lowerLetter"/>
      <w:lvlText w:val="%2."/>
      <w:lvlJc w:val="left"/>
      <w:pPr>
        <w:ind w:left="1440" w:hanging="360"/>
      </w:pPr>
    </w:lvl>
    <w:lvl w:ilvl="2" w:tplc="4C7CA39A" w:tentative="1">
      <w:start w:val="1"/>
      <w:numFmt w:val="lowerRoman"/>
      <w:lvlText w:val="%3."/>
      <w:lvlJc w:val="right"/>
      <w:pPr>
        <w:ind w:left="2160" w:hanging="180"/>
      </w:pPr>
    </w:lvl>
    <w:lvl w:ilvl="3" w:tplc="DE5AA670" w:tentative="1">
      <w:start w:val="1"/>
      <w:numFmt w:val="decimal"/>
      <w:lvlText w:val="%4."/>
      <w:lvlJc w:val="left"/>
      <w:pPr>
        <w:ind w:left="2880" w:hanging="360"/>
      </w:pPr>
    </w:lvl>
    <w:lvl w:ilvl="4" w:tplc="A73EA932" w:tentative="1">
      <w:start w:val="1"/>
      <w:numFmt w:val="lowerLetter"/>
      <w:lvlText w:val="%5."/>
      <w:lvlJc w:val="left"/>
      <w:pPr>
        <w:ind w:left="3600" w:hanging="360"/>
      </w:pPr>
    </w:lvl>
    <w:lvl w:ilvl="5" w:tplc="5010D896" w:tentative="1">
      <w:start w:val="1"/>
      <w:numFmt w:val="lowerRoman"/>
      <w:lvlText w:val="%6."/>
      <w:lvlJc w:val="right"/>
      <w:pPr>
        <w:ind w:left="4320" w:hanging="180"/>
      </w:pPr>
    </w:lvl>
    <w:lvl w:ilvl="6" w:tplc="AD0E895E" w:tentative="1">
      <w:start w:val="1"/>
      <w:numFmt w:val="decimal"/>
      <w:lvlText w:val="%7."/>
      <w:lvlJc w:val="left"/>
      <w:pPr>
        <w:ind w:left="5040" w:hanging="360"/>
      </w:pPr>
    </w:lvl>
    <w:lvl w:ilvl="7" w:tplc="6B806458" w:tentative="1">
      <w:start w:val="1"/>
      <w:numFmt w:val="lowerLetter"/>
      <w:lvlText w:val="%8."/>
      <w:lvlJc w:val="left"/>
      <w:pPr>
        <w:ind w:left="5760" w:hanging="360"/>
      </w:pPr>
    </w:lvl>
    <w:lvl w:ilvl="8" w:tplc="1E0E7F64" w:tentative="1">
      <w:start w:val="1"/>
      <w:numFmt w:val="lowerRoman"/>
      <w:lvlText w:val="%9."/>
      <w:lvlJc w:val="right"/>
      <w:pPr>
        <w:ind w:left="6480" w:hanging="180"/>
      </w:pPr>
    </w:lvl>
  </w:abstractNum>
  <w:abstractNum w:abstractNumId="9">
    <w:nsid w:val="59FB2DD8"/>
    <w:multiLevelType w:val="hybridMultilevel"/>
    <w:tmpl w:val="BCD49F4A"/>
    <w:lvl w:ilvl="0" w:tplc="0E10E88A">
      <w:start w:val="1"/>
      <w:numFmt w:val="decimal"/>
      <w:lvlText w:val="%1."/>
      <w:lvlJc w:val="left"/>
      <w:pPr>
        <w:ind w:left="786" w:hanging="360"/>
      </w:pPr>
      <w:rPr>
        <w:rFonts w:hint="default"/>
      </w:rPr>
    </w:lvl>
    <w:lvl w:ilvl="1" w:tplc="B720BC54" w:tentative="1">
      <w:start w:val="1"/>
      <w:numFmt w:val="lowerLetter"/>
      <w:lvlText w:val="%2."/>
      <w:lvlJc w:val="left"/>
      <w:pPr>
        <w:ind w:left="1506" w:hanging="360"/>
      </w:pPr>
    </w:lvl>
    <w:lvl w:ilvl="2" w:tplc="9078C20A" w:tentative="1">
      <w:start w:val="1"/>
      <w:numFmt w:val="lowerRoman"/>
      <w:lvlText w:val="%3."/>
      <w:lvlJc w:val="right"/>
      <w:pPr>
        <w:ind w:left="2226" w:hanging="180"/>
      </w:pPr>
    </w:lvl>
    <w:lvl w:ilvl="3" w:tplc="A6583270" w:tentative="1">
      <w:start w:val="1"/>
      <w:numFmt w:val="decimal"/>
      <w:lvlText w:val="%4."/>
      <w:lvlJc w:val="left"/>
      <w:pPr>
        <w:ind w:left="2946" w:hanging="360"/>
      </w:pPr>
    </w:lvl>
    <w:lvl w:ilvl="4" w:tplc="426EEA54" w:tentative="1">
      <w:start w:val="1"/>
      <w:numFmt w:val="lowerLetter"/>
      <w:lvlText w:val="%5."/>
      <w:lvlJc w:val="left"/>
      <w:pPr>
        <w:ind w:left="3666" w:hanging="360"/>
      </w:pPr>
    </w:lvl>
    <w:lvl w:ilvl="5" w:tplc="5E1CC424" w:tentative="1">
      <w:start w:val="1"/>
      <w:numFmt w:val="lowerRoman"/>
      <w:lvlText w:val="%6."/>
      <w:lvlJc w:val="right"/>
      <w:pPr>
        <w:ind w:left="4386" w:hanging="180"/>
      </w:pPr>
    </w:lvl>
    <w:lvl w:ilvl="6" w:tplc="28F00A22" w:tentative="1">
      <w:start w:val="1"/>
      <w:numFmt w:val="decimal"/>
      <w:lvlText w:val="%7."/>
      <w:lvlJc w:val="left"/>
      <w:pPr>
        <w:ind w:left="5106" w:hanging="360"/>
      </w:pPr>
    </w:lvl>
    <w:lvl w:ilvl="7" w:tplc="1FF2CF10" w:tentative="1">
      <w:start w:val="1"/>
      <w:numFmt w:val="lowerLetter"/>
      <w:lvlText w:val="%8."/>
      <w:lvlJc w:val="left"/>
      <w:pPr>
        <w:ind w:left="5826" w:hanging="360"/>
      </w:pPr>
    </w:lvl>
    <w:lvl w:ilvl="8" w:tplc="4278627C" w:tentative="1">
      <w:start w:val="1"/>
      <w:numFmt w:val="lowerRoman"/>
      <w:lvlText w:val="%9."/>
      <w:lvlJc w:val="right"/>
      <w:pPr>
        <w:ind w:left="6546" w:hanging="180"/>
      </w:pPr>
    </w:lvl>
  </w:abstractNum>
  <w:abstractNum w:abstractNumId="10">
    <w:nsid w:val="5BFA53F1"/>
    <w:multiLevelType w:val="hybridMultilevel"/>
    <w:tmpl w:val="7E807A0E"/>
    <w:lvl w:ilvl="0" w:tplc="B40495CA">
      <w:start w:val="1"/>
      <w:numFmt w:val="bullet"/>
      <w:lvlText w:val=""/>
      <w:lvlJc w:val="left"/>
      <w:pPr>
        <w:ind w:left="720" w:hanging="360"/>
      </w:pPr>
      <w:rPr>
        <w:rFonts w:ascii="Symbol" w:hAnsi="Symbol" w:hint="default"/>
      </w:rPr>
    </w:lvl>
    <w:lvl w:ilvl="1" w:tplc="D504B120">
      <w:start w:val="1"/>
      <w:numFmt w:val="bullet"/>
      <w:lvlText w:val="o"/>
      <w:lvlJc w:val="left"/>
      <w:pPr>
        <w:ind w:left="1440" w:hanging="360"/>
      </w:pPr>
      <w:rPr>
        <w:rFonts w:ascii="Courier New" w:hAnsi="Courier New" w:cs="Courier New" w:hint="default"/>
      </w:rPr>
    </w:lvl>
    <w:lvl w:ilvl="2" w:tplc="9EC689CA">
      <w:start w:val="1"/>
      <w:numFmt w:val="bullet"/>
      <w:lvlText w:val=""/>
      <w:lvlJc w:val="left"/>
      <w:pPr>
        <w:ind w:left="2160" w:hanging="360"/>
      </w:pPr>
      <w:rPr>
        <w:rFonts w:ascii="Wingdings" w:hAnsi="Wingdings" w:hint="default"/>
      </w:rPr>
    </w:lvl>
    <w:lvl w:ilvl="3" w:tplc="8A2C29D2">
      <w:start w:val="1"/>
      <w:numFmt w:val="bullet"/>
      <w:lvlText w:val=""/>
      <w:lvlJc w:val="left"/>
      <w:pPr>
        <w:ind w:left="2880" w:hanging="360"/>
      </w:pPr>
      <w:rPr>
        <w:rFonts w:ascii="Symbol" w:hAnsi="Symbol" w:hint="default"/>
      </w:rPr>
    </w:lvl>
    <w:lvl w:ilvl="4" w:tplc="D4B0FCE2">
      <w:start w:val="1"/>
      <w:numFmt w:val="bullet"/>
      <w:lvlText w:val="o"/>
      <w:lvlJc w:val="left"/>
      <w:pPr>
        <w:ind w:left="3600" w:hanging="360"/>
      </w:pPr>
      <w:rPr>
        <w:rFonts w:ascii="Courier New" w:hAnsi="Courier New" w:cs="Courier New" w:hint="default"/>
      </w:rPr>
    </w:lvl>
    <w:lvl w:ilvl="5" w:tplc="0B401252">
      <w:start w:val="1"/>
      <w:numFmt w:val="bullet"/>
      <w:lvlText w:val=""/>
      <w:lvlJc w:val="left"/>
      <w:pPr>
        <w:ind w:left="4320" w:hanging="360"/>
      </w:pPr>
      <w:rPr>
        <w:rFonts w:ascii="Wingdings" w:hAnsi="Wingdings" w:hint="default"/>
      </w:rPr>
    </w:lvl>
    <w:lvl w:ilvl="6" w:tplc="0FBA995A">
      <w:start w:val="1"/>
      <w:numFmt w:val="bullet"/>
      <w:lvlText w:val=""/>
      <w:lvlJc w:val="left"/>
      <w:pPr>
        <w:ind w:left="5040" w:hanging="360"/>
      </w:pPr>
      <w:rPr>
        <w:rFonts w:ascii="Symbol" w:hAnsi="Symbol" w:hint="default"/>
      </w:rPr>
    </w:lvl>
    <w:lvl w:ilvl="7" w:tplc="AB124B1E">
      <w:start w:val="1"/>
      <w:numFmt w:val="bullet"/>
      <w:lvlText w:val="o"/>
      <w:lvlJc w:val="left"/>
      <w:pPr>
        <w:ind w:left="5760" w:hanging="360"/>
      </w:pPr>
      <w:rPr>
        <w:rFonts w:ascii="Courier New" w:hAnsi="Courier New" w:cs="Courier New" w:hint="default"/>
      </w:rPr>
    </w:lvl>
    <w:lvl w:ilvl="8" w:tplc="4084754A">
      <w:start w:val="1"/>
      <w:numFmt w:val="bullet"/>
      <w:lvlText w:val=""/>
      <w:lvlJc w:val="left"/>
      <w:pPr>
        <w:ind w:left="6480" w:hanging="360"/>
      </w:pPr>
      <w:rPr>
        <w:rFonts w:ascii="Wingdings" w:hAnsi="Wingdings" w:hint="default"/>
      </w:rPr>
    </w:lvl>
  </w:abstractNum>
  <w:abstractNum w:abstractNumId="11">
    <w:nsid w:val="5EB34628"/>
    <w:multiLevelType w:val="hybridMultilevel"/>
    <w:tmpl w:val="FB02FD20"/>
    <w:lvl w:ilvl="0" w:tplc="3EC4465A">
      <w:start w:val="1"/>
      <w:numFmt w:val="decimal"/>
      <w:lvlText w:val="%1."/>
      <w:lvlJc w:val="left"/>
      <w:pPr>
        <w:ind w:left="765" w:hanging="405"/>
      </w:pPr>
      <w:rPr>
        <w:rFonts w:eastAsia="Times New Roman" w:hint="default"/>
        <w:color w:val="000000" w:themeColor="text1"/>
      </w:rPr>
    </w:lvl>
    <w:lvl w:ilvl="1" w:tplc="79C86706" w:tentative="1">
      <w:start w:val="1"/>
      <w:numFmt w:val="lowerLetter"/>
      <w:lvlText w:val="%2."/>
      <w:lvlJc w:val="left"/>
      <w:pPr>
        <w:ind w:left="1440" w:hanging="360"/>
      </w:pPr>
    </w:lvl>
    <w:lvl w:ilvl="2" w:tplc="DE945CAA" w:tentative="1">
      <w:start w:val="1"/>
      <w:numFmt w:val="lowerRoman"/>
      <w:lvlText w:val="%3."/>
      <w:lvlJc w:val="right"/>
      <w:pPr>
        <w:ind w:left="2160" w:hanging="180"/>
      </w:pPr>
    </w:lvl>
    <w:lvl w:ilvl="3" w:tplc="83B2D434" w:tentative="1">
      <w:start w:val="1"/>
      <w:numFmt w:val="decimal"/>
      <w:lvlText w:val="%4."/>
      <w:lvlJc w:val="left"/>
      <w:pPr>
        <w:ind w:left="2880" w:hanging="360"/>
      </w:pPr>
    </w:lvl>
    <w:lvl w:ilvl="4" w:tplc="4816FEFE" w:tentative="1">
      <w:start w:val="1"/>
      <w:numFmt w:val="lowerLetter"/>
      <w:lvlText w:val="%5."/>
      <w:lvlJc w:val="left"/>
      <w:pPr>
        <w:ind w:left="3600" w:hanging="360"/>
      </w:pPr>
    </w:lvl>
    <w:lvl w:ilvl="5" w:tplc="E1284CE2" w:tentative="1">
      <w:start w:val="1"/>
      <w:numFmt w:val="lowerRoman"/>
      <w:lvlText w:val="%6."/>
      <w:lvlJc w:val="right"/>
      <w:pPr>
        <w:ind w:left="4320" w:hanging="180"/>
      </w:pPr>
    </w:lvl>
    <w:lvl w:ilvl="6" w:tplc="01767496" w:tentative="1">
      <w:start w:val="1"/>
      <w:numFmt w:val="decimal"/>
      <w:lvlText w:val="%7."/>
      <w:lvlJc w:val="left"/>
      <w:pPr>
        <w:ind w:left="5040" w:hanging="360"/>
      </w:pPr>
    </w:lvl>
    <w:lvl w:ilvl="7" w:tplc="3FC03384" w:tentative="1">
      <w:start w:val="1"/>
      <w:numFmt w:val="lowerLetter"/>
      <w:lvlText w:val="%8."/>
      <w:lvlJc w:val="left"/>
      <w:pPr>
        <w:ind w:left="5760" w:hanging="360"/>
      </w:pPr>
    </w:lvl>
    <w:lvl w:ilvl="8" w:tplc="BEB0E54E" w:tentative="1">
      <w:start w:val="1"/>
      <w:numFmt w:val="lowerRoman"/>
      <w:lvlText w:val="%9."/>
      <w:lvlJc w:val="right"/>
      <w:pPr>
        <w:ind w:left="6480" w:hanging="180"/>
      </w:pPr>
    </w:lvl>
  </w:abstractNum>
  <w:abstractNum w:abstractNumId="12">
    <w:nsid w:val="65A66806"/>
    <w:multiLevelType w:val="hybridMultilevel"/>
    <w:tmpl w:val="EC3AEB12"/>
    <w:lvl w:ilvl="0" w:tplc="D6F0483E">
      <w:start w:val="1"/>
      <w:numFmt w:val="decimal"/>
      <w:lvlText w:val="%1."/>
      <w:lvlJc w:val="left"/>
      <w:pPr>
        <w:ind w:left="720" w:hanging="360"/>
      </w:pPr>
      <w:rPr>
        <w:rFonts w:hint="default"/>
      </w:rPr>
    </w:lvl>
    <w:lvl w:ilvl="1" w:tplc="E0AA5986" w:tentative="1">
      <w:start w:val="1"/>
      <w:numFmt w:val="lowerLetter"/>
      <w:lvlText w:val="%2."/>
      <w:lvlJc w:val="left"/>
      <w:pPr>
        <w:ind w:left="1440" w:hanging="360"/>
      </w:pPr>
    </w:lvl>
    <w:lvl w:ilvl="2" w:tplc="BDCCC9A4" w:tentative="1">
      <w:start w:val="1"/>
      <w:numFmt w:val="lowerRoman"/>
      <w:lvlText w:val="%3."/>
      <w:lvlJc w:val="right"/>
      <w:pPr>
        <w:ind w:left="2160" w:hanging="180"/>
      </w:pPr>
    </w:lvl>
    <w:lvl w:ilvl="3" w:tplc="23084A26" w:tentative="1">
      <w:start w:val="1"/>
      <w:numFmt w:val="decimal"/>
      <w:lvlText w:val="%4."/>
      <w:lvlJc w:val="left"/>
      <w:pPr>
        <w:ind w:left="2880" w:hanging="360"/>
      </w:pPr>
    </w:lvl>
    <w:lvl w:ilvl="4" w:tplc="F76CA260" w:tentative="1">
      <w:start w:val="1"/>
      <w:numFmt w:val="lowerLetter"/>
      <w:lvlText w:val="%5."/>
      <w:lvlJc w:val="left"/>
      <w:pPr>
        <w:ind w:left="3600" w:hanging="360"/>
      </w:pPr>
    </w:lvl>
    <w:lvl w:ilvl="5" w:tplc="D5D847CA" w:tentative="1">
      <w:start w:val="1"/>
      <w:numFmt w:val="lowerRoman"/>
      <w:lvlText w:val="%6."/>
      <w:lvlJc w:val="right"/>
      <w:pPr>
        <w:ind w:left="4320" w:hanging="180"/>
      </w:pPr>
    </w:lvl>
    <w:lvl w:ilvl="6" w:tplc="5CEC680A" w:tentative="1">
      <w:start w:val="1"/>
      <w:numFmt w:val="decimal"/>
      <w:lvlText w:val="%7."/>
      <w:lvlJc w:val="left"/>
      <w:pPr>
        <w:ind w:left="5040" w:hanging="360"/>
      </w:pPr>
    </w:lvl>
    <w:lvl w:ilvl="7" w:tplc="C764CA8C" w:tentative="1">
      <w:start w:val="1"/>
      <w:numFmt w:val="lowerLetter"/>
      <w:lvlText w:val="%8."/>
      <w:lvlJc w:val="left"/>
      <w:pPr>
        <w:ind w:left="5760" w:hanging="360"/>
      </w:pPr>
    </w:lvl>
    <w:lvl w:ilvl="8" w:tplc="14EE4C06" w:tentative="1">
      <w:start w:val="1"/>
      <w:numFmt w:val="lowerRoman"/>
      <w:lvlText w:val="%9."/>
      <w:lvlJc w:val="right"/>
      <w:pPr>
        <w:ind w:left="6480" w:hanging="180"/>
      </w:pPr>
    </w:lvl>
  </w:abstractNum>
  <w:num w:numId="1">
    <w:abstractNumId w:val="10"/>
  </w:num>
  <w:num w:numId="2">
    <w:abstractNumId w:val="1"/>
  </w:num>
  <w:num w:numId="3">
    <w:abstractNumId w:val="5"/>
  </w:num>
  <w:num w:numId="4">
    <w:abstractNumId w:val="8"/>
  </w:num>
  <w:num w:numId="5">
    <w:abstractNumId w:val="7"/>
  </w:num>
  <w:num w:numId="6">
    <w:abstractNumId w:val="2"/>
  </w:num>
  <w:num w:numId="7">
    <w:abstractNumId w:val="4"/>
  </w:num>
  <w:num w:numId="8">
    <w:abstractNumId w:val="3"/>
  </w:num>
  <w:num w:numId="9">
    <w:abstractNumId w:val="9"/>
  </w:num>
  <w:num w:numId="10">
    <w:abstractNumId w:val="0"/>
  </w:num>
  <w:num w:numId="11">
    <w:abstractNumId w:val="1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C49AD"/>
    <w:rsid w:val="000D22FF"/>
    <w:rsid w:val="000D2AB9"/>
    <w:rsid w:val="000D3DF7"/>
    <w:rsid w:val="000D49B5"/>
    <w:rsid w:val="000D54E3"/>
    <w:rsid w:val="000E1E20"/>
    <w:rsid w:val="000E429F"/>
    <w:rsid w:val="000F377C"/>
    <w:rsid w:val="000F4146"/>
    <w:rsid w:val="000F4E7C"/>
    <w:rsid w:val="0010421E"/>
    <w:rsid w:val="00104654"/>
    <w:rsid w:val="00106DA8"/>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0145"/>
    <w:rsid w:val="00184599"/>
    <w:rsid w:val="00191A1D"/>
    <w:rsid w:val="00196A44"/>
    <w:rsid w:val="001A31B8"/>
    <w:rsid w:val="001B16E2"/>
    <w:rsid w:val="001B554A"/>
    <w:rsid w:val="001B59E0"/>
    <w:rsid w:val="001C36B2"/>
    <w:rsid w:val="001C43FE"/>
    <w:rsid w:val="001C517B"/>
    <w:rsid w:val="001D0AF0"/>
    <w:rsid w:val="001D1D84"/>
    <w:rsid w:val="001D4BC8"/>
    <w:rsid w:val="001D5B70"/>
    <w:rsid w:val="001D5D10"/>
    <w:rsid w:val="001E50A0"/>
    <w:rsid w:val="001E51DF"/>
    <w:rsid w:val="00201570"/>
    <w:rsid w:val="00201BF0"/>
    <w:rsid w:val="0020352E"/>
    <w:rsid w:val="002057F9"/>
    <w:rsid w:val="002113A2"/>
    <w:rsid w:val="00212DB7"/>
    <w:rsid w:val="00225057"/>
    <w:rsid w:val="00225EB8"/>
    <w:rsid w:val="00233A18"/>
    <w:rsid w:val="002409C9"/>
    <w:rsid w:val="0025235E"/>
    <w:rsid w:val="00255074"/>
    <w:rsid w:val="00256676"/>
    <w:rsid w:val="002765F6"/>
    <w:rsid w:val="002778B0"/>
    <w:rsid w:val="002816A0"/>
    <w:rsid w:val="002930BF"/>
    <w:rsid w:val="00293BD5"/>
    <w:rsid w:val="002A3540"/>
    <w:rsid w:val="002A4619"/>
    <w:rsid w:val="002A661C"/>
    <w:rsid w:val="002B6E80"/>
    <w:rsid w:val="002E23D6"/>
    <w:rsid w:val="002F0CCC"/>
    <w:rsid w:val="00303965"/>
    <w:rsid w:val="00307E7B"/>
    <w:rsid w:val="00307F20"/>
    <w:rsid w:val="00307F3C"/>
    <w:rsid w:val="003163B8"/>
    <w:rsid w:val="00317BBE"/>
    <w:rsid w:val="00322443"/>
    <w:rsid w:val="00326486"/>
    <w:rsid w:val="003271D6"/>
    <w:rsid w:val="0033290A"/>
    <w:rsid w:val="00332AA5"/>
    <w:rsid w:val="00332AB1"/>
    <w:rsid w:val="00334306"/>
    <w:rsid w:val="00340405"/>
    <w:rsid w:val="00342A9B"/>
    <w:rsid w:val="00346042"/>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969BE"/>
    <w:rsid w:val="003A335B"/>
    <w:rsid w:val="003A5A3B"/>
    <w:rsid w:val="003B0292"/>
    <w:rsid w:val="003B5DA1"/>
    <w:rsid w:val="003C1784"/>
    <w:rsid w:val="003C425E"/>
    <w:rsid w:val="003C496B"/>
    <w:rsid w:val="003C5F22"/>
    <w:rsid w:val="003D1F57"/>
    <w:rsid w:val="003D7430"/>
    <w:rsid w:val="003E29F0"/>
    <w:rsid w:val="003E6052"/>
    <w:rsid w:val="003F169F"/>
    <w:rsid w:val="004022F1"/>
    <w:rsid w:val="00415AAA"/>
    <w:rsid w:val="0041608F"/>
    <w:rsid w:val="00424025"/>
    <w:rsid w:val="0043271F"/>
    <w:rsid w:val="00444ED7"/>
    <w:rsid w:val="004458A7"/>
    <w:rsid w:val="00445D62"/>
    <w:rsid w:val="00453587"/>
    <w:rsid w:val="00461490"/>
    <w:rsid w:val="00466BEC"/>
    <w:rsid w:val="004818CE"/>
    <w:rsid w:val="00485F41"/>
    <w:rsid w:val="00487AF5"/>
    <w:rsid w:val="004918FE"/>
    <w:rsid w:val="0049705D"/>
    <w:rsid w:val="004A0A94"/>
    <w:rsid w:val="004A266F"/>
    <w:rsid w:val="004A4D7F"/>
    <w:rsid w:val="004A6461"/>
    <w:rsid w:val="004A6D08"/>
    <w:rsid w:val="004A7518"/>
    <w:rsid w:val="004C2352"/>
    <w:rsid w:val="004C2657"/>
    <w:rsid w:val="004C2BA4"/>
    <w:rsid w:val="004C6F24"/>
    <w:rsid w:val="004C7FBA"/>
    <w:rsid w:val="004D1104"/>
    <w:rsid w:val="004D6F51"/>
    <w:rsid w:val="004E0D7A"/>
    <w:rsid w:val="004E4165"/>
    <w:rsid w:val="004E4469"/>
    <w:rsid w:val="004E77A8"/>
    <w:rsid w:val="004F4A94"/>
    <w:rsid w:val="00501CD6"/>
    <w:rsid w:val="005071F0"/>
    <w:rsid w:val="005072B3"/>
    <w:rsid w:val="00511A94"/>
    <w:rsid w:val="00512AD5"/>
    <w:rsid w:val="005135F3"/>
    <w:rsid w:val="005145DF"/>
    <w:rsid w:val="00517361"/>
    <w:rsid w:val="00520536"/>
    <w:rsid w:val="00520A20"/>
    <w:rsid w:val="005220EB"/>
    <w:rsid w:val="005237B9"/>
    <w:rsid w:val="00530A31"/>
    <w:rsid w:val="00536C2A"/>
    <w:rsid w:val="00544557"/>
    <w:rsid w:val="00546AE2"/>
    <w:rsid w:val="005521B6"/>
    <w:rsid w:val="0055335A"/>
    <w:rsid w:val="00556D5B"/>
    <w:rsid w:val="00564153"/>
    <w:rsid w:val="00564E15"/>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E1B94"/>
    <w:rsid w:val="005F27B9"/>
    <w:rsid w:val="005F56D2"/>
    <w:rsid w:val="005F6F12"/>
    <w:rsid w:val="005F7A3C"/>
    <w:rsid w:val="00605C98"/>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4F10"/>
    <w:rsid w:val="00686BB9"/>
    <w:rsid w:val="0069282A"/>
    <w:rsid w:val="00694243"/>
    <w:rsid w:val="006B30C2"/>
    <w:rsid w:val="006B4D6B"/>
    <w:rsid w:val="006C1779"/>
    <w:rsid w:val="006D2674"/>
    <w:rsid w:val="006E1E5C"/>
    <w:rsid w:val="006E490F"/>
    <w:rsid w:val="006E53D9"/>
    <w:rsid w:val="006E7DC0"/>
    <w:rsid w:val="006F49E4"/>
    <w:rsid w:val="006F5C7C"/>
    <w:rsid w:val="006F7FAF"/>
    <w:rsid w:val="00701264"/>
    <w:rsid w:val="00707D30"/>
    <w:rsid w:val="00711948"/>
    <w:rsid w:val="00713E4E"/>
    <w:rsid w:val="00721E7C"/>
    <w:rsid w:val="00724EAF"/>
    <w:rsid w:val="007261FB"/>
    <w:rsid w:val="00726A56"/>
    <w:rsid w:val="007342C6"/>
    <w:rsid w:val="00740B95"/>
    <w:rsid w:val="00741042"/>
    <w:rsid w:val="00742194"/>
    <w:rsid w:val="00751683"/>
    <w:rsid w:val="007519B1"/>
    <w:rsid w:val="00757DC8"/>
    <w:rsid w:val="007607FC"/>
    <w:rsid w:val="00761795"/>
    <w:rsid w:val="00761C34"/>
    <w:rsid w:val="00762185"/>
    <w:rsid w:val="00766A83"/>
    <w:rsid w:val="00773553"/>
    <w:rsid w:val="00774983"/>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04C99"/>
    <w:rsid w:val="008140DE"/>
    <w:rsid w:val="00814308"/>
    <w:rsid w:val="008155FB"/>
    <w:rsid w:val="00821385"/>
    <w:rsid w:val="0082465B"/>
    <w:rsid w:val="008321A4"/>
    <w:rsid w:val="008447EA"/>
    <w:rsid w:val="0084694B"/>
    <w:rsid w:val="008471C1"/>
    <w:rsid w:val="00851B24"/>
    <w:rsid w:val="00854FF6"/>
    <w:rsid w:val="008616C4"/>
    <w:rsid w:val="008674A1"/>
    <w:rsid w:val="00873D99"/>
    <w:rsid w:val="00876647"/>
    <w:rsid w:val="00880F53"/>
    <w:rsid w:val="00883CBA"/>
    <w:rsid w:val="00884273"/>
    <w:rsid w:val="0088446B"/>
    <w:rsid w:val="008878F9"/>
    <w:rsid w:val="00890F13"/>
    <w:rsid w:val="0089611F"/>
    <w:rsid w:val="00896C39"/>
    <w:rsid w:val="008A04D0"/>
    <w:rsid w:val="008B117B"/>
    <w:rsid w:val="008B259C"/>
    <w:rsid w:val="008B47BA"/>
    <w:rsid w:val="008B53DC"/>
    <w:rsid w:val="008C5F6C"/>
    <w:rsid w:val="008C7292"/>
    <w:rsid w:val="008D0193"/>
    <w:rsid w:val="008D18D6"/>
    <w:rsid w:val="008E3A8E"/>
    <w:rsid w:val="008F3E94"/>
    <w:rsid w:val="008F538E"/>
    <w:rsid w:val="008F70C3"/>
    <w:rsid w:val="00902CA9"/>
    <w:rsid w:val="0091364A"/>
    <w:rsid w:val="00914028"/>
    <w:rsid w:val="009202C1"/>
    <w:rsid w:val="00921FFB"/>
    <w:rsid w:val="00923055"/>
    <w:rsid w:val="00925A9A"/>
    <w:rsid w:val="00926F46"/>
    <w:rsid w:val="00927820"/>
    <w:rsid w:val="00937621"/>
    <w:rsid w:val="0094055F"/>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C6F51"/>
    <w:rsid w:val="009D36CB"/>
    <w:rsid w:val="009D48DA"/>
    <w:rsid w:val="009D4F17"/>
    <w:rsid w:val="009D5CA0"/>
    <w:rsid w:val="009E4D02"/>
    <w:rsid w:val="009F02C5"/>
    <w:rsid w:val="009F194F"/>
    <w:rsid w:val="00A01474"/>
    <w:rsid w:val="00A04A07"/>
    <w:rsid w:val="00A06E6A"/>
    <w:rsid w:val="00A11284"/>
    <w:rsid w:val="00A20BAF"/>
    <w:rsid w:val="00A30309"/>
    <w:rsid w:val="00A35B7B"/>
    <w:rsid w:val="00A36317"/>
    <w:rsid w:val="00A376E0"/>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C32A7"/>
    <w:rsid w:val="00AD2A43"/>
    <w:rsid w:val="00AE0974"/>
    <w:rsid w:val="00AE4FFA"/>
    <w:rsid w:val="00AE642B"/>
    <w:rsid w:val="00AF0347"/>
    <w:rsid w:val="00AF6D7C"/>
    <w:rsid w:val="00B0037C"/>
    <w:rsid w:val="00B04DD7"/>
    <w:rsid w:val="00B14D75"/>
    <w:rsid w:val="00B20901"/>
    <w:rsid w:val="00B33940"/>
    <w:rsid w:val="00B37546"/>
    <w:rsid w:val="00B41855"/>
    <w:rsid w:val="00B4266E"/>
    <w:rsid w:val="00B45FF9"/>
    <w:rsid w:val="00B61591"/>
    <w:rsid w:val="00B7320B"/>
    <w:rsid w:val="00B7575D"/>
    <w:rsid w:val="00B77AB5"/>
    <w:rsid w:val="00B8084E"/>
    <w:rsid w:val="00B8104F"/>
    <w:rsid w:val="00B822DC"/>
    <w:rsid w:val="00B853A6"/>
    <w:rsid w:val="00B92DD6"/>
    <w:rsid w:val="00B9342E"/>
    <w:rsid w:val="00BA5A8A"/>
    <w:rsid w:val="00BB120E"/>
    <w:rsid w:val="00BB16EA"/>
    <w:rsid w:val="00BB18EA"/>
    <w:rsid w:val="00BB2022"/>
    <w:rsid w:val="00BD73D9"/>
    <w:rsid w:val="00BE191A"/>
    <w:rsid w:val="00BE3EB8"/>
    <w:rsid w:val="00BE5647"/>
    <w:rsid w:val="00BE6178"/>
    <w:rsid w:val="00BF781D"/>
    <w:rsid w:val="00C01B12"/>
    <w:rsid w:val="00C03EE4"/>
    <w:rsid w:val="00C05679"/>
    <w:rsid w:val="00C13169"/>
    <w:rsid w:val="00C24739"/>
    <w:rsid w:val="00C36C93"/>
    <w:rsid w:val="00C40E72"/>
    <w:rsid w:val="00C43A00"/>
    <w:rsid w:val="00C67C69"/>
    <w:rsid w:val="00C77798"/>
    <w:rsid w:val="00C86A18"/>
    <w:rsid w:val="00C86E4C"/>
    <w:rsid w:val="00C870DA"/>
    <w:rsid w:val="00C9274C"/>
    <w:rsid w:val="00C94355"/>
    <w:rsid w:val="00C9789F"/>
    <w:rsid w:val="00CA0787"/>
    <w:rsid w:val="00CA6EE9"/>
    <w:rsid w:val="00CB110D"/>
    <w:rsid w:val="00CB7A73"/>
    <w:rsid w:val="00CC344E"/>
    <w:rsid w:val="00CC4FD3"/>
    <w:rsid w:val="00CC51FE"/>
    <w:rsid w:val="00CD4D6D"/>
    <w:rsid w:val="00CD6AD2"/>
    <w:rsid w:val="00CE112B"/>
    <w:rsid w:val="00CE3CC5"/>
    <w:rsid w:val="00CF1EB0"/>
    <w:rsid w:val="00CF4425"/>
    <w:rsid w:val="00D0758B"/>
    <w:rsid w:val="00D078F5"/>
    <w:rsid w:val="00D10C6B"/>
    <w:rsid w:val="00D12888"/>
    <w:rsid w:val="00D13CC5"/>
    <w:rsid w:val="00D14571"/>
    <w:rsid w:val="00D15161"/>
    <w:rsid w:val="00D20E32"/>
    <w:rsid w:val="00D25D57"/>
    <w:rsid w:val="00D34B6E"/>
    <w:rsid w:val="00D45F38"/>
    <w:rsid w:val="00D54D31"/>
    <w:rsid w:val="00D564BC"/>
    <w:rsid w:val="00D63A87"/>
    <w:rsid w:val="00D63CBB"/>
    <w:rsid w:val="00D63D80"/>
    <w:rsid w:val="00D64340"/>
    <w:rsid w:val="00D658A2"/>
    <w:rsid w:val="00D677D1"/>
    <w:rsid w:val="00D74FD3"/>
    <w:rsid w:val="00D824C3"/>
    <w:rsid w:val="00D86BA7"/>
    <w:rsid w:val="00D9041D"/>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4F"/>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3305"/>
    <w:rsid w:val="00E4412B"/>
    <w:rsid w:val="00E62ACA"/>
    <w:rsid w:val="00E649F6"/>
    <w:rsid w:val="00E65763"/>
    <w:rsid w:val="00E6791D"/>
    <w:rsid w:val="00E71132"/>
    <w:rsid w:val="00E72448"/>
    <w:rsid w:val="00E74099"/>
    <w:rsid w:val="00E76981"/>
    <w:rsid w:val="00E8323E"/>
    <w:rsid w:val="00E861B9"/>
    <w:rsid w:val="00E90EB5"/>
    <w:rsid w:val="00E93E37"/>
    <w:rsid w:val="00E954F0"/>
    <w:rsid w:val="00E9602C"/>
    <w:rsid w:val="00E9757D"/>
    <w:rsid w:val="00EA15BA"/>
    <w:rsid w:val="00EA1868"/>
    <w:rsid w:val="00EA2882"/>
    <w:rsid w:val="00EA364B"/>
    <w:rsid w:val="00EA4B3C"/>
    <w:rsid w:val="00EA65E2"/>
    <w:rsid w:val="00EA6699"/>
    <w:rsid w:val="00EB061B"/>
    <w:rsid w:val="00EB2F06"/>
    <w:rsid w:val="00EB30CE"/>
    <w:rsid w:val="00EC1FE8"/>
    <w:rsid w:val="00EC7B25"/>
    <w:rsid w:val="00EF48C5"/>
    <w:rsid w:val="00EF7555"/>
    <w:rsid w:val="00F03BB7"/>
    <w:rsid w:val="00F06569"/>
    <w:rsid w:val="00F13BE8"/>
    <w:rsid w:val="00F14F1B"/>
    <w:rsid w:val="00F159C3"/>
    <w:rsid w:val="00F17D57"/>
    <w:rsid w:val="00F24184"/>
    <w:rsid w:val="00F24F7D"/>
    <w:rsid w:val="00F25050"/>
    <w:rsid w:val="00F307A9"/>
    <w:rsid w:val="00F31887"/>
    <w:rsid w:val="00F31F9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92281"/>
    <w:rsid w:val="00FB10D0"/>
    <w:rsid w:val="00FB355D"/>
    <w:rsid w:val="00FB4F1A"/>
    <w:rsid w:val="00FB50D3"/>
    <w:rsid w:val="00FC0EFF"/>
    <w:rsid w:val="00FC1D1C"/>
    <w:rsid w:val="00FC24BD"/>
    <w:rsid w:val="00FD465D"/>
    <w:rsid w:val="00FD6B28"/>
    <w:rsid w:val="00FD7FAD"/>
    <w:rsid w:val="00FE4288"/>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255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7F20"/>
    <w:rPr>
      <w:color w:val="0000FF" w:themeColor="hyperlink"/>
      <w:u w:val="single"/>
    </w:rPr>
  </w:style>
  <w:style w:type="character" w:customStyle="1" w:styleId="UnresolvedMention">
    <w:name w:val="Unresolved Mention"/>
    <w:basedOn w:val="DefaultParagraphFont"/>
    <w:uiPriority w:val="99"/>
    <w:rsid w:val="00307F20"/>
    <w:rPr>
      <w:color w:val="605E5C"/>
      <w:shd w:val="clear" w:color="auto" w:fill="E1DFDD"/>
    </w:rPr>
  </w:style>
  <w:style w:type="paragraph" w:styleId="ListParagraph">
    <w:name w:val="List Paragraph"/>
    <w:basedOn w:val="Normal"/>
    <w:uiPriority w:val="34"/>
    <w:qFormat/>
    <w:rsid w:val="009C6F51"/>
    <w:pPr>
      <w:ind w:left="720"/>
      <w:contextualSpacing/>
    </w:pPr>
  </w:style>
  <w:style w:type="character" w:styleId="CommentReference">
    <w:name w:val="annotation reference"/>
    <w:basedOn w:val="DefaultParagraphFont"/>
    <w:uiPriority w:val="99"/>
    <w:semiHidden/>
    <w:unhideWhenUsed/>
    <w:rsid w:val="009C6F51"/>
    <w:rPr>
      <w:sz w:val="16"/>
      <w:szCs w:val="16"/>
    </w:rPr>
  </w:style>
  <w:style w:type="paragraph" w:styleId="CommentText">
    <w:name w:val="annotation text"/>
    <w:basedOn w:val="Normal"/>
    <w:link w:val="CommentTextChar"/>
    <w:uiPriority w:val="99"/>
    <w:unhideWhenUsed/>
    <w:rsid w:val="009C6F51"/>
    <w:pPr>
      <w:spacing w:line="240" w:lineRule="auto"/>
    </w:pPr>
    <w:rPr>
      <w:sz w:val="20"/>
      <w:szCs w:val="20"/>
    </w:rPr>
  </w:style>
  <w:style w:type="character" w:customStyle="1" w:styleId="CommentTextChar">
    <w:name w:val="Comment Text Char"/>
    <w:basedOn w:val="DefaultParagraphFont"/>
    <w:link w:val="CommentText"/>
    <w:uiPriority w:val="99"/>
    <w:rsid w:val="009C6F5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C6F51"/>
    <w:rPr>
      <w:b/>
      <w:bCs/>
    </w:rPr>
  </w:style>
  <w:style w:type="character" w:customStyle="1" w:styleId="CommentSubjectChar">
    <w:name w:val="Comment Subject Char"/>
    <w:basedOn w:val="CommentTextChar"/>
    <w:link w:val="CommentSubject"/>
    <w:uiPriority w:val="99"/>
    <w:semiHidden/>
    <w:rsid w:val="009C6F51"/>
    <w:rPr>
      <w:rFonts w:ascii="Calibri" w:eastAsia="Calibri" w:hAnsi="Calibri" w:cs="Times New Roman"/>
      <w:b/>
      <w:bCs/>
      <w:sz w:val="20"/>
      <w:szCs w:val="20"/>
    </w:rPr>
  </w:style>
  <w:style w:type="paragraph" w:styleId="FootnoteText">
    <w:name w:val="footnote text"/>
    <w:basedOn w:val="Normal"/>
    <w:link w:val="FootnoteTextChar"/>
    <w:uiPriority w:val="99"/>
    <w:semiHidden/>
    <w:unhideWhenUsed/>
    <w:rsid w:val="004C2352"/>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C2352"/>
    <w:rPr>
      <w:sz w:val="20"/>
      <w:szCs w:val="20"/>
    </w:rPr>
  </w:style>
  <w:style w:type="character" w:styleId="FootnoteReference">
    <w:name w:val="footnote reference"/>
    <w:aliases w:val="16 Point,BVI fnr,EN Footnote Reference,Exposant 3 Point,Footnote Reference Number,Footnote Reference Superscript,Footnote reference number,Footnote symbol,Superscript 6 Point,Times 10 Point,ftref,note TESI,Знак сноски-,Знак сноски-FN"/>
    <w:basedOn w:val="DefaultParagraphFont"/>
    <w:link w:val="FootnotesymbolCarZchn"/>
    <w:uiPriority w:val="99"/>
    <w:unhideWhenUsed/>
    <w:qFormat/>
    <w:rsid w:val="004C2352"/>
    <w:rPr>
      <w:vertAlign w:val="superscript"/>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4C2352"/>
    <w:pPr>
      <w:widowControl/>
      <w:spacing w:after="160" w:line="240" w:lineRule="exact"/>
      <w:jc w:val="both"/>
    </w:pPr>
    <w:rPr>
      <w:rFonts w:asciiTheme="minorHAnsi" w:eastAsiaTheme="minorHAnsi" w:hAnsiTheme="minorHAnsi" w:cstheme="minorBidi"/>
      <w:vertAlign w:val="superscript"/>
    </w:rPr>
  </w:style>
  <w:style w:type="paragraph" w:customStyle="1" w:styleId="Default">
    <w:name w:val="Default"/>
    <w:rsid w:val="0033290A"/>
    <w:pPr>
      <w:autoSpaceDE w:val="0"/>
      <w:autoSpaceDN w:val="0"/>
      <w:adjustRightInd w:val="0"/>
      <w:spacing w:after="0" w:line="240" w:lineRule="auto"/>
    </w:pPr>
    <w:rPr>
      <w:rFonts w:ascii="Segoe UI" w:hAnsi="Segoe UI" w:cs="Segoe U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255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7F20"/>
    <w:rPr>
      <w:color w:val="0000FF" w:themeColor="hyperlink"/>
      <w:u w:val="single"/>
    </w:rPr>
  </w:style>
  <w:style w:type="character" w:customStyle="1" w:styleId="UnresolvedMention">
    <w:name w:val="Unresolved Mention"/>
    <w:basedOn w:val="DefaultParagraphFont"/>
    <w:uiPriority w:val="99"/>
    <w:rsid w:val="00307F20"/>
    <w:rPr>
      <w:color w:val="605E5C"/>
      <w:shd w:val="clear" w:color="auto" w:fill="E1DFDD"/>
    </w:rPr>
  </w:style>
  <w:style w:type="paragraph" w:styleId="ListParagraph">
    <w:name w:val="List Paragraph"/>
    <w:basedOn w:val="Normal"/>
    <w:uiPriority w:val="34"/>
    <w:qFormat/>
    <w:rsid w:val="009C6F51"/>
    <w:pPr>
      <w:ind w:left="720"/>
      <w:contextualSpacing/>
    </w:pPr>
  </w:style>
  <w:style w:type="character" w:styleId="CommentReference">
    <w:name w:val="annotation reference"/>
    <w:basedOn w:val="DefaultParagraphFont"/>
    <w:uiPriority w:val="99"/>
    <w:semiHidden/>
    <w:unhideWhenUsed/>
    <w:rsid w:val="009C6F51"/>
    <w:rPr>
      <w:sz w:val="16"/>
      <w:szCs w:val="16"/>
    </w:rPr>
  </w:style>
  <w:style w:type="paragraph" w:styleId="CommentText">
    <w:name w:val="annotation text"/>
    <w:basedOn w:val="Normal"/>
    <w:link w:val="CommentTextChar"/>
    <w:uiPriority w:val="99"/>
    <w:unhideWhenUsed/>
    <w:rsid w:val="009C6F51"/>
    <w:pPr>
      <w:spacing w:line="240" w:lineRule="auto"/>
    </w:pPr>
    <w:rPr>
      <w:sz w:val="20"/>
      <w:szCs w:val="20"/>
    </w:rPr>
  </w:style>
  <w:style w:type="character" w:customStyle="1" w:styleId="CommentTextChar">
    <w:name w:val="Comment Text Char"/>
    <w:basedOn w:val="DefaultParagraphFont"/>
    <w:link w:val="CommentText"/>
    <w:uiPriority w:val="99"/>
    <w:rsid w:val="009C6F5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C6F51"/>
    <w:rPr>
      <w:b/>
      <w:bCs/>
    </w:rPr>
  </w:style>
  <w:style w:type="character" w:customStyle="1" w:styleId="CommentSubjectChar">
    <w:name w:val="Comment Subject Char"/>
    <w:basedOn w:val="CommentTextChar"/>
    <w:link w:val="CommentSubject"/>
    <w:uiPriority w:val="99"/>
    <w:semiHidden/>
    <w:rsid w:val="009C6F51"/>
    <w:rPr>
      <w:rFonts w:ascii="Calibri" w:eastAsia="Calibri" w:hAnsi="Calibri" w:cs="Times New Roman"/>
      <w:b/>
      <w:bCs/>
      <w:sz w:val="20"/>
      <w:szCs w:val="20"/>
    </w:rPr>
  </w:style>
  <w:style w:type="paragraph" w:styleId="FootnoteText">
    <w:name w:val="footnote text"/>
    <w:basedOn w:val="Normal"/>
    <w:link w:val="FootnoteTextChar"/>
    <w:uiPriority w:val="99"/>
    <w:semiHidden/>
    <w:unhideWhenUsed/>
    <w:rsid w:val="004C2352"/>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C2352"/>
    <w:rPr>
      <w:sz w:val="20"/>
      <w:szCs w:val="20"/>
    </w:rPr>
  </w:style>
  <w:style w:type="character" w:styleId="FootnoteReference">
    <w:name w:val="footnote reference"/>
    <w:aliases w:val="16 Point,BVI fnr,EN Footnote Reference,Exposant 3 Point,Footnote Reference Number,Footnote Reference Superscript,Footnote reference number,Footnote symbol,Superscript 6 Point,Times 10 Point,ftref,note TESI,Знак сноски-,Знак сноски-FN"/>
    <w:basedOn w:val="DefaultParagraphFont"/>
    <w:link w:val="FootnotesymbolCarZchn"/>
    <w:uiPriority w:val="99"/>
    <w:unhideWhenUsed/>
    <w:qFormat/>
    <w:rsid w:val="004C2352"/>
    <w:rPr>
      <w:vertAlign w:val="superscript"/>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4C2352"/>
    <w:pPr>
      <w:widowControl/>
      <w:spacing w:after="160" w:line="240" w:lineRule="exact"/>
      <w:jc w:val="both"/>
    </w:pPr>
    <w:rPr>
      <w:rFonts w:asciiTheme="minorHAnsi" w:eastAsiaTheme="minorHAnsi" w:hAnsiTheme="minorHAnsi" w:cstheme="minorBidi"/>
      <w:vertAlign w:val="superscript"/>
    </w:rPr>
  </w:style>
  <w:style w:type="paragraph" w:customStyle="1" w:styleId="Default">
    <w:name w:val="Default"/>
    <w:rsid w:val="0033290A"/>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gnese.valuliene@vm.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lvira.fila@vm.gov.lv"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veta.bertulsone@vm.gov.l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50021-37ED-44D3-BC59-F224796CC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6915</Words>
  <Characters>3943</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10837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Vineta</cp:lastModifiedBy>
  <cp:revision>2</cp:revision>
  <cp:lastPrinted>2015-07-10T08:13:00Z</cp:lastPrinted>
  <dcterms:created xsi:type="dcterms:W3CDTF">2020-05-20T11:51:00Z</dcterms:created>
  <dcterms:modified xsi:type="dcterms:W3CDTF">2020-05-20T11:51:00Z</dcterms:modified>
</cp:coreProperties>
</file>