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01A16" w14:textId="77777777" w:rsidR="00753B7F" w:rsidRDefault="00753B7F" w:rsidP="00753B7F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005@knab.gov.lv &lt;005@knab.gov.lv&gt; </w:t>
      </w:r>
      <w:r>
        <w:rPr>
          <w:rFonts w:eastAsia="Times New Roman"/>
          <w:b/>
          <w:bCs/>
          <w:lang w:val="en-US"/>
        </w:rPr>
        <w:t xml:space="preserve">On Behalf </w:t>
      </w:r>
      <w:proofErr w:type="gramStart"/>
      <w:r>
        <w:rPr>
          <w:rFonts w:eastAsia="Times New Roman"/>
          <w:b/>
          <w:bCs/>
          <w:lang w:val="en-US"/>
        </w:rPr>
        <w:t>Of</w:t>
      </w:r>
      <w:proofErr w:type="gramEnd"/>
      <w:r>
        <w:rPr>
          <w:rFonts w:eastAsia="Times New Roman"/>
          <w:b/>
          <w:bCs/>
          <w:lang w:val="en-US"/>
        </w:rPr>
        <w:t xml:space="preserve"> </w:t>
      </w:r>
      <w:r>
        <w:rPr>
          <w:rFonts w:eastAsia="Times New Roman"/>
          <w:lang w:val="en-US"/>
        </w:rPr>
        <w:t xml:space="preserve">KNAB </w:t>
      </w:r>
      <w:proofErr w:type="spellStart"/>
      <w:r>
        <w:rPr>
          <w:rFonts w:eastAsia="Times New Roman"/>
          <w:lang w:val="en-US"/>
        </w:rPr>
        <w:t>Lietvediba</w:t>
      </w:r>
      <w:proofErr w:type="spellEnd"/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December 23, 2021 12:19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Valsts kanceleja &lt;pasts@mk.gov.lv&gt;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Kristīne Stone &lt;Kristine.Stone@mk.gov.lv&gt;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MK </w:t>
      </w:r>
      <w:proofErr w:type="spellStart"/>
      <w:r>
        <w:rPr>
          <w:rFonts w:eastAsia="Times New Roman"/>
          <w:lang w:val="en-US"/>
        </w:rPr>
        <w:t>noteikumu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projektu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Noteikumi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Eiropas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Savienības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tiesību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aktiem</w:t>
      </w:r>
      <w:proofErr w:type="spellEnd"/>
      <w:r>
        <w:rPr>
          <w:rFonts w:eastAsia="Times New Roman"/>
          <w:lang w:val="en-US"/>
        </w:rPr>
        <w:t xml:space="preserve">, par kuru </w:t>
      </w:r>
      <w:proofErr w:type="spellStart"/>
      <w:r>
        <w:rPr>
          <w:rFonts w:eastAsia="Times New Roman"/>
          <w:lang w:val="en-US"/>
        </w:rPr>
        <w:t>pārkāpumiem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ceļama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trauksme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vai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kuros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ir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paredzēta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cita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ziņošanas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kārtība</w:t>
      </w:r>
      <w:proofErr w:type="spellEnd"/>
      <w:r>
        <w:rPr>
          <w:rFonts w:eastAsia="Times New Roman"/>
          <w:lang w:val="en-US"/>
        </w:rPr>
        <w:t xml:space="preserve">"(VSS-447) </w:t>
      </w:r>
    </w:p>
    <w:p w14:paraId="72256999" w14:textId="77777777" w:rsidR="00753B7F" w:rsidRDefault="00753B7F" w:rsidP="00753B7F"/>
    <w:p w14:paraId="205107D9" w14:textId="77777777" w:rsidR="00753B7F" w:rsidRDefault="00753B7F" w:rsidP="00753B7F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INFORMĀCIJAI:</w:t>
      </w:r>
      <w:r>
        <w:rPr>
          <w:rFonts w:eastAsia="Times New Roman"/>
          <w:color w:val="000000"/>
          <w:sz w:val="20"/>
          <w:szCs w:val="20"/>
        </w:rPr>
        <w:t xml:space="preserve"> E-pasta vēstules sūtītājs ir ārējais adresāts. </w:t>
      </w:r>
    </w:p>
    <w:p w14:paraId="5FA6CDA5" w14:textId="77777777" w:rsidR="00753B7F" w:rsidRDefault="00753B7F" w:rsidP="00753B7F">
      <w:pPr>
        <w:rPr>
          <w:rFonts w:eastAsia="Times New Roman"/>
        </w:rPr>
      </w:pPr>
    </w:p>
    <w:p w14:paraId="71E183F2" w14:textId="4709C025" w:rsidR="00E24BC2" w:rsidRDefault="00753B7F" w:rsidP="00753B7F">
      <w:r>
        <w:rPr>
          <w:rFonts w:ascii="Times New Roman" w:hAnsi="Times New Roman" w:cs="Times New Roman"/>
          <w:sz w:val="24"/>
          <w:szCs w:val="24"/>
        </w:rPr>
        <w:t>Labdien!</w:t>
      </w:r>
      <w:r>
        <w:br/>
      </w:r>
      <w: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Par Ministru kabineta noteikumu projektu "Noteikumi par Eiropas Savienības tiesību aktiem, par kuru pārkāpumiem ceļama trauksme vai kuros ir paredzēta cita ziņošanas kārtība"(VSS-447)</w:t>
      </w:r>
      <w:r>
        <w:br/>
      </w:r>
      <w:r>
        <w:br/>
      </w:r>
      <w:r>
        <w:rPr>
          <w:rFonts w:ascii="Times New Roman" w:hAnsi="Times New Roman" w:cs="Times New Roman"/>
          <w:sz w:val="24"/>
          <w:szCs w:val="24"/>
        </w:rPr>
        <w:t>Korupcijas novēršanas un apkarošanas birojs savas kompetences ietvaros ir izvērtējis Valsts kancelejas precizēto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Ministru kabineta noteikumu projektu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" Noteikumi par Eiropas Savienības tiesību aktiem, par kuru pārkāpumiem ceļama trauksme vai kuros ir paredzēta cita ziņošanas kārtība" </w:t>
      </w:r>
      <w:r>
        <w:rPr>
          <w:rFonts w:ascii="Times New Roman" w:hAnsi="Times New Roman" w:cs="Times New Roman"/>
          <w:sz w:val="24"/>
          <w:szCs w:val="24"/>
        </w:rPr>
        <w:t>(turpmāk – noteikumu projekts), tā divus pielikumus, sākotnējās ietekmes novērtējuma ziņojumu (anotāciju), kā arī izziņu par atzinumos sniegtajiem iebildumiem un informē, ka atbalsta minēto dokumentu tālāku virzību bez iebildumiem un priekšlikumiem.</w:t>
      </w:r>
      <w:r>
        <w:br/>
      </w:r>
      <w:r>
        <w:br/>
      </w:r>
      <w:r>
        <w:rPr>
          <w:rFonts w:ascii="Arial" w:hAnsi="Arial" w:cs="Arial"/>
          <w:b/>
          <w:bCs/>
          <w:sz w:val="20"/>
          <w:szCs w:val="20"/>
        </w:rPr>
        <w:t xml:space="preserve">Līga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Bernharde</w:t>
      </w:r>
      <w:proofErr w:type="spellEnd"/>
      <w:r>
        <w:br/>
      </w:r>
      <w:r>
        <w:rPr>
          <w:rFonts w:ascii="Arial" w:hAnsi="Arial" w:cs="Arial"/>
          <w:sz w:val="20"/>
          <w:szCs w:val="20"/>
        </w:rPr>
        <w:t xml:space="preserve">Korupcijas novēršanas un apkarošanas birojs </w:t>
      </w:r>
      <w:r>
        <w:br/>
      </w:r>
      <w:r>
        <w:rPr>
          <w:rFonts w:ascii="Arial" w:hAnsi="Arial" w:cs="Arial"/>
          <w:sz w:val="20"/>
          <w:szCs w:val="20"/>
        </w:rPr>
        <w:t>Tālr.: 67797259</w:t>
      </w:r>
      <w:r>
        <w:br/>
      </w:r>
      <w:hyperlink r:id="rId4" w:history="1">
        <w:r>
          <w:rPr>
            <w:rStyle w:val="Hyperlink"/>
            <w:rFonts w:ascii="Arial" w:hAnsi="Arial" w:cs="Arial"/>
            <w:sz w:val="20"/>
            <w:szCs w:val="20"/>
          </w:rPr>
          <w:t>Liga.Bernharde@knab.gov.lv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>
        <w:br/>
      </w:r>
      <w:hyperlink r:id="rId5" w:history="1">
        <w:r>
          <w:rPr>
            <w:rStyle w:val="Hyperlink"/>
            <w:rFonts w:ascii="Arial" w:hAnsi="Arial" w:cs="Arial"/>
            <w:sz w:val="20"/>
            <w:szCs w:val="20"/>
          </w:rPr>
          <w:t>www.knab.gov.lv</w:t>
        </w:r>
      </w:hyperlink>
      <w:r>
        <w:rPr>
          <w:rFonts w:ascii="Arial" w:hAnsi="Arial" w:cs="Arial"/>
          <w:sz w:val="20"/>
          <w:szCs w:val="20"/>
        </w:rPr>
        <w:t> </w:t>
      </w:r>
      <w:r>
        <w:br/>
      </w:r>
      <w:r>
        <w:rPr>
          <w:noProof/>
        </w:rPr>
        <w:drawing>
          <wp:inline distT="0" distB="0" distL="0" distR="0" wp14:anchorId="4A17C512" wp14:editId="37FEDA4E">
            <wp:extent cx="1095375" cy="1257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sectPr w:rsidR="00E24BC2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7F"/>
    <w:rsid w:val="0066499E"/>
    <w:rsid w:val="00753B7F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5F032"/>
  <w15:chartTrackingRefBased/>
  <w15:docId w15:val="{BA245F48-F80C-4FDF-A4E1-36D0D5BE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B7F"/>
    <w:pPr>
      <w:spacing w:after="0" w:line="240" w:lineRule="auto"/>
    </w:pPr>
    <w:rPr>
      <w:rFonts w:ascii="Calibri" w:hAnsi="Calibri" w:cs="Calibri"/>
      <w:sz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3B7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53B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knab.gov.lv" TargetMode="External"/><Relationship Id="rId4" Type="http://schemas.openxmlformats.org/officeDocument/2006/relationships/hyperlink" Target="mailto:Liga.Bernharde@knab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881</Words>
  <Characters>503</Characters>
  <Application>Microsoft Office Word</Application>
  <DocSecurity>0</DocSecurity>
  <Lines>4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2021-12-23T09:09:00Z</dcterms:created>
  <dcterms:modified xsi:type="dcterms:W3CDTF">2021-12-23T12:19:00Z</dcterms:modified>
</cp:coreProperties>
</file>