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22-TA-1049: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2014. gada 23. decembra noteikumos Nr. 790 "Sociālās rehabilitācijas pakalpojumu sniegšanas kārtība no vardarbības cietušām un vardarbību veikušām pilngadīgām personām"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23. decembra noteikumos Nr. 790 "Sociālās rehabilitācijas pakalpojumu sniegšanas kārtība no vardarbības cietušām un vardarbību veikušām pilngadīgām 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norādītajam noteikumu projektā paredzēto normu īstenošanai Labklājības ministrijai nepieciešams papildu valsts budžeta finansējums 2023.gadam 503 014 </w:t>
            </w:r>
            <w:r w:rsidR="00000000" w:rsidRPr="00000000" w:rsidDel="00000000">
              <w:rPr>
                <w:i w:val="1"/>
                <w:rtl w:val="0"/>
              </w:rPr>
              <w:t xml:space="preserve">euro</w:t>
            </w:r>
            <w:r w:rsidR="00000000" w:rsidRPr="00000000" w:rsidDel="00000000">
              <w:rPr>
                <w:rtl w:val="0"/>
              </w:rPr>
              <w:t xml:space="preserve">, 2024.gadā un turpmāk ik gadu 426 784 </w:t>
            </w:r>
            <w:r w:rsidR="00000000" w:rsidRPr="00000000" w:rsidDel="00000000">
              <w:rPr>
                <w:i w:val="1"/>
                <w:rtl w:val="0"/>
              </w:rPr>
              <w:t xml:space="preserve">euro</w:t>
            </w:r>
            <w:r w:rsidR="00000000" w:rsidRPr="00000000" w:rsidDel="00000000">
              <w:rPr>
                <w:rtl w:val="0"/>
              </w:rPr>
              <w:t xml:space="preserve">, attiecīgi jautājums par papildu valsts budžeta finansējumu skatāms Ministru kabinetā likumprojekta “Par valsts budžetu 2023.gadam un budžeta ietvaru 2023., 2024. un 2025.gadam”” sagatavošanas un izskatīšanas procesā kopā ar visu ministriju un centrālo valsts iestāžu iesniegtajiem prioritāro pasākumu pieteikumiem atbilstoši valsts budžeta finansiālajām iespējām. Norādām, ka noteikumu projektā plānotie pasākumi, kam nepieciešams papildu valsts budžeta finansējums, virzāmi izskatīšanai Ministru kabinetā tikai pēc tam, kad Ministru kabinets ir atbalstījis priekšlikumu par papildu valsts budžeta līdzekļu piešķiršanu minēto normu īstenošanai. Savukārt, ja minētās normas LM var nodrošināt piešķirto valsts budžeta līdzekļu ietvaros, nepieciešams papildināt anotācijas 3.sadaļas 6.punktu, norādot, kā LM plāno nodrošināt noteikumu projektā paredzēto normu īstenošanu LM piešķirto valsts budžeta līdzekļu ietvaros gadījumā, ja papildu valsts budžeta finansējums budžeta sagatavošanas un izskatīšanas procesā netiks piešķirts.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papildus nepieciešamā finansējuma piešķiršanu LM 2023.gadam 276 731 euro apmērā un 2024.gadam (un turpmāk ik gadu) 401 002 euro apmērā izskatāms Ministru kabinetā likumprojekta “Par valsts budžetu 2023.gadam un budžeta ietvaru 2023., 2024. un 2025.gadam”” (turpmāk - likumprojekts) sagatavošanas un izskatīšanas procesā kopā ar visu ministriju un citu centrālo valsts iestāžu iesniegtajiem prioritāro pasākumu pieteikumiem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iekļauj pakalpojuma attīstībai būtiskus pasākumus, kurus nav iespējams atcelt, LM pārcēlusi projekta ieviešanas laiku un noteikusi to ieviešanu ar 2023.gada  1,jūliju.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īstenošanai netiks piešķirts papildu finansējums likumprojekta sagatavošanas un izskatīšanas procesā, tad LM meklēs iespēju projektu īstenot LM esošā budžeta ietvaros vai, sliktākajā gadījumā, iniciēs grozījumus un atliks ieviešanas datumu uz 2024.gada 1.janvāri, paredzot jautājumu par papildu finansējuma piešķiršanas izskatīšanu Ministru kabinetā likumprojekta “Par valsts budžetu 2024.gadam un budžeta ietvaru 2024., 2025. un 2026.gadam”” sagatavošanas un izskatīšanas procesā kopā ar visu ministriju un citu centrālo valsts iestāžu iesniegtajiem prioritāro pasākumu pieteikumiem atbilstoši valsts budžeta finansiālajām iespējām.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papildināt ar 4.</w:t>
            </w:r>
            <w:r w:rsidR="00000000" w:rsidRPr="00000000" w:rsidDel="00000000">
              <w:rPr>
                <w:vertAlign w:val="superscript"/>
                <w:rtl w:val="0"/>
              </w:rPr>
              <w:t xml:space="preserve">3</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1.4.apakšpunktā paredzēto noteikumu 4.</w:t>
            </w:r>
            <w:r w:rsidR="00000000" w:rsidRPr="00000000" w:rsidDel="00000000">
              <w:rPr>
                <w:vertAlign w:val="superscript"/>
                <w:rtl w:val="0"/>
              </w:rPr>
              <w:t xml:space="preserve">3</w:t>
            </w:r>
            <w:r w:rsidR="00000000" w:rsidRPr="00000000" w:rsidDel="00000000">
              <w:rPr>
                <w:rtl w:val="0"/>
              </w:rPr>
              <w:t xml:space="preserve">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projekta 3. pielikumā tiek paredzēts apstrādāt personu datus, lūdzam atbilstoši aizpildīt arī šo anotācijas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5.sadaļā par tiesību akta projekta atbilstību Latvijas Republikas starptautiskajām saistībām norādīts, ka noteikumu projekts šo jomu neskar.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anotācijas 1.sadaļā norādīto viens no noteikumu projekta izstrādes pamatiem tieši ir ir pārkāpuma procedūrā norādīto neatbilstību Eiropas Savienības tiesību aktiem novēršana, t.i., Latvijas normatīvo aktu atbilstības nodrošināšana saistībām pret Eiropas Savienību. Ievērojot minēto, lūdzam papildināt anotācijas 5.sadaļu ar attiecīgo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1.3.apakšpunkts paredz Sociālo pakalpojumu un sociālās palīdzības likuma 3.panta astotajā daļā minētajām personām (turpmāk – ārzemnieki) papildus noteikumu 4.1. un 4.2.apakšpunktos noteiktajiem pakalpojumiem saņemt saņēmēja brīvi izvēlētas uzticības personas konsultācijas (ne vairāk par desmit), ārstniecības personu konsultācijas (ne vairāk par piecām) un tulka pakalpojumu, savukārt atbilstoši anotācijā sniegtajai informācijai nav saprotams, kāpēc ārzemniekiem nepieciešams nodrošināt šādus papildu pakalpojumus, kā arī, kāpēc izvēlēts šāds papildu pakalpojuma - konsultāciju apjoms. Līdz ar to nepieciešams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apakšsadaļā “Problēmas un risinājumi” norādīts, ka 2023.gadā valsts varētu segt izdevumus 7 krīzes dzīvokļu pakalpojuma nodrošināšanai vardarbībā cietušām personām, bet sākot ar 2024.gadu valsts finansētu 10 krīzes dzīvokļu pakalpojumus gadā. Līdz ar to nepieciešams precizēt anotācijas pielikuma 1.tabulu, norādot detalizētu aprēķinu gan 2023.gadam, gan 2024.gadam, attiecīgi precizējot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anotācijas pielikuma 1.tabulu: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ar informāciju, norādot skaidrojumu pieņēmumam, ka pakalpojumu “Krīzes dzīvoklis” saņems vidēji 100 personas 30 dienas, kā arī kā plānotais saņēmēju skaits korelējas ar krīzes dzīvokļu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bērnam plānoto izmaksu apmēru dienā, jo aprēķinā lietots 19,67 euro, savukārt komentārā norādīts 13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norādīto izmaksu apmēru 71 300 </w:t>
            </w:r>
            <w:r w:rsidR="00000000" w:rsidRPr="00000000" w:rsidDel="00000000">
              <w:rPr>
                <w:i w:val="1"/>
                <w:rtl w:val="0"/>
              </w:rPr>
              <w:t xml:space="preserve">euro</w:t>
            </w:r>
            <w:r w:rsidR="00000000" w:rsidRPr="00000000" w:rsidDel="00000000">
              <w:rPr>
                <w:rtl w:val="0"/>
              </w:rPr>
              <w:t xml:space="preserve"> apmērā, ņemot vērā norādīto pieņēmumu, ka katrai otrai personai ir 2 nepilngadīgi bērni, kas veido 5 personas ar bērniem (no 10 personām), lai gan aprēķinā tiek lietotas tikai 2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 pakalpojuma izmaksas 180 dienām personām, kas nesaņem pakalpojumu dzīvesvietā, ņemot vērā, ka tās ir 2 personas, savukārt aprēķinā lietotas 4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projektā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Sociālo pakalpojumu un sociālās palīdzības likuma (stājās spēkā 01.04.2022.) anotācijā tika norādīts, ka sociālās rehabilitācijas pakalpojumi, kas izriet no Sociālo pakalpojumu un sociālās palīdzības likuma 3.panta astotās daļas, tiks nodrošināti esošo valsts budžeta līdzekļu ietvaros, savukārt noteikumu projekta anotācijā norādīts, ka noteikumu projekta 1.3.apakšpunktā iekļautās normas nodrošināšanai 2023.gadam un turpmāk ik gadu nepieciešams papildu  finansējums 46 181 </w:t>
            </w:r>
            <w:r w:rsidR="00000000" w:rsidRPr="00000000" w:rsidDel="00000000">
              <w:rPr>
                <w:i w:val="1"/>
                <w:rtl w:val="0"/>
              </w:rPr>
              <w:t xml:space="preserve">euro</w:t>
            </w:r>
            <w:r w:rsidR="00000000" w:rsidRPr="00000000" w:rsidDel="00000000">
              <w:rPr>
                <w:rtl w:val="0"/>
              </w:rPr>
              <w:t xml:space="preserve">. Ņemot vērā minēto, precizējama anotācija, norādot, kāda finansējuma ietvaros tiks nodrošināts valsts apmaksāts pakalpojums atbilstoši noteikumu projekta 1.3.apakšpunktam. Vienlaikus vēršam uzmanību, ka anotācijas pielikuma 2.tabulā precizējama pakalpojuma “Sociālās rehabilitācijas pakalpojuma kursa izmaksas kopā” kopsumma, jo aprēķinā saskaitīts 1.1. un 2.1.apakšpakalpojums.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pielikuma 3.tabulu, papildinot ar skaidrojumu, kāpēc terorismā cietušās personas sociālās rehabilitācijas izmaksu aprēķinā tiek pielietots koeficients 2. Vienlaikus precizējams anotācijas pielikuma 3.tabulā norādītais papildu finansējuma apmērs personām ar augstu vardarbības risku, ņemot vērā, ka transporta izmaksas jau iekļautas anotācijas pielikuma 1.tabulā. Vienlaikus nepieciešams novērst 1 euro matemātisko neprecizitāti, saskaitot kopējās papildu izmaksas “smagie gadījumi”.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š.g. 3.novembrī stājās spēkā grozījumi Likumā par budžeta un finanšu vadību, paredzot, ka turpmāk vidēja termiņa budžeta ietvara likumprojektu un gadskārtējā valsts budžeta likumprojektu sagatavo kā vienu likumprojektu, lūdzam precizēt anotācijas 3.sadaļas apakšsadaļā “Cita informācija” norādīto likumprojektu nosaukumus uz “likumprojekta “Par valsts budžetu 2023.gadam un budžeta ietvaru 2023., 2024. un 2025.gadam””.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1.4.apakšpunkts paredz, ka persona krīzes dzīvokļa pakalpojuma saņemšanas laikā var saņemt saņēmēja izvēlētas uzticības personas konsultācijas (ne vairāk par desmit), līdz ar to nepieciešams papildināt anotāciju, sniedzot pamatojumu, kāpēc nepieciešams nodrošināt minēto pakalpojumu, kā arī, kāpēc izvēlēts šāds konsultāciju apjoms.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individuālu konsultāciju  veidā – ne vairāk par kopskaitā desmit 45 minūtes ilgām psihologa, jurista vai sociālā darbinieka konsultācijām, kuras var saņemt tiešsaistes konsultācijas formātā vai arī krīzes centrā bez izmitināšanas (turpmāk – cietušo rehabilitācijas pakalpojums dzīvesvietā). Jurista konsultāciju nodrošina, ja persona nesaņem Juridiskās palīdzības administrācijas nodrošināto juridisko atbalstu vardarbībā cietušām 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 norāda, ka pašvaldības iedzīvotājam pieejamie sociālie pakalpojumi ir daudzveidīgi, kā piemēram, individuālās sociālās programmas, kuru ietvaros pēc speciālista izvērtējuma un nepieciešamības var tikt nodrošinātas arī jurista konsultācijas.  Dubultā finansējuma riska izslēgšanai nepieciešams papildināt 4.2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individuālu konsultāciju  veidā – ne vairāk par kopskaitā desmit 45 minūtes ilgām psihologa, jurista vai sociālā darbinieka konsultācijām, kuras var saņemt tiešsaistes konsultācijas formātā vai arī krīzes centrā bez izmitināšanas (turpmāk – cietušo rehabilitācijas pakalpojums dzīvesvietā). Jurista konsultāciju nodrošina, ja persona nesaņem Juridiskās palīdzības administrācijas </w:t>
            </w:r>
            <w:r w:rsidR="00000000" w:rsidRPr="00000000" w:rsidDel="00000000">
              <w:rPr>
                <w:u w:val="single"/>
                <w:rtl w:val="0"/>
              </w:rPr>
              <w:t xml:space="preserve">vai cita sociālā pakalpojuma ietvaros nodrošināto juridisko atbalstu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individuālu konsultāciju  veidā – ne vairāk par kopskaitā desmit 45 minūtes ilgām psihologa, jurista vai sociālā darbinieka konsultācijām, kuras var saņemt arī tiešsaistes konsultācijas formātā vai arī krīzes centrā bez izmitināšanas (turpmāk – cietušo rehabilitācijas pakalpojums dzīvesvietā). Jurista konsultāciju nodrošina, ja persona nesaņem Juridiskās palīdzības administrācijas nodrošināto juridisko atbalstu vardarbībā cietušām personām vai cita sociālā pakalpojuma ietvaros nodrošināto juridisko atbalstu;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droša patvēruma nodrošināšanas veidā, izmitinot pakalpojuma saņēmēju telpās, kuras atbilst dzīvojamo telpu ekspluatācijai noteiktajām prasībām (turpmāk - krīzes dzīvokļa pakalpojums) - līdz 30 dienām.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kura institūcija veiks uzraudzību attiecībā uz dzīvojamo telpu ekspluatācijas atbilstību noteiktajām prasībām. Tāpat nepieciešams precizēt, kura institūcija piešķir krīzes dzīvokli, ievērojot nosacījumu  - saglabāt anonimitāti.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droša patvēruma nodrošināšanas veidā, izmitinot pakalpojuma saņēmēju telpās, kuras atbilst dzīvojamo telpu ekspluatācijai noteiktajām prasībām (turpmāk - krīzes dzīvokļa pakalpojums) - līdz 30 dienām.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Terorismā cietušām personām šo noteikumu 4. punktā noteiktos pakalpojumus sniedz nekavējoties pēc tā pieprasīšanas sociālajam dienestam vai pakalpojuma sniedzējam. Pakalpojuma sniedzējs pakalpojuma kursa ilgumu nosaka individuāli un atbilstoši nepieciešamībai, regulāri izvērtējot sniegto pakalpojumu efektivitāti un nepieciešamības gadījumā pārskatot pakalpojuma sniegšanas veidu un ilgumu.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9. punktam cietušo rehabilitācijas pakalpojumu administrē pašvaldības sociālais dienests, kurā persona pieprasījusi pakalpojumu vai kurā atrodas personas izvēlētais pakalpojuma sniedzējs (turpmāk – sociālais dienests). Ievērojot minēto, lūdzam izvērtēt nepieciešamību papildināt noteikumu projekta 4.</w:t>
            </w:r>
            <w:r w:rsidR="00000000" w:rsidRPr="00000000" w:rsidDel="00000000">
              <w:rPr>
                <w:vertAlign w:val="superscript"/>
                <w:rtl w:val="0"/>
              </w:rPr>
              <w:t xml:space="preserve">1</w:t>
            </w:r>
            <w:r w:rsidR="00000000" w:rsidRPr="00000000" w:rsidDel="00000000">
              <w:rPr>
                <w:rtl w:val="0"/>
              </w:rPr>
              <w:t xml:space="preserve"> punkta otro teikumu ar nosacījumu, ka kursa ilgumu nosaka un izvērtē arī sociālais dienests, ne tikai pakalpojuma sniedzējs.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Sociālais dienests vai pakalpojuma sniedzējs pakalpojuma kursa ilgumu un apjomu nosaka individuāli un atbilstoši nepieciešamībai, regulāri izvērtējot sniegto pakalpojumu efektivitāti un nepieciešamības gadījumā pārskatot pakalpojuma sniegšanas veidu, ilgumu un apjomu. Terorismā cietušām personām pakalpojuma kursa ilgums un apjoms var pārsniegt šajos noteikumos noteikto maksimālo pakalpojuma kursa ilgumu un apjomu.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Terorismā cietušām personām šo noteikumu 4. punktā noteiktos pakalpojumus sniedz nekavējoties pēc tā pieprasīšanas sociālajam dienestam vai pakalpojuma sniedzējam. Pakalpojuma sniedzējs pakalpojuma kursa ilgumu nosaka individuāli un atbilstoši nepieciešamībai, regulāri izvērtējot sniegto pakalpojumu efektivitāti un nepieciešamības gadījumā pārskatot pakalpojuma sniegšanas veidu un ilgumu.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(EK) Formālajā paziņojumā pārkāpuma procedūras lietā Nr. 2021/2155 par Eiropas Parlamenta un Padomes 2017. gada 15. marta direktīvas (ES) 2017/541  par terorisma apkarošanu un ar ko aizstāj Padomes Pamatlēmumu 2002/475/TI un groza Padomes Lēmumu 2005/671/TI (turpmāk – direktīva) 24. panta 2. punktu norādīts, ka: “</w:t>
            </w:r>
            <w:r w:rsidR="00000000" w:rsidRPr="00000000" w:rsidDel="00000000">
              <w:rPr>
                <w:i w:val="1"/>
                <w:rtl w:val="0"/>
              </w:rPr>
              <w:t xml:space="preserve">(..) Lai gan Latvijas tiesību aktos ir paredzēti palīdzības un atbalsta pakalpojumi cietušajiem, Latvijas tiesību aktos nav noteikumu, kas garantētu, ka šādi atbalsta pakalpojumi terorismā cietušajiem tiks sniegti tūlīt pēc teroristu uzbrukuma un tik ilgi, cik nepieciešams. Gluži pretēji, piemēram, attiecībā uz emocionālo un psiholoģisko atbalstu, ko sniedz terorismā cietušajiem saskaņā ar Direktīvas 24. panta 3. punkta a) apakšpunktu, Latvijas tiesību aktos ir noteikts, ka to sniedz vienā no šādiem veidiem: vai nu kā sociālās rehabilitācijas kursu, kas ilgst līdz 30 dienām, vai ne vairāk kā desmit 45 minūšu ilgas konsultācijas ar psihologu, juristu vai sociālo darbinieku (Noteikumi Nr. 790, 4. punkts). Tas ir pretrunā 24. panta 2. punkta tvērumam, kurā noteikts, ka šādus pakalpojumus sniedz tik ilgi, cik nepieciešams. (..)</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neatbilstību plānots novērst ar noteikumu projektā paredzēto 4.</w:t>
            </w:r>
            <w:r w:rsidR="00000000" w:rsidRPr="00000000" w:rsidDel="00000000">
              <w:rPr>
                <w:vertAlign w:val="superscript"/>
                <w:rtl w:val="0"/>
              </w:rPr>
              <w:t xml:space="preserve">1</w:t>
            </w:r>
            <w:r w:rsidR="00000000" w:rsidRPr="00000000" w:rsidDel="00000000">
              <w:rPr>
                <w:rtl w:val="0"/>
              </w:rPr>
              <w:t xml:space="preserve">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vēršam uzmanību, ka no piedāvātās 4.</w:t>
            </w:r>
            <w:r w:rsidR="00000000" w:rsidRPr="00000000" w:rsidDel="00000000">
              <w:rPr>
                <w:vertAlign w:val="superscript"/>
                <w:rtl w:val="0"/>
              </w:rPr>
              <w:t xml:space="preserve">1</w:t>
            </w:r>
            <w:r w:rsidR="00000000" w:rsidRPr="00000000" w:rsidDel="00000000">
              <w:rPr>
                <w:rtl w:val="0"/>
              </w:rPr>
              <w:t xml:space="preserve"> punkta redakcijas nav skaidrs, vai EK norādītā neatbilstība tiešām tiek novērsta, jo piedāvātais 4.</w:t>
            </w:r>
            <w:r w:rsidR="00000000" w:rsidRPr="00000000" w:rsidDel="00000000">
              <w:rPr>
                <w:vertAlign w:val="superscript"/>
                <w:rtl w:val="0"/>
              </w:rPr>
              <w:t xml:space="preserve">1</w:t>
            </w:r>
            <w:r w:rsidR="00000000" w:rsidRPr="00000000" w:rsidDel="00000000">
              <w:rPr>
                <w:rtl w:val="0"/>
              </w:rPr>
              <w:t xml:space="preserve">punkts tāpat atsaucas uz noteikumu 4. punktā noteiktajiem pakalpojumiem, kas nosaka arī pakalpojumu sniegšanas apjoma un ilguma ierobežojumus. Līdz ar to nav viennozīmīgi skaidrs, vai 4.</w:t>
            </w:r>
            <w:r w:rsidR="00000000" w:rsidRPr="00000000" w:rsidDel="00000000">
              <w:rPr>
                <w:vertAlign w:val="superscript"/>
                <w:rtl w:val="0"/>
              </w:rPr>
              <w:t xml:space="preserve">1</w:t>
            </w:r>
            <w:r w:rsidR="00000000" w:rsidRPr="00000000" w:rsidDel="00000000">
              <w:rPr>
                <w:rtl w:val="0"/>
              </w:rPr>
              <w:t xml:space="preserve">punktā paredzētais individuāli nosakāmais pakalpojumu sniegšanas ilgums var pārsniegt  4.punktā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un nepieciešamības gadījumā precizēt 4.</w:t>
            </w:r>
            <w:r w:rsidR="00000000" w:rsidRPr="00000000" w:rsidDel="00000000">
              <w:rPr>
                <w:vertAlign w:val="superscript"/>
                <w:rtl w:val="0"/>
              </w:rPr>
              <w:t xml:space="preserve">1</w:t>
            </w:r>
            <w:r w:rsidR="00000000" w:rsidRPr="00000000" w:rsidDel="00000000">
              <w:rPr>
                <w:rtl w:val="0"/>
              </w:rPr>
              <w:t xml:space="preserve">punktu, piemēram, atbilstoši EK Formālajā paziņojumā minētajam </w:t>
            </w:r>
            <w:r w:rsidR="00000000" w:rsidRPr="00000000" w:rsidDel="00000000">
              <w:rPr>
                <w:u w:val="single"/>
                <w:rtl w:val="0"/>
              </w:rPr>
              <w:t xml:space="preserve">skaidri </w:t>
            </w:r>
            <w:r w:rsidR="00000000" w:rsidRPr="00000000" w:rsidDel="00000000">
              <w:rPr>
                <w:rtl w:val="0"/>
              </w:rPr>
              <w:t xml:space="preserve">nosakot, ka terorismā cietušām personām sniegto pakalpojumu ilgums, pamatojoties uz individuālu novērtējumu un nepieciešamību, var pārsniegt 4.punktā noteikto ilgumu/apjomu.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Sociālais dienests vai pakalpojuma sniedzējs pakalpojuma kursa ilgumu un apjomu nosaka individuāli un atbilstoši nepieciešamībai, regulāri izvērtējot sniegto pakalpojumu efektivitāti un nepieciešamības gadījumā pārskatot pakalpojuma sniegšanas veidu, ilgumu un apjomu. Terorismā cietušām personām pakalpojuma kursa ilgums un apjoms var pārsniegt šajos noteikumos noteikto maksimālo pakalpojuma kursa ilgumu un apjomu.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3. tulka pakalpojumu saziņai un pakalpojumu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 vienmēr būs pieejami reto valodu tulki, piemēram, tigriņu valoda, būtu nepieciešams noteikt, ka atsevišķos gadījumos ir izmantojami valodu zinātāji/pratēji saziņai un pakalpojumu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4.23. tulka vai valodas zinātāja pakalpojumu saziņai un pakalpojumu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3. tulka vai valodas zinātāja pakalpojumu valodā, kādā ar klientu var sazināties, saziņai un pakalpojumu nodrošināšanai.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3</w:t>
            </w:r>
            <w:r w:rsidR="00000000" w:rsidRPr="00000000" w:rsidDel="00000000">
              <w:rPr>
                <w:rtl w:val="0"/>
              </w:rPr>
              <w:t xml:space="preserve"> Persona krīzes dzīvokļa pakalpojumu var saņemt kopā ar saviem nepilngadīgajiem bērniem un pakalpojuma sniegšanas laikā, ja nepieciešams, nodrošina: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paredzēts, ka persona krīzes dzīvokļa pakalpojumu var saņemt kopā ar saviem nepilngadīgajiem bērniem. Lūdzam skaidrot projekta anotācijā, kas šādā gadījumā notiek ar pilngadīgu bērnu, bet, kurš vēl iegūst izglītību un dzīvo kopā ar attiecīgo personu, kas saņem krīzes dzīvokļa pakalpojumu, kā arī nepieciešamības gadījumā precizēt projekta 4.</w:t>
            </w:r>
            <w:r w:rsidR="00000000" w:rsidRPr="00000000" w:rsidDel="00000000">
              <w:rPr>
                <w:vertAlign w:val="superscript"/>
                <w:rtl w:val="0"/>
              </w:rPr>
              <w:t xml:space="preserve">3</w:t>
            </w:r>
            <w:r w:rsidR="00000000" w:rsidRPr="00000000" w:rsidDel="00000000">
              <w:rPr>
                <w:rtl w:val="0"/>
              </w:rPr>
              <w:t xml:space="preserve"> ievaddaļu.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3</w:t>
            </w:r>
            <w:r w:rsidR="00000000" w:rsidRPr="00000000" w:rsidDel="00000000">
              <w:rPr>
                <w:rtl w:val="0"/>
              </w:rPr>
              <w:t xml:space="preserve"> Persona krīzes dzīvokļa pakalpojumu var saņemt kopā ar saviem nepilngadīgajiem bērniem vai pilngadīgajiem bērniem, ja pilngadīgais bērns pirms pakalpojuma saņemšanas ir dzīvojis ar pakalpojuma saņēmēju nedalītā saimniecībā un tam ir noteikta invaliditāte, vai tas mācās vispārējās izglītības vai profesionālās izglītības iestādē vai studē augstskolā vai koledžā un nav sasniedzis 24 gadu vecumu. Pakalpojuma sniegšanas laikā, ja nepieciešams, krīzes dzīvokļa pakalpojuma sniedzējs personai nodrošina: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3</w:t>
            </w:r>
            <w:r w:rsidR="00000000" w:rsidRPr="00000000" w:rsidDel="00000000">
              <w:rPr>
                <w:rtl w:val="0"/>
              </w:rPr>
              <w:t xml:space="preserve">3. atbalstu krīzes dzīvokļa pakalpojuma sniedzējam izdevumu segšanai par pakalpojumiem, kas saistīti ar krīzes dzīvokļa lietošanu (īres maksai, siltumenerģijai apkures un karstā ūdens nodrošināšanai, elektroenerģijas, ūdens, dabasgāzes, kanalizācijas vai asenizācijas nodrošināšanai, sadzīves atkritumu apsaimniekošanai), par telekomunikāciju pakalpojumiem un ar internetu saistīto izdevumu, maksājumu un citu pakalpojuma saņēmēja sadzīvei nepieciešamo izdevumu segšanai.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ir skaidrots, ka krīzes dzīvokļa pakalpojumā ir iespējams segt arī citus sadzīvei nepieciešamo izdevumus, </w:t>
            </w:r>
            <w:r w:rsidR="00000000" w:rsidRPr="00000000" w:rsidDel="00000000">
              <w:rPr>
                <w:u w:val="single"/>
                <w:rtl w:val="0"/>
              </w:rPr>
              <w:t xml:space="preserve">individuāli izvērtējot to nepieciešamību.</w:t>
            </w:r>
            <w:r w:rsidR="00000000" w:rsidRPr="00000000" w:rsidDel="00000000">
              <w:rPr>
                <w:rtl w:val="0"/>
              </w:rPr>
              <w:t xml:space="preserve"> Tomēr norādāms, ka projektā nav ietverts nosacījums, ka citus izdevumus sedz, individuāli tos izvērtējot. Ievērojot minēto, lūdzam precizēt projektu atbilstoši anotācijā ietvertajam skaidrojumam.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Preciz;ets projekta 50.10.apakšpunkts.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4</w:t>
            </w:r>
            <w:r w:rsidR="00000000" w:rsidRPr="00000000" w:rsidDel="00000000">
              <w:rPr>
                <w:rtl w:val="0"/>
              </w:rPr>
              <w:t xml:space="preserve"> Ja sociālais dienests vai pakalpojuma sniedzējs, saņemot personas pamatotu iesniegumu cietušo rehabilitācijas pakalpojuma saņemšanai, konstatē augstu vardarbības risku vai augstu vardarbības riska iespējamību, ko apliecina sociālā dienesta vai cietušo rehabilitācijas pakalpojuma sniedzēja speciālista veikts personas veselībai un dzīvībai bīstamo faktoru novērtējums (</w:t>
            </w:r>
            <w:r w:rsidR="00000000" w:rsidRPr="00000000" w:rsidDel="00000000">
              <w:rPr>
                <w:rtl w:val="0"/>
              </w:rPr>
              <w:t xml:space="preserve">3. </w:t>
            </w:r>
            <w:r w:rsidR="00000000" w:rsidRPr="00000000" w:rsidDel="00000000">
              <w:rPr>
                <w:rtl w:val="0"/>
              </w:rPr>
              <w:t xml:space="preserve">pielikumu</w:t>
            </w:r>
            <w:r w:rsidR="00000000" w:rsidRPr="00000000" w:rsidDel="00000000">
              <w:rPr>
                <w:rtl w:val="0"/>
              </w:rPr>
              <w:t xml:space="preserve"> ), sociālais dienests var pieņemt lēmumu par: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ka attiecīgo pakalpojumu var pagarināt līdz 180 dienām vai 120 konsultācijām, ņemot vērā, ka katrs gadījums tiks izvērtēts atsevišķi un, iespējams, tiks konstatēts, ka nav nepieciešms tik ilgs atbalsta sniegšanas laiks.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4</w:t>
            </w:r>
            <w:r w:rsidR="00000000" w:rsidRPr="00000000" w:rsidDel="00000000">
              <w:rPr>
                <w:rtl w:val="0"/>
              </w:rPr>
              <w:t xml:space="preserve"> Ja sociālais dienests vai pakalpojuma sniedzējs, saņemot personas pamatotu iesniegumu cietušo rehabilitācijas pakalpojuma saņemšanai, konstatē augstu vardarbības risku, ko apliecina sociālā dienesta vai cietušo rehabilitācijas pakalpojuma sniedzēja speciālista veikts personas veselībai un dzīvībai bīstamo faktoru novērtējums (</w:t>
            </w:r>
            <w:r w:rsidR="00000000" w:rsidRPr="00000000" w:rsidDel="00000000">
              <w:rPr>
                <w:rtl w:val="0"/>
              </w:rPr>
              <w:t xml:space="preserve">3. </w:t>
            </w:r>
            <w:r w:rsidR="00000000" w:rsidRPr="00000000" w:rsidDel="00000000">
              <w:rPr>
                <w:rtl w:val="0"/>
              </w:rPr>
              <w:t xml:space="preserve">pielikumu</w:t>
            </w:r>
            <w:r w:rsidR="00000000" w:rsidRPr="00000000" w:rsidDel="00000000">
              <w:rPr>
                <w:rtl w:val="0"/>
              </w:rPr>
              <w:t xml:space="preserve">), sociālais dienests var pieņemt lēmumu par: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sociālā dienesta vai pakalpojuma sniedzēja speciālista veikto cietušās personas veselībai un dzīvībai bīstamo faktoru novērtējumu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 ja persona pieprasa šo noteikumu 4.3. apakšpunktā minēto krīzes dzīvokļa pakalpojumu.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saņemtu 4.3. apakšpunktā minēto krīzes dzīvokļa pabalstu persona vai tās likumiskais pārstāvis sociālās rehabilitācijas institūcijā vai sociālajā dienestā iesniedz sociālā dienesta vai pakalpojuma sniedzēja speciālista veikto cietušās personas veselībai un dzīvībai bīstamo faktoru novērtējumu. Lūdzam izvērtēt, vai nebūs tādi gadījumi, kad sociālajā dienestā jau ir šis novērtējums, ņemot vērā, ka novērtējumu var veikt sociālā dienesta speciālists. Tādos gadījumos, atbilstoši labas pārvaldības principam, iestāde nepieprasa vēlreiz iesniegt informāciju, kura jau ir tās rīcībā. Ievērojot minēto, lūdzam izvērtēt nepieciešamību precizēt projekta 16.4.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sociālā dienesta vai pakalpojuma sniedzēja speciālista veikto cietušās personas veselībai un dzīvībai bīstamo faktoru novērtējumu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 ja persona pieprasa šo noteikumu 4.3. apakšpunktā minēto krīzes dzīvokļa pakalpojumu vai pakalpojums tiek pagarināts atbilstoši šo noteikumu 4.</w:t>
            </w:r>
            <w:r w:rsidR="00000000" w:rsidRPr="00000000" w:rsidDel="00000000">
              <w:rPr>
                <w:vertAlign w:val="superscript"/>
                <w:rtl w:val="0"/>
              </w:rPr>
              <w:t xml:space="preserve">4</w:t>
            </w:r>
            <w:r w:rsidR="00000000" w:rsidRPr="00000000" w:rsidDel="00000000">
              <w:rPr>
                <w:rtl w:val="0"/>
              </w:rPr>
              <w:t xml:space="preserve"> punktā noteiktajam apjomam. Ja veselībai un dzīvībai bīstamo faktoru novērtējums veikts sešus mēnešus pirms pakalpojuma pieprasīšanas, sociālais dienests vai pakalpojuma sniedzējs individuāli izvērtē atkārtota veselībai un dzīvībai bīstamo faktoru novērtējuma sagatavošanas nepieciešamību.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Cirtušo rehabilitācijas pakalpojuma saņemšanas laikā sociālais dienests pēc klienta attiecīga iesnieguma un pamatota lēmuma pieņemšanas var mainīt pakalpojuma veidu, aizstājot: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Efektīvai pakalpojuma nodrošināšanai nepieciešams noteikt periodu, cik ilgā laikā pakalpojums ir izmantojams, t.sk. papildus piešķirtais stundu apjoms. Tāpat būtu nepieciešams noteikt, ka, mainot pakalpojuma veidu, persona saņem pilna apjoma izvēlēto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Cietušo rehabilitācijas pakalpojuma saņemšanas laikā sociālais dienests pēc klienta attiecīga iesnieguma un pamatota lēmuma pieņemšanas var mainīt pakalpojuma veidu, saņemot pilna apjoma pakalpojumu, aizstājot:”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Cietušo rehabilitācijas pakalpojuma saņemšanas laikā sociālais dienests pēc klienta attiecīga iesnieguma un pamatota lēmuma pieņemšanas var mainīt pakalpojuma veidu, neievērojot saņemtā pakalpojuma apjomu un aizstāt: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Cietušo rehabilitācijas pakalpojumu var saņemt atkārtoti, ja pēc iepriekšējā pakalpojuma saņemšanas pabeigšanas ir pagājuši 12 mēneši, izņemot, ja cietušo rehabilitācijas pakalpojums piešķirts atbilstoši šo noteikumu 4.</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un 42. punktā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šī punkta atbilstību noteikumu 19.3.2. apakšpunktam, kas paredz, ka sociālais dienests pieņem lēmumu par atteikumu piešķirt cietušo rehabilitācijas pakalpojumu, ja pēc iepriekšējā cietušo rehabilitācijas pakalpojuma saņemšanas pabeigšanas nav pagājuši 12 mēneši, izņemot šo noteikumu  4.</w:t>
            </w:r>
            <w:r w:rsidR="00000000" w:rsidRPr="00000000" w:rsidDel="00000000">
              <w:rPr>
                <w:vertAlign w:val="superscript"/>
                <w:rtl w:val="0"/>
              </w:rPr>
              <w:t xml:space="preserve">2</w:t>
            </w:r>
            <w:r w:rsidR="00000000" w:rsidRPr="00000000" w:rsidDel="00000000">
              <w:rPr>
                <w:rtl w:val="0"/>
              </w:rPr>
              <w:t xml:space="preserve"> un 42. punktā minētos gadījumus un nepieciešamības gadījumā iekļaut atsauci uz 4.</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Cietušo rehabilitācijas pakalpojumu var saņemt atkārtoti, ja pēc iepriekšējā pakalpojuma saņemšanas pabeigšanas ir pagājuši 12 mēneši, izņemot, ja cietušo rehabilitācijas pakalpojums piešķirts atbilstoši šo noteikumu 4.</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un 42. punktā noteiktajam.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Veselībai un dzīvībai bīstamo faktoru novērtējums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pielikumā ietvertā informācija paredz apstrādāt sensitīvos personu datus, lūdzam papildināt projekta anotāciju ar informāciju atbilstoši Vispārīgajai datu aizsradzības regulai par šādu personu datu apstrādi, tai skaitā, mērķi, pamatojumu, glabāšanas ilgumu, kā arī datu apstrādes pārzini un apstrādātāju.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Veselībai un dzīvībai bīstamo faktoru novērtējums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papildināt ar 4.</w:t>
            </w:r>
            <w:r w:rsidR="00000000" w:rsidRPr="00000000" w:rsidDel="00000000">
              <w:rPr>
                <w:vertAlign w:val="superscript"/>
                <w:rtl w:val="0"/>
              </w:rPr>
              <w:t xml:space="preserve">4</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1.5.apakšpunktā tiek lietota terminoloģija “konstatē augstu vardarbības risku vai augstu vardarbības riska iespējamību”, savukārt noteikumu projekta 4.pielikumā (noteikumu 3.pielikums) tiek lietota terminoloģija “augsta vardarbības riska pakāpe”. Ņemot vērā minēto, nepieciešams savstarpēji salāgot norādīto terminoloģiju. Vienlaikus nav saprotams noteikumu projekta 1.5.apakšpunktā lietotais termins “konstatē augstu vardarbības riska</w:t>
            </w:r>
            <w:r w:rsidR="00000000" w:rsidRPr="00000000" w:rsidDel="00000000">
              <w:rPr>
                <w:u w:val="single"/>
                <w:rtl w:val="0"/>
              </w:rPr>
              <w:t xml:space="preserve"> iespējamību</w:t>
            </w:r>
            <w:r w:rsidR="00000000" w:rsidRPr="00000000" w:rsidDel="00000000">
              <w:rPr>
                <w:rtl w:val="0"/>
              </w:rPr>
              <w:t xml:space="preserve">”, kā arī aicinām izvērtēt, vai lietotajā terminoloģijā nepieciešams lietot vārdu “risks”, jo tas liecina, ka vardarbība vēl nav notikusi, savukārt noteikumi nosaka sociālās rehabilitācijas pakalpojumus </w:t>
            </w:r>
            <w:r w:rsidR="00000000" w:rsidRPr="00000000" w:rsidDel="00000000">
              <w:rPr>
                <w:u w:val="single"/>
                <w:rtl w:val="0"/>
              </w:rPr>
              <w:t xml:space="preserve">vardarbības cietušām pilngadīgām personām</w:t>
            </w:r>
            <w:r w:rsidR="00000000" w:rsidRPr="00000000" w:rsidDel="00000000">
              <w:rPr>
                <w:rtl w:val="0"/>
              </w:rPr>
              <w:t xml:space="preserve"> un vardarbību veikušām pilngadīgām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proejkts.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izteikt 23.</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1.12.apakšpunktu, noteikumu 23.</w:t>
            </w:r>
            <w:r w:rsidR="00000000" w:rsidRPr="00000000" w:rsidDel="00000000">
              <w:rPr>
                <w:vertAlign w:val="superscript"/>
                <w:rtl w:val="0"/>
              </w:rPr>
              <w:t xml:space="preserve">1</w:t>
            </w:r>
            <w:r w:rsidR="00000000" w:rsidRPr="00000000" w:rsidDel="00000000">
              <w:rPr>
                <w:rtl w:val="0"/>
              </w:rPr>
              <w:t xml:space="preserve">punktā aizstājot vārdu “cirtušo” ar vārdu “cietušo”.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izteikt 52.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1.20.apakšpunktu, noteikumu 52.punktā aizstājot vārdus “kārtēja gada” ar vārdiem “kārtējā gada”.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sociālās rehabilitācijas līdz 30 dienām sociālās rehabilitācijas institūcijā ar izmitināšanu veidā (turpmāk – cietušo rehabilitācijas pakalpojums institūcijā);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redakcionāli precizēt šo normu, jo tā ir grūti uztverama. Norādāms, ka spēkā esošā norma ir daudz saprotamāka un uztveramāka, līdz ar to, nav saprotams, kāpēc ir veikti grozījumi esošajā regulējumā.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sociālās rehabilitācijas kursa veidā – līdz 30 dienām sociālās rehabilitācijas institūcijā ar izmitināšanu (turpmāk – cietušo rehabilitācijas pakalpojums institūcijā);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individuālu konsultāciju  veidā – ne vairāk par kopskaitā desmit 45 minūtes ilgām psihologa, jurista vai sociālā darbinieka konsultācijām, kuras var saņemt tiešsaistes konsultācijas formātā vai arī krīzes centrā bez izmitināšanas (turpmāk – cietušo rehabilitācijas pakalpojums dzīvesvietā). Jurista konsultāciju nodrošina, ja persona nesaņem Juridiskās palīdzības administrācijas nodrošināto juridisko atbalstu vardarbībā cietušām 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skaidrot terminu “tiešsaistes konsultācijas formātā [..]” No minētā izriet, ka pakalpojumu konsultāciju veidā varēs saņemt tikai tiešsaistes formātā (attālināti zoom vai citā līdzīgā veidā) vai krīzes centrā. Vai tas paredz, ka turpmāk konsultācijas klātienē būs iespējamas tikai krīzes centros?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individuālu konsultāciju  veidā – ne vairāk par kopskaitā desmit 45 minūtes ilgām psihologa, jurista vai sociālā darbinieka konsultācijām, kuras var saņemt arī tiešsaistes konsultācijas formātā vai arī krīzes centrā bez izmitināšanas (turpmāk – cietušo rehabilitācijas pakalpojums dzīvesvietā). Jurista konsultāciju nodrošina, ja persona nesaņem Juridiskās palīdzības administrācijas nodrošināto juridisko atbalstu vardarbībā cietušām personām vai cita sociālā pakalpojuma ietvaros nodrošināto juridisko atbalstu;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3</w:t>
            </w:r>
            <w:r w:rsidR="00000000" w:rsidRPr="00000000" w:rsidDel="00000000">
              <w:rPr>
                <w:rtl w:val="0"/>
              </w:rPr>
              <w:t xml:space="preserve">2. ne vairāk par desmit 45 minūtes ilgas pakalpojuma saņēmēja izvēlētas uzticības personas konsultācijas ar ikdienas dzīves jautājumiem saistītu problēmu risināšanā, ja persona nesaņem šo noteikumu 4.2. apakšpunktā minēto pakalpojumu;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vai tiks noteiktas prasības uzticības personai, vai uzticības persona būs kā atsevišķs pakalpojums vai integrēts pakalpojums sociālās rehabilitācijas pakalpojumā no vardarbības cietušām un vardarbību veikušām pilngadīgām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3</w:t>
            </w:r>
            <w:r w:rsidR="00000000" w:rsidRPr="00000000" w:rsidDel="00000000">
              <w:rPr>
                <w:rtl w:val="0"/>
              </w:rPr>
              <w:t xml:space="preserve">2. ne vairāk par desmit 45 minūtes ilgas pakalpojuma saņēmēja izvēlētas uzticības personas konsultācijas ar ikdienas dzīves jautājumiem saistītu problēmu risināšanā, ja persona nesaņem šo noteikumu 4.2. apakšpunktā minēto pakalpojumu.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3</w:t>
            </w:r>
            <w:r w:rsidR="00000000" w:rsidRPr="00000000" w:rsidDel="00000000">
              <w:rPr>
                <w:rtl w:val="0"/>
              </w:rPr>
              <w:t xml:space="preserve">3. atbalstu krīzes dzīvokļa pakalpojuma sniedzējam izdevumu segšanai par pakalpojumiem, kas saistīti ar krīzes dzīvokļa lietošanu (īres maksai, siltumenerģijai apkures un karstā ūdens nodrošināšanai, elektroenerģijas, ūdens, dabasgāzes, kanalizācijas vai asenizācijas nodrošināšanai, sadzīves atkritumu apsaimniekošanai), par telekomunikāciju pakalpojumiem un ar internetu saistīto izdevumu, maksājumu un citu pakalpojuma saņēmēja sadzīvei nepieciešamo izdevumu segšanai.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vadlīnijas/kārtību, nosakot iesaistīto institūciju atbildības, piemēram, par īres līguma satura vērtēšanu, izīrēšanas tiesisko pamatojumu, vai izīrētājs ir reģistrējies kā mājokļa izīrētājs Valsts Ieņēmuma dienestā u.c. ar krīzes dzīvokļa pakalpojumu saistītajos jautājumos, t.sk. uzraudzību. Noteikt, kurā brīdī, pakalpojuma sniedzējs iesniedz atskaiti, vai tad, kad pakalpojums izbeigts vai pa mēnešiem.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personas pamatota iesnieguma saņemšanas pašvaldības sociālajā dienestā: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Nepieciešams precizēt: Ja 5.1. un 5.2.apakšpunkti netiek svītroti, tad  pakalpojuma saņemšanu institūcijā personai var pagarināt divas reizes - vienu reizi līdz 60 dienām (spēkā esošo noteikumu 5.1. punkts), savukārt, otro reizi (ja ir nepieciešams) vēl 150 dienas (grozījumu projekta 4.1 apakšpunkts). Tāpat individuālu konsultāciju  veidā – psihologa, jurista vai sociālā darbinieka konsultācijas var palielināts divas reizes - vienu reizi par 10  (grozījumu projekta 4.2. apkašpunkts) un otro reizi par 110 konsultācijām. Savukārt, anotācijā norādīts pakalpojuma sniegšanas ilgums institūcijā ar izmitināšanu vai krīzes dzīvoklī līdz sešiem mēnešiem vai 180 dienām (šobrīd maksimāli iespējamais pakalpojuma sniegšanas termiņš institūcijā ar izmitināšanu ir divi mēneši) vai speciālistu konsultāciju skaitu līdz 120 konsultācijām katra 45 minūšu ilga (šobrīd iespējams saņemt 20 konsultācijas katra 45 minūšu ilga). Tātad ņemot vērā, ka esošo noteikumu 4.1.apakšpunktā noteikts, ka cietušo rehabilitācijas pakalpojumu sniedz sociālās rehabilitācijas kursa veidā – līdz 30 dienām sociālās rehabilitācijas institūcijā ar izmitināšanu (turpmāk – cietušo rehabilitācijas pakalpojums institūcijā). Tātad 30dienas+60dienas (pagarinot)+150dienas, kopsummā ir 240 dienas. Savukārt, 4.2.apakšpunktā noteikto individuālo konsultāciju veidā – ne vairāk par desmit 45 minūtes ilgām psihologa, jurista vai sociālā darbinieka konsultācijām, kuras var saņemt arī krīzes centrā bez izmitināšanas (turpmāk – cietušo rehabilitācijas pakalpojums dzīvesvietā). Tātad 10+10 (pagarinot)+110 konsultācijas, kopsummā ir 120 konsultācijas.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personas iesnieguma iesniegšana sociālajā dienestā situācijās, kad persona lūdz pagarināt vai palielināt pakalpojuma apjomu, palielina birokrātisko slogu, nepieciešams izvērtēt nepieciešamību atkārtoti personai vērsties ar iesniegumu par konkrētā pakalpojuma pagarinājumu/apjoma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Noteikt, ka speciālista atzinums par pakalpojuma apjoma palielinājumu un pagarinājumu ir pamatojums un persona nevēršas atkārtoti sociālajā dienestā ar iesniegumu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projekts un projekta anotācija, tomēr sagalbājot nepieciešamību perosnai vērsties pēc papilidus noteiktā apjoma saēnmšanas atkārtoi, ja tas netiek noteikts uzreiz augsta vardarbības riska gadījumos.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personas pamatota iesnieguma saņemšanas pašvaldības sociālajā dienestā: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Vardarbīgas uzvedības mazināšanas pakalpojumu sniedz vienā no šādiem veidiem: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noteikt, ka pakalpojuma saņemšanas veidu (grupu nodarbības vai individuālās konsultācijas) vardarbību veikušām pilngadīgām personām koordinē pakalpojuma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13.09.2021. tikšanās laikā ar Rīgas sociālo dienestu un Labklājības ministriju vienojās, ka sociālais dienests lēmumos vairs nenorāda pakalpojuma saņemšanas veidu, pakalpojuma sniedzējs, kurš sniedz vardarbīgas uzvedības mazināšanas pakalpojumu (šobrīd SIA „Mācību centrs MKB”) koordinē pakalpojuma saņemšanas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noteikta projekta 29.punktā.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Vardarbīgas uzvedības mazināšanas pakalpojumu sniedz vienā no šādiem veidiem: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Specialistam, kas sagatavo speciālista atzinumu, veselības un dzīvībai bīstamo faktoru novērtējumu, noslēguma ziņojumu vai šo noteikumu 39. punktā minēto informāciju, ir atbilstoša izglītība un pieredze vardarbības radīto seku novēršanā vai mazināšanā.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kas tiek domāts ar prasību: pieredze vardarbības radīto seku novēršanā vai mazināšanā. Vai tā būs jāpierāda? Kas liecina, ka speciālistam ir atbilstoša pieredze, norādīto uzdevumu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 lp ir rakstīts: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augsta vardarbības riska gadījumos var saņemt, ja šādu nepieciešamību identificējis pakalpojuma sniedzēja speciālists (psihologs vai sociālais darbinieks ar profesionālo pieredzi darbā ar vardarbībā cietušajām personām), kas sniedz personas veselībai un dzīvībai bīstamo faktoru novērtējumu (MK noteikumu Nr. 790 grozījumu projekta 3.pielikums), kurā konstatēts augsts vardarbības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nav skaidrs, kas un kā tiks vērtēts, ka konkrētais darbinieks ir tiesīgs aizpildīt konkrētos dokumentus, un kas tiks ņemts vērā par atbilstošas pieredzes pierādījumu.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Specialistam, kas sagatavo speciālista atzinumu, veselības un dzīvībai bīstamo faktoru novērtējumu, noslēguma ziņojumu vai šo noteikumu 39. punktā minēto informāciju, ir atbilstoša izglītība un pieredze vardarbības radīto seku novēršanā vai mazināšanā.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sociālā dienesta vai pakalpojuma sniedzēja speciālista veikto cietušās personas veselībai un dzīvībai bīstamo faktoru novērtējumu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 ja persona pieprasa šo noteikumu 4.3. apakšpunktā minēto krīzes dzīvokļa pakalpojumu.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3.pielikumu noteikt kā obligātu prasību tikai, ja pieprasa papildus apjomu. Pie pamatkursa tiek pielietota speciālista atzinuma veidlapa kā šobrīd ir, piešķirot 10 konsultācijas dzīvesvietā vai 30 dienas institūcijā.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sociālā dienesta vai pakalpojuma sniedzēja speciālista veikto cietušās personas veselībai un dzīvībai bīstamo faktoru novērtējumu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 ja persona pieprasa šo noteikumu 4.3. apakšpunktā minēto krīzes dzīvokļa pakalpojumu vai pakalpojums tiek pagarināts atbilstoši šo noteikumu 4.</w:t>
            </w:r>
            <w:r w:rsidR="00000000" w:rsidRPr="00000000" w:rsidDel="00000000">
              <w:rPr>
                <w:vertAlign w:val="superscript"/>
                <w:rtl w:val="0"/>
              </w:rPr>
              <w:t xml:space="preserve">4</w:t>
            </w:r>
            <w:r w:rsidR="00000000" w:rsidRPr="00000000" w:rsidDel="00000000">
              <w:rPr>
                <w:rtl w:val="0"/>
              </w:rPr>
              <w:t xml:space="preserve"> punktā noteiktajam apjomam. Ja veselībai un dzīvībai bīstamo faktoru novērtējums veikts sešus mēnešus pirms pakalpojuma pieprasīšanas, sociālais dienests vai pakalpojuma sniedzējs individuāli izvērtē atkārtota veselībai un dzīvībai bīstamo faktoru novērtējuma sagatavošanas nepieciešamību.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Cirtušo rehabilitācijas pakalpojuma saņemšanas laikā sociālais dienests pēc klienta attiecīga iesnieguma un pamatota lēmuma pieņemšanas var mainīt pakalpojuma veidu, aizstājot: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Ieviesusies drukas kļūda pirmajā vārdā. Nomainīt uz “Cietušo..”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Cietušo rehabilitācijas pakalpojuma saņemšanas laikā sociālais dienests pēc klienta attiecīga iesnieguma un pamatota lēmuma pieņemšanas var mainīt pakalpojuma veidu, neievērojot saņemtā pakalpojuma apjomu un aizstāt: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Cirtušo rehabilitācijas pakalpojuma saņemšanas laikā sociālais dienests pēc klienta attiecīga iesnieguma un pamatota lēmuma pieņemšanas var mainīt pakalpojuma veidu, aizstājot: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kā prasību, ka sociālā pakalpojuma sniedzējam, pēc sociālā dienesta pieprasījuma, jāsniedz noslēguma ziņojums pēc papildus noteikto trīs konsultāciju saņemšanas.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izmaiņas Mk noteikumu Nr.790 24.punktā.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Cietušo rehabilitācijas pakalpojuma saņemšanas laikā sociālais dienests pēc klienta attiecīga iesnieguma un pamatota lēmuma pieņemšanas var mainīt pakalpojuma veidu, neievērojot saņemtā pakalpojuma apjomu un aizstāt: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________________novada/pilsētas pašvaldības sociālā dienesta pārskats par pakalpojuma pieprasījumu un finansējuma izlietojumu cietušo rehabilitācijas pakalpojumu sniegšanai  __________gada ________________mēnesī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ja 5.1. un 5.2.apakšpunkti tiek svītroti, tad jāizņem apakšpunkti par papildus 10 konsultācijām un papildus 30 dienām.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Punkti netiek svītroti, precizēts proejkta 4.</w:t>
            </w:r>
            <w:r w:rsidR="00000000" w:rsidRPr="00000000" w:rsidDel="00000000">
              <w:rPr>
                <w:vertAlign w:val="superscript"/>
                <w:rtl w:val="0"/>
              </w:rPr>
              <w:t xml:space="preserve">3</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________________novada/pilsētas pašvaldības sociālā dienesta pārskats par pakalpojuma pieprasījumu un finansējuma izlietojumu cietušo rehabilitācijas pakalpojumu sniegšanai  __________gada ________________mēnesī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Veselībai un dzīvībai bīstamo faktoru novērtējums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skaidrot izstrādā pielikuma aizpildīšanu (metodika).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Veselībai un dzīvībai bīstamo faktoru novērtējums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22-TA-1049</w:t>
    </w:r>
    <w:r>
      <w:br/>
    </w:r>
    <w:r w:rsidR="00000000" w:rsidRPr="00000000" w:rsidDel="00000000">
      <w:rPr>
        <w:rtl w:val="0"/>
      </w:rPr>
      <w:t xml:space="preserve">23.12.2022. 09.57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22-TA-1049</w:t>
    </w:r>
    <w:r>
      <w:br/>
    </w:r>
    <w:r w:rsidR="00000000" w:rsidRPr="00000000" w:rsidDel="00000000">
      <w:rPr>
        <w:rtl w:val="0"/>
      </w:rPr>
      <w:t xml:space="preserve">23.12.2022. 09.57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Izziņa_22-TA-1049.docx</dc:title>
</cp:coreProperties>
</file>

<file path=docProps/custom.xml><?xml version="1.0" encoding="utf-8"?>
<Properties xmlns="http://schemas.openxmlformats.org/officeDocument/2006/custom-properties" xmlns:vt="http://schemas.openxmlformats.org/officeDocument/2006/docPropsVTypes"/>
</file>