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22-TA-453: Konceptuālā ziņojuma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centralizētas valsts īpašumā esošo nacionālo sporta bāzu pārvaldības struktūras izveidi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publiskas personas kapitālsabiedrību reorganizāciju regulē Publiskas personas kapitāla daļu un kapitālsabiedrību pārvaldības likuma (turpmāk - Pārvaldības likums) G sadaļa, līdz ar to lūdzam pārskatīt Konceptuālā ziņojuma 4.1. sadaļu un precizēt atsauces, norādot atbilstošas Pārvaldības likuma normas (piemēram, 4.1. sadaļas 2. punktā ir atsauce uz Komerclikuma 338. pantu, taču publiskas personas kapitālsabiedrību reorganizācijas līgumu regulē Pārvaldības likuma 131. pants, bet revidenta pārbaudi regulē Pārvaldības likuma 134. pants; 4.1. sadaļas 3. punktā norādīta atsauce uz Komerclikuma 343. panta regulējumu par dalībnieku sapulci, taču publiskas personas kapitālsabiedrību reorganizācijas procesa dalībnieku sapulci regulē arī Pārvaldības likuma 135.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attiecīgi precizēts un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2021. gada 17. jūnija atzinumu, PKC tika norādījis uz nepieciešamību  papildināt Konceptuālo ziņojumu ar tabulu, kurā  norādīta ne tikai informācija par papildu nepieciešamo finansējumu, bet arī sniegta informācija par iespējamo valsts budžeta līdzekļu ietaupījumu, jo Konceptuālajā ziņojumā definētais reformas mērķis (5.lpp.) bija “racionāla saimnieciskā darbība, tādējādi pakāpeniski samazinot valsts piešķirto finanšu līdzekļu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PKC iebildums ņemts vērā, papildinot aprakstu 12. lapā. Norādītajā Konceptuālā ziņojuma sadaļā nav atrodama informācija par reformas ietekmi uz valsts budžeta izmaksām, vien minēts, ka “pēc pašreizējiem aprēķiniem, tiek plānots, ka kopējais kapitālsabiedrību neto apgrozījums pirmajā pilnajā gadā pēc pandēmijas sasniegs ap 2.2 milj. EUR un efektivitātes rādītājs: administrācijas izmaksas / ienākumi būs 20.3% (pēc pašreiz izmantoto izmaksu uzskaites principiem)”, tomēr nekur Konceptuālā ziņojuma turpmākajā tekstā nav atrodams arī plānotais nākotnes neto apgrozījuma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Koriģētajā Konceptuālā ziņojuma tekstā norādītais reformas mērķis (5.lpp.) definēts kā “izveidot vienu valsts kapitālsabiedrību – Latvijas Nacionālo sporta centru ar piecām struktūrvienībām, kas racionāli veic saimniecisko darbību un aktīvi darbojas sporta politikas mērķu īstenošanā, vienlaikus attīstot infrastruktūras kapacitāti un koordinēti plānojot tās noslodzi, lai uzlabotu treniņu un sacensību apstākļus profesionālā sporta pārstāvjiem, kā arī nodrošinātu infrastruktūras pieejamību 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neatkarīgi no Konceptuālajā ziņojumā definētā reformas mērķa, labas pārvaldības principa ietvaros ir nepieciešams izvērtēt šādas kapitālsabiedrību  reformas ietekmi uz nākotnē valsts piešķiramā finansējuma apmēru, jo šis apstāklis norāda uz reformas ekonomisko lietderību atbilstoši Valsts pārvaldes iekārtas likuma (turpmāk – VPIL) 88.pantam, tai skaitā tās pārvaldības formu. Līdz ar norādīto PKC uztur iepriekš izteikto iebildumu papildināt Konceptuālo ziņojumu ar tabulu, kurā  norādīta  informācija par iespējamo valsts budžeta līdzekļu ietaupījumu vai papildus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kapitālsabiedrību reformas mērķim jābūt identificētas problēmsituācijas novēršanai vai būtiska uzlabojuma ieviešanai (lietderības apsvērums), līdz ar ko konceptuālā ziņojuma saturā objektīvi jāatspoguļo faktiskā situācija un reformas rezultātā paredzamais uzlabojums, kas novērtējams konkrētās salīdzināmās pozīcijās un vērtībās. Konceptuālā ziņojuma pamatojošie dati (tabulā Nr. 3.norādītās vērtības) attiecināmi uz laika periodu līdz 2019.gadam un nerada pārliecību par situācijas objektīvu atspoguļojumu.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2014.gada 2.decembra noteikumiem Nr.737 “Attīstības plānošanas dokumentu izstrādes un ietekmes izvērtēšanas noteikumi”, konceptuālā ziņojumā nepieciešams iekļaut katra piedāvātā risinājuma ietekmi uz valsts un pašvaldību budžetiem saskaņā ar šo noteikumu 3.pielikumā norādīto ietvaru. Ņemot vērā iepriekš minēto, aicinām precizēt Konceptuālo ziņojumu un tajā iekļauto 4.2.apakšnodaļu no 44.lpp.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papildināts ar plānotā neto apgrozījuma sadalījumu pa stuktūrvienībām un skaidrojumu tā pieaugumam (12.lpp.).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Tabulas 11 "Sākotnējais ietekmes novērtējums" attiecībā uz centralizēta nacionālo sporta bāzu pārvaldības modeļa ieviešanu sadaļa "Prasību un izmaksu samērīgums pret ieguvumiem, ko sniedz mērķa sasniegšana" precizēta, izsakot to šādi: "Centralizētas nacionālo sporta bāzu pārvaldības modeļa izveide radīs īstermiņa izmaksas, kas saistītas ar modeļa ieviešanu, taču ilgtermiņā paredzams, ka pakāpeniski varētu tikt samazināta valsts dotācija nacionālo sporta bāzu infrastruktūras uzturēšanai, kā rezultātā paredzot ieguvumu no centralizēta pārvaldības modeļa ieviešanas. Minētais gan skatāms arī kontekstā ar energoresursu cenām, jo to pieauguma gadījumā finanšu līdzekļu ietaupījums, kas tiktu gūts no kapitālsabiedrību centralizācijas, tiktu novirzīts paaugstināto energoresursu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4.2.apakšnodaļā ir pievienota Tabula 12 "Faktiski un plānoti piešķirtie valsts finanšu līdzekļi (infrastruktūras uzturēšanai)" ar piešķirto finanšu līdzekļu apjomu decentralizēta un centralizēta pārvaldības modeļa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komentāru: “</w:t>
            </w:r>
            <w:r w:rsidR="00000000" w:rsidRPr="00000000" w:rsidDel="00000000">
              <w:rPr>
                <w:i w:val="1"/>
                <w:rtl w:val="0"/>
              </w:rPr>
              <w:t xml:space="preserve">Konceptuālā ziņojuma pamatojošie dati (Tabulā Nr. 3.norādītās vērtības) attiecināmi uz laika periodu līdz 2019.gadam un nerada pārliecību par situācijas objektīvu atspoguļojumu</w:t>
            </w:r>
            <w:r w:rsidR="00000000" w:rsidRPr="00000000" w:rsidDel="00000000">
              <w:rPr>
                <w:rtl w:val="0"/>
              </w:rPr>
              <w:t xml:space="preserve">.” paskaidrojam, ka 2020. gada dati nav salīdzināmi sakarā ar Covid-19 ierobežojumu būtisko ietekmi, tādēļ kā bāzes gads Konceptuālajā ziņojumā tiek atstāts 2019. 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PKC atsauci uz Ministru kabineta 2014.gada 2.decembra noteikumiem Nr.737 “Attīstības plānošanas dokumentu izstrādes un ietekmes izvērtēšanas noteikumi” norādām, ka Konceptuālajā ziņojumā ir minēts: “Ņemot vērā, ka izmaksas, kas saistītas ar reorganizācijas veikšanu ir nelielas, nav nepieciešama valsts budžeta līdzekļu piešķiršana procesa nodrošināšanai.” Papildus minētam Konceptuālais ziņojums ir saskaņots ar Finanšu ministriju, kas ir atbidlīgā iestāde jautājumā par ietekmi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izteica iebildumu par Konceptuālajā ziņojumā nepilnīgi norādīto IZM lomu kā nozares ministrijai un lūdza ietvert konkrētus uzdevumus kapitāla daļu turētājam vai atsauces uz Publiskas personas kapitāla daļu un kapitālsabiedrību pārvaldības likumā (turpmāk – Kapitālsabiedrību pārvaldības likums) minētajiem uzdevumiem un lēmumiem, kas tiek pieņemt dalībnieku sapulcē, t.sk. uzdevumiem, ko pilda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IZM kā kapitāla daļu turētāja funkciju uzskaitījums Konceptuālā ziņojuma 2.2 sadaļā vēl aizvien ir nepilnīgs. Vēršam Jūsu uzmanību uz Kapitālsabiedrību pārvaldības likuma 31.panta pirmajā daļā norādīto kapitāla daļu turētāja pienākumu nodrošināt valdes locekļu kandidātu nomināciju kapitālsabiedrības valdes (ja kapitālsabiedrībā nav izveidota padome) locekļa amatam un lūdzam arī to norādīt IZM kā kapitāla daļu turētāja funkciju uzskaitījumā.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10.lpp. 1. punkta c) apakšpunktā ir norādīts - "valsts kapitāla daļu turētāja pārstāvim jānodrošina kandidāta nomināciju kapitālsabiedrības valdes locekļa amatam". Papildus minētam skaidrojam, ka šī uzskaitījuma ievaddaļā ir minēts, ka tiek uzskaitīti galvenie (nevis visi) IZM pienākumi. Konceptuālajā ziņojumā nevar tikt pārnestas visas tiesību normas, kuras noteic IZM pienākumus un atbildību  kā kapitāldaļu turētājam.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2021. gada 17. jūnija atzinumā norādīja, ka iebilst Konceptuālā ziņojuma 2. nodaļā (10., 19.lpp.) sniegtajām ziņām attiecībā uz kapitālsabiedrību stratēģiju izstrādes procesu, jo PKC nav saņēmis nevienas IZM kapitālsabiedrības izstrādātu vidēja termiņa darbības stratēģijas projektu, kā arī tekstā minētās SIA “Sporta centrs “Mežaparks”” un SIA „Bobsleja un kamaniņu trase “Sigulda”” stratēģijas nav saskaņotas, apstiprinātas un iesniegtas atbilstoši Kapitālsabiedrību pārvaldības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Konceptuālā ziņojuma tekstā (2.2 sadaļā) vēl aizvien atrodams apgalvojums, ka katrai no kapitālsabiedrībām ir individuāli izstrādāta stratēģija, kurā IZM ņēmusi aktīvu dalību, un ka par stratēģijām saņemts atzinums arī no 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attiecīgi precizēts, tai skaitā svītrojot PKC atzinumā minēto apgalvojumu.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uztur iepriekš izteikto iebildumu, ka lai gan Konceptuālā ziņojuma 2. nodaļā (10., 19.lpp.) ir minēts, ka IZM pienākumi un atbildība ietver ikgadēju vērtējumu par katras kapitālsabiedrības vidēja termiņa darbības stratēģijā noteikto nefinanšu mērķu sasniegšanu iepriekšējā gadā, kā arī priekšlikumus turpmākajai rīcībai, PKC šādu izvērtējumu no IZM nav saņēmis (ir saņemta tikai informācija par kapitālsabiedrību darbības rezultātiem). Tā kā Konceptuālā ziņojuma tekstā norāde uz šī pienākuma izpildi ir kontekstuāli saistīta ar apgalvojumu par IZM administratīvo resursu ieguldījumu, lūdzam precizēt Konceptuālo ziņojumu, norādot, vai šis pienākums faktiski tiek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Konceptuālā ziņojuma 2.2. punkts (10.lpp), kā arī pievienota zemsvītras atsauce: „</w:t>
            </w:r>
            <w:r w:rsidR="00000000" w:rsidRPr="00000000" w:rsidDel="00000000">
              <w:rPr>
                <w:i w:val="1"/>
                <w:rtl w:val="0"/>
              </w:rPr>
              <w:t xml:space="preserve">Atzīmējams, ka „Mežaparkam”, „Siguldai”, „Daugavas stadionam” un „Lielupei” nav izstrādāta vidēja termiņa attīstības stratēģija, tāpēc faktiski vērtējums tiek sniegts par attiecīgā pārskata periodā kapitālsabiedrības valdei izvirzīto mērķu sasniegšanu. Tomēr minētais uzdevums jebkurā gadījumā ir attiecināms uz IZM administratīvo resursu ieguldījumu, jo gadījumā, ja netiktu īstenota kapitālsabiedrību pārvaldības centralizācija un attīstības stratēģijas tiktu izstrādātas katrai kapitālsabiedrībai atsevišķi, tad minētais pienākums jebkurā gadījumā paliktu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uzskata, ka pretēji izziņā norādītajam, nav ņemts vērā arī PKC iepriekš izteiktais lūgums (iebildums) papildināt Konceptuālā ziņojuma 11. un 12.lpp. tabulu nr. 3 ar efektivitātes rādītāju – administrācijas izmaksas / neto apgrozījums, t.sk. šī rādītāja plānoto nākotnes vērtību. Lai gan Konceptuālā ziņojuma 34.lpp. tabulā Nr. 10 vairs nav minēti šie plānotie ieguvumi, Konceptuālā ziņojuma 1.daļā definētais uzdevums ir veicināt IZM pārvaldībā esošo nacionālo sporta bāzu pārvaldības efektivitāti, nodrošinot VK ziņojumā identificēto valsts kapitālsabiedrību pārvaldības procesa trūkumu novēršanu.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minētā Tabulā 3 "IZM kapitālsabiedrību 2019.gada finanšu rādītāji (EUR)" ir norādīta kapitālsabiedrību informācija (gan atsevišķi, gan kopā) par neto apgrozījumu un administrācijas izmaksām. Attiecībā uz plānoto nākotnes vērtību informācija ir norādīta tālākā tekstā aiz Tabulas 3, tai skaitā sasaistot to ar darbības pilnu gadu pēc pandēmijas.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atbildēts arī uz PKC izteikto iebildumu skaidrot valdes locekļu pienākumu apjomu. Konceptuālā ziņojuma 2.3.2. punktā (15.lpp) ir norādīti kapitālsabiedrības valdes pienākumi, tomēr, neskatoties uz formālo atsauci uz Komerclikumā un Kapitālsabiedrību pārvaldības likumā noteiktajiem pienākumiem, apraksts nerada skaidru priekšstatu par esošo un plānoto pienākumu sadali kapitālsabiedrību pārvaldes struktūrā. Tabulā Nr. 5 “IZM kapitālsabiedrībās nodarbināto perosonu amati un noslodze” norādīts, ka šobrīd kapitālsabiedrībās “Lielupe” un “Sigulda” tiek nodarbināti izpilddirektori, bet tabulā N. 7 “Ieteicamā decentralizētas nacionālo sporta bāzu pārvaldības modeļa administratīvā personāla struktūra un tās izmaksu aplēses (EUR gadā)” un Nr. 9 “Centralizētas nacionālo sporta bāzu pārvaldības modeļa administratīvā personāla struktūra un tās izmaksas gadā” nav paredzētas izmaksas izpilddirektoru atalgojumam. Vienlaikus Konceptuālā ziņojumā iekļautajās centralizētās nacionālo sporta bāzu pārvaldības modeļa personāla struktūras shēmās, attēlos Nr. 2., 3., 4., 5. ir paredzētas izpilddirektoru amata vietas. Līdz ar norādīto, uzskatām, ka Konceptuālā ziņojuma saturs nesniedz skaidru priekšstatu ne par valdes locekļu pienākumu apjomu un sadali, ne par prognozēto administratīvo izmaksu apmēru, tādēļ lūdzam attiecīgi papildināt Konceptuālo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(36.lpp.) precizēts, nosakot: "</w:t>
            </w:r>
            <w:r w:rsidR="00000000" w:rsidRPr="00000000" w:rsidDel="00000000">
              <w:rPr>
                <w:i w:val="1"/>
                <w:rtl w:val="0"/>
              </w:rPr>
              <w:t xml:space="preserve">Centralizētajā pārvaldības modelī plānoti 2 valdes locekļi. Lai nodrošinātu atbildības sadalījumu valdes locekļiem tiks deleģētas šādas atbildības sfēras: Valdes priekšsēdētājs (ar atbildību par juridiskajiem jautājumiem un stratēģiskās attīstības un infrastruktūras attīstības, t.sk. investīciju piesaistes, jomu) un valdes loceklis (ar atbildību par sporta funkciju nodrošināšanas jautājumiem, par finanšu jautājumiem, par IT jautājumiem, mārketinga un sabiedrisko attiecību jomu).</w:t>
            </w:r>
            <w:r w:rsidR="00000000" w:rsidRPr="00000000" w:rsidDel="00000000">
              <w:rPr>
                <w:rtl w:val="0"/>
              </w:rPr>
              <w:t xml:space="preserve">" Savukārt administratīvo izdevumu apmērs noteikts Konceptuālajā ziņojumā ietvertajās tabulās (skatīt, piemēram, Tabulu 8 un Tabulu 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Tabulā Nr. 9 “Centralizētas nacionālo sporta bāzu pārvaldības modeļa administratīvā personāla struktūra un tās izmaksas gadā” nav paredzētas izmaksas izpilddirektoru atalgojumam, jo izpilddirektoru amati ir iekļaujami atsevišķo struktūrvienību “Lielupe”, “Sigulda”, “Daugavas stadions”, “Mežaparks” amatu struktūrās.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un lūgumu precizēt informāciju Konceptuālā ziņojuma 15.lpp “Katrā kapitālsabiedrībā ir viens valdes loceklis” un 5.tabulā katrai kapitālsabiedrībai “valdes loceklis 1 slodze”, jo apgalvojums neprecīzi raksturo situāciju. Šobrīd kapitālsabiedrībās SIA „Bobsleja un kamaniņu trase „Sigulda”” (kopš 11.12.2021) un SIA "Sporta centrs "Mežaparks"" (kopš 13.10.2017.) valdes locekļa pienākumus pilda Zunda Ieva, bet kapitālsabiedrībās VSIA „Kultūras un sporta centrs „Daugavas stadions”” (kopš 01.07.2021.) un SIA "Tenisa centrs "Lielupe"" (kopš 11.12.2021.) valdes locekļa pienākumus pilda Nātriņš Daniēls.  Ņemot vērā, ka šie apstākļi raksturo valdes locekļu noslodzi un ietekmē valdes locekļa atalgojumam paredzētās kapitālsabiedrības izmaksas, lūdzam papildināt Konceptuālo ziņojumu ar attiecīgu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(16.lpp.) precizēts, norādot, ka katrā kapitālsabiedrībā ir viena valdes locekļa amata vieta. Papildus zemsvītras atsaucē norādīta PKC atzinumā sniegtā informācija par faktisko situāciju saistībā ar valdes locekļu amatu pildīšanu.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uztur iebildumu un lūgumu papildināt un skaidrot Konceptuālā ziņojuma 2.4. punktā norādīto, ka “decentralizēta IZM kapitālsabiedrību pārvaldība ierobežo iespēju nodrošināt vienotu un koordinētu nacionālo sporta bāzu tīkla stratēģiskās attīstības plānošanu, kas balstīta uz saimnieciskiem apsvērumiem par infrastruktūras attīstības vajadzībām un uzturēšanas iespējām”. IZM ir gan nozares ministrija, gan kapitāla daļu turētājs visās šajās kapitālsabiedrībās, kas rada potenciālu gan nefinanšu, gan finanšu mērķu koordinētai izvirzīšanai un to izpildes novērtēšanai, tādēļ nepilnīgs situācijas izvērtējums rada risku, ka reformas rezultātā netiks novērsti šobrīd pastāvošie koordinētas un efektīvas kapitālsabiedrību stratēģiskās pārraudzības šķēršļi.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2.4.punktā decentralizētā kapitālsabiedrību pārvaldības modeļa analīzes kopsavilkumā kā problēmsituācijas identificētas IZM funkciju pārklāšanās visās kapitālsabiedrībās, ierobežotas iespējas nodrošināt vienotu un koordinētu nacionālo sporta bāzu tīkla stratēģisko plānošanu, iespējams investīciju piesaistes un infrastruktūras attīstības projektu vadības kapacitātes trūkums nākotnē, kā arī norādīts uz potenciālu nodrošināt kapitālsabiedrību administratīvo funkciju optimizāciju centralizētas nacionālo sporta bāzu pārvaldības gadījumā. Ņemot vērā, ka Konceptuālā ziņojuma 1.daļā norādīts, ka reformas mērķis ir “uzdevums ir veicināt IZM pārvaldībā esošo nacionālo sporta bāzu pārvaldības efektivitāti, nodrošinot VK ziņojumā identificēto valsts kapitālsabiedrību pārvaldības procesa trūkumu novēršanu”, savukārt Valsts kontrole identificējusi citus (ne ziņojuma 2.4.punktā norādītos) pārvaldības trūkumus, tostarp: vāju publisko kapitālsabiedrību uzraudzīua no politikas veidotāju puses, vāju politikas koordināciju, nekonsekvenci dividenžu izmaksā valstij par ieguldītā kapitāla lietošanu, pakalpojumu tarifu, izmaksu un izdevumu aprēķinu necaurskatāmību, nepilnības iepirkumu organizācijas jomā, šaubas par finanšu resursu efektīvu izmantošanu un sadrumstalotu, bieži nepieejamu informāciju par ieguldītā valsts kapitāla atdevi, nepietiekamu finanšu līdzekļu izlietojuma kontroli, lēmumu pieņemšanas procesu izsekojamību un darbinieku pilnvaru un atbildības neskaidrības, PKC norāda, ka Konceptuālajā ziņojumā identificētās pārvaldības problēmas un riski (tāpat arī 3.1.sadaļā prognozētie potenciālie ieguvumi no centralizētas pārvaldības modeļa izveides) neatbilst ziņojuma 1.daļā definētajam uzdevumam, kā rezultātā nav konstatējama nepārprotama izstrādātā risinājuma sasaiste ar reformas mērķi. Lūdzam papildināt ziņojumu, iekļaujot tajā informāciju par paredzētajiem mehānismiem un reformas plānoto ietekmi uz Valsts kontroles norādītajiem trūkumiem kapitālsabiedrību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2.4. punkts papildināts ar norādi, ka minētā aspekta ietekmi mazina fakts, ka IZM ir gan sporta nozares ministrija, gan kapitāla daļu turētājs visās sporta nozares valsts kapitālsabiedrībās, kas rada potenciālu gan nefinanšu, gan finanšu mērķu koordinētai izvirzīšanai un to izpildes novērtēšanai, vienlaikus gan norādot, ka tas jebkurā gadījumā var atstāt negatīvu ietekmi uz efektīvu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kopsavilkumā arī precizēts, ka  Valsts kontroles norādītajiem trūkumiem kapitālsabiedrību pārvaldības sistēmā  tiešā veidā nav attiecināmas uz valsts īpašumā esošo nacionālo sporta bāzu pārvaldību. Tāpat Konceptuālā ziņojumā precizēts, ka  centralizēta nacionālo sporta bāzu pārvaldības modeļa ieviešanas uzdevums ir veicināt IZM pārvaldībā esošo nacionālo sporta bāzu pārvaldības efektivitāti, nodrošinot Valsts kontroles ziņojumā identificēto valsts kapitālsabiedrību pārvaldības procesa trūkumu nepieļaušanu valsts īpašumā esošo nacionālo sporta bāzu pārvaldībā.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uztur iebildumu un lūgumu precizēt 3.2. punktā attēlu Nr.1 “Centralizētas nacionālo sporta bāzu pārvaldības modeļa ietvaros izveidotās kapitālsabiedrības personāla struktūra”, jo attēls neataino personāla struktūru. Gadījumā, ja attēls ilustrē izveidojamās kapitālsabiedrības pārvaldes struktūru, tad nepieciešams attiecīgi precizēt tās nosaukumu un izvērtēt vienību “Latvijas Nacionālais Sporta centrs”, “Izglītības un zinātnes ministrija” attēlošanas nepieciešamību. Vēršam Jūsu uzmanību uz faktu, ka Kapitālsabiedrības pārvaldē IZM pilda akcionāra funkciju, bet valde vada un pārstāv sabiedrību, tādēļ tās uzskatāmas par kapitālsabiedrības pārvaldes institūcijām ar atšķirīgu kompetenci, bet neatrodas pakārtojuma attiecībās ar kapitālsabiedrību. PKC uztur ieteikumu attēlu papildināt ar Konceptuālā ziņojuma 38.lpp. minēto VSIA “Latvijas Nacionālais sporta centrs” Konsultatīvo padomi, kā arī kapitālsabiedrības lēmējinstitūciju dalībnieku sapulci.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Attēlā Nr.1 veiktas korekcijas: dzēsti lauki “Latvijas Nacionālais Sporta centrs”, “Izglītības un zinātnes ministrija”, bet pievienots lauks ‘Dalībnieku sapulce”. Valdes locekļu skaits samazināts uz diviem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 pilda konsultatīvu nozīmi, nenes atbildību un nav padotībā, tādējādi atsevišķi netiek izdalīta struktūrā.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uzskata, ka Konceptuālajā ziņojumā nepilnīgi ņemts vērā iepriekš izteiktais iebildums par nepieciešamību skaidrot (3.4.1.2. , 3.4.1.3.punktos)  valdes locekļu operatīvās vadības jomu sadalījumu, kas pamatotu 3 valdes locekļu nepieciešamību, kā arī valdes gada izmaksu aplēses pieaugumu (9.tabula) par 50 251 EUR. Atbildot uz PKC iebildumiem, ziņojuma 3.4.1.3.punkts papildināts ar skaidrojumu, ka valdes locekļu skaits un atalgojuma pieaugums attaisnojams ar kapitālsabiedrības reorganizācijas rezultātā sasniegtajiem kapitālsabiedrības izmēru identificējošajiem raksturlielumiem. PKC norāda, ka Ministru kabineta 2020. gada 4. februāra noteikumi Nr. 63 „Noteikumi par publiskas personas kapitālsabiedrību un publiski privāto kapitālsabiedrību valdes un padomes locekļu skaitu, kā arī valdes un padomes locekļu mēneša atlīdzības maksimālo apmēru” nosaka maksimālās (nevis obligātās) valdes locekļu skaita un atalgojuma robežvērtības, līdz ar ko publiskai kapitālsabiedrībai, lemjot par valdes komplektāciju, atbildību un valdes locekļu atalgojumu, detalizēti jāvērtē konkrēti kapitālsabiedrības rādītāji un uz tās darbību attiecināmi apstākļi. Ņemot vērā, ka šobrīd IZM 4 kapitālsabiedrības pārvalda 2 valdes locekļi (katrs 2) un IZM nav uzskatījusi par nepieciešamu palielināt valdes locekļu skaitu, secināms, ka esoši valdes locekļu kapacitāte ir pietiekama 4 patstāvīgu kapitālsabiedrību pārvaldībai. Konceptuālais ziņojums neaptver norādes uz iespējamu kapitālsabiedrību saimnieciskās darbības apjoma pieaugumu vai tādām strukturālām izmaiņām, kas palielinās valdes locekļu pienākumu apjomu, tādēļ PKC nerod skaidrojumu, kas attaisnotu maksimālā pieļaujamā valdes locekļu skaita noteikšanu kapitālsabiedrībā, kura reorganizācijas rezultātā tiek veidota ar mērķi racionalizēt IZM kapitālsabiedrību darbību. Attiecībā uz atalgojuma apmēru norādām ka atalgojuma komponentes un izvērtējamo faktoru loks norādīts PKC izstrādātajās “Vadlīnijās publiskas personas kapitālsabiedrību un publiski privāto kapitālsabiedrību valdes un padomes locekļu atlīdzības noteikšanai”, kuru 8.2.punktā norādīts, ka “mēneša atlīdzībai jābūt konkurētspējīgai ar privāto sektoru tajās publiskas personas kapitālsabiedrībās, kuras pilnībā klasificējas kā komerciālas un darbojas brīvas konkurences apstākļos, bet pārējām kapitālsabiedrībām nepieciešams variēt atlīdzību atkarībā no kapitālsabiedrības darbības komerciālā rakstura, ieņēmumu gūšanas veidiem, deleģēto publiskās pārvaldes uzdevumu izpildes apjoma, konkurences situācijas un pašu ieņēmumu īpatsvara no kopējiem ieņēmumiem.” Atkārtoti lūdzam precizēt ziņojumu, norādot ne vien tiesisko regulējumu, bet objektīvo, faktisko valdes locekļu skaita un atalgojuma apmēra pamatu izveidojamā kapitālsabiedrībā.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samazināts valdes locekļu skaits uz divi. Atalgojuma aprēķinā izmantots valdes locekļu faktiskais kopējais atalgojuma apmērs uz šo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5.16.punktā norādīts, ka ņemts vērā PKC iebildums (lūgums) papildināt Konceptuālo ziņojumu ar informāciju par katras sporta bāzes kopējo apmeklētāju skaitu pēdējos piecos gados, sadalot – profesionālie sportisti un pavadošais personāls, iedzīvotāji, kas izmantojuši kapitālsabiedrību sniegtos pakalpojumus un skatītāji, lai gan ziņojumā nav atrodami konkrēti rādītāji. Vienlaicīgi izziņā norādīts, ka kapitālsabiedrībām nav pieejama šāda visaptveroša informācija. PKC uzsver, ka minētā informācija raksturo katras kapitālsabiedrības nefinanšu mērķu izpildi un darbības rezultātus, un ka šīs informācijas neiekļaušana Konceptuālajā ziņojumā, apgrūtina iespēju spriest par valsts līdzdalības efektivitāti un nepieciešamību attiecīgajās kapitālsabiedrībās, tādēļ uztur iebildumu papildināt konceptuālo ziņojumu ar šādu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līdz šim nav veikušas apmeklētāju uzskaiti pēc PKC atzinumā norādītās klasifikācijas (sadalījuma) - profesionālie sportisti un pavadošais personāls, iedzīvotāji, kas izmantojuši kapitālsabiedrību sniegtos pakalpojumus un skatītāji. Ievērojot minēto, IZM nav iespēja papildināt Konceptuālo ziņojumu ar šādiem datiem (informāciju). Izstrādājot apvienotās kapitālsabiedrības (SIA „Latvijas Nacionālais sporta centrs”) vidēja termiņa attīstības stratēģiju, tiks vērtēta nepieciešamība detalizēt apmeklētāju uzskaiti.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Konceptuālajā ziņojumā nav ņemts vērā PKC iebildums, kas norāda uz nepieciešamību pirms lēmuma par līdzdalības saglabāšanu saņemt uzņēmējus pārstāvošo organizāciju viedokli, tai skaitā viedokli attiecībā uz jaunizveidojamās kapitālsabiedrības ietekmi uz konkurences tirgu. Izziņas 5.18.punktā gan norādīts, ka ziņojuma papildināts ar apgalvojumu par izvērtējuma veikšanu atbilstoši atbilstoši Valsts pārvaldes iekārtas likuma 88.pantā iekļautajām prasībām, Konkurences padomes informatīvajā materiālā “Priekšnoteikumi publiskas personas līdzdalībai kapitālsabiedrībā un tās izvērtēšana” un Konkurences padomes neitralitātes izvērtēšanas vadlīnijās iekļauto, tomēr ziņojuma teksts neatspoguļo uzņēmējus pārstāvošo organizāciju viedokli attiecīgajā komercdarbības sfērā, jo 46.lpp. minētās institūcijas ir pakalpojumu saņēmēji, bet ne uzņēmēji, kas sniedz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Konceptuālais ziņojums TAPā nodots saskaņošanai arī biedrībai “Latvijas Tirdzniecības un rūpniecības kamera”.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PKC uztur iebildumu, ka Konceptuālajā ziņojumā nepieciešams iekļaut ekonomisko izvērtējumu, lai pamatotu, ka citādā veidā nav iespējams efektīvi sasniegt kapitālsabiedrībai noteiktos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2019. gada Informatīvajā materiālā “</w:t>
            </w:r>
            <w:r w:rsidR="00000000" w:rsidRPr="00000000" w:rsidDel="00000000">
              <w:rPr>
                <w:i w:val="1"/>
                <w:rtl w:val="0"/>
              </w:rPr>
              <w:t xml:space="preserve">Priekšnoteikumi publiskas personas līdzdalībai kapitālsabiedrībā un tās izvērtēšana</w:t>
            </w:r>
            <w:r w:rsidR="00000000" w:rsidRPr="00000000" w:rsidDel="00000000">
              <w:rPr>
                <w:rtl w:val="0"/>
              </w:rPr>
              <w:t xml:space="preserve">”, 12.lpp. iekļautas ziņas, kas iestādes ieskatā būtu jāņem vērā, veicot ekonomisko izvērtējumu. Proti, identificēti faktori, kurus publiskai personai jāanalizē, veicot ekonomisko izvērtējumu. Piemēram, ziņas par pastāvošiem tirgus nepilnības apstākļiem, ietekme uz konkurences procesu kopumā, iespējama kapitāla un cilvēkresursu absorbēšana no citiem tirgiem, potenciālās investīcijas, u.c. Ekonomiskais un juridiskais izvērtējums iekļauts konceptuālā ziņojuma 5.sadaļā “</w:t>
            </w:r>
            <w:r w:rsidR="00000000" w:rsidRPr="00000000" w:rsidDel="00000000">
              <w:rPr>
                <w:i w:val="1"/>
                <w:rtl w:val="0"/>
              </w:rPr>
              <w:t xml:space="preserve">Valsts līdzdalības pārvērtēšana un centralizētās pārvaldības struktūras vispārējais stratēģiskais mērķis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attiecībā uz ekonomiskā izvērtējuma saturu, nepastāv universāla mēraukla, kura ir attiecināma uz katru situāciju un pēc kuras publiskai personai būtu strikti jāvadās. Katra situācija ir jāvērtē individuāli, ņemot vērā pastāvošos tiesiskos un faktiskos apstākļus, kuri katrā no gadījumiem var būt dažādi. Tādējādi Konkurences padomes informatīvajā materiālā un pašnovērtējuma rīkā (2020. gads) norādītie izsveramie faktori nav absolūti un strikti ievērojami katrā situācijā, tomēr publiskā persona ir ņēmusi vērā iestādes norādes un informāciju iekļāvusi konceptuālajā ziņojumā. Vienlaikus norādāms, ka publiskai personai ir jāveic pēc iespējas visaptverošāks vērtējums, pirms tā lemj par līdzdalības saglabāšanu vai komercdarbības paplašināšanu, kas konkrētajos faktiskajos apstākļos no publiskās personas puses ir izdarīts.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Konceptuālais ziņojums ir saskaņots ar Konkurences padomi.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PKC lūgumu papildināt Konceptuālo ziņojumu ar atsauci tiesību aktiem un politikas plānošanas dokumentiem, no kuriem izriet vispārējā stratēģiskajā mērķī ietvertā “apstākļu radīšana kultūras pasākumu norisei”, Konceptuālais ziņojums papildināts ar  skaidrojumu, ka “apstākļu radīšanas kultūras pasākumu norisei” šī konceptuālā ziņojuma ietvaros ir saprotama kā infrastruktūras izveide un nodrošināšana kultūras aktivitāšu norisei un šāds mērķis izriet  arī no Latvijas Nacionālais attīstības plāna 2021. – 2027. gadam. Ņemot vērā, ka šobrīd saskaņošanas stadijā ir IZM izstrādātais tiesību akts "Sporta politikas pamatnostādnes 2021.-2027.gadam" (VSS-394, izsludināts 29.04.2021.), lūdzam papildināt ziņojumu ar attiecīgām norādēm un, sasaisti arī ar norādīto pamatnostādņu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ziņojumā precizēta sasaiste ar Sporta politikas pamatnostādņu 2021.-2027.gadam projektu, kā arī sniegta aktuālā informācija par tā virzību (norādot gan tā numuru TAP, gan arī informāciju par projekta iesniegšanu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papildināts ar skaidrojumu, ka  ar apstākļu radīšanas kultūras pasākumu norisei šī konceptuālā ziņojuma ietvaros ir saprotama infrastruktūras izveide un nodrošināšana kultūras aktivitāšu norisei un šāds mērķis izriet  arī no NAP2027. Tāpat norādīts, ka apstākļu nodrošināšana kultūras pasākumu norisei izriet arī no Kultūrpolitikas pamatnostādnēm 2022.-2027. gadam „Kultūrvalsts”, jo tieši „Daugavas stadions” ir centrālā Dziesmu un deju svētku procesa ietvaros notiekošo Deju svētku norises vieta.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savulaik konceptuālajā ziņojumā minēto sporta bāžu pamatkapitālā ar MK rīkojumiem tika ieguldīti valsts nekustamie īpašumi, no kuriem atsevišķos tika noteikts pienākums Izglītības un zinātnes ministrijai kā valsts kapitāldaļu turētājai nodrošināt, ka rīkojumā minētie nekustamie īpašumi tiek atgūti valsts īpašumā, attiecīgi samazinot attiecīgas kapitālsabiedrības pamatkapitālu, ja tie atbilstoši Komerclikumā noteiktajām normām vairs nav nepieciešami kapitālsabiedrības komercdarbībai.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Ministru kabineta 31.10.2017. rīkojums Nr. 628 “Par valsts nekustamo īpašumu ieguldīšanu valsts sabiedrības ar ierobežotu atbildību "Bobsleja un kamaniņu trase "Sigulda"" pamatkapitālā”; Ministru kabineta 16.06.2016. rīkojums Nr.353 “Par valsts nekustamo īpašumu ieguldīšanu valsts sabiedrības ar ierobežotu atbildību "Kultūras un sporta centrs "Daugavas stadions""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konceptuālo ziņojumu ar informāciju par to, kā minētais tiks ievērots, ja tiks realizēts koceptuālajā ziņojumā paredzētais Centralizēta nacionālo sporta bāzu pārvaldības modelis - izveidota viena valsts kapitālsabiedrība – Latvijas Nacionālo sporta centrs ar piecām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(39.lpp) papildināts ar norādi, ka, pārreģistrējot kapitālsabiedrību pamatkapitālā ieguldītos nekustamos īpašumus, attiecībā uz pamatkapitālā ar MK rīkojumiem ieguldītiem valsts nekustamiem īpašumiem saglabājams pienākums IZM kā valsts kapitāldaļu turētājai nodrošināt, ka attiecīgā MK rīkojumā minētie nekustamie īpašumi tiek atgūti valsts īpašumā, attiecīgi samazinot attiecīgas kapitālsabiedrības pamatkapitālu, ja tie atbilstoši Komerclikumā noteiktajām normām vairs nav nepieciešami kapitālsabiedrības komercdarbībai.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atzīmējams, ka, izpildot attiecīgo MK rīkojumu nosacījumus, Zemesgrāmatā ir izdarītas atzīmes,  ka nekustamais īpašums, ja tas vairs netiek izmantots konkrētam mērķim (kas noteikts MK rīkojumā), tiek nodots valstij IZM personā, attiecīgi samazinot sabiedrības pamatkapitālu.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09.03.2022. atzinumā lūdza papildināt konceptuālo ziņojumu ar tabulu, kurā  norādīta  informācija par iespējamo valsts budžeta līdzekļu ietaupījumu vai papildus nepieciešamību. Konceptuālais ziņojums ir papildināts ar tabulu Nr.12, kurā ir norādīti 2019., 2020. un 2021. gadā saņemtie un plānotie valsts finanšu līdzekļi (infrastruktūras uzturēšanai). Konceptuālajā ziņojumā ir ietverti atsevišķi skaidrojumi atsevišķām plānotajām kapitālsabiedrības ieņēmumu un izmaksu pozīcijām (energoresursu cenu pieaugums u.c.), gan arī ietvertas atsevišķas norādes bez attiecīga skaidrojuma (piemēram, plānots administratīvo izmaksu pieaugums par 7%). Tāpat PKC lūdza norādīt tabulā Nr.3. efektivitātes rādītāju – administrācijas izmaksas / neto apgrozījums, t.sk. šī rādītāja plānoto nākotnes vērtību, kā arī iekļaut ekonomisko izvērtējumu atbilstoši Valsts pārvaldes iekārtas likuma 88. pantam. IZM šo iebildumu nav ņēmusi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norāda, ka reformas ekonomiskā lietderība ir būtisks pamatojums lēmuma par reorganizāciju pieņemšanai, tāpat ekonomiskais pamatojums ir  viena no valsts līdzdalības kapitālsabiedrībā izvērtējuma sastāvdaļām atbilstoši Valsts pārvaldes iekārtas likuma (turpmāk – VPIL) 88.pantam. Ņemot vērā minēto, aicinām papildināt konceptuālo ziņojumu ar izvērstāku, pārskatāmu un ar iepriekšējo periodu salīdzināmu finanšu plānu kapitālsabiedrības darbībai (plānotie kapitālsabiedrības ieņēmumi un izdevumi pa pozīcijām, salīdzinot ar esošo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IZM norādīto, ka Konkurences padome Konceptuālo ziņojumu ir saskaņojusi, vēršam IZM uzmanību uz to, ka Konkurences padome ir valsts pārvaldes iestāde, kuras mērķi ir vērsti uz konkurences attīstības veicināšanu, tātad arī KP izstrādāto vadlīniju un sagatavoto informatīvo materiālu mērķi būtu saistīti ar konkurences attīstības veicināšanu. Tas, ka KP Konceptuālo ziņojumu ir saskaņojusi, nenozīmē, ka ziņojumā ir ietverts pilnvērtīgs ekonomiskais izvērtējums, pamatojot, ka citādā veidā nav iespējams efektīvi sasniegt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konceptuālais ziņojums, gan Ministru kabineta rīkojuma projekta 6. punkts nosaka, ka kapitālsabiedrību reorganizācija nodrošināma VSIA "Kultūras un sporta centrs "Daugavas stadions"", SIA "Bobsleja un kamaniņu trase "Sigulda"", SIA "Tenisa centrs "Lielupe"" un SIA "Sporta centrs "Mežaparks"" esošo līdzekļu ietvaros, līdz ar to papildus valsts budžeta līdzekļi reorganizācijas procesa nodrošināšanai nebūs nepieciešami. Konceptuālā ziņojuma 4.2. nodaļā "Piedāvātā risinājuma ietekmes uz valsts budžetu izvērtējums" ir salīdzināta (prognozēta) centralizētās un decentralizētās valsts īpašumā esošo nacionālo sporta bāzu pārvaldības struktūras ietekme uz plānoto piešķiramo valsts budžeta līdzekļu (dotācijas) apmēru nacionālo sporta bāzu infrastruktūras uzturēšanai pie nemainīgiem ārējiem apstākļiem attiecībā uz energoresursu cenām u.tml. no kapitālsabiedrības ietekmes neatkarīgiem apstākļiem un no minētā salīdzinājuma konstatējams, ka centralizēts nacionālo sporta bāzu pārvaldības modelis ir ekonomiski izdevīgāks. Papildus akcentējams, ka ekonomiskā komponente ir tikai viens no centralizētas pārvaldības modeļa ieviešanas mērķiem. Atzīmējams arī fakts, ka IZM pamatbudžeta programmas 09.00.00 "Sports" apakšprogrammā 09.04.00 "Sporta būves" visu valsts īpašumā esošo nacionālo sporta bāzu uzturēšanai paredzētais valsts budžeta līdzekļu apmērs (627 957 EUR) nav mainījies vairāk kā 10 gadus, lai gan energoresursu izmaksas šajā laikā ir būtiski pieaugušas, turklāt arī vidēja termiņa budžeta ietvarā nav paredzēts šīs apakšprogrammas bāzes izdevumu palielinājums, kā rezultātā arī nav paredzēts papildus valsts budžeta līdzekļu piešķīrums valsts pārvaldībā esošajām nacionālajām sporta bāzēm.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rīkojuma projektā precizēts noteiktais kapitālsabiedrību reorganizācijas pabeigšanas gala termiņš (2022. gada 31. augusta vietā nosakot 2022. gada 30. septembri), tomēr IZM kā kapitāla daļu turētāja veiks visu nepieciešamo, lai reorganizācijas procesu pabeigtu iespējami drīzā laikā un pirms noteiktā gala termiņa.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konceptuālā ziņojuma 2.sadaļas 2.tabulā “Kapitālsabiedrībām piešķirtie valsts budžeta līdzekļi (EUR)” uzrādīto valsts budžeta finansējuma apmēru 2021.gadā SIA „Sporta centrs „Mežaparks”” atbilstoši likumam “Par valsts budžetu 2021.gadam”.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attiecīgi precizēts, vienlaikus papildinot ar informāciju par SIA "Spora centrs "Mežaparks"" sniegto COVID-19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konceptuālā ziņojuma 3.2.sadaļas otro rindkopu ar informāciju par iemesliem, kāpēc SIA "Bobsleja un kamaniņu trase "Sigulda”” atbilstoši 4.attēlam “Centralizētas nacionālo sporta bāzu pārvaldības modeļa ietvaros izveidotās kapitālsabiedrības personāla struktūra struktūrvienībā „Sigulda”” datiem ir pieaudzis darbinieku skaits no 30 līdz 33 darbiniekiem salīdzinājumā ar 2020.gadu (2.sadaļas 4.tabula “Nodarbināto skaits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Attēla 4 pievienota piezīme: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Piezīme: Šajā attēlā norādītais „Siguldas” darbinieku skaits sakrīt ar pašreizējo „Siguldas” amatu vietu sarakstu un darbinieku skaita pieaugums konkrētajā struktūrvienībā netiek plānots. Paskaidrojam, ka šķietamās darbinieku skaita atšķirības (darbinieku skaits no 30 līdz 33 darbiniekiem salīdzinājumā ar 2020.gadu [šā ziņojuma 2. sadaļas 4. tabula „Nodarbināto skaits kapitālsabiedrībās”]) ir skaidrojamas ar to, ka „Siguldas” darbinieku skaits 2020.gada 3.ceturksnī nesakrita ar struktūrā definēto amatu vietu skaitu (sezonalitātes dēļ visas vakances nebija aizpildītas).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(KP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konceptuālā ziņojuma 55.lpp ar detalizētāku informāciju par sadarbību ar trešajām personām,  sniedzot izklaides nobraucienu organizēšanu.Tieši kā izpaužas SIA “Bobsleja un kamaniņu trase “Sigulda”” sadarbība un pie kādām darbībām ir piesaistītas trešās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(55.lpp) papildināts ar norādi, ka izklaides nobraucienu organizēšana notikusi sadarbībā ar privāto tirgus dalībnieku, skaidrojot, ka sadarbība notiek uz līguma pamata, privātajam tirgus dalībniekam organizējot izklaides nobraucienus, kapitālsabiedrībai pašai neiesaistoties pakalpojuma 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Pārvaldības likuma 134. pantu, veicot reorganizāciju šajā sadaļā paredzētajā kārtībā, revidents nepārbauda lēmumu par reorganizāciju. Līdz ar to lūdzam precizēt Konceptuālā ziņojuma 41. lpp. “Tabula 14 Ar reorganizāciju saistītās “Daugavas stadiona” izmaksas” minēto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attiecīgi precizēts, svītrojot attiecīgu norādi.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(KP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papildinātajai informācijai par izklaides nobraucienu organizēšanu  SIA “Bobsleja un kamaniņu trase “Sigulda”” pārvaldībā esošajā infrastruktūrā, izriet, ka tā tiek realizēta sadarbībā ar privāto tirgus dalībnieku uz noslēgta līguma pamata, privātajam tirgus dalībniekam organizējot izklaides nobraucienus, bet kapitālsabiedrībai pašai neiesaistoties pakalpojuma sniegšanā. Konkurences padome vērš uzmanību, ka ir būtiski nodrošināt vienlīdzīgas iespējas visiem tirgus dalībniekam izmantot SIA “Bobsleja un kamaniņu trase “Sigulda”” pārvaldībā esošo infrastruktūru, izklaides nobraucienu organizēšanai. Konkurences padome uzsver publiskas personas kapitālsabiedrības īpašo atbildību ievērot un nodrošināt brīvu un godīgu konkurenci, neradot šķēršļus privāto komersantu konkurencei, piešķirot kādam no tiem ekskluzīvas tiesības izmantot SIA “Bobsleja un kamaniņu trase “Sigulda”” infrastruktūru, bez atklāta konkursa rīkošanas. Konkurences padome vērš uzmanību uz Konkurences likuma 14</w:t>
            </w:r>
            <w:r w:rsidR="00000000" w:rsidRPr="00000000" w:rsidDel="00000000">
              <w:rPr>
                <w:vertAlign w:val="superscript"/>
                <w:rtl w:val="0"/>
              </w:rPr>
              <w:t xml:space="preserve">1</w:t>
            </w:r>
            <w:r w:rsidR="00000000" w:rsidRPr="00000000" w:rsidDel="00000000">
              <w:rPr>
                <w:rtl w:val="0"/>
              </w:rPr>
              <w:t xml:space="preserve">. pantā nostiprināto pienākumu, ka publiskas personas kapitālsabiedrībām aizliegts ar savu darbību kavēt, ierobežot vai deformēt konkurenci. Attiecīgi SIA “Bobsleja un kamaniņu trase “Sigulda”” pārvaldībā esošo infrastruktūru būtu jāļauj izmantot uz vienlīdzīgiem nosacījumiem tirgus dalībniekiem, kuriem būtu interese sniegt šādu pakalpojumu vai arī atlasot vienu tirgus dalībnieku atklātā konkursa kārtībā, tādējādi, iegūstot konkurētspējīgāko piedāvājumu par SIA “Bobsleja un kamaniņu trase “Sigulda”” pārvaldībā esošās infrastruktūras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priekšlikumā norādītais tiks ņemts vērā turpmākā Bobsleja un kamaniņu trases "Sigulda" pārvaldības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lēmuma pieņēmējam būtu pilnvērtīga informācija par esošo situāciju reorganizējamās kapitālsabiedrībās, lūdzam tabulu Nr. 3.papildināt ar informāciju arī par 2020. gadu. IZM izziņā minētais par pandēmijas ietekmi uz finanšu rādītājiem ir saprotams, tomēr tas nav iemesls neiekļaut informāciju Konceptuālajā ziņojumā. Tāpat jānorāda, ka drīzumā būs pieejami auditētie dati par 2021. gadu, kurus varēs iekļaut Konceptuālajā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Covid-19 pandēmijas ierobežošanai ieviesto epidemioloģiskās drošības pasākumu būtisko ietekmi uz sporta bāzu darbību, lai objektīvāk varētu salīdzināt centralizēta un decentralizēta valsts īpašumā esošo nacionālo sporta bāzu pārvaldības modeļa ietekmi, ir izmantoti 2019. gada dati, kas ļauj objektīvi bez būtiskas ārējo apstākļu ietekmes veikt attiecīgu novērtējumu.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14. lpp. ir norādīti atsevišķi valdes pienākumi un ir pievienota zemsvītras atsauce:  “Ņemot vērā, ka nevienā no četrām valsts kapitālsabiedrībām nav izveidota kapitālsabiedrības padome”. PKC norāda, ka kapitālsabiedrības stratēģijas apstiprināšana saskaņā ar Kapitālsabiedrību pārvaldības likuma  57. panta otro daļu ir padomes vai dalībnieku sapulces (ja padome nav izveidota) kompetencē. Turklāt saskaņā ar Kapitālsabiedrību likuma 66. panta trešo daļu dalībnieku sapulce pilda padomes uzdevumus, ja sabiedrībā nav izveidota padome. Ņemot vērā minēto, lūdzam precizēt kapitālsabiedrības valdes pienākumu uzskaitījumu, kā arī zemsvītras atsauci uz to, ka kapitālsabiedrībās padome nav izveidota.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atzinumā minētā zemsvītras atsauce ir korekta, jo tas ir fakts, ka nevienā no četrām konceptuālajā ziņojumā minētām kapitālsabiedrībām nav izveidota padome. Un šo faktu nemaina arī ārējos normatīvajos aktos noteiktais, ka kapitālsabiedrības padomes, ja tāda nav izveidota, uzdevumus pilda dalībnieku sapulce.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nav ņemts vērā PKC iebildums ar lūgumu norādīt Konceptuālajā ziņojumā  IZM lomu kā nozares ministrijai un ietvert konkrētus uzdevumus kapitāla daļu turētājam  vai atsauces uz Kapitālsabiedrību pārvaldības likumā minētajiem uzdevumiem un lēmumiem, kas tiek pieņemti dalībnieku sapulcē, t.sk. uzdevumiem, ko pilda padome. Ņemot vērā iepriekš konstatēto neatbilstību kapitālsabiedrības valdes pienākumu uzskaitījumā, aicinām papildināt Konceptuālo ziņojumu ar visaptverošu IZM uzdevumu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vērtējumā konceptuālajā ziņojumā nav nepieciešams pilnībā pārrakstīt ārējo tiesību aktu saturu. Konceptuālajā ziņojumā ir ietverti IZM vērtējumā būtiskākie IZM kā kapitālsabiedrību kapitāla daļu turētājas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22-TA-453</w:t>
    </w:r>
    <w:r>
      <w:br/>
    </w:r>
    <w:r w:rsidR="00000000" w:rsidRPr="00000000" w:rsidDel="00000000">
      <w:rPr>
        <w:rtl w:val="0"/>
      </w:rPr>
      <w:t xml:space="preserve">19.05.2022. 08.24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22-TA-453</w:t>
    </w:r>
    <w:r>
      <w:br/>
    </w:r>
    <w:r w:rsidR="00000000" w:rsidRPr="00000000" w:rsidDel="00000000">
      <w:rPr>
        <w:rtl w:val="0"/>
      </w:rPr>
      <w:t xml:space="preserve">19.05.2022. 08.24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Izziņa_22-TA-453.docx</dc:title>
</cp:coreProperties>
</file>

<file path=docProps/custom.xml><?xml version="1.0" encoding="utf-8"?>
<Properties xmlns="http://schemas.openxmlformats.org/officeDocument/2006/custom-properties" xmlns:vt="http://schemas.openxmlformats.org/officeDocument/2006/docPropsVTypes"/>
</file>