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680"/>
        <w:gridCol w:w="1980"/>
        <w:gridCol w:w="567"/>
        <w:gridCol w:w="3402"/>
      </w:tblGrid>
      <w:tr w:rsidR="00FE38FC" w:rsidTr="00A1781A">
        <w:trPr>
          <w:trHeight w:val="567"/>
        </w:trPr>
        <w:tc>
          <w:tcPr>
            <w:tcW w:w="680" w:type="dxa"/>
            <w:hideMark/>
          </w:tcPr>
          <w:p w:rsidR="005A4E29" w:rsidRDefault="00AD0A4D">
            <w:pPr>
              <w:pStyle w:val="Header"/>
              <w:rPr>
                <w:rFonts w:ascii="Times New Roman" w:eastAsia="Times New Roman" w:hAnsi="Times New Roman"/>
                <w:spacing w:val="20"/>
                <w:sz w:val="16"/>
                <w:szCs w:val="16"/>
              </w:rPr>
            </w:pPr>
            <w:r>
              <w:rPr>
                <w:rFonts w:ascii="Times New Roman" w:eastAsia="Times New Roman" w:hAnsi="Times New Roman"/>
              </w:rPr>
              <w:t>Rīgā</w:t>
            </w:r>
          </w:p>
        </w:tc>
        <w:tc>
          <w:tcPr>
            <w:tcW w:w="1980" w:type="dxa"/>
            <w:tcBorders>
              <w:top w:val="nil"/>
              <w:left w:val="nil"/>
              <w:bottom w:val="dashed" w:sz="4" w:space="0" w:color="auto"/>
              <w:right w:val="nil"/>
            </w:tcBorders>
            <w:hideMark/>
          </w:tcPr>
          <w:p w:rsidR="005A4E29" w:rsidRPr="005A4E29" w:rsidRDefault="00B36430">
            <w:pPr>
              <w:spacing w:after="0" w:line="240" w:lineRule="auto"/>
              <w:rPr>
                <w:rFonts w:ascii="Times New Roman" w:eastAsia="Times New Roman" w:hAnsi="Times New Roman"/>
                <w:spacing w:val="20"/>
                <w:sz w:val="16"/>
                <w:szCs w:val="16"/>
              </w:rPr>
            </w:pPr>
            <w:r>
              <w:rPr>
                <w:rFonts w:ascii="Times New Roman" w:hAnsi="Times New Roman"/>
                <w:spacing w:val="20"/>
              </w:rPr>
              <w:t>30.08.2021</w:t>
            </w:r>
          </w:p>
        </w:tc>
        <w:tc>
          <w:tcPr>
            <w:tcW w:w="567" w:type="dxa"/>
            <w:hideMark/>
          </w:tcPr>
          <w:p w:rsidR="005A4E29" w:rsidRDefault="00AD0A4D">
            <w:pPr>
              <w:pStyle w:val="Header"/>
              <w:rPr>
                <w:rFonts w:ascii="Times New Roman" w:eastAsia="Times New Roman" w:hAnsi="Times New Roman"/>
                <w:spacing w:val="20"/>
                <w:sz w:val="16"/>
                <w:szCs w:val="16"/>
              </w:rPr>
            </w:pPr>
            <w:r>
              <w:rPr>
                <w:rFonts w:ascii="Times New Roman" w:eastAsia="Times New Roman" w:hAnsi="Times New Roman"/>
              </w:rPr>
              <w:t>Nr.</w:t>
            </w:r>
          </w:p>
        </w:tc>
        <w:tc>
          <w:tcPr>
            <w:tcW w:w="3402" w:type="dxa"/>
            <w:tcBorders>
              <w:top w:val="nil"/>
              <w:left w:val="nil"/>
              <w:bottom w:val="dashed" w:sz="4" w:space="0" w:color="auto"/>
              <w:right w:val="nil"/>
            </w:tcBorders>
            <w:hideMark/>
          </w:tcPr>
          <w:p w:rsidR="005A4E29" w:rsidRPr="00A1781A" w:rsidRDefault="00AD0A4D">
            <w:pPr>
              <w:rPr>
                <w:rFonts w:ascii="Times New Roman" w:eastAsia="Times New Roman" w:hAnsi="Times New Roman"/>
                <w:spacing w:val="20"/>
                <w:sz w:val="24"/>
                <w:szCs w:val="24"/>
              </w:rPr>
            </w:pPr>
            <w:r w:rsidRPr="00A1781A">
              <w:rPr>
                <w:rFonts w:ascii="Times New Roman" w:eastAsia="Times New Roman" w:hAnsi="Times New Roman"/>
                <w:noProof/>
                <w:spacing w:val="20"/>
                <w:sz w:val="24"/>
                <w:szCs w:val="24"/>
              </w:rPr>
              <w:t>4-3.1e/21/3107</w:t>
            </w:r>
          </w:p>
        </w:tc>
      </w:tr>
      <w:tr w:rsidR="00FE38FC" w:rsidTr="00A1781A">
        <w:trPr>
          <w:trHeight w:val="284"/>
        </w:trPr>
        <w:tc>
          <w:tcPr>
            <w:tcW w:w="680" w:type="dxa"/>
            <w:hideMark/>
          </w:tcPr>
          <w:p w:rsidR="005A4E29" w:rsidRDefault="00AD0A4D">
            <w:pPr>
              <w:pStyle w:val="Header"/>
              <w:rPr>
                <w:rFonts w:ascii="Times New Roman" w:eastAsia="Times New Roman" w:hAnsi="Times New Roman"/>
                <w:spacing w:val="20"/>
                <w:sz w:val="16"/>
                <w:szCs w:val="16"/>
              </w:rPr>
            </w:pPr>
            <w:r>
              <w:rPr>
                <w:rFonts w:ascii="Times New Roman" w:eastAsia="Times New Roman" w:hAnsi="Times New Roman"/>
              </w:rPr>
              <w:t>Uz</w:t>
            </w:r>
          </w:p>
        </w:tc>
        <w:tc>
          <w:tcPr>
            <w:tcW w:w="1980" w:type="dxa"/>
            <w:tcBorders>
              <w:top w:val="dashed" w:sz="4" w:space="0" w:color="auto"/>
              <w:left w:val="nil"/>
              <w:bottom w:val="dashed" w:sz="4" w:space="0" w:color="auto"/>
              <w:right w:val="nil"/>
            </w:tcBorders>
          </w:tcPr>
          <w:p w:rsidR="005A4E29" w:rsidRDefault="005A4E29">
            <w:pPr>
              <w:pStyle w:val="Header"/>
              <w:rPr>
                <w:rFonts w:ascii="Times New Roman" w:eastAsia="Times New Roman" w:hAnsi="Times New Roman"/>
                <w:spacing w:val="20"/>
                <w:sz w:val="28"/>
                <w:szCs w:val="28"/>
              </w:rPr>
            </w:pPr>
          </w:p>
        </w:tc>
        <w:tc>
          <w:tcPr>
            <w:tcW w:w="567" w:type="dxa"/>
            <w:hideMark/>
          </w:tcPr>
          <w:p w:rsidR="005A4E29" w:rsidRDefault="00AD0A4D">
            <w:pPr>
              <w:pStyle w:val="Header"/>
              <w:rPr>
                <w:rFonts w:ascii="Times New Roman" w:eastAsia="Times New Roman" w:hAnsi="Times New Roman"/>
                <w:spacing w:val="20"/>
                <w:sz w:val="16"/>
                <w:szCs w:val="16"/>
              </w:rPr>
            </w:pPr>
            <w:r>
              <w:rPr>
                <w:rFonts w:ascii="Times New Roman" w:eastAsia="Times New Roman" w:hAnsi="Times New Roman"/>
              </w:rPr>
              <w:t>Nr.</w:t>
            </w:r>
          </w:p>
        </w:tc>
        <w:tc>
          <w:tcPr>
            <w:tcW w:w="3402" w:type="dxa"/>
            <w:tcBorders>
              <w:top w:val="dashed" w:sz="4" w:space="0" w:color="auto"/>
              <w:left w:val="nil"/>
              <w:bottom w:val="dashed" w:sz="4" w:space="0" w:color="auto"/>
              <w:right w:val="nil"/>
            </w:tcBorders>
          </w:tcPr>
          <w:p w:rsidR="005A4E29" w:rsidRDefault="005A4E29">
            <w:pPr>
              <w:pStyle w:val="Header"/>
              <w:rPr>
                <w:rFonts w:ascii="Times New Roman" w:eastAsia="Times New Roman" w:hAnsi="Times New Roman"/>
                <w:spacing w:val="20"/>
                <w:sz w:val="28"/>
                <w:szCs w:val="28"/>
              </w:rPr>
            </w:pPr>
          </w:p>
        </w:tc>
      </w:tr>
    </w:tbl>
    <w:p w:rsidR="005C02D5" w:rsidRPr="00052045" w:rsidRDefault="005C02D5" w:rsidP="005C02D5">
      <w:pPr>
        <w:spacing w:after="120" w:line="240" w:lineRule="auto"/>
        <w:rPr>
          <w:rFonts w:ascii="Times New Roman" w:hAnsi="Times New Roman"/>
          <w:sz w:val="24"/>
          <w:szCs w:val="24"/>
        </w:rPr>
      </w:pPr>
    </w:p>
    <w:p w:rsidR="0040406E" w:rsidRPr="000A2352" w:rsidRDefault="00AD0A4D" w:rsidP="0040406E">
      <w:pPr>
        <w:spacing w:after="0" w:line="240" w:lineRule="auto"/>
        <w:jc w:val="right"/>
        <w:rPr>
          <w:rFonts w:ascii="Times New Roman" w:hAnsi="Times New Roman"/>
          <w:b/>
          <w:sz w:val="26"/>
          <w:szCs w:val="26"/>
        </w:rPr>
      </w:pPr>
      <w:r w:rsidRPr="000A2352">
        <w:rPr>
          <w:rFonts w:ascii="Times New Roman" w:hAnsi="Times New Roman"/>
          <w:b/>
          <w:sz w:val="26"/>
          <w:szCs w:val="26"/>
        </w:rPr>
        <w:t>STEIDZAMI</w:t>
      </w:r>
    </w:p>
    <w:p w:rsidR="0040406E" w:rsidRDefault="00AD0A4D" w:rsidP="0040406E">
      <w:pPr>
        <w:spacing w:after="0" w:line="240" w:lineRule="auto"/>
        <w:jc w:val="right"/>
        <w:rPr>
          <w:rFonts w:ascii="Times New Roman" w:hAnsi="Times New Roman"/>
          <w:sz w:val="26"/>
          <w:szCs w:val="26"/>
        </w:rPr>
      </w:pPr>
      <w:r w:rsidRPr="000A2352">
        <w:rPr>
          <w:rFonts w:ascii="Times New Roman" w:hAnsi="Times New Roman"/>
          <w:sz w:val="26"/>
          <w:szCs w:val="26"/>
        </w:rPr>
        <w:t>Valsts kancelejai</w:t>
      </w:r>
    </w:p>
    <w:p w:rsidR="0040406E" w:rsidRDefault="0040406E" w:rsidP="0040406E">
      <w:pPr>
        <w:spacing w:after="0" w:line="240" w:lineRule="auto"/>
        <w:jc w:val="right"/>
        <w:rPr>
          <w:rFonts w:ascii="Times New Roman" w:hAnsi="Times New Roman"/>
          <w:sz w:val="26"/>
          <w:szCs w:val="26"/>
        </w:rPr>
      </w:pPr>
    </w:p>
    <w:p w:rsidR="0040406E" w:rsidRDefault="00AD0A4D" w:rsidP="0040406E">
      <w:pPr>
        <w:spacing w:after="0" w:line="240" w:lineRule="auto"/>
        <w:jc w:val="right"/>
        <w:rPr>
          <w:rFonts w:ascii="Times New Roman" w:hAnsi="Times New Roman"/>
          <w:sz w:val="26"/>
          <w:szCs w:val="26"/>
        </w:rPr>
      </w:pPr>
      <w:r>
        <w:rPr>
          <w:rFonts w:ascii="Times New Roman" w:hAnsi="Times New Roman"/>
          <w:sz w:val="26"/>
          <w:szCs w:val="26"/>
        </w:rPr>
        <w:t>Informācijai:</w:t>
      </w:r>
    </w:p>
    <w:p w:rsidR="0040406E" w:rsidRDefault="00AD0A4D" w:rsidP="0040406E">
      <w:pPr>
        <w:spacing w:after="0" w:line="240" w:lineRule="auto"/>
        <w:jc w:val="right"/>
        <w:rPr>
          <w:rFonts w:ascii="Times New Roman" w:hAnsi="Times New Roman"/>
          <w:sz w:val="26"/>
          <w:szCs w:val="26"/>
        </w:rPr>
      </w:pPr>
      <w:r w:rsidRPr="00F554B3">
        <w:rPr>
          <w:rFonts w:ascii="Times New Roman" w:hAnsi="Times New Roman"/>
          <w:sz w:val="26"/>
          <w:szCs w:val="26"/>
        </w:rPr>
        <w:t>Ekonomikas ministrij</w:t>
      </w:r>
      <w:r>
        <w:rPr>
          <w:rFonts w:ascii="Times New Roman" w:hAnsi="Times New Roman"/>
          <w:sz w:val="26"/>
          <w:szCs w:val="26"/>
        </w:rPr>
        <w:t>ai</w:t>
      </w:r>
    </w:p>
    <w:p w:rsidR="00F554B3" w:rsidRDefault="00AD0A4D" w:rsidP="0040406E">
      <w:pPr>
        <w:spacing w:after="0" w:line="240" w:lineRule="auto"/>
        <w:jc w:val="right"/>
        <w:rPr>
          <w:rFonts w:ascii="Times New Roman" w:hAnsi="Times New Roman"/>
          <w:sz w:val="26"/>
          <w:szCs w:val="26"/>
        </w:rPr>
      </w:pPr>
      <w:r w:rsidRPr="00F554B3">
        <w:rPr>
          <w:rFonts w:ascii="Times New Roman" w:hAnsi="Times New Roman"/>
          <w:sz w:val="26"/>
          <w:szCs w:val="26"/>
        </w:rPr>
        <w:t>Finanšu ministrij</w:t>
      </w:r>
      <w:r>
        <w:rPr>
          <w:rFonts w:ascii="Times New Roman" w:hAnsi="Times New Roman"/>
          <w:sz w:val="26"/>
          <w:szCs w:val="26"/>
        </w:rPr>
        <w:t>ai</w:t>
      </w:r>
    </w:p>
    <w:p w:rsidR="00F554B3" w:rsidRDefault="00AD0A4D" w:rsidP="0040406E">
      <w:pPr>
        <w:spacing w:after="0" w:line="240" w:lineRule="auto"/>
        <w:jc w:val="right"/>
        <w:rPr>
          <w:rFonts w:ascii="Times New Roman" w:hAnsi="Times New Roman"/>
          <w:sz w:val="26"/>
          <w:szCs w:val="26"/>
        </w:rPr>
      </w:pPr>
      <w:r w:rsidRPr="00F554B3">
        <w:rPr>
          <w:rFonts w:ascii="Times New Roman" w:hAnsi="Times New Roman"/>
          <w:sz w:val="26"/>
          <w:szCs w:val="26"/>
        </w:rPr>
        <w:t>Labklājības ministrij</w:t>
      </w:r>
      <w:r>
        <w:rPr>
          <w:rFonts w:ascii="Times New Roman" w:hAnsi="Times New Roman"/>
          <w:sz w:val="26"/>
          <w:szCs w:val="26"/>
        </w:rPr>
        <w:t>ai</w:t>
      </w:r>
    </w:p>
    <w:p w:rsidR="00F554B3" w:rsidRDefault="00AD0A4D" w:rsidP="0040406E">
      <w:pPr>
        <w:spacing w:after="0" w:line="240" w:lineRule="auto"/>
        <w:jc w:val="right"/>
        <w:rPr>
          <w:rFonts w:ascii="Times New Roman" w:hAnsi="Times New Roman"/>
          <w:sz w:val="26"/>
          <w:szCs w:val="26"/>
        </w:rPr>
      </w:pPr>
      <w:r w:rsidRPr="00F554B3">
        <w:rPr>
          <w:rFonts w:ascii="Times New Roman" w:hAnsi="Times New Roman"/>
          <w:sz w:val="26"/>
          <w:szCs w:val="26"/>
        </w:rPr>
        <w:t>Tieslietu ministrij</w:t>
      </w:r>
      <w:r>
        <w:rPr>
          <w:rFonts w:ascii="Times New Roman" w:hAnsi="Times New Roman"/>
          <w:sz w:val="26"/>
          <w:szCs w:val="26"/>
        </w:rPr>
        <w:t>ai</w:t>
      </w:r>
    </w:p>
    <w:p w:rsidR="00F554B3" w:rsidRPr="000A2352" w:rsidRDefault="00AD0A4D" w:rsidP="0040406E">
      <w:pPr>
        <w:spacing w:after="0" w:line="240" w:lineRule="auto"/>
        <w:jc w:val="right"/>
        <w:rPr>
          <w:rFonts w:ascii="Times New Roman" w:hAnsi="Times New Roman"/>
          <w:sz w:val="26"/>
          <w:szCs w:val="26"/>
        </w:rPr>
      </w:pPr>
      <w:proofErr w:type="spellStart"/>
      <w:r w:rsidRPr="00F554B3">
        <w:rPr>
          <w:rFonts w:ascii="Times New Roman" w:hAnsi="Times New Roman"/>
          <w:sz w:val="26"/>
          <w:szCs w:val="26"/>
        </w:rPr>
        <w:t>Pārresoru</w:t>
      </w:r>
      <w:proofErr w:type="spellEnd"/>
      <w:r w:rsidRPr="00F554B3">
        <w:rPr>
          <w:rFonts w:ascii="Times New Roman" w:hAnsi="Times New Roman"/>
          <w:sz w:val="26"/>
          <w:szCs w:val="26"/>
        </w:rPr>
        <w:t xml:space="preserve"> koordinācijas centr</w:t>
      </w:r>
      <w:r>
        <w:rPr>
          <w:rFonts w:ascii="Times New Roman" w:hAnsi="Times New Roman"/>
          <w:sz w:val="26"/>
          <w:szCs w:val="26"/>
        </w:rPr>
        <w:t>am</w:t>
      </w:r>
    </w:p>
    <w:p w:rsidR="005C02D5" w:rsidRDefault="005C02D5" w:rsidP="005C02D5">
      <w:pPr>
        <w:spacing w:after="0" w:line="240" w:lineRule="auto"/>
        <w:rPr>
          <w:rFonts w:ascii="Times New Roman" w:hAnsi="Times New Roman"/>
          <w:sz w:val="24"/>
          <w:szCs w:val="24"/>
        </w:rPr>
      </w:pPr>
    </w:p>
    <w:p w:rsidR="0040406E" w:rsidRDefault="00AD0A4D" w:rsidP="0040406E">
      <w:pPr>
        <w:tabs>
          <w:tab w:val="left" w:pos="4590"/>
          <w:tab w:val="left" w:pos="4770"/>
        </w:tabs>
        <w:spacing w:after="0" w:line="240" w:lineRule="auto"/>
        <w:ind w:right="4598"/>
        <w:jc w:val="both"/>
        <w:rPr>
          <w:rFonts w:ascii="Times New Roman" w:hAnsi="Times New Roman"/>
          <w:bCs/>
          <w:sz w:val="28"/>
          <w:szCs w:val="28"/>
        </w:rPr>
      </w:pPr>
      <w:r w:rsidRPr="00DA591F">
        <w:rPr>
          <w:rFonts w:ascii="Times New Roman" w:hAnsi="Times New Roman"/>
          <w:bCs/>
          <w:sz w:val="28"/>
          <w:szCs w:val="28"/>
        </w:rPr>
        <w:t>Par Minist</w:t>
      </w:r>
      <w:r>
        <w:rPr>
          <w:rFonts w:ascii="Times New Roman" w:hAnsi="Times New Roman"/>
          <w:bCs/>
          <w:sz w:val="28"/>
          <w:szCs w:val="28"/>
        </w:rPr>
        <w:t xml:space="preserve">ru kabineta noteikumu projektu </w:t>
      </w:r>
      <w:r w:rsidRPr="00A35BF3">
        <w:rPr>
          <w:rFonts w:ascii="Times New Roman" w:hAnsi="Times New Roman"/>
          <w:bCs/>
          <w:sz w:val="28"/>
          <w:szCs w:val="28"/>
        </w:rPr>
        <w:t>„Grozījumi Ministru kabineta 2017. gada 6.jūnija noteikumos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w:t>
      </w:r>
    </w:p>
    <w:p w:rsidR="0040406E" w:rsidRDefault="0040406E" w:rsidP="0040406E">
      <w:pPr>
        <w:tabs>
          <w:tab w:val="left" w:pos="4590"/>
          <w:tab w:val="left" w:pos="4770"/>
        </w:tabs>
        <w:spacing w:after="0" w:line="240" w:lineRule="auto"/>
        <w:ind w:right="4598"/>
        <w:jc w:val="both"/>
        <w:rPr>
          <w:rFonts w:ascii="Times New Roman" w:hAnsi="Times New Roman"/>
          <w:sz w:val="28"/>
          <w:szCs w:val="28"/>
        </w:rPr>
      </w:pPr>
    </w:p>
    <w:p w:rsidR="0090696C" w:rsidRPr="005D3493" w:rsidRDefault="00AD0A4D" w:rsidP="0090696C">
      <w:pPr>
        <w:spacing w:after="0" w:line="240" w:lineRule="auto"/>
        <w:jc w:val="both"/>
        <w:rPr>
          <w:rFonts w:ascii="Times New Roman" w:hAnsi="Times New Roman"/>
          <w:sz w:val="26"/>
          <w:szCs w:val="26"/>
        </w:rPr>
      </w:pPr>
      <w:r w:rsidRPr="005D3493">
        <w:rPr>
          <w:rFonts w:ascii="Times New Roman" w:hAnsi="Times New Roman"/>
          <w:sz w:val="28"/>
          <w:szCs w:val="28"/>
        </w:rPr>
        <w:t xml:space="preserve">Pamatojoties uz Ministru kabineta 2009. gada 7. aprīļa noteikumu Nr. 300 „Ministru kabineta kārtības rullis” 116., 117., 164.2. un 164.3. apakšpunktu, iesniedzu izskatīšanai </w:t>
      </w:r>
      <w:r>
        <w:rPr>
          <w:rFonts w:ascii="Times New Roman" w:hAnsi="Times New Roman"/>
          <w:b/>
          <w:sz w:val="28"/>
          <w:szCs w:val="28"/>
        </w:rPr>
        <w:t>Ministru kabineta 2021.gada 7</w:t>
      </w:r>
      <w:r w:rsidRPr="005D3493">
        <w:rPr>
          <w:rFonts w:ascii="Times New Roman" w:hAnsi="Times New Roman"/>
          <w:b/>
          <w:sz w:val="28"/>
          <w:szCs w:val="28"/>
        </w:rPr>
        <w:t>.</w:t>
      </w:r>
      <w:r>
        <w:rPr>
          <w:rFonts w:ascii="Times New Roman" w:hAnsi="Times New Roman"/>
          <w:b/>
          <w:sz w:val="28"/>
          <w:szCs w:val="28"/>
        </w:rPr>
        <w:t>septembra</w:t>
      </w:r>
      <w:r w:rsidRPr="005D3493">
        <w:rPr>
          <w:rFonts w:ascii="Times New Roman" w:hAnsi="Times New Roman"/>
          <w:b/>
          <w:sz w:val="28"/>
          <w:szCs w:val="28"/>
        </w:rPr>
        <w:t xml:space="preserve"> sēdē kā Ministru kabineta lietu steidzamības kārtībā</w:t>
      </w:r>
      <w:r w:rsidRPr="005D3493">
        <w:rPr>
          <w:rFonts w:ascii="Times New Roman" w:hAnsi="Times New Roman"/>
          <w:sz w:val="28"/>
          <w:szCs w:val="28"/>
        </w:rPr>
        <w:t xml:space="preserve"> Ministru kabineta noteikumu projektu „Grozījumi Ministru kabineta 2017. gada 6.jūnija noteikumos Nr. 315 "Darbības programmas "Izaugsme un nodarbinātība" 1.1.1 specifiskā atbalsta mērķa „Palielināt Latvijas zinātnisko institūciju pētniecisko un inovatīvo kapacitāti un spēju piesaistīt ārējo finansējumu, ieguldot cilvēkresursos un infrastruktūrā” 1.1.1.5. pasākuma </w:t>
      </w:r>
      <w:r w:rsidRPr="005D3493">
        <w:rPr>
          <w:rFonts w:ascii="Times New Roman" w:hAnsi="Times New Roman"/>
          <w:sz w:val="28"/>
          <w:szCs w:val="28"/>
        </w:rPr>
        <w:lastRenderedPageBreak/>
        <w:t>„Atbalsts starptautiskās sadarbības projektiem pētniecībā un inovācijās” pirmās, otrās un trešās projektu iesniegumu atlases kārtas īstenošanas noteikumi”” (turpmāk – projekts)</w:t>
      </w:r>
      <w:r>
        <w:rPr>
          <w:rFonts w:ascii="Times New Roman" w:hAnsi="Times New Roman"/>
          <w:sz w:val="28"/>
          <w:szCs w:val="28"/>
        </w:rPr>
        <w:t xml:space="preserve">, </w:t>
      </w:r>
      <w:r w:rsidRPr="005D3493">
        <w:rPr>
          <w:rFonts w:ascii="Times New Roman" w:hAnsi="Times New Roman"/>
          <w:sz w:val="28"/>
          <w:szCs w:val="28"/>
        </w:rPr>
        <w:t>tā sākotnējās ietekmes novērtējuma ziņojumu (anotāciju)</w:t>
      </w:r>
      <w:r w:rsidRPr="005D3493">
        <w:rPr>
          <w:rFonts w:ascii="Times New Roman" w:hAnsi="Times New Roman"/>
          <w:color w:val="000000"/>
          <w:sz w:val="28"/>
          <w:szCs w:val="28"/>
        </w:rPr>
        <w:t xml:space="preserve">, </w:t>
      </w:r>
      <w:r w:rsidRPr="00065C87">
        <w:rPr>
          <w:rFonts w:ascii="Times New Roman" w:hAnsi="Times New Roman"/>
          <w:sz w:val="28"/>
          <w:szCs w:val="28"/>
        </w:rPr>
        <w:t xml:space="preserve">un Ministru kabineta sēdes </w:t>
      </w:r>
      <w:proofErr w:type="spellStart"/>
      <w:r w:rsidRPr="00065C87">
        <w:rPr>
          <w:rFonts w:ascii="Times New Roman" w:hAnsi="Times New Roman"/>
          <w:sz w:val="28"/>
          <w:szCs w:val="28"/>
        </w:rPr>
        <w:t>protokollēmuma</w:t>
      </w:r>
      <w:proofErr w:type="spellEnd"/>
      <w:r w:rsidRPr="00065C87">
        <w:rPr>
          <w:rFonts w:ascii="Times New Roman" w:hAnsi="Times New Roman"/>
          <w:sz w:val="28"/>
          <w:szCs w:val="28"/>
        </w:rPr>
        <w:t xml:space="preserve"> projektu (turpmāk - </w:t>
      </w:r>
      <w:proofErr w:type="spellStart"/>
      <w:r w:rsidRPr="00065C87">
        <w:rPr>
          <w:rFonts w:ascii="Times New Roman" w:hAnsi="Times New Roman"/>
          <w:sz w:val="28"/>
          <w:szCs w:val="28"/>
        </w:rPr>
        <w:t>protokollēmuma</w:t>
      </w:r>
      <w:proofErr w:type="spellEnd"/>
      <w:r w:rsidRPr="00065C87">
        <w:rPr>
          <w:rFonts w:ascii="Times New Roman" w:hAnsi="Times New Roman"/>
          <w:sz w:val="28"/>
          <w:szCs w:val="28"/>
        </w:rPr>
        <w:t xml:space="preserve"> projekts)</w:t>
      </w:r>
      <w:r w:rsidRPr="005D3493">
        <w:rPr>
          <w:rFonts w:ascii="Times New Roman" w:hAnsi="Times New Roman"/>
          <w:sz w:val="26"/>
          <w:szCs w:val="26"/>
        </w:rPr>
        <w:t>.</w:t>
      </w:r>
    </w:p>
    <w:p w:rsidR="0090696C" w:rsidRPr="005D3493" w:rsidRDefault="0090696C" w:rsidP="0090696C">
      <w:pPr>
        <w:jc w:val="both"/>
        <w:rPr>
          <w:rFonts w:ascii="Times New Roman" w:hAnsi="Times New Roman"/>
          <w:color w:val="000000"/>
          <w:sz w:val="28"/>
          <w:szCs w:val="28"/>
        </w:rPr>
      </w:pP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681"/>
        <w:gridCol w:w="5103"/>
        <w:gridCol w:w="8"/>
      </w:tblGrid>
      <w:tr w:rsidR="00FE38FC" w:rsidTr="00D84C6C">
        <w:trPr>
          <w:gridAfter w:val="1"/>
          <w:wAfter w:w="8" w:type="dxa"/>
        </w:trPr>
        <w:tc>
          <w:tcPr>
            <w:tcW w:w="566" w:type="dxa"/>
          </w:tcPr>
          <w:p w:rsidR="0090696C" w:rsidRPr="005D3493" w:rsidRDefault="00AD0A4D" w:rsidP="00D84C6C">
            <w:pPr>
              <w:spacing w:after="0" w:line="240" w:lineRule="auto"/>
              <w:rPr>
                <w:rFonts w:ascii="Times New Roman" w:hAnsi="Times New Roman"/>
                <w:color w:val="000000"/>
                <w:sz w:val="28"/>
                <w:szCs w:val="28"/>
              </w:rPr>
            </w:pPr>
            <w:r w:rsidRPr="005D3493">
              <w:rPr>
                <w:rFonts w:ascii="Times New Roman" w:hAnsi="Times New Roman"/>
                <w:color w:val="000000"/>
                <w:sz w:val="28"/>
                <w:szCs w:val="28"/>
              </w:rPr>
              <w:t>1.</w:t>
            </w:r>
          </w:p>
        </w:tc>
        <w:tc>
          <w:tcPr>
            <w:tcW w:w="3679" w:type="dxa"/>
          </w:tcPr>
          <w:p w:rsidR="0090696C" w:rsidRPr="005D3493" w:rsidRDefault="00AD0A4D" w:rsidP="00D84C6C">
            <w:pPr>
              <w:spacing w:after="0" w:line="240" w:lineRule="auto"/>
              <w:rPr>
                <w:rFonts w:ascii="Times New Roman" w:hAnsi="Times New Roman"/>
                <w:color w:val="000000"/>
                <w:sz w:val="28"/>
                <w:szCs w:val="28"/>
              </w:rPr>
            </w:pPr>
            <w:r w:rsidRPr="005D3493">
              <w:rPr>
                <w:rFonts w:ascii="Times New Roman" w:hAnsi="Times New Roman"/>
                <w:color w:val="000000"/>
                <w:sz w:val="28"/>
                <w:szCs w:val="28"/>
              </w:rPr>
              <w:t>Iesniegšanas pamatojums</w:t>
            </w:r>
          </w:p>
        </w:tc>
        <w:tc>
          <w:tcPr>
            <w:tcW w:w="5105" w:type="dxa"/>
          </w:tcPr>
          <w:p w:rsidR="0090696C" w:rsidRPr="00083A2A" w:rsidRDefault="00AD0A4D" w:rsidP="00D84C6C">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 xml:space="preserve">Noteikumu projekta </w:t>
            </w:r>
            <w:r>
              <w:rPr>
                <w:rFonts w:ascii="Times New Roman" w:hAnsi="Times New Roman"/>
                <w:sz w:val="28"/>
                <w:szCs w:val="28"/>
              </w:rPr>
              <w:t xml:space="preserve">un </w:t>
            </w:r>
            <w:proofErr w:type="spellStart"/>
            <w:r w:rsidRPr="006B781C">
              <w:rPr>
                <w:rFonts w:ascii="Times New Roman" w:hAnsi="Times New Roman"/>
                <w:sz w:val="28"/>
                <w:szCs w:val="28"/>
              </w:rPr>
              <w:t>protokollēmuma</w:t>
            </w:r>
            <w:proofErr w:type="spellEnd"/>
            <w:r w:rsidRPr="006B781C">
              <w:rPr>
                <w:rFonts w:ascii="Times New Roman" w:hAnsi="Times New Roman"/>
                <w:sz w:val="28"/>
                <w:szCs w:val="28"/>
              </w:rPr>
              <w:t xml:space="preserve"> projekt</w:t>
            </w:r>
            <w:r>
              <w:rPr>
                <w:rFonts w:ascii="Times New Roman" w:hAnsi="Times New Roman"/>
                <w:sz w:val="28"/>
                <w:szCs w:val="28"/>
              </w:rPr>
              <w:t xml:space="preserve">a </w:t>
            </w:r>
            <w:r w:rsidRPr="00083A2A">
              <w:rPr>
                <w:rFonts w:ascii="Times New Roman" w:hAnsi="Times New Roman"/>
                <w:sz w:val="28"/>
                <w:szCs w:val="28"/>
              </w:rPr>
              <w:t>izstrādi pamato:</w:t>
            </w:r>
          </w:p>
          <w:p w:rsidR="0090696C" w:rsidRPr="00083A2A" w:rsidRDefault="00AD0A4D" w:rsidP="00D84C6C">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1) Ministru kabineta 2019. gada 7. maija rīkojuma Nr. 210 “Par Valdības rīcības plānu Deklarācijas par Artura Krišjāņa Kariņa vadītā Ministru kabineta iecerēto darbību īstenošanai” un ar to apstiprinātā “Valdības rīcības plāna Deklarācijas par Artura Krišjāņa Kariņa vadītā Ministru kabineta iecerēto darbību īstenošanai” pasākumi Nr. 40.4., 57.1.un 58.1., kas paredz:</w:t>
            </w:r>
          </w:p>
          <w:p w:rsidR="0090696C" w:rsidRPr="00083A2A" w:rsidRDefault="00AD0A4D" w:rsidP="00D84C6C">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w:t>
            </w:r>
            <w:r w:rsidRPr="00083A2A">
              <w:rPr>
                <w:rFonts w:ascii="Times New Roman" w:hAnsi="Times New Roman"/>
                <w:sz w:val="28"/>
                <w:szCs w:val="28"/>
              </w:rPr>
              <w:tab/>
              <w:t>iedzīvināt inovācijas kultūru valsts pārvaldē, stiprinot darbinieku inovācijas kompetences un nodrošinot ekosistēmu inovāciju īstenošanai;</w:t>
            </w:r>
          </w:p>
          <w:p w:rsidR="0090696C" w:rsidRPr="00083A2A" w:rsidRDefault="00AD0A4D" w:rsidP="00D84C6C">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w:t>
            </w:r>
            <w:r w:rsidRPr="00083A2A">
              <w:rPr>
                <w:rFonts w:ascii="Times New Roman" w:hAnsi="Times New Roman"/>
                <w:sz w:val="28"/>
                <w:szCs w:val="28"/>
              </w:rPr>
              <w:tab/>
              <w:t>mērķtiecīgi palielināt ieguldījumus pētniecībā un attīstībā, tādējādi sekmējot cilvēkresursu piesaisti, inovatīvu ideju izstrādi, pētnieciskās infrastruktūras pilnveidi, augstākās izglītības, zinātnes un privātā sektora sadarbību, kā arī pētniecības un inovācijas pārnesi uzņēmējdarbībā, un panākt tādu zinātnes finansējuma sistēmu, kas vērsta uz kvalitāti, starptautisko konkurētspēju un zinātnes aktīvu sadarbību ar privāto sektoru;</w:t>
            </w:r>
          </w:p>
          <w:p w:rsidR="0090696C" w:rsidRPr="00083A2A" w:rsidRDefault="00AD0A4D" w:rsidP="00D84C6C">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 xml:space="preserve">2) Eiropas Savienības struktūrfondu un Kohēzijas fonda 2014. – 2020. gada plānošanas perioda vadības likuma 20. panta 13. punkts, kas paredz Ministru kabineta kompetenci Eiropas Savienības fondu vadības nodrošināšanā, dodot deleģējumu Ministru kabinetam noteikt specifiskā atbalsta mērķa pieejamo finansējumu, atbalstāmo darbību, izmaksu </w:t>
            </w:r>
            <w:proofErr w:type="spellStart"/>
            <w:r w:rsidRPr="00083A2A">
              <w:rPr>
                <w:rFonts w:ascii="Times New Roman" w:hAnsi="Times New Roman"/>
                <w:sz w:val="28"/>
                <w:szCs w:val="28"/>
              </w:rPr>
              <w:lastRenderedPageBreak/>
              <w:t>attiecināmības</w:t>
            </w:r>
            <w:proofErr w:type="spellEnd"/>
            <w:r w:rsidRPr="00083A2A">
              <w:rPr>
                <w:rFonts w:ascii="Times New Roman" w:hAnsi="Times New Roman"/>
                <w:sz w:val="28"/>
                <w:szCs w:val="28"/>
              </w:rPr>
              <w:t xml:space="preserve"> nosacījumus un kārtību;</w:t>
            </w:r>
          </w:p>
          <w:p w:rsidR="0090696C" w:rsidRPr="00083A2A" w:rsidRDefault="00AD0A4D" w:rsidP="00D84C6C">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3) 2021.gada 27.maija likums "Par Latvijas Republikas un Eiropas Kodolpētījumu organizācijas (CERN) līgumu par CERN asociētās dalībvalsts statusa piešķiršanu", ar kuru apstiprināts 2021. gada 14. aprīlī parakstītais Latvijas Republikas un Eiropas Kodolpētījumu organizācijas (CERN) līgums par CERN asociētās dalībvalsts statusa piešķiršanu, ar kuru Latvija uzņemas CERN asociētās dalībvalsts saistības.</w:t>
            </w:r>
          </w:p>
          <w:p w:rsidR="0090696C" w:rsidRPr="00083A2A" w:rsidRDefault="00AD0A4D" w:rsidP="00D84C6C">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 xml:space="preserve">4) Ministru kabineta 2019. gada 14. oktobra rīkojums Nr.  495 “Par konceptuālo ziņojumu “Par Latvijas zinātnes politikas ieviešanas sistēmas institucionālo konsolidāciju”” 4.punkts paredz, ka Izglītības un zinātnes ministrijai jāizstrādā konceptuālajā ziņojumā ietvertā risinājuma ieviešanai nepieciešamie normatīvie akti. </w:t>
            </w:r>
          </w:p>
          <w:p w:rsidR="0090696C" w:rsidRPr="00083A2A" w:rsidRDefault="00AD0A4D" w:rsidP="00D84C6C">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5) Ministru kabineta 2020.gada 30.jūnija noteikumi Nr.408 "Latvijas Zinātnes padomes nolikums"" paredz, ka Latvijas Zinātnes padome no 2022.gada 1.janvāra nodrošina  Eiropas Savienības struktūrfondu projektu vadību un īstenošanu, tostarp Eiropas Savienības fondu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ietvaros īstenotā projekta Nr. 1.1.1.5/17/I/001 "Atbalsts starptautiskās sadarbības projektu izstrādei un īstenošanai".</w:t>
            </w:r>
          </w:p>
          <w:p w:rsidR="0090696C" w:rsidRPr="00083A2A" w:rsidRDefault="00AD0A4D" w:rsidP="00D84C6C">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 xml:space="preserve">6) Ministru kabineta 2021.gada 25.februāra protokola (Nr. 20 34.§) </w:t>
            </w:r>
            <w:r w:rsidRPr="00083A2A">
              <w:rPr>
                <w:rFonts w:ascii="Times New Roman" w:hAnsi="Times New Roman"/>
                <w:sz w:val="28"/>
                <w:szCs w:val="28"/>
              </w:rPr>
              <w:lastRenderedPageBreak/>
              <w:t>"Informatīvais ziņojums "Par Latvijas pievienošanos Eiropas Kodolpētījumu organizācijai asociētās dalībvalsts statusā"" 6. punkts uzdod Izglītības un zinātnes ministrijai izvērtēt iespēju 2021.gadā finansēt informatīvā ziņojuma 6.tabulā iekļautos pasākumus Darbības programmas "Izaugsme un nodarbinātība" 1.1.1.specifiskā atbalsta mērķa "Palielināt Latvijas zinātnisko institūciju pētniecisko un inovatīvo kapacitāti un spēju piesaistīt ārējo finansējumu, ieguldot cilvēkresursos un infrastruktūrā" 1.1.1.5.pasākuma "Atbalsts starptautiskās sadarbības projektiem pētniecībā un inovācijās" ietvaros.</w:t>
            </w:r>
          </w:p>
          <w:p w:rsidR="0090696C" w:rsidRPr="005D3493" w:rsidRDefault="00AD0A4D" w:rsidP="00D84C6C">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7) Ministru kabineta 2020. gada 22. septembra protokola (Nr. 55 30.§) "Informatīvais ziņojums "Par Kohēzijas politikas Eiropas Savienības fondu investīciju aktualitātēm (pusgada ziņojums)"" 2.2.apakšpunkts, paredz, ka citi izņēmumi par turpmāk izmantojamu investīcijām konkrētu atbrīvoto ES fondu finansējumu iespējami tikai īpaši pamatotos gadījumos ar atsevišķu Ministra kabineta lēmumu. Nepieciešamības gadījumā attiecīgā nozares ministrija sagatavo un noteiktā kārtībā iesniedz pamatotu priekšlikumu Ministru kabinetam lēmuma pieņemšanai, ja vien Ministru kabinets nav šādu lēmumu jau pieņēmis.</w:t>
            </w:r>
          </w:p>
        </w:tc>
      </w:tr>
      <w:tr w:rsidR="00FE38FC" w:rsidTr="00D84C6C">
        <w:trPr>
          <w:gridAfter w:val="1"/>
          <w:wAfter w:w="8" w:type="dxa"/>
        </w:trPr>
        <w:tc>
          <w:tcPr>
            <w:tcW w:w="566"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lastRenderedPageBreak/>
              <w:t>2.</w:t>
            </w:r>
          </w:p>
        </w:tc>
        <w:tc>
          <w:tcPr>
            <w:tcW w:w="3679" w:type="dxa"/>
          </w:tcPr>
          <w:p w:rsidR="0090696C" w:rsidRPr="005D3493" w:rsidRDefault="00AD0A4D" w:rsidP="00D84C6C">
            <w:pPr>
              <w:spacing w:after="0" w:line="240" w:lineRule="auto"/>
              <w:rPr>
                <w:rFonts w:ascii="Times New Roman" w:hAnsi="Times New Roman"/>
                <w:sz w:val="28"/>
                <w:szCs w:val="28"/>
              </w:rPr>
            </w:pPr>
            <w:r w:rsidRPr="005D3493">
              <w:rPr>
                <w:rFonts w:ascii="Times New Roman" w:eastAsia="Times New Roman" w:hAnsi="Times New Roman"/>
                <w:sz w:val="28"/>
                <w:szCs w:val="28"/>
                <w:lang w:eastAsia="lv-LV"/>
              </w:rPr>
              <w:t>Valsts sekretāru sanāksmes datums un numurs</w:t>
            </w:r>
          </w:p>
        </w:tc>
        <w:tc>
          <w:tcPr>
            <w:tcW w:w="5105" w:type="dxa"/>
          </w:tcPr>
          <w:p w:rsidR="0090696C" w:rsidRPr="005D3493" w:rsidRDefault="00AD0A4D" w:rsidP="00D84C6C">
            <w:pPr>
              <w:spacing w:after="120" w:line="240" w:lineRule="auto"/>
              <w:jc w:val="both"/>
              <w:rPr>
                <w:rFonts w:ascii="Times New Roman" w:hAnsi="Times New Roman"/>
                <w:sz w:val="28"/>
                <w:szCs w:val="28"/>
              </w:rPr>
            </w:pPr>
            <w:r w:rsidRPr="005D3493">
              <w:rPr>
                <w:rFonts w:ascii="Times New Roman" w:hAnsi="Times New Roman"/>
                <w:sz w:val="28"/>
                <w:szCs w:val="28"/>
              </w:rPr>
              <w:t>22.07.2021. VSS-697</w:t>
            </w:r>
          </w:p>
        </w:tc>
      </w:tr>
      <w:tr w:rsidR="00FE38FC" w:rsidTr="00D84C6C">
        <w:trPr>
          <w:gridAfter w:val="1"/>
          <w:wAfter w:w="8" w:type="dxa"/>
        </w:trPr>
        <w:tc>
          <w:tcPr>
            <w:tcW w:w="566"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3.</w:t>
            </w:r>
          </w:p>
        </w:tc>
        <w:tc>
          <w:tcPr>
            <w:tcW w:w="3679" w:type="dxa"/>
          </w:tcPr>
          <w:p w:rsidR="0090696C" w:rsidRPr="005D3493" w:rsidRDefault="00AD0A4D" w:rsidP="00D84C6C">
            <w:pPr>
              <w:spacing w:after="0" w:line="240" w:lineRule="auto"/>
              <w:rPr>
                <w:rFonts w:ascii="Times New Roman" w:hAnsi="Times New Roman"/>
                <w:sz w:val="28"/>
                <w:szCs w:val="28"/>
              </w:rPr>
            </w:pPr>
            <w:r w:rsidRPr="005D3493">
              <w:rPr>
                <w:rFonts w:ascii="Times New Roman" w:eastAsia="Times New Roman" w:hAnsi="Times New Roman"/>
                <w:sz w:val="28"/>
                <w:szCs w:val="28"/>
                <w:lang w:eastAsia="lv-LV"/>
              </w:rPr>
              <w:t>Informācija par saskaņojumiem</w:t>
            </w:r>
          </w:p>
        </w:tc>
        <w:tc>
          <w:tcPr>
            <w:tcW w:w="5105" w:type="dxa"/>
          </w:tcPr>
          <w:p w:rsidR="0090696C" w:rsidRPr="004F52CF" w:rsidRDefault="00AD0A4D" w:rsidP="00D84C6C">
            <w:pPr>
              <w:spacing w:after="0" w:line="240" w:lineRule="auto"/>
              <w:jc w:val="both"/>
              <w:rPr>
                <w:rFonts w:ascii="Times New Roman" w:hAnsi="Times New Roman"/>
                <w:sz w:val="28"/>
                <w:szCs w:val="28"/>
              </w:rPr>
            </w:pPr>
            <w:r w:rsidRPr="004F52CF">
              <w:rPr>
                <w:rFonts w:ascii="Times New Roman" w:hAnsi="Times New Roman"/>
                <w:sz w:val="28"/>
                <w:szCs w:val="28"/>
              </w:rPr>
              <w:t xml:space="preserve">Saskaņots ar Tieslietu ministriju, Ekonomikas ministriju, </w:t>
            </w:r>
            <w:proofErr w:type="spellStart"/>
            <w:r w:rsidRPr="004F52CF">
              <w:rPr>
                <w:rFonts w:ascii="Times New Roman" w:hAnsi="Times New Roman"/>
                <w:sz w:val="28"/>
                <w:szCs w:val="28"/>
              </w:rPr>
              <w:t>Pārresoru</w:t>
            </w:r>
            <w:proofErr w:type="spellEnd"/>
            <w:r w:rsidRPr="004F52CF">
              <w:rPr>
                <w:rFonts w:ascii="Times New Roman" w:hAnsi="Times New Roman"/>
                <w:sz w:val="28"/>
                <w:szCs w:val="28"/>
              </w:rPr>
              <w:t xml:space="preserve"> koordinācijas centru.</w:t>
            </w:r>
          </w:p>
          <w:p w:rsidR="0090696C" w:rsidRDefault="00AD0A4D" w:rsidP="00D84C6C">
            <w:pPr>
              <w:spacing w:after="0" w:line="240" w:lineRule="auto"/>
              <w:jc w:val="both"/>
              <w:rPr>
                <w:rFonts w:ascii="Times New Roman" w:hAnsi="Times New Roman"/>
                <w:sz w:val="28"/>
                <w:szCs w:val="28"/>
              </w:rPr>
            </w:pPr>
            <w:r w:rsidRPr="004F52CF">
              <w:rPr>
                <w:rFonts w:ascii="Times New Roman" w:hAnsi="Times New Roman"/>
                <w:sz w:val="28"/>
                <w:szCs w:val="28"/>
              </w:rPr>
              <w:t xml:space="preserve">Labklājības ministrija </w:t>
            </w:r>
            <w:r>
              <w:rPr>
                <w:rFonts w:ascii="Times New Roman" w:hAnsi="Times New Roman"/>
                <w:sz w:val="28"/>
                <w:szCs w:val="28"/>
              </w:rPr>
              <w:t xml:space="preserve">un </w:t>
            </w:r>
            <w:r w:rsidRPr="004F52CF">
              <w:rPr>
                <w:rFonts w:ascii="Times New Roman" w:hAnsi="Times New Roman"/>
                <w:sz w:val="28"/>
                <w:szCs w:val="28"/>
              </w:rPr>
              <w:t>Latvijas Darba devēju konfederācij</w:t>
            </w:r>
            <w:r>
              <w:rPr>
                <w:rFonts w:ascii="Times New Roman" w:hAnsi="Times New Roman"/>
                <w:sz w:val="28"/>
                <w:szCs w:val="28"/>
              </w:rPr>
              <w:t xml:space="preserve">a </w:t>
            </w:r>
            <w:r w:rsidRPr="004F52CF">
              <w:rPr>
                <w:rFonts w:ascii="Times New Roman" w:hAnsi="Times New Roman"/>
                <w:sz w:val="28"/>
                <w:szCs w:val="28"/>
              </w:rPr>
              <w:t>atzinumu nesniedza</w:t>
            </w:r>
            <w:r>
              <w:rPr>
                <w:rFonts w:ascii="Times New Roman" w:hAnsi="Times New Roman"/>
                <w:sz w:val="28"/>
                <w:szCs w:val="28"/>
              </w:rPr>
              <w:t>.</w:t>
            </w:r>
          </w:p>
          <w:p w:rsidR="0090696C" w:rsidRPr="005D3493" w:rsidRDefault="00AD0A4D" w:rsidP="00D84C6C">
            <w:pPr>
              <w:spacing w:after="0" w:line="240" w:lineRule="auto"/>
              <w:jc w:val="both"/>
              <w:rPr>
                <w:rFonts w:ascii="Times New Roman" w:hAnsi="Times New Roman"/>
                <w:sz w:val="28"/>
                <w:szCs w:val="28"/>
              </w:rPr>
            </w:pPr>
            <w:r>
              <w:rPr>
                <w:rFonts w:ascii="Times New Roman" w:hAnsi="Times New Roman"/>
                <w:sz w:val="28"/>
                <w:szCs w:val="28"/>
              </w:rPr>
              <w:t xml:space="preserve">Noteikumu </w:t>
            </w:r>
            <w:r w:rsidRPr="004F52CF">
              <w:rPr>
                <w:rFonts w:ascii="Times New Roman" w:hAnsi="Times New Roman"/>
                <w:sz w:val="28"/>
                <w:szCs w:val="28"/>
              </w:rPr>
              <w:t>projekts nav saskaņots ar</w:t>
            </w:r>
            <w:r w:rsidR="00065C87">
              <w:rPr>
                <w:rFonts w:ascii="Times New Roman" w:hAnsi="Times New Roman"/>
                <w:sz w:val="28"/>
                <w:szCs w:val="28"/>
              </w:rPr>
              <w:t xml:space="preserve"> Finanšu ministriju, nesaskaņotie iebildumi ir atspoguļoti klāt pievienotājā izziņā.</w:t>
            </w:r>
          </w:p>
        </w:tc>
      </w:tr>
      <w:tr w:rsidR="00FE38FC" w:rsidTr="00D84C6C">
        <w:trPr>
          <w:gridAfter w:val="1"/>
          <w:wAfter w:w="8" w:type="dxa"/>
        </w:trPr>
        <w:tc>
          <w:tcPr>
            <w:tcW w:w="566"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lastRenderedPageBreak/>
              <w:t>4.</w:t>
            </w:r>
          </w:p>
        </w:tc>
        <w:tc>
          <w:tcPr>
            <w:tcW w:w="3679"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Informācija par saskaņojumu ar Eiropas Savienības institūcijām</w:t>
            </w:r>
          </w:p>
        </w:tc>
        <w:tc>
          <w:tcPr>
            <w:tcW w:w="5105" w:type="dxa"/>
          </w:tcPr>
          <w:p w:rsidR="0090696C" w:rsidRPr="005D3493" w:rsidRDefault="00AD0A4D" w:rsidP="00D84C6C">
            <w:pPr>
              <w:spacing w:after="0" w:line="240" w:lineRule="auto"/>
              <w:jc w:val="both"/>
              <w:rPr>
                <w:rFonts w:ascii="Times New Roman" w:hAnsi="Times New Roman"/>
                <w:sz w:val="28"/>
                <w:szCs w:val="28"/>
              </w:rPr>
            </w:pPr>
            <w:r w:rsidRPr="005D3493">
              <w:rPr>
                <w:rFonts w:ascii="Times New Roman" w:hAnsi="Times New Roman"/>
                <w:sz w:val="28"/>
                <w:szCs w:val="28"/>
              </w:rPr>
              <w:t>Nav attiecināms</w:t>
            </w:r>
          </w:p>
        </w:tc>
      </w:tr>
      <w:tr w:rsidR="00FE38FC" w:rsidTr="00D84C6C">
        <w:trPr>
          <w:gridAfter w:val="1"/>
          <w:wAfter w:w="8" w:type="dxa"/>
          <w:trHeight w:val="539"/>
        </w:trPr>
        <w:tc>
          <w:tcPr>
            <w:tcW w:w="566"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5.</w:t>
            </w:r>
          </w:p>
        </w:tc>
        <w:tc>
          <w:tcPr>
            <w:tcW w:w="3679"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Politikas joma</w:t>
            </w:r>
          </w:p>
        </w:tc>
        <w:tc>
          <w:tcPr>
            <w:tcW w:w="5105" w:type="dxa"/>
          </w:tcPr>
          <w:p w:rsidR="0090696C" w:rsidRPr="005D3493" w:rsidRDefault="00AD0A4D" w:rsidP="00D84C6C">
            <w:pPr>
              <w:spacing w:after="0" w:line="240" w:lineRule="auto"/>
              <w:jc w:val="both"/>
              <w:rPr>
                <w:rFonts w:ascii="Times New Roman" w:hAnsi="Times New Roman"/>
                <w:sz w:val="28"/>
                <w:szCs w:val="28"/>
              </w:rPr>
            </w:pPr>
            <w:r w:rsidRPr="005D3493">
              <w:rPr>
                <w:rFonts w:ascii="Times New Roman" w:hAnsi="Times New Roman"/>
                <w:sz w:val="28"/>
                <w:szCs w:val="28"/>
              </w:rPr>
              <w:t>Izglītības un zinātnes politika</w:t>
            </w:r>
          </w:p>
        </w:tc>
      </w:tr>
      <w:tr w:rsidR="00FE38FC" w:rsidTr="00D84C6C">
        <w:trPr>
          <w:gridAfter w:val="1"/>
          <w:wAfter w:w="8" w:type="dxa"/>
          <w:trHeight w:val="836"/>
        </w:trPr>
        <w:tc>
          <w:tcPr>
            <w:tcW w:w="566"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6.</w:t>
            </w:r>
          </w:p>
        </w:tc>
        <w:tc>
          <w:tcPr>
            <w:tcW w:w="3679"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Atbildīgā amatpersona</w:t>
            </w:r>
          </w:p>
        </w:tc>
        <w:tc>
          <w:tcPr>
            <w:tcW w:w="5105" w:type="dxa"/>
          </w:tcPr>
          <w:p w:rsidR="0090696C" w:rsidRPr="005D3493" w:rsidRDefault="00AD0A4D" w:rsidP="00D84C6C">
            <w:pPr>
              <w:spacing w:after="0" w:line="240" w:lineRule="auto"/>
              <w:ind w:left="34"/>
              <w:jc w:val="both"/>
              <w:rPr>
                <w:rFonts w:ascii="Times New Roman" w:hAnsi="Times New Roman"/>
                <w:sz w:val="28"/>
                <w:szCs w:val="28"/>
              </w:rPr>
            </w:pPr>
            <w:r w:rsidRPr="005D3493">
              <w:rPr>
                <w:rFonts w:ascii="Times New Roman" w:hAnsi="Times New Roman"/>
                <w:sz w:val="28"/>
                <w:szCs w:val="28"/>
              </w:rPr>
              <w:t>Izglītības un zinātnes ministrijas Struktūrfondu departamenta vecākā eksperte Ginta Jakobsone</w:t>
            </w:r>
          </w:p>
        </w:tc>
      </w:tr>
      <w:tr w:rsidR="00FE38FC" w:rsidTr="00D84C6C">
        <w:trPr>
          <w:gridAfter w:val="1"/>
          <w:wAfter w:w="8" w:type="dxa"/>
          <w:trHeight w:val="1079"/>
        </w:trPr>
        <w:tc>
          <w:tcPr>
            <w:tcW w:w="566"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7.</w:t>
            </w:r>
          </w:p>
        </w:tc>
        <w:tc>
          <w:tcPr>
            <w:tcW w:w="3679"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Uzaicināmās personas</w:t>
            </w:r>
          </w:p>
        </w:tc>
        <w:tc>
          <w:tcPr>
            <w:tcW w:w="5105" w:type="dxa"/>
          </w:tcPr>
          <w:p w:rsidR="0090696C" w:rsidRPr="005D3493" w:rsidRDefault="00AD0A4D" w:rsidP="00D84C6C">
            <w:pPr>
              <w:spacing w:after="0" w:line="240" w:lineRule="auto"/>
              <w:ind w:left="34"/>
              <w:jc w:val="both"/>
              <w:rPr>
                <w:rFonts w:ascii="Times New Roman" w:hAnsi="Times New Roman"/>
                <w:sz w:val="28"/>
                <w:szCs w:val="28"/>
              </w:rPr>
            </w:pPr>
            <w:r w:rsidRPr="004F52CF">
              <w:rPr>
                <w:rFonts w:ascii="Times New Roman" w:hAnsi="Times New Roman"/>
                <w:sz w:val="28"/>
                <w:szCs w:val="28"/>
              </w:rPr>
              <w:t>Izglītības un zinātnes ministrijas valsts sekretāra vietniece – Struktūrfondu departamenta direktore, valsts sekretāra pienākumu izpildītāja Santa Šmīdlere</w:t>
            </w:r>
          </w:p>
        </w:tc>
      </w:tr>
      <w:tr w:rsidR="00FE38FC" w:rsidTr="00D84C6C">
        <w:trPr>
          <w:gridAfter w:val="1"/>
          <w:wAfter w:w="8" w:type="dxa"/>
          <w:trHeight w:val="719"/>
        </w:trPr>
        <w:tc>
          <w:tcPr>
            <w:tcW w:w="566"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8.</w:t>
            </w:r>
          </w:p>
        </w:tc>
        <w:tc>
          <w:tcPr>
            <w:tcW w:w="3679"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Projekta ierobežotas pieejamības statuss</w:t>
            </w:r>
          </w:p>
        </w:tc>
        <w:tc>
          <w:tcPr>
            <w:tcW w:w="5105" w:type="dxa"/>
          </w:tcPr>
          <w:p w:rsidR="0090696C" w:rsidRPr="005D3493" w:rsidRDefault="00AD0A4D" w:rsidP="00D84C6C">
            <w:pPr>
              <w:shd w:val="clear" w:color="auto" w:fill="FFFFFF"/>
              <w:spacing w:after="0" w:line="240" w:lineRule="auto"/>
              <w:rPr>
                <w:rFonts w:ascii="Times New Roman" w:hAnsi="Times New Roman"/>
                <w:sz w:val="28"/>
                <w:szCs w:val="28"/>
              </w:rPr>
            </w:pPr>
            <w:r w:rsidRPr="005D3493">
              <w:rPr>
                <w:rFonts w:ascii="Times New Roman" w:hAnsi="Times New Roman"/>
                <w:sz w:val="28"/>
                <w:szCs w:val="28"/>
              </w:rPr>
              <w:t>Nav attiecināms</w:t>
            </w:r>
          </w:p>
        </w:tc>
      </w:tr>
      <w:tr w:rsidR="00FE38FC" w:rsidTr="00D84C6C">
        <w:trPr>
          <w:gridAfter w:val="1"/>
          <w:wAfter w:w="8" w:type="dxa"/>
          <w:trHeight w:val="593"/>
        </w:trPr>
        <w:tc>
          <w:tcPr>
            <w:tcW w:w="566"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9.</w:t>
            </w:r>
          </w:p>
        </w:tc>
        <w:tc>
          <w:tcPr>
            <w:tcW w:w="3679"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Cita informācija</w:t>
            </w:r>
          </w:p>
        </w:tc>
        <w:tc>
          <w:tcPr>
            <w:tcW w:w="5105" w:type="dxa"/>
          </w:tcPr>
          <w:p w:rsidR="0090696C" w:rsidRPr="005D3493" w:rsidRDefault="00AD0A4D" w:rsidP="00D84C6C">
            <w:pPr>
              <w:spacing w:after="0" w:line="240" w:lineRule="auto"/>
              <w:jc w:val="both"/>
              <w:rPr>
                <w:rFonts w:ascii="Times New Roman" w:hAnsi="Times New Roman"/>
                <w:sz w:val="28"/>
                <w:szCs w:val="28"/>
              </w:rPr>
            </w:pPr>
            <w:r w:rsidRPr="005D3493">
              <w:rPr>
                <w:rFonts w:ascii="Times New Roman" w:hAnsi="Times New Roman"/>
                <w:sz w:val="28"/>
                <w:szCs w:val="28"/>
              </w:rPr>
              <w:t>Nav attiecināms</w:t>
            </w:r>
          </w:p>
        </w:tc>
      </w:tr>
      <w:tr w:rsidR="00FE38FC" w:rsidTr="009E079E">
        <w:trPr>
          <w:trHeight w:val="1223"/>
        </w:trPr>
        <w:tc>
          <w:tcPr>
            <w:tcW w:w="566"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10</w:t>
            </w:r>
          </w:p>
        </w:tc>
        <w:tc>
          <w:tcPr>
            <w:tcW w:w="3682"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Saistība ar ārkārtējās situācijas vai izņēmuma stāvokļa noteikšanu valstī</w:t>
            </w:r>
          </w:p>
        </w:tc>
        <w:tc>
          <w:tcPr>
            <w:tcW w:w="5110" w:type="dxa"/>
            <w:gridSpan w:val="2"/>
          </w:tcPr>
          <w:p w:rsidR="0090696C" w:rsidRPr="005D3493" w:rsidRDefault="00AD0A4D" w:rsidP="00D84C6C">
            <w:pPr>
              <w:spacing w:after="0" w:line="240" w:lineRule="auto"/>
              <w:jc w:val="both"/>
              <w:rPr>
                <w:rFonts w:ascii="Times New Roman" w:hAnsi="Times New Roman"/>
                <w:sz w:val="28"/>
                <w:szCs w:val="28"/>
              </w:rPr>
            </w:pPr>
            <w:r w:rsidRPr="005D3493">
              <w:rPr>
                <w:rFonts w:ascii="Times New Roman" w:hAnsi="Times New Roman"/>
                <w:sz w:val="28"/>
                <w:szCs w:val="28"/>
              </w:rPr>
              <w:t>Nav attiecināms.</w:t>
            </w:r>
          </w:p>
        </w:tc>
      </w:tr>
      <w:tr w:rsidR="00FE38FC" w:rsidTr="00D84C6C">
        <w:trPr>
          <w:trHeight w:val="800"/>
        </w:trPr>
        <w:tc>
          <w:tcPr>
            <w:tcW w:w="566"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11.</w:t>
            </w:r>
          </w:p>
        </w:tc>
        <w:tc>
          <w:tcPr>
            <w:tcW w:w="3682"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Ministru kabineta lietas pamatojums</w:t>
            </w:r>
          </w:p>
        </w:tc>
        <w:tc>
          <w:tcPr>
            <w:tcW w:w="5110" w:type="dxa"/>
            <w:gridSpan w:val="2"/>
          </w:tcPr>
          <w:p w:rsidR="00113854" w:rsidRDefault="00AD0A4D" w:rsidP="00D84C6C">
            <w:pPr>
              <w:spacing w:after="120" w:line="240" w:lineRule="auto"/>
              <w:jc w:val="both"/>
              <w:rPr>
                <w:rFonts w:ascii="Times New Roman" w:hAnsi="Times New Roman"/>
                <w:sz w:val="28"/>
                <w:szCs w:val="28"/>
              </w:rPr>
            </w:pPr>
            <w:r>
              <w:rPr>
                <w:rFonts w:ascii="Times New Roman" w:hAnsi="Times New Roman"/>
                <w:sz w:val="28"/>
                <w:szCs w:val="28"/>
              </w:rPr>
              <w:t xml:space="preserve">Projekts paredz atbrīvotā </w:t>
            </w:r>
            <w:r w:rsidR="00315B5E">
              <w:rPr>
                <w:rFonts w:ascii="Times New Roman" w:hAnsi="Times New Roman"/>
                <w:sz w:val="28"/>
                <w:szCs w:val="28"/>
              </w:rPr>
              <w:t xml:space="preserve">Eiropas Savienības fondu </w:t>
            </w:r>
            <w:r>
              <w:rPr>
                <w:rFonts w:ascii="Times New Roman" w:hAnsi="Times New Roman"/>
                <w:sz w:val="28"/>
                <w:szCs w:val="28"/>
              </w:rPr>
              <w:t xml:space="preserve">finansējuma pārdali </w:t>
            </w:r>
            <w:r w:rsidR="00315B5E" w:rsidRPr="00113854">
              <w:rPr>
                <w:rFonts w:ascii="Times New Roman" w:hAnsi="Times New Roman"/>
                <w:sz w:val="28"/>
                <w:szCs w:val="28"/>
              </w:rPr>
              <w:t>2 410 254 </w:t>
            </w:r>
            <w:proofErr w:type="spellStart"/>
            <w:r w:rsidR="00315B5E" w:rsidRPr="00113854">
              <w:rPr>
                <w:rFonts w:ascii="Times New Roman" w:hAnsi="Times New Roman"/>
                <w:i/>
                <w:sz w:val="28"/>
                <w:szCs w:val="28"/>
              </w:rPr>
              <w:t>euro</w:t>
            </w:r>
            <w:proofErr w:type="spellEnd"/>
            <w:r w:rsidR="00315B5E" w:rsidRPr="00113854">
              <w:rPr>
                <w:rFonts w:ascii="Times New Roman" w:hAnsi="Times New Roman"/>
                <w:sz w:val="28"/>
                <w:szCs w:val="28"/>
              </w:rPr>
              <w:t xml:space="preserve"> apmērā (tai skaitā Eiropas Reģionālās attīstības fonda finansējumu 2 048 715 </w:t>
            </w:r>
            <w:proofErr w:type="spellStart"/>
            <w:r w:rsidR="00315B5E" w:rsidRPr="00113854">
              <w:rPr>
                <w:rFonts w:ascii="Times New Roman" w:hAnsi="Times New Roman"/>
                <w:i/>
                <w:sz w:val="28"/>
                <w:szCs w:val="28"/>
              </w:rPr>
              <w:t>euro</w:t>
            </w:r>
            <w:proofErr w:type="spellEnd"/>
            <w:r w:rsidR="00315B5E" w:rsidRPr="00113854">
              <w:rPr>
                <w:rFonts w:ascii="Times New Roman" w:hAnsi="Times New Roman"/>
                <w:sz w:val="28"/>
                <w:szCs w:val="28"/>
              </w:rPr>
              <w:t xml:space="preserve"> apmērā un valsts budžeta līdzfinansējumu 361 539 </w:t>
            </w:r>
            <w:proofErr w:type="spellStart"/>
            <w:r w:rsidR="00315B5E" w:rsidRPr="00113854">
              <w:rPr>
                <w:rFonts w:ascii="Times New Roman" w:hAnsi="Times New Roman"/>
                <w:i/>
                <w:sz w:val="28"/>
                <w:szCs w:val="28"/>
              </w:rPr>
              <w:t>euro</w:t>
            </w:r>
            <w:proofErr w:type="spellEnd"/>
            <w:r w:rsidR="00315B5E" w:rsidRPr="00113854">
              <w:rPr>
                <w:rFonts w:ascii="Times New Roman" w:hAnsi="Times New Roman"/>
                <w:sz w:val="28"/>
                <w:szCs w:val="28"/>
              </w:rPr>
              <w:t xml:space="preserve"> apmērā) </w:t>
            </w:r>
            <w:r>
              <w:rPr>
                <w:rFonts w:ascii="Times New Roman" w:hAnsi="Times New Roman"/>
                <w:sz w:val="28"/>
                <w:szCs w:val="28"/>
              </w:rPr>
              <w:t xml:space="preserve">no 1.1.1.5.pasākuma </w:t>
            </w:r>
            <w:r w:rsidR="002F328B" w:rsidRPr="00113854">
              <w:rPr>
                <w:rFonts w:ascii="Times New Roman" w:hAnsi="Times New Roman"/>
                <w:sz w:val="28"/>
                <w:szCs w:val="28"/>
              </w:rPr>
              <w:t>"Atbalsts starptautiskās sadarbības projektiem pētniecībā un inovācijās" uz 1.1.1.3. pasākumu "Inovāciju granti studentiem"</w:t>
            </w:r>
            <w:r w:rsidR="00315B5E" w:rsidRPr="00113854">
              <w:rPr>
                <w:rFonts w:ascii="Times New Roman" w:hAnsi="Times New Roman"/>
                <w:sz w:val="28"/>
                <w:szCs w:val="28"/>
              </w:rPr>
              <w:t xml:space="preserve"> ar mērķi finans</w:t>
            </w:r>
            <w:r>
              <w:rPr>
                <w:rFonts w:ascii="Times New Roman" w:hAnsi="Times New Roman"/>
                <w:sz w:val="28"/>
                <w:szCs w:val="28"/>
              </w:rPr>
              <w:t xml:space="preserve">ēt </w:t>
            </w:r>
            <w:r w:rsidR="00DF1E40">
              <w:rPr>
                <w:rFonts w:ascii="Times New Roman" w:hAnsi="Times New Roman"/>
                <w:sz w:val="28"/>
                <w:szCs w:val="28"/>
              </w:rPr>
              <w:t xml:space="preserve">studentu inovāciju prasmes attīstošus </w:t>
            </w:r>
            <w:r w:rsidRPr="0095222F">
              <w:rPr>
                <w:rFonts w:ascii="Times New Roman" w:hAnsi="Times New Roman"/>
                <w:sz w:val="28"/>
                <w:szCs w:val="28"/>
              </w:rPr>
              <w:t xml:space="preserve">projektus, kuri </w:t>
            </w:r>
            <w:r>
              <w:rPr>
                <w:rFonts w:ascii="Times New Roman" w:hAnsi="Times New Roman"/>
                <w:sz w:val="28"/>
                <w:szCs w:val="28"/>
              </w:rPr>
              <w:t xml:space="preserve">pēc </w:t>
            </w:r>
            <w:r w:rsidRPr="0095222F">
              <w:rPr>
                <w:rFonts w:ascii="Times New Roman" w:hAnsi="Times New Roman"/>
                <w:sz w:val="28"/>
                <w:szCs w:val="28"/>
              </w:rPr>
              <w:t>kvalitātes kritērij</w:t>
            </w:r>
            <w:r>
              <w:rPr>
                <w:rFonts w:ascii="Times New Roman" w:hAnsi="Times New Roman"/>
                <w:sz w:val="28"/>
                <w:szCs w:val="28"/>
              </w:rPr>
              <w:t>iem</w:t>
            </w:r>
            <w:r w:rsidRPr="0095222F">
              <w:rPr>
                <w:rFonts w:ascii="Times New Roman" w:hAnsi="Times New Roman"/>
                <w:sz w:val="28"/>
                <w:szCs w:val="28"/>
              </w:rPr>
              <w:t xml:space="preserve"> kvalificējas atbalsta saņemšanai, bet kuriem </w:t>
            </w:r>
            <w:r>
              <w:rPr>
                <w:rFonts w:ascii="Times New Roman" w:hAnsi="Times New Roman"/>
                <w:sz w:val="28"/>
                <w:szCs w:val="28"/>
              </w:rPr>
              <w:t>pietrūkst</w:t>
            </w:r>
            <w:r w:rsidRPr="0095222F">
              <w:rPr>
                <w:rFonts w:ascii="Times New Roman" w:hAnsi="Times New Roman"/>
                <w:sz w:val="28"/>
                <w:szCs w:val="28"/>
              </w:rPr>
              <w:t xml:space="preserve"> finansējum</w:t>
            </w:r>
            <w:r>
              <w:rPr>
                <w:rFonts w:ascii="Times New Roman" w:hAnsi="Times New Roman"/>
                <w:sz w:val="28"/>
                <w:szCs w:val="28"/>
              </w:rPr>
              <w:t>a 1.1.1.3.</w:t>
            </w:r>
            <w:r w:rsidR="006338CE">
              <w:rPr>
                <w:rFonts w:ascii="Times New Roman" w:hAnsi="Times New Roman"/>
                <w:sz w:val="28"/>
                <w:szCs w:val="28"/>
              </w:rPr>
              <w:t> </w:t>
            </w:r>
            <w:r>
              <w:rPr>
                <w:rFonts w:ascii="Times New Roman" w:hAnsi="Times New Roman"/>
                <w:sz w:val="28"/>
                <w:szCs w:val="28"/>
              </w:rPr>
              <w:t>pasākuma 2.kārtas ietvaros.</w:t>
            </w:r>
          </w:p>
          <w:p w:rsidR="00113854" w:rsidRDefault="00AD0A4D" w:rsidP="00D84C6C">
            <w:pPr>
              <w:spacing w:after="120" w:line="240" w:lineRule="auto"/>
              <w:jc w:val="both"/>
              <w:rPr>
                <w:rFonts w:ascii="Times New Roman" w:hAnsi="Times New Roman"/>
                <w:sz w:val="28"/>
                <w:szCs w:val="28"/>
              </w:rPr>
            </w:pPr>
            <w:r>
              <w:rPr>
                <w:rFonts w:ascii="Times New Roman" w:hAnsi="Times New Roman"/>
                <w:sz w:val="28"/>
                <w:szCs w:val="28"/>
              </w:rPr>
              <w:t>Projekta saskaņošanas laikā ir saņemts Finanšu ministrijas iebildums, pamatojot</w:t>
            </w:r>
            <w:r w:rsidR="002B0F84">
              <w:rPr>
                <w:rFonts w:ascii="Times New Roman" w:hAnsi="Times New Roman"/>
                <w:sz w:val="28"/>
                <w:szCs w:val="28"/>
              </w:rPr>
              <w:t xml:space="preserve"> to ar </w:t>
            </w:r>
            <w:r>
              <w:rPr>
                <w:rFonts w:ascii="Times New Roman" w:hAnsi="Times New Roman"/>
                <w:sz w:val="28"/>
                <w:szCs w:val="28"/>
              </w:rPr>
              <w:t>Ministru kabineta 2020.</w:t>
            </w:r>
            <w:r w:rsidR="0077144B">
              <w:rPr>
                <w:rFonts w:ascii="Times New Roman" w:hAnsi="Times New Roman"/>
                <w:sz w:val="28"/>
                <w:szCs w:val="28"/>
              </w:rPr>
              <w:t> </w:t>
            </w:r>
            <w:r>
              <w:rPr>
                <w:rFonts w:ascii="Times New Roman" w:hAnsi="Times New Roman"/>
                <w:sz w:val="28"/>
                <w:szCs w:val="28"/>
              </w:rPr>
              <w:t xml:space="preserve">gada </w:t>
            </w:r>
            <w:r w:rsidR="0077144B">
              <w:rPr>
                <w:rFonts w:ascii="Times New Roman" w:hAnsi="Times New Roman"/>
                <w:sz w:val="28"/>
                <w:szCs w:val="28"/>
              </w:rPr>
              <w:t>22. </w:t>
            </w:r>
            <w:r w:rsidR="002B0F84" w:rsidRPr="0077144B">
              <w:rPr>
                <w:rFonts w:ascii="Times New Roman" w:hAnsi="Times New Roman"/>
                <w:sz w:val="28"/>
                <w:szCs w:val="28"/>
              </w:rPr>
              <w:t xml:space="preserve">septembra sēdes </w:t>
            </w:r>
            <w:proofErr w:type="spellStart"/>
            <w:r w:rsidR="002B0F84" w:rsidRPr="0077144B">
              <w:rPr>
                <w:rFonts w:ascii="Times New Roman" w:hAnsi="Times New Roman"/>
                <w:sz w:val="28"/>
                <w:szCs w:val="28"/>
              </w:rPr>
              <w:t>protokollēmuma</w:t>
            </w:r>
            <w:proofErr w:type="spellEnd"/>
            <w:r w:rsidR="002B0F84" w:rsidRPr="0077144B">
              <w:rPr>
                <w:rFonts w:ascii="Times New Roman" w:hAnsi="Times New Roman"/>
                <w:sz w:val="28"/>
                <w:szCs w:val="28"/>
              </w:rPr>
              <w:t xml:space="preserve"> (prot. Nr. 55 30. §) 2.1. un 2.2. apakšpunkt</w:t>
            </w:r>
            <w:r w:rsidR="0077144B" w:rsidRPr="0077144B">
              <w:rPr>
                <w:rFonts w:ascii="Times New Roman" w:hAnsi="Times New Roman"/>
                <w:sz w:val="28"/>
                <w:szCs w:val="28"/>
              </w:rPr>
              <w:t>iem</w:t>
            </w:r>
            <w:r w:rsidR="002B0F84" w:rsidRPr="0077144B">
              <w:rPr>
                <w:rFonts w:ascii="Times New Roman" w:hAnsi="Times New Roman"/>
                <w:sz w:val="28"/>
                <w:szCs w:val="28"/>
              </w:rPr>
              <w:t>, kas paredz</w:t>
            </w:r>
            <w:r w:rsidR="0077144B" w:rsidRPr="0077144B">
              <w:rPr>
                <w:rFonts w:ascii="Times New Roman" w:hAnsi="Times New Roman"/>
                <w:sz w:val="28"/>
                <w:szCs w:val="28"/>
              </w:rPr>
              <w:t xml:space="preserve"> atbrīvoto finansējumu novirzīt </w:t>
            </w:r>
            <w:proofErr w:type="spellStart"/>
            <w:r w:rsidR="00DF1E40">
              <w:rPr>
                <w:rFonts w:ascii="Times New Roman" w:hAnsi="Times New Roman"/>
                <w:sz w:val="28"/>
                <w:szCs w:val="28"/>
              </w:rPr>
              <w:t>virssaistību</w:t>
            </w:r>
            <w:proofErr w:type="spellEnd"/>
            <w:r w:rsidR="00DF1E40">
              <w:rPr>
                <w:rFonts w:ascii="Times New Roman" w:hAnsi="Times New Roman"/>
                <w:sz w:val="28"/>
                <w:szCs w:val="28"/>
              </w:rPr>
              <w:t xml:space="preserve"> dzēšanai. </w:t>
            </w:r>
          </w:p>
          <w:p w:rsidR="004B3BCF" w:rsidRDefault="00AD0A4D" w:rsidP="00D84C6C">
            <w:pPr>
              <w:spacing w:after="120" w:line="240" w:lineRule="auto"/>
              <w:jc w:val="both"/>
              <w:rPr>
                <w:rFonts w:ascii="Times New Roman" w:eastAsia="Times New Roman" w:hAnsi="Times New Roman"/>
                <w:sz w:val="28"/>
                <w:szCs w:val="20"/>
                <w:lang w:eastAsia="lv-LV"/>
              </w:rPr>
            </w:pPr>
            <w:r>
              <w:rPr>
                <w:rFonts w:ascii="Times New Roman" w:hAnsi="Times New Roman"/>
                <w:sz w:val="28"/>
                <w:szCs w:val="28"/>
              </w:rPr>
              <w:t>Vienlaikus, m</w:t>
            </w:r>
            <w:r w:rsidR="00DF1E40">
              <w:rPr>
                <w:rFonts w:ascii="Times New Roman" w:hAnsi="Times New Roman"/>
                <w:sz w:val="28"/>
                <w:szCs w:val="28"/>
              </w:rPr>
              <w:t xml:space="preserve">inētais </w:t>
            </w:r>
            <w:proofErr w:type="spellStart"/>
            <w:r w:rsidR="00DF1E40">
              <w:rPr>
                <w:rFonts w:ascii="Times New Roman" w:hAnsi="Times New Roman"/>
                <w:sz w:val="28"/>
                <w:szCs w:val="28"/>
              </w:rPr>
              <w:t>protokollēmums</w:t>
            </w:r>
            <w:proofErr w:type="spellEnd"/>
            <w:r w:rsidR="00DF1E40">
              <w:rPr>
                <w:rFonts w:ascii="Times New Roman" w:hAnsi="Times New Roman"/>
                <w:sz w:val="28"/>
                <w:szCs w:val="28"/>
              </w:rPr>
              <w:t xml:space="preserve"> arī </w:t>
            </w:r>
            <w:r w:rsidR="00DF1E40">
              <w:rPr>
                <w:rFonts w:ascii="Times New Roman" w:hAnsi="Times New Roman"/>
                <w:sz w:val="28"/>
                <w:szCs w:val="28"/>
              </w:rPr>
              <w:lastRenderedPageBreak/>
              <w:t xml:space="preserve">paredz </w:t>
            </w:r>
            <w:r w:rsidR="00DF1E40" w:rsidRPr="00DF1E40">
              <w:rPr>
                <w:rFonts w:ascii="Times New Roman" w:hAnsi="Times New Roman"/>
                <w:sz w:val="28"/>
                <w:szCs w:val="28"/>
              </w:rPr>
              <w:t xml:space="preserve">izņēmumu attiecībā uz </w:t>
            </w:r>
            <w:r w:rsidR="001B41DC">
              <w:rPr>
                <w:rFonts w:ascii="Times New Roman" w:hAnsi="Times New Roman"/>
                <w:sz w:val="28"/>
                <w:szCs w:val="28"/>
              </w:rPr>
              <w:t>2.1. </w:t>
            </w:r>
            <w:r w:rsidR="00DF1E40" w:rsidRPr="00DF1E40">
              <w:rPr>
                <w:rFonts w:ascii="Times New Roman" w:hAnsi="Times New Roman"/>
                <w:sz w:val="28"/>
                <w:szCs w:val="28"/>
              </w:rPr>
              <w:t>apakšpunktu</w:t>
            </w:r>
            <w:r w:rsidR="001B41DC">
              <w:rPr>
                <w:rFonts w:ascii="Times New Roman" w:hAnsi="Times New Roman"/>
                <w:sz w:val="28"/>
                <w:szCs w:val="28"/>
              </w:rPr>
              <w:t xml:space="preserve"> – Ministru kabinets var lemt </w:t>
            </w:r>
            <w:r w:rsidR="001B41DC">
              <w:rPr>
                <w:rFonts w:ascii="Times New Roman" w:eastAsia="Times New Roman" w:hAnsi="Times New Roman"/>
                <w:sz w:val="28"/>
                <w:szCs w:val="20"/>
                <w:lang w:eastAsia="lv-LV"/>
              </w:rPr>
              <w:t>par citu turpmāku izmantojamu atbrīvotajām Eiropas Savienības fondu investīcijām.</w:t>
            </w:r>
          </w:p>
          <w:p w:rsidR="0090696C" w:rsidRPr="003A0E62" w:rsidRDefault="00AD0A4D" w:rsidP="00723492">
            <w:pPr>
              <w:spacing w:after="120" w:line="240" w:lineRule="auto"/>
              <w:jc w:val="both"/>
              <w:rPr>
                <w:rFonts w:ascii="Times New Roman" w:hAnsi="Times New Roman"/>
                <w:sz w:val="28"/>
                <w:szCs w:val="28"/>
              </w:rPr>
            </w:pPr>
            <w:r>
              <w:rPr>
                <w:rFonts w:ascii="Times New Roman" w:hAnsi="Times New Roman"/>
                <w:sz w:val="28"/>
                <w:szCs w:val="28"/>
              </w:rPr>
              <w:t xml:space="preserve">Līdz ar to Izglītības un zinātnes ministrija lūdz Ministru kabinetu lemt par 1.1.1.5.pasākumā atbrīvotā finansējuma pārdali </w:t>
            </w:r>
            <w:r w:rsidRPr="00113854">
              <w:rPr>
                <w:rFonts w:ascii="Times New Roman" w:hAnsi="Times New Roman"/>
                <w:sz w:val="28"/>
                <w:szCs w:val="28"/>
              </w:rPr>
              <w:t>uz 1.1.1.3. pasākumu "Inovāciju granti studentiem" ar mērķi finans</w:t>
            </w:r>
            <w:r>
              <w:rPr>
                <w:rFonts w:ascii="Times New Roman" w:hAnsi="Times New Roman"/>
                <w:sz w:val="28"/>
                <w:szCs w:val="28"/>
              </w:rPr>
              <w:t xml:space="preserve">ēt kvalitatīvus studentu inovāciju prasmes attīstošus </w:t>
            </w:r>
            <w:r w:rsidRPr="0095222F">
              <w:rPr>
                <w:rFonts w:ascii="Times New Roman" w:hAnsi="Times New Roman"/>
                <w:sz w:val="28"/>
                <w:szCs w:val="28"/>
              </w:rPr>
              <w:t>projektus</w:t>
            </w:r>
            <w:r>
              <w:rPr>
                <w:rFonts w:ascii="Times New Roman" w:hAnsi="Times New Roman"/>
                <w:sz w:val="28"/>
                <w:szCs w:val="28"/>
              </w:rPr>
              <w:t>.</w:t>
            </w:r>
          </w:p>
        </w:tc>
      </w:tr>
      <w:tr w:rsidR="00FE38FC" w:rsidTr="00D84C6C">
        <w:trPr>
          <w:trHeight w:val="2069"/>
        </w:trPr>
        <w:tc>
          <w:tcPr>
            <w:tcW w:w="566"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lastRenderedPageBreak/>
              <w:t>12.</w:t>
            </w:r>
          </w:p>
        </w:tc>
        <w:tc>
          <w:tcPr>
            <w:tcW w:w="3682"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Steidzamības kārtības pamatojums</w:t>
            </w:r>
          </w:p>
        </w:tc>
        <w:tc>
          <w:tcPr>
            <w:tcW w:w="5110" w:type="dxa"/>
            <w:gridSpan w:val="2"/>
          </w:tcPr>
          <w:p w:rsidR="00723492" w:rsidRDefault="00AD0A4D" w:rsidP="000E1385">
            <w:pPr>
              <w:spacing w:after="120" w:line="240" w:lineRule="auto"/>
              <w:jc w:val="both"/>
              <w:rPr>
                <w:rFonts w:ascii="Times New Roman" w:hAnsi="Times New Roman"/>
                <w:sz w:val="28"/>
                <w:szCs w:val="28"/>
              </w:rPr>
            </w:pPr>
            <w:r>
              <w:rPr>
                <w:rFonts w:ascii="Times New Roman" w:hAnsi="Times New Roman"/>
                <w:sz w:val="28"/>
                <w:szCs w:val="28"/>
              </w:rPr>
              <w:t xml:space="preserve">Papildus minētajam, projekta apstiprināšanas steidzamība pamatojama ar jaunu atbalstāmo darbību – paplašināt </w:t>
            </w:r>
            <w:r w:rsidRPr="00E52482">
              <w:rPr>
                <w:rFonts w:ascii="Times New Roman" w:hAnsi="Times New Roman"/>
                <w:sz w:val="28"/>
                <w:szCs w:val="28"/>
              </w:rPr>
              <w:t xml:space="preserve">projekta atbalstāmo darbību </w:t>
            </w:r>
            <w:r>
              <w:rPr>
                <w:rFonts w:ascii="Times New Roman" w:hAnsi="Times New Roman"/>
                <w:sz w:val="28"/>
                <w:szCs w:val="28"/>
              </w:rPr>
              <w:t>loku</w:t>
            </w:r>
            <w:r w:rsidRPr="00E52482">
              <w:rPr>
                <w:rFonts w:ascii="Times New Roman" w:hAnsi="Times New Roman"/>
                <w:sz w:val="28"/>
                <w:szCs w:val="28"/>
              </w:rPr>
              <w:t xml:space="preserve"> Rīgas Tehniskajai universitātei (turpmāk arī – RTU)</w:t>
            </w:r>
            <w:r>
              <w:rPr>
                <w:rFonts w:ascii="Times New Roman" w:hAnsi="Times New Roman"/>
                <w:sz w:val="28"/>
                <w:szCs w:val="28"/>
              </w:rPr>
              <w:t xml:space="preserve"> ar </w:t>
            </w:r>
            <w:r w:rsidRPr="00E52482">
              <w:rPr>
                <w:rFonts w:ascii="Times New Roman" w:hAnsi="Times New Roman"/>
                <w:sz w:val="28"/>
                <w:szCs w:val="28"/>
              </w:rPr>
              <w:t>augstskolu, uzņēmumu un valsts pārvaldes vadības personāla kompetences pilnveidošan</w:t>
            </w:r>
            <w:r>
              <w:rPr>
                <w:rFonts w:ascii="Times New Roman" w:hAnsi="Times New Roman"/>
                <w:sz w:val="28"/>
                <w:szCs w:val="28"/>
              </w:rPr>
              <w:t>u</w:t>
            </w:r>
            <w:r w:rsidRPr="00E52482">
              <w:rPr>
                <w:rFonts w:ascii="Times New Roman" w:hAnsi="Times New Roman"/>
                <w:sz w:val="28"/>
                <w:szCs w:val="28"/>
              </w:rPr>
              <w:t xml:space="preserve"> un kapacitātes stiprināšan</w:t>
            </w:r>
            <w:r>
              <w:rPr>
                <w:rFonts w:ascii="Times New Roman" w:hAnsi="Times New Roman"/>
                <w:sz w:val="28"/>
                <w:szCs w:val="28"/>
              </w:rPr>
              <w:t>u</w:t>
            </w:r>
            <w:r w:rsidRPr="00E52482">
              <w:rPr>
                <w:rFonts w:ascii="Times New Roman" w:hAnsi="Times New Roman"/>
                <w:sz w:val="28"/>
                <w:szCs w:val="28"/>
              </w:rPr>
              <w:t xml:space="preserve"> starptautiskās sadarbības, pētniecības un inovāciju vadības jomā; starptau</w:t>
            </w:r>
            <w:r>
              <w:rPr>
                <w:rFonts w:ascii="Times New Roman" w:hAnsi="Times New Roman"/>
                <w:sz w:val="28"/>
                <w:szCs w:val="28"/>
              </w:rPr>
              <w:t>tiska kompetences centra izveidi</w:t>
            </w:r>
            <w:r w:rsidRPr="00E52482">
              <w:rPr>
                <w:rFonts w:ascii="Times New Roman" w:hAnsi="Times New Roman"/>
                <w:sz w:val="28"/>
                <w:szCs w:val="28"/>
              </w:rPr>
              <w:t xml:space="preserve"> izglītības un inovāciju jomā</w:t>
            </w:r>
            <w:r w:rsidR="00A27526">
              <w:rPr>
                <w:rFonts w:ascii="Times New Roman" w:hAnsi="Times New Roman"/>
                <w:sz w:val="28"/>
                <w:szCs w:val="28"/>
              </w:rPr>
              <w:t xml:space="preserve">, kas tiks īstenots </w:t>
            </w:r>
            <w:proofErr w:type="spellStart"/>
            <w:r w:rsidR="00A27526" w:rsidRPr="003C6FC8">
              <w:rPr>
                <w:rFonts w:ascii="Times New Roman" w:hAnsi="Times New Roman"/>
                <w:sz w:val="28"/>
                <w:szCs w:val="28"/>
              </w:rPr>
              <w:t>Masačūsetas</w:t>
            </w:r>
            <w:proofErr w:type="spellEnd"/>
            <w:r w:rsidR="00A27526" w:rsidRPr="003C6FC8">
              <w:rPr>
                <w:rFonts w:ascii="Times New Roman" w:hAnsi="Times New Roman"/>
                <w:sz w:val="28"/>
                <w:szCs w:val="28"/>
              </w:rPr>
              <w:t xml:space="preserve"> Tehnoloģiju institūta (Massachusetts </w:t>
            </w:r>
            <w:proofErr w:type="spellStart"/>
            <w:r w:rsidR="00A27526" w:rsidRPr="003C6FC8">
              <w:rPr>
                <w:rFonts w:ascii="Times New Roman" w:hAnsi="Times New Roman"/>
                <w:sz w:val="28"/>
                <w:szCs w:val="28"/>
              </w:rPr>
              <w:t>Institute</w:t>
            </w:r>
            <w:proofErr w:type="spellEnd"/>
            <w:r w:rsidR="00A27526" w:rsidRPr="003C6FC8">
              <w:rPr>
                <w:rFonts w:ascii="Times New Roman" w:hAnsi="Times New Roman"/>
                <w:sz w:val="28"/>
                <w:szCs w:val="28"/>
              </w:rPr>
              <w:t xml:space="preserve"> </w:t>
            </w:r>
            <w:proofErr w:type="spellStart"/>
            <w:r w:rsidR="00A27526" w:rsidRPr="003C6FC8">
              <w:rPr>
                <w:rFonts w:ascii="Times New Roman" w:hAnsi="Times New Roman"/>
                <w:sz w:val="28"/>
                <w:szCs w:val="28"/>
              </w:rPr>
              <w:t>of</w:t>
            </w:r>
            <w:proofErr w:type="spellEnd"/>
            <w:r w:rsidR="00A27526" w:rsidRPr="003C6FC8">
              <w:rPr>
                <w:rFonts w:ascii="Times New Roman" w:hAnsi="Times New Roman"/>
                <w:sz w:val="28"/>
                <w:szCs w:val="28"/>
              </w:rPr>
              <w:t xml:space="preserve"> </w:t>
            </w:r>
            <w:proofErr w:type="spellStart"/>
            <w:r w:rsidR="00A27526" w:rsidRPr="003C6FC8">
              <w:rPr>
                <w:rFonts w:ascii="Times New Roman" w:hAnsi="Times New Roman"/>
                <w:sz w:val="28"/>
                <w:szCs w:val="28"/>
              </w:rPr>
              <w:t>Technology</w:t>
            </w:r>
            <w:proofErr w:type="spellEnd"/>
            <w:r w:rsidR="00A27526" w:rsidRPr="003C6FC8">
              <w:rPr>
                <w:rFonts w:ascii="Times New Roman" w:hAnsi="Times New Roman"/>
                <w:sz w:val="28"/>
                <w:szCs w:val="28"/>
              </w:rPr>
              <w:t>) J-W</w:t>
            </w:r>
            <w:r w:rsidRPr="003C6FC8">
              <w:rPr>
                <w:rFonts w:ascii="Times New Roman" w:hAnsi="Times New Roman"/>
                <w:sz w:val="28"/>
                <w:szCs w:val="28"/>
              </w:rPr>
              <w:t>EL</w:t>
            </w:r>
            <w:r w:rsidR="00A27526" w:rsidRPr="003C6FC8">
              <w:rPr>
                <w:rFonts w:ascii="Times New Roman" w:hAnsi="Times New Roman"/>
                <w:sz w:val="28"/>
                <w:szCs w:val="28"/>
              </w:rPr>
              <w:t xml:space="preserve"> programmas ietvaros</w:t>
            </w:r>
            <w:r w:rsidRPr="00E52482">
              <w:rPr>
                <w:rFonts w:ascii="Times New Roman" w:hAnsi="Times New Roman"/>
                <w:sz w:val="28"/>
                <w:szCs w:val="28"/>
              </w:rPr>
              <w:t>.</w:t>
            </w:r>
            <w:r w:rsidR="00A27526">
              <w:rPr>
                <w:rFonts w:ascii="Times New Roman" w:hAnsi="Times New Roman"/>
                <w:sz w:val="28"/>
                <w:szCs w:val="28"/>
              </w:rPr>
              <w:t xml:space="preserve"> </w:t>
            </w:r>
            <w:r w:rsidRPr="003C6FC8">
              <w:rPr>
                <w:rFonts w:ascii="Times New Roman" w:hAnsi="Times New Roman"/>
                <w:sz w:val="28"/>
                <w:szCs w:val="28"/>
              </w:rPr>
              <w:t>MIT J-WEL programmas mērķis ir veicināt izcilību un pārmaiņas izglītībā visā pasaulē, būtu kā inkubatoram pārmaiņām izglītībā MIT un visā pasaulē.</w:t>
            </w:r>
          </w:p>
          <w:p w:rsidR="00A27526" w:rsidRPr="003C6FC8" w:rsidRDefault="00AD0A4D" w:rsidP="003C6FC8">
            <w:pPr>
              <w:spacing w:after="120" w:line="240" w:lineRule="auto"/>
              <w:jc w:val="both"/>
              <w:rPr>
                <w:rFonts w:ascii="Times New Roman" w:hAnsi="Times New Roman"/>
                <w:sz w:val="28"/>
                <w:szCs w:val="28"/>
              </w:rPr>
            </w:pPr>
            <w:r w:rsidRPr="003C6FC8">
              <w:rPr>
                <w:rFonts w:ascii="Times New Roman" w:hAnsi="Times New Roman"/>
                <w:sz w:val="28"/>
                <w:szCs w:val="28"/>
              </w:rPr>
              <w:t xml:space="preserve">Darbību īstenošanu nodrošinās RTU Rīgas Biznesa skola sadarbībā ar </w:t>
            </w:r>
            <w:proofErr w:type="spellStart"/>
            <w:r w:rsidRPr="003C6FC8">
              <w:rPr>
                <w:rFonts w:ascii="Times New Roman" w:hAnsi="Times New Roman"/>
                <w:sz w:val="28"/>
                <w:szCs w:val="28"/>
              </w:rPr>
              <w:t>Masačūsetas</w:t>
            </w:r>
            <w:proofErr w:type="spellEnd"/>
            <w:r w:rsidRPr="003C6FC8">
              <w:rPr>
                <w:rFonts w:ascii="Times New Roman" w:hAnsi="Times New Roman"/>
                <w:sz w:val="28"/>
                <w:szCs w:val="28"/>
              </w:rPr>
              <w:t xml:space="preserve"> Tehnoloģiju institūtu (turpmāk arī – MIT), ko reitings </w:t>
            </w:r>
            <w:hyperlink r:id="rId8" w:tgtFrame="_blank" w:history="1">
              <w:r w:rsidRPr="003C6FC8">
                <w:rPr>
                  <w:rFonts w:ascii="Times New Roman" w:hAnsi="Times New Roman"/>
                  <w:sz w:val="28"/>
                  <w:szCs w:val="28"/>
                </w:rPr>
                <w:t xml:space="preserve">«QS </w:t>
              </w:r>
              <w:proofErr w:type="spellStart"/>
              <w:r w:rsidRPr="003C6FC8">
                <w:rPr>
                  <w:rFonts w:ascii="Times New Roman" w:hAnsi="Times New Roman"/>
                  <w:sz w:val="28"/>
                  <w:szCs w:val="28"/>
                </w:rPr>
                <w:t>World</w:t>
              </w:r>
              <w:proofErr w:type="spellEnd"/>
              <w:r w:rsidRPr="003C6FC8">
                <w:rPr>
                  <w:rFonts w:ascii="Times New Roman" w:hAnsi="Times New Roman"/>
                  <w:sz w:val="28"/>
                  <w:szCs w:val="28"/>
                </w:rPr>
                <w:t xml:space="preserve"> </w:t>
              </w:r>
              <w:proofErr w:type="spellStart"/>
              <w:r w:rsidRPr="003C6FC8">
                <w:rPr>
                  <w:rFonts w:ascii="Times New Roman" w:hAnsi="Times New Roman"/>
                  <w:sz w:val="28"/>
                  <w:szCs w:val="28"/>
                </w:rPr>
                <w:t>University</w:t>
              </w:r>
              <w:proofErr w:type="spellEnd"/>
              <w:r w:rsidRPr="003C6FC8">
                <w:rPr>
                  <w:rFonts w:ascii="Times New Roman" w:hAnsi="Times New Roman"/>
                  <w:sz w:val="28"/>
                  <w:szCs w:val="28"/>
                </w:rPr>
                <w:t xml:space="preserve"> </w:t>
              </w:r>
              <w:proofErr w:type="spellStart"/>
              <w:r w:rsidRPr="003C6FC8">
                <w:rPr>
                  <w:rFonts w:ascii="Times New Roman" w:hAnsi="Times New Roman"/>
                  <w:sz w:val="28"/>
                  <w:szCs w:val="28"/>
                </w:rPr>
                <w:t>Rankings</w:t>
              </w:r>
              <w:proofErr w:type="spellEnd"/>
              <w:r w:rsidRPr="003C6FC8">
                <w:rPr>
                  <w:rFonts w:ascii="Times New Roman" w:hAnsi="Times New Roman"/>
                  <w:sz w:val="28"/>
                  <w:szCs w:val="28"/>
                </w:rPr>
                <w:t>»</w:t>
              </w:r>
            </w:hyperlink>
            <w:r w:rsidRPr="003C6FC8">
              <w:rPr>
                <w:rFonts w:ascii="Times New Roman" w:hAnsi="Times New Roman"/>
                <w:sz w:val="28"/>
                <w:szCs w:val="28"/>
              </w:rPr>
              <w:t xml:space="preserve"> </w:t>
            </w:r>
            <w:r w:rsidR="003C6FC8">
              <w:rPr>
                <w:rFonts w:ascii="Times New Roman" w:hAnsi="Times New Roman"/>
                <w:sz w:val="28"/>
                <w:szCs w:val="28"/>
              </w:rPr>
              <w:t>nosaucis par 2021. </w:t>
            </w:r>
            <w:r w:rsidRPr="003C6FC8">
              <w:rPr>
                <w:rFonts w:ascii="Times New Roman" w:hAnsi="Times New Roman"/>
                <w:sz w:val="28"/>
                <w:szCs w:val="28"/>
              </w:rPr>
              <w:t xml:space="preserve">gada labāko universitāti pasaulē. </w:t>
            </w:r>
          </w:p>
          <w:p w:rsidR="00A27526" w:rsidRDefault="00AD0A4D" w:rsidP="00A27526">
            <w:pPr>
              <w:spacing w:after="120" w:line="240" w:lineRule="auto"/>
              <w:jc w:val="both"/>
              <w:rPr>
                <w:rFonts w:ascii="Times New Roman" w:hAnsi="Times New Roman"/>
                <w:sz w:val="28"/>
                <w:szCs w:val="28"/>
              </w:rPr>
            </w:pPr>
            <w:r w:rsidRPr="003C6FC8">
              <w:rPr>
                <w:rFonts w:ascii="Times New Roman" w:hAnsi="Times New Roman"/>
                <w:sz w:val="28"/>
                <w:szCs w:val="28"/>
              </w:rPr>
              <w:t>MIT J-WEL aktivitātes kopienas biedriem</w:t>
            </w:r>
            <w:r w:rsidR="003C6FC8" w:rsidRPr="003C6FC8">
              <w:rPr>
                <w:rFonts w:ascii="Times New Roman" w:hAnsi="Times New Roman"/>
                <w:sz w:val="28"/>
                <w:szCs w:val="28"/>
              </w:rPr>
              <w:t xml:space="preserve"> (</w:t>
            </w:r>
            <w:r w:rsidRPr="003C6FC8">
              <w:rPr>
                <w:rFonts w:ascii="Times New Roman" w:hAnsi="Times New Roman"/>
                <w:sz w:val="28"/>
                <w:szCs w:val="28"/>
              </w:rPr>
              <w:t>piemēram, potenciāla līdzdalība pētniecībā, partnerības, MIT J-WEL darbnīcas, konsultācijas</w:t>
            </w:r>
            <w:r w:rsidR="003C6FC8" w:rsidRPr="003C6FC8">
              <w:rPr>
                <w:rFonts w:ascii="Times New Roman" w:hAnsi="Times New Roman"/>
                <w:sz w:val="28"/>
                <w:szCs w:val="28"/>
              </w:rPr>
              <w:t xml:space="preserve">) parasti </w:t>
            </w:r>
            <w:r w:rsidRPr="003C6FC8">
              <w:rPr>
                <w:rFonts w:ascii="Times New Roman" w:hAnsi="Times New Roman"/>
                <w:sz w:val="28"/>
                <w:szCs w:val="28"/>
              </w:rPr>
              <w:t xml:space="preserve"> tiek uzsākt</w:t>
            </w:r>
            <w:r w:rsidR="003C6FC8" w:rsidRPr="003C6FC8">
              <w:rPr>
                <w:rFonts w:ascii="Times New Roman" w:hAnsi="Times New Roman"/>
                <w:sz w:val="28"/>
                <w:szCs w:val="28"/>
              </w:rPr>
              <w:t>as</w:t>
            </w:r>
            <w:r w:rsidRPr="003C6FC8">
              <w:rPr>
                <w:rFonts w:ascii="Times New Roman" w:hAnsi="Times New Roman"/>
                <w:sz w:val="28"/>
                <w:szCs w:val="28"/>
              </w:rPr>
              <w:t xml:space="preserve"> rudenī, </w:t>
            </w:r>
            <w:r w:rsidR="003C6FC8" w:rsidRPr="003C6FC8">
              <w:rPr>
                <w:rFonts w:ascii="Times New Roman" w:hAnsi="Times New Roman"/>
                <w:sz w:val="28"/>
                <w:szCs w:val="28"/>
              </w:rPr>
              <w:t>līdz ar to</w:t>
            </w:r>
            <w:r w:rsidRPr="003C6FC8">
              <w:rPr>
                <w:rFonts w:ascii="Times New Roman" w:hAnsi="Times New Roman"/>
                <w:sz w:val="28"/>
                <w:szCs w:val="28"/>
              </w:rPr>
              <w:t xml:space="preserve"> noteikumu </w:t>
            </w:r>
            <w:r w:rsidRPr="003C6FC8">
              <w:rPr>
                <w:rFonts w:ascii="Times New Roman" w:hAnsi="Times New Roman"/>
                <w:sz w:val="28"/>
                <w:szCs w:val="28"/>
              </w:rPr>
              <w:lastRenderedPageBreak/>
              <w:t>projekta virzība ir steidzama</w:t>
            </w:r>
            <w:r w:rsidR="003C6FC8" w:rsidRPr="003C6FC8">
              <w:rPr>
                <w:rFonts w:ascii="Times New Roman" w:hAnsi="Times New Roman"/>
                <w:sz w:val="28"/>
                <w:szCs w:val="28"/>
              </w:rPr>
              <w:t>.</w:t>
            </w:r>
          </w:p>
          <w:p w:rsidR="0090696C" w:rsidRPr="005D3493" w:rsidRDefault="00AD0A4D" w:rsidP="000B625C">
            <w:pPr>
              <w:spacing w:after="120" w:line="240" w:lineRule="auto"/>
              <w:jc w:val="both"/>
              <w:rPr>
                <w:rFonts w:ascii="Times New Roman" w:hAnsi="Times New Roman"/>
                <w:sz w:val="28"/>
                <w:szCs w:val="28"/>
              </w:rPr>
            </w:pPr>
            <w:r w:rsidRPr="004F52CF">
              <w:rPr>
                <w:rFonts w:ascii="Times New Roman" w:hAnsi="Times New Roman"/>
                <w:sz w:val="28"/>
                <w:szCs w:val="28"/>
              </w:rPr>
              <w:t>P</w:t>
            </w:r>
            <w:r w:rsidR="003C6FC8">
              <w:rPr>
                <w:rFonts w:ascii="Times New Roman" w:hAnsi="Times New Roman"/>
                <w:sz w:val="28"/>
                <w:szCs w:val="28"/>
              </w:rPr>
              <w:t xml:space="preserve">apildus tam, iespējami ātra lēmuma pieņemšana nepieciešama arī saistībā ar finansējuma pārdali uz </w:t>
            </w:r>
            <w:r w:rsidRPr="004F52CF">
              <w:rPr>
                <w:rFonts w:ascii="Times New Roman" w:hAnsi="Times New Roman"/>
                <w:sz w:val="28"/>
                <w:szCs w:val="28"/>
              </w:rPr>
              <w:t xml:space="preserve">1.1.1.3.pasākumu </w:t>
            </w:r>
            <w:r w:rsidR="003C6FC8">
              <w:rPr>
                <w:rFonts w:ascii="Times New Roman" w:hAnsi="Times New Roman"/>
                <w:sz w:val="28"/>
                <w:szCs w:val="28"/>
              </w:rPr>
              <w:t>"Inovāciju granti studentiem"</w:t>
            </w:r>
            <w:r w:rsidRPr="00B74C36">
              <w:rPr>
                <w:rFonts w:ascii="Times New Roman" w:hAnsi="Times New Roman"/>
                <w:sz w:val="28"/>
                <w:szCs w:val="28"/>
              </w:rPr>
              <w:t xml:space="preserve"> saskaņā ar sagatavoto </w:t>
            </w:r>
            <w:proofErr w:type="spellStart"/>
            <w:r w:rsidRPr="00B74C36">
              <w:rPr>
                <w:rFonts w:ascii="Times New Roman" w:hAnsi="Times New Roman"/>
                <w:sz w:val="28"/>
                <w:szCs w:val="28"/>
              </w:rPr>
              <w:t>protokollēmuma</w:t>
            </w:r>
            <w:proofErr w:type="spellEnd"/>
            <w:r w:rsidRPr="00B74C36">
              <w:rPr>
                <w:rFonts w:ascii="Times New Roman" w:hAnsi="Times New Roman"/>
                <w:sz w:val="28"/>
                <w:szCs w:val="28"/>
              </w:rPr>
              <w:t xml:space="preserve"> projektu.</w:t>
            </w:r>
            <w:r>
              <w:rPr>
                <w:rFonts w:ascii="Times New Roman" w:hAnsi="Times New Roman"/>
                <w:sz w:val="28"/>
                <w:szCs w:val="28"/>
              </w:rPr>
              <w:t xml:space="preserve"> </w:t>
            </w:r>
            <w:r w:rsidRPr="0095222F">
              <w:rPr>
                <w:rFonts w:ascii="Times New Roman" w:hAnsi="Times New Roman"/>
                <w:sz w:val="28"/>
                <w:szCs w:val="28"/>
              </w:rPr>
              <w:t xml:space="preserve">Attiecīgā finansējuma pārdale uz 1.1.1.3. pasākumu nodrošinās iespēju finansēt </w:t>
            </w:r>
            <w:r w:rsidR="000B625C">
              <w:rPr>
                <w:rFonts w:ascii="Times New Roman" w:hAnsi="Times New Roman"/>
                <w:sz w:val="28"/>
                <w:szCs w:val="28"/>
              </w:rPr>
              <w:t xml:space="preserve">kvalitatīvus studentu inovāciju prasmes attīstošus </w:t>
            </w:r>
            <w:r w:rsidR="000B625C" w:rsidRPr="0095222F">
              <w:rPr>
                <w:rFonts w:ascii="Times New Roman" w:hAnsi="Times New Roman"/>
                <w:sz w:val="28"/>
                <w:szCs w:val="28"/>
              </w:rPr>
              <w:t>projektus</w:t>
            </w:r>
            <w:r w:rsidR="000B625C">
              <w:rPr>
                <w:rFonts w:ascii="Times New Roman" w:hAnsi="Times New Roman"/>
                <w:sz w:val="28"/>
                <w:szCs w:val="28"/>
              </w:rPr>
              <w:t>, nodrošinot projektu īstenošanai divus pilnus gadus līdz 2023.gadam</w:t>
            </w:r>
            <w:r>
              <w:rPr>
                <w:rFonts w:ascii="Times New Roman" w:hAnsi="Times New Roman"/>
                <w:sz w:val="28"/>
                <w:szCs w:val="28"/>
              </w:rPr>
              <w:t>.</w:t>
            </w:r>
          </w:p>
        </w:tc>
      </w:tr>
      <w:tr w:rsidR="00FE38FC" w:rsidTr="00D84C6C">
        <w:trPr>
          <w:trHeight w:val="1169"/>
        </w:trPr>
        <w:tc>
          <w:tcPr>
            <w:tcW w:w="566"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lastRenderedPageBreak/>
              <w:t>13.</w:t>
            </w:r>
          </w:p>
        </w:tc>
        <w:tc>
          <w:tcPr>
            <w:tcW w:w="3682"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Jautājuma savlaicīgas neiesniegšanas iemesli</w:t>
            </w:r>
          </w:p>
        </w:tc>
        <w:tc>
          <w:tcPr>
            <w:tcW w:w="5110" w:type="dxa"/>
            <w:gridSpan w:val="2"/>
          </w:tcPr>
          <w:p w:rsidR="0090696C" w:rsidRPr="005D3493" w:rsidRDefault="00AD0A4D" w:rsidP="00D84C6C">
            <w:pPr>
              <w:spacing w:after="0" w:line="240" w:lineRule="auto"/>
              <w:jc w:val="both"/>
              <w:rPr>
                <w:rFonts w:ascii="Times New Roman" w:hAnsi="Times New Roman"/>
                <w:sz w:val="28"/>
                <w:szCs w:val="28"/>
              </w:rPr>
            </w:pPr>
            <w:r w:rsidRPr="00ED5D46">
              <w:rPr>
                <w:rFonts w:ascii="Times New Roman" w:hAnsi="Times New Roman"/>
                <w:sz w:val="28"/>
                <w:szCs w:val="28"/>
              </w:rPr>
              <w:t>Jautājums sagatavots savlaicīgi.</w:t>
            </w:r>
          </w:p>
        </w:tc>
      </w:tr>
      <w:tr w:rsidR="00FE38FC" w:rsidTr="00D84C6C">
        <w:tc>
          <w:tcPr>
            <w:tcW w:w="566"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14.</w:t>
            </w:r>
          </w:p>
        </w:tc>
        <w:tc>
          <w:tcPr>
            <w:tcW w:w="3682" w:type="dxa"/>
          </w:tcPr>
          <w:p w:rsidR="0090696C" w:rsidRPr="005D3493" w:rsidRDefault="00AD0A4D" w:rsidP="00D84C6C">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Lēmuma pieņemšanas galīgais termiņš</w:t>
            </w:r>
          </w:p>
        </w:tc>
        <w:tc>
          <w:tcPr>
            <w:tcW w:w="5110" w:type="dxa"/>
            <w:gridSpan w:val="2"/>
          </w:tcPr>
          <w:p w:rsidR="0090696C" w:rsidRPr="005D3493" w:rsidRDefault="00AD0A4D" w:rsidP="00AD0A4D">
            <w:pPr>
              <w:spacing w:after="0" w:line="240" w:lineRule="auto"/>
              <w:jc w:val="both"/>
              <w:rPr>
                <w:rFonts w:ascii="Times New Roman" w:hAnsi="Times New Roman"/>
                <w:sz w:val="28"/>
                <w:szCs w:val="28"/>
              </w:rPr>
            </w:pPr>
            <w:r>
              <w:rPr>
                <w:rFonts w:ascii="Times New Roman" w:hAnsi="Times New Roman"/>
                <w:sz w:val="28"/>
                <w:szCs w:val="28"/>
              </w:rPr>
              <w:t>2021. gada 7</w:t>
            </w:r>
            <w:r w:rsidRPr="005D3493">
              <w:rPr>
                <w:rFonts w:ascii="Times New Roman" w:hAnsi="Times New Roman"/>
                <w:sz w:val="28"/>
                <w:szCs w:val="28"/>
              </w:rPr>
              <w:t xml:space="preserve">. </w:t>
            </w:r>
            <w:r>
              <w:rPr>
                <w:rFonts w:ascii="Times New Roman" w:hAnsi="Times New Roman"/>
                <w:sz w:val="28"/>
                <w:szCs w:val="28"/>
              </w:rPr>
              <w:t>septembris</w:t>
            </w:r>
            <w:r w:rsidRPr="005D3493">
              <w:rPr>
                <w:rFonts w:ascii="Times New Roman" w:hAnsi="Times New Roman"/>
                <w:sz w:val="28"/>
                <w:szCs w:val="28"/>
              </w:rPr>
              <w:t>.</w:t>
            </w:r>
          </w:p>
        </w:tc>
      </w:tr>
    </w:tbl>
    <w:p w:rsidR="0090696C" w:rsidRPr="005D3493" w:rsidRDefault="0090696C" w:rsidP="0090696C"/>
    <w:p w:rsidR="0090696C" w:rsidRPr="004079A2" w:rsidRDefault="00AD0A4D" w:rsidP="0090696C">
      <w:pPr>
        <w:spacing w:after="0" w:line="240" w:lineRule="auto"/>
        <w:jc w:val="both"/>
        <w:rPr>
          <w:rFonts w:ascii="Times New Roman" w:hAnsi="Times New Roman"/>
          <w:sz w:val="28"/>
          <w:szCs w:val="28"/>
        </w:rPr>
      </w:pPr>
      <w:r w:rsidRPr="004079A2">
        <w:rPr>
          <w:rFonts w:ascii="Times New Roman" w:hAnsi="Times New Roman"/>
          <w:sz w:val="28"/>
          <w:szCs w:val="28"/>
        </w:rPr>
        <w:t>Pielikumā:</w:t>
      </w:r>
    </w:p>
    <w:p w:rsidR="0090696C" w:rsidRPr="004079A2" w:rsidRDefault="00AD0A4D" w:rsidP="0090696C">
      <w:pPr>
        <w:pStyle w:val="ListParagraph"/>
        <w:numPr>
          <w:ilvl w:val="0"/>
          <w:numId w:val="13"/>
        </w:numPr>
        <w:spacing w:after="0" w:line="240" w:lineRule="auto"/>
        <w:jc w:val="both"/>
        <w:rPr>
          <w:rFonts w:ascii="Times New Roman" w:hAnsi="Times New Roman"/>
          <w:sz w:val="28"/>
          <w:szCs w:val="28"/>
        </w:rPr>
      </w:pPr>
      <w:r w:rsidRPr="004079A2">
        <w:rPr>
          <w:rFonts w:ascii="Times New Roman" w:hAnsi="Times New Roman"/>
          <w:sz w:val="28"/>
          <w:szCs w:val="28"/>
        </w:rPr>
        <w:t xml:space="preserve">Noteikumu projekts uz </w:t>
      </w:r>
      <w:r w:rsidR="009E079E" w:rsidRPr="004079A2">
        <w:rPr>
          <w:rFonts w:ascii="Times New Roman" w:hAnsi="Times New Roman"/>
          <w:sz w:val="28"/>
          <w:szCs w:val="28"/>
        </w:rPr>
        <w:t>6</w:t>
      </w:r>
      <w:r w:rsidRPr="004079A2">
        <w:rPr>
          <w:rFonts w:ascii="Times New Roman" w:hAnsi="Times New Roman"/>
          <w:sz w:val="28"/>
          <w:szCs w:val="28"/>
        </w:rPr>
        <w:t xml:space="preserve"> </w:t>
      </w:r>
      <w:proofErr w:type="spellStart"/>
      <w:r w:rsidRPr="004079A2">
        <w:rPr>
          <w:rFonts w:ascii="Times New Roman" w:hAnsi="Times New Roman"/>
          <w:sz w:val="28"/>
          <w:szCs w:val="28"/>
        </w:rPr>
        <w:t>lp</w:t>
      </w:r>
      <w:proofErr w:type="spellEnd"/>
      <w:r w:rsidRPr="004079A2">
        <w:rPr>
          <w:rFonts w:ascii="Times New Roman" w:hAnsi="Times New Roman"/>
          <w:sz w:val="28"/>
          <w:szCs w:val="28"/>
        </w:rPr>
        <w:t>. (datne: IZMnot_</w:t>
      </w:r>
      <w:r w:rsidR="009E079E" w:rsidRPr="004079A2">
        <w:rPr>
          <w:rFonts w:ascii="Times New Roman" w:hAnsi="Times New Roman"/>
          <w:sz w:val="28"/>
          <w:szCs w:val="28"/>
        </w:rPr>
        <w:t>25082021</w:t>
      </w:r>
      <w:r w:rsidRPr="004079A2">
        <w:rPr>
          <w:rFonts w:ascii="Times New Roman" w:hAnsi="Times New Roman"/>
          <w:sz w:val="28"/>
          <w:szCs w:val="28"/>
        </w:rPr>
        <w:t>_SAM1115);</w:t>
      </w:r>
    </w:p>
    <w:p w:rsidR="0090696C" w:rsidRPr="004079A2" w:rsidRDefault="00AD0A4D" w:rsidP="0090696C">
      <w:pPr>
        <w:pStyle w:val="ListParagraph"/>
        <w:numPr>
          <w:ilvl w:val="0"/>
          <w:numId w:val="13"/>
        </w:numPr>
        <w:spacing w:after="0" w:line="240" w:lineRule="auto"/>
        <w:jc w:val="both"/>
        <w:rPr>
          <w:rFonts w:ascii="Times New Roman" w:hAnsi="Times New Roman"/>
          <w:sz w:val="28"/>
          <w:szCs w:val="28"/>
        </w:rPr>
      </w:pPr>
      <w:r w:rsidRPr="004079A2">
        <w:rPr>
          <w:rFonts w:ascii="Times New Roman" w:hAnsi="Times New Roman"/>
          <w:sz w:val="28"/>
          <w:szCs w:val="28"/>
        </w:rPr>
        <w:t>Noteikumu projekta sākotnējās ietekmes novērtējuma ziņojums (anotācija) uz 2</w:t>
      </w:r>
      <w:r w:rsidR="009E079E" w:rsidRPr="004079A2">
        <w:rPr>
          <w:rFonts w:ascii="Times New Roman" w:hAnsi="Times New Roman"/>
          <w:sz w:val="28"/>
          <w:szCs w:val="28"/>
        </w:rPr>
        <w:t>4</w:t>
      </w:r>
      <w:r w:rsidRPr="004079A2">
        <w:rPr>
          <w:rFonts w:ascii="Times New Roman" w:hAnsi="Times New Roman"/>
          <w:sz w:val="28"/>
          <w:szCs w:val="28"/>
        </w:rPr>
        <w:t xml:space="preserve"> </w:t>
      </w:r>
      <w:proofErr w:type="spellStart"/>
      <w:r w:rsidRPr="004079A2">
        <w:rPr>
          <w:rFonts w:ascii="Times New Roman" w:hAnsi="Times New Roman"/>
          <w:sz w:val="28"/>
          <w:szCs w:val="28"/>
        </w:rPr>
        <w:t>lp</w:t>
      </w:r>
      <w:proofErr w:type="spellEnd"/>
      <w:r w:rsidRPr="004079A2">
        <w:rPr>
          <w:rFonts w:ascii="Times New Roman" w:hAnsi="Times New Roman"/>
          <w:sz w:val="28"/>
          <w:szCs w:val="28"/>
        </w:rPr>
        <w:t>. (datne: IZManot_</w:t>
      </w:r>
      <w:r w:rsidR="009E079E" w:rsidRPr="004079A2">
        <w:rPr>
          <w:rFonts w:ascii="Times New Roman" w:hAnsi="Times New Roman"/>
          <w:sz w:val="28"/>
          <w:szCs w:val="28"/>
        </w:rPr>
        <w:t>250821</w:t>
      </w:r>
      <w:r w:rsidRPr="004079A2">
        <w:rPr>
          <w:rFonts w:ascii="Times New Roman" w:hAnsi="Times New Roman"/>
          <w:sz w:val="28"/>
          <w:szCs w:val="28"/>
        </w:rPr>
        <w:t>_SAM1115).</w:t>
      </w:r>
    </w:p>
    <w:p w:rsidR="0090696C" w:rsidRPr="004079A2" w:rsidRDefault="00AD0A4D" w:rsidP="0090696C">
      <w:pPr>
        <w:pStyle w:val="ListParagraph"/>
        <w:numPr>
          <w:ilvl w:val="0"/>
          <w:numId w:val="13"/>
        </w:numPr>
        <w:spacing w:after="0" w:line="240" w:lineRule="auto"/>
        <w:jc w:val="both"/>
        <w:rPr>
          <w:rFonts w:ascii="Times New Roman" w:hAnsi="Times New Roman"/>
          <w:sz w:val="28"/>
          <w:szCs w:val="28"/>
        </w:rPr>
      </w:pPr>
      <w:r w:rsidRPr="004079A2">
        <w:rPr>
          <w:rFonts w:ascii="Times New Roman" w:hAnsi="Times New Roman"/>
          <w:sz w:val="28"/>
          <w:szCs w:val="28"/>
        </w:rPr>
        <w:t>Izziņa par atzinumos sniegtajiem iebildumiem uz 3</w:t>
      </w:r>
      <w:r w:rsidR="009E079E" w:rsidRPr="004079A2">
        <w:rPr>
          <w:rFonts w:ascii="Times New Roman" w:hAnsi="Times New Roman"/>
          <w:sz w:val="28"/>
          <w:szCs w:val="28"/>
        </w:rPr>
        <w:t>3</w:t>
      </w:r>
      <w:r w:rsidRPr="004079A2">
        <w:rPr>
          <w:rFonts w:ascii="Times New Roman" w:hAnsi="Times New Roman"/>
          <w:sz w:val="28"/>
          <w:szCs w:val="28"/>
        </w:rPr>
        <w:t xml:space="preserve"> </w:t>
      </w:r>
      <w:proofErr w:type="spellStart"/>
      <w:r w:rsidRPr="004079A2">
        <w:rPr>
          <w:rFonts w:ascii="Times New Roman" w:hAnsi="Times New Roman"/>
          <w:sz w:val="28"/>
          <w:szCs w:val="28"/>
        </w:rPr>
        <w:t>lp</w:t>
      </w:r>
      <w:proofErr w:type="spellEnd"/>
      <w:r w:rsidRPr="004079A2">
        <w:rPr>
          <w:rFonts w:ascii="Times New Roman" w:hAnsi="Times New Roman"/>
          <w:sz w:val="28"/>
          <w:szCs w:val="28"/>
        </w:rPr>
        <w:t>. (datne: IZMIzz_</w:t>
      </w:r>
      <w:r w:rsidR="009E079E" w:rsidRPr="004079A2">
        <w:rPr>
          <w:rFonts w:ascii="Times New Roman" w:hAnsi="Times New Roman"/>
          <w:sz w:val="28"/>
          <w:szCs w:val="28"/>
        </w:rPr>
        <w:t>250821</w:t>
      </w:r>
      <w:r w:rsidRPr="004079A2">
        <w:rPr>
          <w:rFonts w:ascii="Times New Roman" w:hAnsi="Times New Roman"/>
          <w:sz w:val="28"/>
          <w:szCs w:val="28"/>
        </w:rPr>
        <w:t>_SAM1115).</w:t>
      </w:r>
    </w:p>
    <w:p w:rsidR="00264BCF" w:rsidRPr="004079A2" w:rsidRDefault="00AD0A4D" w:rsidP="0090696C">
      <w:pPr>
        <w:pStyle w:val="ListParagraph"/>
        <w:numPr>
          <w:ilvl w:val="0"/>
          <w:numId w:val="13"/>
        </w:numPr>
        <w:spacing w:after="0" w:line="240" w:lineRule="auto"/>
        <w:jc w:val="both"/>
        <w:rPr>
          <w:rFonts w:ascii="Times New Roman" w:hAnsi="Times New Roman"/>
          <w:sz w:val="28"/>
          <w:szCs w:val="28"/>
        </w:rPr>
      </w:pPr>
      <w:proofErr w:type="spellStart"/>
      <w:r w:rsidRPr="004079A2">
        <w:rPr>
          <w:rFonts w:ascii="Times New Roman" w:hAnsi="Times New Roman"/>
          <w:sz w:val="28"/>
          <w:szCs w:val="28"/>
        </w:rPr>
        <w:t>Protokollēmuma</w:t>
      </w:r>
      <w:proofErr w:type="spellEnd"/>
      <w:r w:rsidRPr="004079A2">
        <w:rPr>
          <w:rFonts w:ascii="Times New Roman" w:hAnsi="Times New Roman"/>
          <w:sz w:val="28"/>
          <w:szCs w:val="28"/>
        </w:rPr>
        <w:t xml:space="preserve"> projekts uz 2 lapām (datne: IZM_prot_25082021_SAM1115)</w:t>
      </w:r>
    </w:p>
    <w:p w:rsidR="0090696C" w:rsidRPr="00086EBE" w:rsidRDefault="00AD0A4D" w:rsidP="0090696C">
      <w:pPr>
        <w:pStyle w:val="ListParagraph"/>
        <w:numPr>
          <w:ilvl w:val="0"/>
          <w:numId w:val="13"/>
        </w:numPr>
        <w:spacing w:after="0" w:line="240" w:lineRule="auto"/>
        <w:jc w:val="both"/>
        <w:rPr>
          <w:rFonts w:ascii="Times New Roman" w:hAnsi="Times New Roman"/>
          <w:sz w:val="28"/>
          <w:szCs w:val="28"/>
        </w:rPr>
      </w:pPr>
      <w:r w:rsidRPr="00086EBE">
        <w:rPr>
          <w:rFonts w:ascii="Times New Roman" w:hAnsi="Times New Roman"/>
          <w:sz w:val="28"/>
          <w:szCs w:val="28"/>
        </w:rPr>
        <w:t xml:space="preserve">Finanšu ministrijas </w:t>
      </w:r>
      <w:r w:rsidR="00086EBE" w:rsidRPr="00086EBE">
        <w:rPr>
          <w:rFonts w:ascii="Times New Roman" w:hAnsi="Times New Roman"/>
          <w:sz w:val="28"/>
          <w:szCs w:val="28"/>
        </w:rPr>
        <w:t xml:space="preserve">06.08.2021. </w:t>
      </w:r>
      <w:r w:rsidRPr="00086EBE">
        <w:rPr>
          <w:rFonts w:ascii="Times New Roman" w:hAnsi="Times New Roman"/>
          <w:sz w:val="28"/>
          <w:szCs w:val="28"/>
        </w:rPr>
        <w:t xml:space="preserve">atzinums </w:t>
      </w:r>
      <w:r w:rsidR="00086EBE" w:rsidRPr="00086EBE">
        <w:rPr>
          <w:rFonts w:ascii="Times New Roman" w:hAnsi="Times New Roman"/>
          <w:sz w:val="28"/>
          <w:szCs w:val="28"/>
        </w:rPr>
        <w:t xml:space="preserve">12/A-21/4430 </w:t>
      </w:r>
      <w:r w:rsidRPr="00086EBE">
        <w:rPr>
          <w:rFonts w:ascii="Times New Roman" w:hAnsi="Times New Roman"/>
          <w:sz w:val="28"/>
          <w:szCs w:val="28"/>
        </w:rPr>
        <w:t xml:space="preserve">uz 4 </w:t>
      </w:r>
      <w:proofErr w:type="spellStart"/>
      <w:r w:rsidRPr="00086EBE">
        <w:rPr>
          <w:rFonts w:ascii="Times New Roman" w:hAnsi="Times New Roman"/>
          <w:sz w:val="28"/>
          <w:szCs w:val="28"/>
        </w:rPr>
        <w:t>lp</w:t>
      </w:r>
      <w:proofErr w:type="spellEnd"/>
      <w:r w:rsidRPr="00086EBE">
        <w:rPr>
          <w:rFonts w:ascii="Times New Roman" w:hAnsi="Times New Roman"/>
          <w:sz w:val="28"/>
          <w:szCs w:val="28"/>
        </w:rPr>
        <w:t xml:space="preserve">. (datne: </w:t>
      </w:r>
      <w:r w:rsidR="00086EBE" w:rsidRPr="00086EBE">
        <w:rPr>
          <w:rFonts w:ascii="Times New Roman" w:hAnsi="Times New Roman"/>
          <w:sz w:val="28"/>
          <w:szCs w:val="28"/>
        </w:rPr>
        <w:t>FMnos_060821_4430</w:t>
      </w:r>
      <w:r w:rsidRPr="00086EBE">
        <w:rPr>
          <w:rFonts w:ascii="Times New Roman" w:hAnsi="Times New Roman"/>
          <w:sz w:val="28"/>
          <w:szCs w:val="28"/>
        </w:rPr>
        <w:t>).</w:t>
      </w:r>
    </w:p>
    <w:p w:rsidR="0090696C" w:rsidRPr="00086EBE" w:rsidRDefault="00AD0A4D" w:rsidP="0090696C">
      <w:pPr>
        <w:pStyle w:val="ListParagraph"/>
        <w:numPr>
          <w:ilvl w:val="0"/>
          <w:numId w:val="13"/>
        </w:numPr>
        <w:spacing w:after="0" w:line="240" w:lineRule="auto"/>
        <w:jc w:val="both"/>
        <w:rPr>
          <w:rFonts w:ascii="Times New Roman" w:hAnsi="Times New Roman"/>
          <w:sz w:val="28"/>
          <w:szCs w:val="28"/>
        </w:rPr>
      </w:pPr>
      <w:proofErr w:type="spellStart"/>
      <w:r w:rsidRPr="00086EBE">
        <w:rPr>
          <w:rFonts w:ascii="Times New Roman" w:hAnsi="Times New Roman"/>
          <w:sz w:val="28"/>
          <w:szCs w:val="28"/>
        </w:rPr>
        <w:t>Pārresoru</w:t>
      </w:r>
      <w:proofErr w:type="spellEnd"/>
      <w:r w:rsidRPr="00086EBE">
        <w:rPr>
          <w:rFonts w:ascii="Times New Roman" w:hAnsi="Times New Roman"/>
          <w:sz w:val="28"/>
          <w:szCs w:val="28"/>
        </w:rPr>
        <w:t xml:space="preserve"> koordinācijas centra 05.08.2021. atzinums Nr.1.2–7/122 uz </w:t>
      </w:r>
      <w:r w:rsidR="00086EBE" w:rsidRPr="00086EBE">
        <w:rPr>
          <w:rFonts w:ascii="Times New Roman" w:hAnsi="Times New Roman"/>
          <w:sz w:val="28"/>
          <w:szCs w:val="28"/>
        </w:rPr>
        <w:t>2</w:t>
      </w:r>
      <w:r w:rsidRPr="00086EBE">
        <w:rPr>
          <w:rFonts w:ascii="Times New Roman" w:hAnsi="Times New Roman"/>
          <w:sz w:val="28"/>
          <w:szCs w:val="28"/>
        </w:rPr>
        <w:t xml:space="preserve"> </w:t>
      </w:r>
      <w:proofErr w:type="spellStart"/>
      <w:r w:rsidRPr="00086EBE">
        <w:rPr>
          <w:rFonts w:ascii="Times New Roman" w:hAnsi="Times New Roman"/>
          <w:sz w:val="28"/>
          <w:szCs w:val="28"/>
        </w:rPr>
        <w:t>lp</w:t>
      </w:r>
      <w:proofErr w:type="spellEnd"/>
      <w:r w:rsidRPr="00086EBE">
        <w:rPr>
          <w:rFonts w:ascii="Times New Roman" w:hAnsi="Times New Roman"/>
          <w:sz w:val="28"/>
          <w:szCs w:val="28"/>
        </w:rPr>
        <w:t xml:space="preserve">. (datne: </w:t>
      </w:r>
      <w:r w:rsidR="00086EBE" w:rsidRPr="00086EBE">
        <w:rPr>
          <w:rFonts w:ascii="Times New Roman" w:hAnsi="Times New Roman"/>
          <w:sz w:val="28"/>
          <w:szCs w:val="28"/>
        </w:rPr>
        <w:t>1.2_122_PKCatz_IZM_SAM_111_28072021_VSS697</w:t>
      </w:r>
      <w:r w:rsidRPr="00086EBE">
        <w:rPr>
          <w:rFonts w:ascii="Times New Roman" w:hAnsi="Times New Roman"/>
          <w:sz w:val="28"/>
          <w:szCs w:val="28"/>
        </w:rPr>
        <w:t>).</w:t>
      </w:r>
    </w:p>
    <w:p w:rsidR="0090696C" w:rsidRPr="00086EBE" w:rsidRDefault="00AD0A4D" w:rsidP="0090696C">
      <w:pPr>
        <w:pStyle w:val="ListParagraph"/>
        <w:numPr>
          <w:ilvl w:val="0"/>
          <w:numId w:val="13"/>
        </w:numPr>
        <w:spacing w:after="0" w:line="240" w:lineRule="auto"/>
        <w:jc w:val="both"/>
        <w:rPr>
          <w:rFonts w:ascii="Times New Roman" w:hAnsi="Times New Roman"/>
          <w:sz w:val="28"/>
          <w:szCs w:val="28"/>
        </w:rPr>
      </w:pPr>
      <w:r w:rsidRPr="00086EBE">
        <w:rPr>
          <w:rFonts w:ascii="Times New Roman" w:hAnsi="Times New Roman"/>
          <w:sz w:val="28"/>
          <w:szCs w:val="28"/>
        </w:rPr>
        <w:t xml:space="preserve">Ekonomikas </w:t>
      </w:r>
      <w:r w:rsidRPr="00C5702C">
        <w:rPr>
          <w:rFonts w:ascii="Times New Roman" w:hAnsi="Times New Roman"/>
          <w:sz w:val="28"/>
          <w:szCs w:val="28"/>
        </w:rPr>
        <w:t xml:space="preserve">ministrijas </w:t>
      </w:r>
      <w:r w:rsidR="00C5702C" w:rsidRPr="00C5702C">
        <w:rPr>
          <w:rFonts w:ascii="Times New Roman" w:hAnsi="Times New Roman"/>
          <w:sz w:val="28"/>
          <w:szCs w:val="28"/>
        </w:rPr>
        <w:t xml:space="preserve">02.08.2021. </w:t>
      </w:r>
      <w:r w:rsidRPr="00C5702C">
        <w:rPr>
          <w:rFonts w:ascii="Times New Roman" w:hAnsi="Times New Roman"/>
          <w:sz w:val="28"/>
          <w:szCs w:val="28"/>
        </w:rPr>
        <w:t xml:space="preserve">atzinums </w:t>
      </w:r>
      <w:r w:rsidRPr="00086EBE">
        <w:rPr>
          <w:rFonts w:ascii="Times New Roman" w:hAnsi="Times New Roman"/>
          <w:sz w:val="28"/>
          <w:szCs w:val="28"/>
        </w:rPr>
        <w:t>Nr. 3.3-4/2021/5805N (datne: EMatz_IZM_1.1.1.5._groz315).</w:t>
      </w:r>
    </w:p>
    <w:p w:rsidR="0090696C" w:rsidRDefault="00AD0A4D" w:rsidP="0090696C">
      <w:pPr>
        <w:pStyle w:val="ListParagraph"/>
        <w:numPr>
          <w:ilvl w:val="0"/>
          <w:numId w:val="13"/>
        </w:numPr>
        <w:spacing w:after="0" w:line="240" w:lineRule="auto"/>
        <w:jc w:val="both"/>
        <w:rPr>
          <w:rFonts w:ascii="Times New Roman" w:hAnsi="Times New Roman"/>
          <w:sz w:val="28"/>
          <w:szCs w:val="28"/>
        </w:rPr>
      </w:pPr>
      <w:r w:rsidRPr="00086EBE">
        <w:rPr>
          <w:rFonts w:ascii="Times New Roman" w:hAnsi="Times New Roman"/>
          <w:sz w:val="28"/>
          <w:szCs w:val="28"/>
        </w:rPr>
        <w:t>Tieslietu ministrijas 202</w:t>
      </w:r>
      <w:r w:rsidR="00086EBE" w:rsidRPr="00086EBE">
        <w:rPr>
          <w:rFonts w:ascii="Times New Roman" w:hAnsi="Times New Roman"/>
          <w:sz w:val="28"/>
          <w:szCs w:val="28"/>
        </w:rPr>
        <w:t>1</w:t>
      </w:r>
      <w:r w:rsidRPr="00086EBE">
        <w:rPr>
          <w:rFonts w:ascii="Times New Roman" w:hAnsi="Times New Roman"/>
          <w:sz w:val="28"/>
          <w:szCs w:val="28"/>
        </w:rPr>
        <w:t xml:space="preserve">.gada </w:t>
      </w:r>
      <w:r w:rsidR="00086EBE" w:rsidRPr="00086EBE">
        <w:rPr>
          <w:rFonts w:ascii="Times New Roman" w:hAnsi="Times New Roman"/>
          <w:sz w:val="28"/>
          <w:szCs w:val="28"/>
        </w:rPr>
        <w:t>30</w:t>
      </w:r>
      <w:r w:rsidRPr="00086EBE">
        <w:rPr>
          <w:rFonts w:ascii="Times New Roman" w:hAnsi="Times New Roman"/>
          <w:sz w:val="28"/>
          <w:szCs w:val="28"/>
        </w:rPr>
        <w:t xml:space="preserve">.jūlija elektroniskā pasta izdruka par saskaņojumu uz 1 </w:t>
      </w:r>
      <w:proofErr w:type="spellStart"/>
      <w:r w:rsidRPr="00086EBE">
        <w:rPr>
          <w:rFonts w:ascii="Times New Roman" w:hAnsi="Times New Roman"/>
          <w:sz w:val="28"/>
          <w:szCs w:val="28"/>
        </w:rPr>
        <w:t>lp</w:t>
      </w:r>
      <w:proofErr w:type="spellEnd"/>
      <w:r w:rsidRPr="00086EBE">
        <w:rPr>
          <w:rFonts w:ascii="Times New Roman" w:hAnsi="Times New Roman"/>
          <w:sz w:val="28"/>
          <w:szCs w:val="28"/>
        </w:rPr>
        <w:t xml:space="preserve">. </w:t>
      </w:r>
      <w:bookmarkStart w:id="0" w:name="_Hlk80846551"/>
      <w:r w:rsidRPr="00086EBE">
        <w:rPr>
          <w:rFonts w:ascii="Times New Roman" w:hAnsi="Times New Roman"/>
          <w:sz w:val="28"/>
          <w:szCs w:val="28"/>
        </w:rPr>
        <w:t xml:space="preserve">(datne: </w:t>
      </w:r>
      <w:bookmarkEnd w:id="0"/>
      <w:r w:rsidR="00086EBE" w:rsidRPr="00086EBE">
        <w:rPr>
          <w:rFonts w:ascii="Times New Roman" w:hAnsi="Times New Roman"/>
          <w:sz w:val="28"/>
          <w:szCs w:val="28"/>
        </w:rPr>
        <w:t>TMatz_300721_SAM1115</w:t>
      </w:r>
      <w:r w:rsidRPr="00086EBE">
        <w:rPr>
          <w:rFonts w:ascii="Times New Roman" w:hAnsi="Times New Roman"/>
          <w:sz w:val="28"/>
          <w:szCs w:val="28"/>
        </w:rPr>
        <w:t>).</w:t>
      </w:r>
    </w:p>
    <w:p w:rsidR="00086EBE" w:rsidRPr="00086EBE" w:rsidRDefault="00AD0A4D" w:rsidP="0090696C">
      <w:pPr>
        <w:pStyle w:val="ListParagraph"/>
        <w:numPr>
          <w:ilvl w:val="0"/>
          <w:numId w:val="13"/>
        </w:numPr>
        <w:spacing w:after="0" w:line="240" w:lineRule="auto"/>
        <w:jc w:val="both"/>
        <w:rPr>
          <w:rFonts w:ascii="Times New Roman" w:hAnsi="Times New Roman"/>
          <w:sz w:val="28"/>
          <w:szCs w:val="28"/>
        </w:rPr>
      </w:pPr>
      <w:r>
        <w:rPr>
          <w:rFonts w:ascii="Times New Roman" w:hAnsi="Times New Roman"/>
          <w:sz w:val="28"/>
          <w:szCs w:val="28"/>
        </w:rPr>
        <w:t xml:space="preserve">Rīgas Tehniskās universitātes 06.08.2021. atzinums uz 2 </w:t>
      </w:r>
      <w:proofErr w:type="spellStart"/>
      <w:r>
        <w:rPr>
          <w:rFonts w:ascii="Times New Roman" w:hAnsi="Times New Roman"/>
          <w:sz w:val="28"/>
          <w:szCs w:val="28"/>
        </w:rPr>
        <w:t>lp</w:t>
      </w:r>
      <w:proofErr w:type="spellEnd"/>
      <w:r>
        <w:rPr>
          <w:rFonts w:ascii="Times New Roman" w:hAnsi="Times New Roman"/>
          <w:sz w:val="28"/>
          <w:szCs w:val="28"/>
        </w:rPr>
        <w:t xml:space="preserve">. </w:t>
      </w:r>
      <w:r w:rsidRPr="009638CF">
        <w:rPr>
          <w:rFonts w:ascii="Times New Roman" w:hAnsi="Times New Roman"/>
          <w:sz w:val="28"/>
          <w:szCs w:val="28"/>
        </w:rPr>
        <w:t>(datne:</w:t>
      </w:r>
      <w:r w:rsidRPr="009638CF">
        <w:t xml:space="preserve"> </w:t>
      </w:r>
      <w:proofErr w:type="spellStart"/>
      <w:r w:rsidRPr="009638CF">
        <w:rPr>
          <w:rFonts w:ascii="Times New Roman" w:hAnsi="Times New Roman"/>
          <w:sz w:val="28"/>
          <w:szCs w:val="28"/>
        </w:rPr>
        <w:t>RTU_viedoklis_MK</w:t>
      </w:r>
      <w:proofErr w:type="spellEnd"/>
      <w:r w:rsidRPr="009638CF">
        <w:rPr>
          <w:rFonts w:ascii="Times New Roman" w:hAnsi="Times New Roman"/>
          <w:sz w:val="28"/>
          <w:szCs w:val="28"/>
        </w:rPr>
        <w:t xml:space="preserve"> 315 grozījumiem</w:t>
      </w:r>
      <w:r>
        <w:rPr>
          <w:rFonts w:ascii="Times New Roman" w:hAnsi="Times New Roman"/>
          <w:sz w:val="28"/>
          <w:szCs w:val="28"/>
        </w:rPr>
        <w:t>).</w:t>
      </w:r>
    </w:p>
    <w:p w:rsidR="0090696C" w:rsidRPr="00086EBE" w:rsidRDefault="0090696C" w:rsidP="0090696C">
      <w:pPr>
        <w:spacing w:after="0" w:line="240" w:lineRule="auto"/>
        <w:rPr>
          <w:rFonts w:ascii="Times New Roman" w:hAnsi="Times New Roman"/>
          <w:sz w:val="28"/>
          <w:szCs w:val="28"/>
        </w:rPr>
      </w:pPr>
    </w:p>
    <w:p w:rsidR="0090696C" w:rsidRPr="005D3493" w:rsidRDefault="0090696C" w:rsidP="0090696C">
      <w:pPr>
        <w:spacing w:after="0" w:line="240" w:lineRule="auto"/>
        <w:ind w:firstLine="851"/>
        <w:rPr>
          <w:rFonts w:ascii="Times New Roman" w:hAnsi="Times New Roman"/>
          <w:sz w:val="28"/>
          <w:szCs w:val="28"/>
        </w:rPr>
      </w:pPr>
    </w:p>
    <w:p w:rsidR="0090696C" w:rsidRPr="005D3493" w:rsidRDefault="00AD0A4D" w:rsidP="0090696C">
      <w:pPr>
        <w:spacing w:after="0" w:line="240" w:lineRule="auto"/>
        <w:ind w:firstLine="851"/>
        <w:rPr>
          <w:rFonts w:ascii="Times New Roman" w:hAnsi="Times New Roman"/>
          <w:sz w:val="28"/>
          <w:szCs w:val="28"/>
        </w:rPr>
      </w:pPr>
      <w:r w:rsidRPr="005D3493">
        <w:rPr>
          <w:rFonts w:ascii="Times New Roman" w:hAnsi="Times New Roman"/>
          <w:sz w:val="28"/>
          <w:szCs w:val="28"/>
        </w:rPr>
        <w:t>Ministre</w:t>
      </w:r>
      <w:r w:rsidRPr="005D3493">
        <w:rPr>
          <w:rFonts w:ascii="Times New Roman" w:hAnsi="Times New Roman"/>
          <w:sz w:val="28"/>
          <w:szCs w:val="28"/>
        </w:rPr>
        <w:tab/>
      </w:r>
      <w:r w:rsidRPr="005D3493">
        <w:rPr>
          <w:rFonts w:ascii="Times New Roman" w:hAnsi="Times New Roman"/>
          <w:sz w:val="28"/>
          <w:szCs w:val="28"/>
        </w:rPr>
        <w:tab/>
      </w:r>
      <w:r w:rsidRPr="005D3493">
        <w:rPr>
          <w:rFonts w:ascii="Times New Roman" w:hAnsi="Times New Roman"/>
          <w:sz w:val="28"/>
          <w:szCs w:val="28"/>
        </w:rPr>
        <w:tab/>
      </w:r>
      <w:r w:rsidRPr="005D3493">
        <w:rPr>
          <w:rFonts w:ascii="Times New Roman" w:hAnsi="Times New Roman"/>
          <w:sz w:val="28"/>
          <w:szCs w:val="28"/>
        </w:rPr>
        <w:tab/>
      </w:r>
      <w:r w:rsidRPr="005D3493">
        <w:rPr>
          <w:rFonts w:ascii="Times New Roman" w:hAnsi="Times New Roman"/>
          <w:sz w:val="28"/>
          <w:szCs w:val="28"/>
        </w:rPr>
        <w:tab/>
      </w:r>
      <w:r w:rsidRPr="005D3493">
        <w:rPr>
          <w:rFonts w:ascii="Times New Roman" w:hAnsi="Times New Roman"/>
          <w:sz w:val="28"/>
          <w:szCs w:val="28"/>
        </w:rPr>
        <w:tab/>
      </w:r>
      <w:r w:rsidRPr="005D3493">
        <w:rPr>
          <w:rFonts w:ascii="Times New Roman" w:hAnsi="Times New Roman"/>
          <w:sz w:val="28"/>
          <w:szCs w:val="28"/>
        </w:rPr>
        <w:tab/>
      </w:r>
      <w:r w:rsidRPr="005D3493">
        <w:rPr>
          <w:rFonts w:ascii="Times New Roman" w:hAnsi="Times New Roman"/>
          <w:sz w:val="28"/>
          <w:szCs w:val="28"/>
        </w:rPr>
        <w:tab/>
      </w:r>
      <w:proofErr w:type="spellStart"/>
      <w:r w:rsidRPr="005D3493">
        <w:rPr>
          <w:rFonts w:ascii="Times New Roman" w:hAnsi="Times New Roman"/>
          <w:sz w:val="28"/>
          <w:szCs w:val="28"/>
        </w:rPr>
        <w:t>A.Muižniece</w:t>
      </w:r>
      <w:proofErr w:type="spellEnd"/>
    </w:p>
    <w:p w:rsidR="0090696C" w:rsidRPr="005D3493" w:rsidRDefault="0090696C" w:rsidP="00E555AB">
      <w:pPr>
        <w:spacing w:after="0" w:line="240" w:lineRule="auto"/>
        <w:rPr>
          <w:rFonts w:ascii="Times New Roman" w:hAnsi="Times New Roman"/>
          <w:sz w:val="28"/>
          <w:szCs w:val="28"/>
        </w:rPr>
      </w:pPr>
      <w:bookmarkStart w:id="1" w:name="_GoBack"/>
      <w:bookmarkEnd w:id="1"/>
    </w:p>
    <w:p w:rsidR="0090696C" w:rsidRPr="005D3493" w:rsidRDefault="00AD0A4D" w:rsidP="0090696C">
      <w:pPr>
        <w:spacing w:after="0" w:line="240" w:lineRule="auto"/>
        <w:ind w:firstLine="851"/>
        <w:rPr>
          <w:rFonts w:ascii="Times New Roman" w:hAnsi="Times New Roman"/>
          <w:sz w:val="20"/>
          <w:szCs w:val="24"/>
        </w:rPr>
      </w:pPr>
      <w:r w:rsidRPr="005D3493">
        <w:rPr>
          <w:rFonts w:ascii="Times New Roman" w:hAnsi="Times New Roman"/>
          <w:sz w:val="20"/>
          <w:szCs w:val="24"/>
        </w:rPr>
        <w:t>G. Jakobsone 67047861</w:t>
      </w:r>
    </w:p>
    <w:p w:rsidR="0090696C" w:rsidRPr="00F037D4" w:rsidRDefault="00AD0A4D" w:rsidP="00F037D4">
      <w:pPr>
        <w:spacing w:after="0" w:line="240" w:lineRule="auto"/>
        <w:ind w:firstLine="851"/>
        <w:rPr>
          <w:rFonts w:ascii="Times New Roman" w:hAnsi="Times New Roman"/>
          <w:sz w:val="20"/>
          <w:szCs w:val="24"/>
        </w:rPr>
      </w:pPr>
      <w:r w:rsidRPr="005D3493">
        <w:rPr>
          <w:rFonts w:ascii="Times New Roman" w:hAnsi="Times New Roman"/>
          <w:sz w:val="20"/>
          <w:szCs w:val="24"/>
        </w:rPr>
        <w:t>ginta.jakobsone@izm.gov.lv</w:t>
      </w:r>
    </w:p>
    <w:sectPr w:rsidR="0090696C" w:rsidRPr="00F037D4" w:rsidSect="00545D03">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602" w:rsidRDefault="00C02602">
      <w:pPr>
        <w:spacing w:after="0" w:line="240" w:lineRule="auto"/>
      </w:pPr>
      <w:r>
        <w:separator/>
      </w:r>
    </w:p>
  </w:endnote>
  <w:endnote w:type="continuationSeparator" w:id="0">
    <w:p w:rsidR="00C02602" w:rsidRDefault="00C02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F9F" w:rsidRPr="004B0842" w:rsidRDefault="00AD0A4D"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951F9F" w:rsidRPr="004B0842" w:rsidRDefault="00AD0A4D"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A5D" w:rsidRPr="004B0842" w:rsidRDefault="00AD0A4D"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436A5D" w:rsidRPr="004B0842" w:rsidRDefault="00AD0A4D"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602" w:rsidRDefault="00C02602">
      <w:pPr>
        <w:spacing w:after="0" w:line="240" w:lineRule="auto"/>
      </w:pPr>
      <w:r>
        <w:separator/>
      </w:r>
    </w:p>
  </w:footnote>
  <w:footnote w:type="continuationSeparator" w:id="0">
    <w:p w:rsidR="00C02602" w:rsidRDefault="00C026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rPr>
      <w:id w:val="587426845"/>
      <w:docPartObj>
        <w:docPartGallery w:val="Page Numbers (Top of Page)"/>
        <w:docPartUnique/>
      </w:docPartObj>
    </w:sdtPr>
    <w:sdtEndPr>
      <w:rPr>
        <w:noProof/>
      </w:rPr>
    </w:sdtEndPr>
    <w:sdtContent>
      <w:p w:rsidR="003662D4" w:rsidRPr="003662D4" w:rsidRDefault="00AD0A4D">
        <w:pPr>
          <w:pStyle w:val="Header"/>
          <w:jc w:val="center"/>
          <w:rPr>
            <w:rFonts w:ascii="Times New Roman" w:hAnsi="Times New Roman"/>
            <w:sz w:val="28"/>
          </w:rPr>
        </w:pPr>
        <w:r w:rsidRPr="003662D4">
          <w:rPr>
            <w:rFonts w:ascii="Times New Roman" w:hAnsi="Times New Roman"/>
            <w:sz w:val="28"/>
          </w:rPr>
          <w:fldChar w:fldCharType="begin"/>
        </w:r>
        <w:r w:rsidRPr="003662D4">
          <w:rPr>
            <w:rFonts w:ascii="Times New Roman" w:hAnsi="Times New Roman"/>
            <w:sz w:val="28"/>
          </w:rPr>
          <w:instrText xml:space="preserve"> PAGE   \* MERGEFORMAT </w:instrText>
        </w:r>
        <w:r w:rsidRPr="003662D4">
          <w:rPr>
            <w:rFonts w:ascii="Times New Roman" w:hAnsi="Times New Roman"/>
            <w:sz w:val="28"/>
          </w:rPr>
          <w:fldChar w:fldCharType="separate"/>
        </w:r>
        <w:r w:rsidR="00E555AB">
          <w:rPr>
            <w:rFonts w:ascii="Times New Roman" w:hAnsi="Times New Roman"/>
            <w:noProof/>
            <w:sz w:val="28"/>
          </w:rPr>
          <w:t>6</w:t>
        </w:r>
        <w:r w:rsidRPr="003662D4">
          <w:rPr>
            <w:rFonts w:ascii="Times New Roman" w:hAnsi="Times New Roman"/>
            <w:noProof/>
            <w:sz w:val="28"/>
          </w:rPr>
          <w:fldChar w:fldCharType="end"/>
        </w:r>
      </w:p>
    </w:sdtContent>
  </w:sdt>
  <w:p w:rsidR="0062480F" w:rsidRDefault="006248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Pr="00815277" w:rsidRDefault="00AD0A4D" w:rsidP="00545D03">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D03" w:rsidRDefault="00AD0A4D"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5D238D">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545D03" w:rsidP="00545D03" w14:paraId="32B1A5AC"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5D238D">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545D03" w:rsidRDefault="00545D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3EC246C8"/>
    <w:multiLevelType w:val="hybridMultilevel"/>
    <w:tmpl w:val="90E66D3E"/>
    <w:lvl w:ilvl="0" w:tplc="2A2E71FC">
      <w:start w:val="1"/>
      <w:numFmt w:val="decimal"/>
      <w:lvlText w:val="%1."/>
      <w:lvlJc w:val="left"/>
      <w:pPr>
        <w:ind w:left="810" w:hanging="360"/>
      </w:pPr>
      <w:rPr>
        <w:rFonts w:hint="default"/>
      </w:rPr>
    </w:lvl>
    <w:lvl w:ilvl="1" w:tplc="4FFAC47C" w:tentative="1">
      <w:start w:val="1"/>
      <w:numFmt w:val="lowerLetter"/>
      <w:lvlText w:val="%2."/>
      <w:lvlJc w:val="left"/>
      <w:pPr>
        <w:ind w:left="1530" w:hanging="360"/>
      </w:pPr>
    </w:lvl>
    <w:lvl w:ilvl="2" w:tplc="400C56E2" w:tentative="1">
      <w:start w:val="1"/>
      <w:numFmt w:val="lowerRoman"/>
      <w:lvlText w:val="%3."/>
      <w:lvlJc w:val="right"/>
      <w:pPr>
        <w:ind w:left="2250" w:hanging="180"/>
      </w:pPr>
    </w:lvl>
    <w:lvl w:ilvl="3" w:tplc="7D300B8A" w:tentative="1">
      <w:start w:val="1"/>
      <w:numFmt w:val="decimal"/>
      <w:lvlText w:val="%4."/>
      <w:lvlJc w:val="left"/>
      <w:pPr>
        <w:ind w:left="2970" w:hanging="360"/>
      </w:pPr>
    </w:lvl>
    <w:lvl w:ilvl="4" w:tplc="2528F546" w:tentative="1">
      <w:start w:val="1"/>
      <w:numFmt w:val="lowerLetter"/>
      <w:lvlText w:val="%5."/>
      <w:lvlJc w:val="left"/>
      <w:pPr>
        <w:ind w:left="3690" w:hanging="360"/>
      </w:pPr>
    </w:lvl>
    <w:lvl w:ilvl="5" w:tplc="31060748" w:tentative="1">
      <w:start w:val="1"/>
      <w:numFmt w:val="lowerRoman"/>
      <w:lvlText w:val="%6."/>
      <w:lvlJc w:val="right"/>
      <w:pPr>
        <w:ind w:left="4410" w:hanging="180"/>
      </w:pPr>
    </w:lvl>
    <w:lvl w:ilvl="6" w:tplc="C12C6424" w:tentative="1">
      <w:start w:val="1"/>
      <w:numFmt w:val="decimal"/>
      <w:lvlText w:val="%7."/>
      <w:lvlJc w:val="left"/>
      <w:pPr>
        <w:ind w:left="5130" w:hanging="360"/>
      </w:pPr>
    </w:lvl>
    <w:lvl w:ilvl="7" w:tplc="0F7A0B6C" w:tentative="1">
      <w:start w:val="1"/>
      <w:numFmt w:val="lowerLetter"/>
      <w:lvlText w:val="%8."/>
      <w:lvlJc w:val="left"/>
      <w:pPr>
        <w:ind w:left="5850" w:hanging="360"/>
      </w:pPr>
    </w:lvl>
    <w:lvl w:ilvl="8" w:tplc="6EF2AA72" w:tentative="1">
      <w:start w:val="1"/>
      <w:numFmt w:val="lowerRoman"/>
      <w:lvlText w:val="%9."/>
      <w:lvlJc w:val="right"/>
      <w:pPr>
        <w:ind w:left="6570" w:hanging="180"/>
      </w:pPr>
    </w:lvl>
  </w:abstractNum>
  <w:abstractNum w:abstractNumId="12">
    <w:nsid w:val="6B1136AE"/>
    <w:multiLevelType w:val="hybridMultilevel"/>
    <w:tmpl w:val="33B078C2"/>
    <w:lvl w:ilvl="0" w:tplc="7AC4133C">
      <w:start w:val="1"/>
      <w:numFmt w:val="decimal"/>
      <w:lvlText w:val="%1)"/>
      <w:lvlJc w:val="left"/>
      <w:pPr>
        <w:ind w:left="720" w:hanging="360"/>
      </w:pPr>
      <w:rPr>
        <w:rFonts w:hint="default"/>
      </w:rPr>
    </w:lvl>
    <w:lvl w:ilvl="1" w:tplc="619CFA2A" w:tentative="1">
      <w:start w:val="1"/>
      <w:numFmt w:val="lowerLetter"/>
      <w:lvlText w:val="%2."/>
      <w:lvlJc w:val="left"/>
      <w:pPr>
        <w:ind w:left="1440" w:hanging="360"/>
      </w:pPr>
    </w:lvl>
    <w:lvl w:ilvl="2" w:tplc="AADA1E52" w:tentative="1">
      <w:start w:val="1"/>
      <w:numFmt w:val="lowerRoman"/>
      <w:lvlText w:val="%3."/>
      <w:lvlJc w:val="right"/>
      <w:pPr>
        <w:ind w:left="2160" w:hanging="180"/>
      </w:pPr>
    </w:lvl>
    <w:lvl w:ilvl="3" w:tplc="900825AE" w:tentative="1">
      <w:start w:val="1"/>
      <w:numFmt w:val="decimal"/>
      <w:lvlText w:val="%4."/>
      <w:lvlJc w:val="left"/>
      <w:pPr>
        <w:ind w:left="2880" w:hanging="360"/>
      </w:pPr>
    </w:lvl>
    <w:lvl w:ilvl="4" w:tplc="F5B837C4" w:tentative="1">
      <w:start w:val="1"/>
      <w:numFmt w:val="lowerLetter"/>
      <w:lvlText w:val="%5."/>
      <w:lvlJc w:val="left"/>
      <w:pPr>
        <w:ind w:left="3600" w:hanging="360"/>
      </w:pPr>
    </w:lvl>
    <w:lvl w:ilvl="5" w:tplc="E0C68DBA" w:tentative="1">
      <w:start w:val="1"/>
      <w:numFmt w:val="lowerRoman"/>
      <w:lvlText w:val="%6."/>
      <w:lvlJc w:val="right"/>
      <w:pPr>
        <w:ind w:left="4320" w:hanging="180"/>
      </w:pPr>
    </w:lvl>
    <w:lvl w:ilvl="6" w:tplc="A78647F2" w:tentative="1">
      <w:start w:val="1"/>
      <w:numFmt w:val="decimal"/>
      <w:lvlText w:val="%7."/>
      <w:lvlJc w:val="left"/>
      <w:pPr>
        <w:ind w:left="5040" w:hanging="360"/>
      </w:pPr>
    </w:lvl>
    <w:lvl w:ilvl="7" w:tplc="6CE4C6F8" w:tentative="1">
      <w:start w:val="1"/>
      <w:numFmt w:val="lowerLetter"/>
      <w:lvlText w:val="%8."/>
      <w:lvlJc w:val="left"/>
      <w:pPr>
        <w:ind w:left="5760" w:hanging="360"/>
      </w:pPr>
    </w:lvl>
    <w:lvl w:ilvl="8" w:tplc="BC6E6B8C"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0CC1"/>
    <w:rsid w:val="000120DB"/>
    <w:rsid w:val="00030349"/>
    <w:rsid w:val="000326D1"/>
    <w:rsid w:val="000360CD"/>
    <w:rsid w:val="00036120"/>
    <w:rsid w:val="00047388"/>
    <w:rsid w:val="00052045"/>
    <w:rsid w:val="00065C87"/>
    <w:rsid w:val="00083A2A"/>
    <w:rsid w:val="00086EBE"/>
    <w:rsid w:val="000A2352"/>
    <w:rsid w:val="000B625C"/>
    <w:rsid w:val="000E04AD"/>
    <w:rsid w:val="000E1385"/>
    <w:rsid w:val="001009A5"/>
    <w:rsid w:val="00104C2C"/>
    <w:rsid w:val="00113854"/>
    <w:rsid w:val="00124173"/>
    <w:rsid w:val="0015776C"/>
    <w:rsid w:val="001A3A74"/>
    <w:rsid w:val="001B41DC"/>
    <w:rsid w:val="001E6FBF"/>
    <w:rsid w:val="00201CB6"/>
    <w:rsid w:val="0021556E"/>
    <w:rsid w:val="00243ABA"/>
    <w:rsid w:val="00245DD7"/>
    <w:rsid w:val="00264185"/>
    <w:rsid w:val="00264BCF"/>
    <w:rsid w:val="00275B9E"/>
    <w:rsid w:val="002B0F84"/>
    <w:rsid w:val="002B3077"/>
    <w:rsid w:val="002E1474"/>
    <w:rsid w:val="002F328B"/>
    <w:rsid w:val="00315B5E"/>
    <w:rsid w:val="00322CA6"/>
    <w:rsid w:val="00335032"/>
    <w:rsid w:val="00354632"/>
    <w:rsid w:val="003662D4"/>
    <w:rsid w:val="003A0E62"/>
    <w:rsid w:val="003C6FC8"/>
    <w:rsid w:val="003D141E"/>
    <w:rsid w:val="003F70D8"/>
    <w:rsid w:val="0040406E"/>
    <w:rsid w:val="004079A2"/>
    <w:rsid w:val="00436A5D"/>
    <w:rsid w:val="00451F28"/>
    <w:rsid w:val="00456CA3"/>
    <w:rsid w:val="00456F88"/>
    <w:rsid w:val="00493308"/>
    <w:rsid w:val="004A3571"/>
    <w:rsid w:val="004A52EE"/>
    <w:rsid w:val="004B0842"/>
    <w:rsid w:val="004B3BCF"/>
    <w:rsid w:val="004B48FD"/>
    <w:rsid w:val="004B6949"/>
    <w:rsid w:val="004C7469"/>
    <w:rsid w:val="004D0E9E"/>
    <w:rsid w:val="004F52CF"/>
    <w:rsid w:val="005158C0"/>
    <w:rsid w:val="00535564"/>
    <w:rsid w:val="00542E4E"/>
    <w:rsid w:val="00545D03"/>
    <w:rsid w:val="00586438"/>
    <w:rsid w:val="00587641"/>
    <w:rsid w:val="005A4E29"/>
    <w:rsid w:val="005A5881"/>
    <w:rsid w:val="005B1CE2"/>
    <w:rsid w:val="005C02D5"/>
    <w:rsid w:val="005C4574"/>
    <w:rsid w:val="005D238D"/>
    <w:rsid w:val="005D3493"/>
    <w:rsid w:val="006023DE"/>
    <w:rsid w:val="0062480F"/>
    <w:rsid w:val="006338CE"/>
    <w:rsid w:val="0065462E"/>
    <w:rsid w:val="0065527F"/>
    <w:rsid w:val="00663C3A"/>
    <w:rsid w:val="0067048D"/>
    <w:rsid w:val="006B781C"/>
    <w:rsid w:val="006C1639"/>
    <w:rsid w:val="006F225D"/>
    <w:rsid w:val="00700F22"/>
    <w:rsid w:val="00723492"/>
    <w:rsid w:val="00736626"/>
    <w:rsid w:val="00747CCB"/>
    <w:rsid w:val="007704BD"/>
    <w:rsid w:val="0077144B"/>
    <w:rsid w:val="007725F9"/>
    <w:rsid w:val="00772AE1"/>
    <w:rsid w:val="0078690A"/>
    <w:rsid w:val="007A7503"/>
    <w:rsid w:val="007B1D12"/>
    <w:rsid w:val="007B3BA5"/>
    <w:rsid w:val="007B48EC"/>
    <w:rsid w:val="007B6A32"/>
    <w:rsid w:val="007C5286"/>
    <w:rsid w:val="007E4D1F"/>
    <w:rsid w:val="008112A3"/>
    <w:rsid w:val="00815277"/>
    <w:rsid w:val="00832301"/>
    <w:rsid w:val="0087587E"/>
    <w:rsid w:val="00876C21"/>
    <w:rsid w:val="008920BE"/>
    <w:rsid w:val="008C7DE5"/>
    <w:rsid w:val="008F12E6"/>
    <w:rsid w:val="008F1DDB"/>
    <w:rsid w:val="00901472"/>
    <w:rsid w:val="0090696C"/>
    <w:rsid w:val="009503D6"/>
    <w:rsid w:val="00951F9F"/>
    <w:rsid w:val="0095222F"/>
    <w:rsid w:val="00954D5A"/>
    <w:rsid w:val="009638CF"/>
    <w:rsid w:val="00971D27"/>
    <w:rsid w:val="009E079E"/>
    <w:rsid w:val="009E52F6"/>
    <w:rsid w:val="00A019D8"/>
    <w:rsid w:val="00A030A6"/>
    <w:rsid w:val="00A16225"/>
    <w:rsid w:val="00A17275"/>
    <w:rsid w:val="00A1781A"/>
    <w:rsid w:val="00A27526"/>
    <w:rsid w:val="00A35BF3"/>
    <w:rsid w:val="00A56EC8"/>
    <w:rsid w:val="00A57B58"/>
    <w:rsid w:val="00AC5E2E"/>
    <w:rsid w:val="00AC7D93"/>
    <w:rsid w:val="00AD0A4D"/>
    <w:rsid w:val="00AD24FA"/>
    <w:rsid w:val="00AD44B3"/>
    <w:rsid w:val="00AE56F5"/>
    <w:rsid w:val="00AF3C28"/>
    <w:rsid w:val="00B16BDE"/>
    <w:rsid w:val="00B2230A"/>
    <w:rsid w:val="00B36430"/>
    <w:rsid w:val="00B74C36"/>
    <w:rsid w:val="00B85FDF"/>
    <w:rsid w:val="00B87175"/>
    <w:rsid w:val="00BA0215"/>
    <w:rsid w:val="00BA1A59"/>
    <w:rsid w:val="00BE2408"/>
    <w:rsid w:val="00BF0082"/>
    <w:rsid w:val="00C02602"/>
    <w:rsid w:val="00C42F9B"/>
    <w:rsid w:val="00C47F57"/>
    <w:rsid w:val="00C5702C"/>
    <w:rsid w:val="00C839A6"/>
    <w:rsid w:val="00CC6E5F"/>
    <w:rsid w:val="00CC73C1"/>
    <w:rsid w:val="00CE67C7"/>
    <w:rsid w:val="00D03CE6"/>
    <w:rsid w:val="00D0752D"/>
    <w:rsid w:val="00D214CC"/>
    <w:rsid w:val="00D21FA6"/>
    <w:rsid w:val="00D47933"/>
    <w:rsid w:val="00D52D30"/>
    <w:rsid w:val="00D55964"/>
    <w:rsid w:val="00D55B4B"/>
    <w:rsid w:val="00D818F8"/>
    <w:rsid w:val="00D84C6C"/>
    <w:rsid w:val="00DA591F"/>
    <w:rsid w:val="00DD5E74"/>
    <w:rsid w:val="00DF1E40"/>
    <w:rsid w:val="00E203EA"/>
    <w:rsid w:val="00E365CE"/>
    <w:rsid w:val="00E52482"/>
    <w:rsid w:val="00E555AB"/>
    <w:rsid w:val="00E63E9A"/>
    <w:rsid w:val="00ED5D46"/>
    <w:rsid w:val="00F037D4"/>
    <w:rsid w:val="00F2080D"/>
    <w:rsid w:val="00F22159"/>
    <w:rsid w:val="00F2370F"/>
    <w:rsid w:val="00F554B3"/>
    <w:rsid w:val="00F60586"/>
    <w:rsid w:val="00F67373"/>
    <w:rsid w:val="00F71BDA"/>
    <w:rsid w:val="00F817AC"/>
    <w:rsid w:val="00FE38F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paragraph" w:styleId="FootnoteText">
    <w:name w:val="footnote text"/>
    <w:basedOn w:val="Normal"/>
    <w:link w:val="FootnoteTextChar"/>
    <w:uiPriority w:val="99"/>
    <w:semiHidden/>
    <w:unhideWhenUsed/>
    <w:rsid w:val="004A52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52EE"/>
    <w:rPr>
      <w:lang w:val="lv-LV"/>
    </w:rPr>
  </w:style>
  <w:style w:type="character" w:styleId="FootnoteReference">
    <w:name w:val="footnote reference"/>
    <w:basedOn w:val="DefaultParagraphFont"/>
    <w:uiPriority w:val="99"/>
    <w:semiHidden/>
    <w:unhideWhenUsed/>
    <w:rsid w:val="004A52EE"/>
    <w:rPr>
      <w:vertAlign w:val="superscript"/>
    </w:rPr>
  </w:style>
  <w:style w:type="paragraph" w:styleId="ListParagraph">
    <w:name w:val="List Paragraph"/>
    <w:basedOn w:val="Normal"/>
    <w:uiPriority w:val="34"/>
    <w:qFormat/>
    <w:rsid w:val="0067048D"/>
    <w:pPr>
      <w:ind w:left="720"/>
      <w:contextualSpacing/>
    </w:pPr>
  </w:style>
  <w:style w:type="character" w:customStyle="1" w:styleId="spelle">
    <w:name w:val="spelle"/>
    <w:basedOn w:val="DefaultParagraphFont"/>
    <w:rsid w:val="002F3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universities.com/university-rankings/world-university-rankings/2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506E0-E667-4446-ACF3-C2B1A0FF4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7007</Words>
  <Characters>3995</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2021-08-26T00:42:00Z</dcterms:created>
  <dcterms:modified xsi:type="dcterms:W3CDTF">2021-08-30T07:20:00Z</dcterms:modified>
</cp:coreProperties>
</file>