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5AC" w:rsidRDefault="001665AC" w:rsidP="001665AC">
      <w:pPr>
        <w:rPr>
          <w:rFonts w:eastAsia="Times New Roman"/>
          <w:color w:val="auto"/>
          <w:lang w:val="en-US" w:eastAsia="lv-LV"/>
        </w:rPr>
      </w:pPr>
      <w:bookmarkStart w:id="0" w:name="_MailOriginal"/>
      <w:r>
        <w:rPr>
          <w:rFonts w:eastAsia="Times New Roman"/>
          <w:b/>
          <w:bCs/>
          <w:color w:val="auto"/>
          <w:lang w:val="en-US" w:eastAsia="lv-LV"/>
        </w:rPr>
        <w:t>From:</w:t>
      </w:r>
      <w:r>
        <w:rPr>
          <w:rFonts w:eastAsia="Times New Roman"/>
          <w:color w:val="auto"/>
          <w:lang w:val="en-US" w:eastAsia="lv-LV"/>
        </w:rPr>
        <w:t xml:space="preserve"> Anita Fišere [mailto:anita.fisere@koledza.vp.gov.lv] </w:t>
      </w:r>
      <w:r>
        <w:rPr>
          <w:rFonts w:eastAsia="Times New Roman"/>
          <w:color w:val="auto"/>
          <w:lang w:val="en-US" w:eastAsia="lv-LV"/>
        </w:rPr>
        <w:br/>
      </w:r>
      <w:r>
        <w:rPr>
          <w:rFonts w:eastAsia="Times New Roman"/>
          <w:b/>
          <w:bCs/>
          <w:color w:val="auto"/>
          <w:lang w:val="en-US" w:eastAsia="lv-LV"/>
        </w:rPr>
        <w:t>Sent:</w:t>
      </w:r>
      <w:r>
        <w:rPr>
          <w:rFonts w:eastAsia="Times New Roman"/>
          <w:color w:val="auto"/>
          <w:lang w:val="en-US" w:eastAsia="lv-LV"/>
        </w:rPr>
        <w:t xml:space="preserve"> Friday, July 23, 2021 1:23 PM</w:t>
      </w:r>
      <w:r>
        <w:rPr>
          <w:rFonts w:eastAsia="Times New Roman"/>
          <w:color w:val="auto"/>
          <w:lang w:val="en-US" w:eastAsia="lv-LV"/>
        </w:rPr>
        <w:br/>
      </w:r>
      <w:r>
        <w:rPr>
          <w:rFonts w:eastAsia="Times New Roman"/>
          <w:b/>
          <w:bCs/>
          <w:color w:val="auto"/>
          <w:lang w:val="en-US" w:eastAsia="lv-LV"/>
        </w:rPr>
        <w:t>To:</w:t>
      </w:r>
      <w:r>
        <w:rPr>
          <w:rFonts w:eastAsia="Times New Roman"/>
          <w:color w:val="auto"/>
          <w:lang w:val="en-US" w:eastAsia="lv-LV"/>
        </w:rPr>
        <w:t xml:space="preserve"> Laura Vikšere &lt;Laura.Viksere@izm.gov.lv&gt;</w:t>
      </w:r>
      <w:r>
        <w:rPr>
          <w:rFonts w:eastAsia="Times New Roman"/>
          <w:color w:val="auto"/>
          <w:lang w:val="en-US" w:eastAsia="lv-LV"/>
        </w:rPr>
        <w:br/>
      </w:r>
      <w:r>
        <w:rPr>
          <w:rFonts w:eastAsia="Times New Roman"/>
          <w:b/>
          <w:bCs/>
          <w:color w:val="auto"/>
          <w:lang w:val="en-US" w:eastAsia="lv-LV"/>
        </w:rPr>
        <w:t>Subject:</w:t>
      </w:r>
      <w:r>
        <w:rPr>
          <w:rFonts w:eastAsia="Times New Roman"/>
          <w:color w:val="auto"/>
          <w:lang w:val="en-US" w:eastAsia="lv-LV"/>
        </w:rPr>
        <w:t xml:space="preserve"> Re: Par </w:t>
      </w:r>
      <w:proofErr w:type="spellStart"/>
      <w:r>
        <w:rPr>
          <w:rFonts w:eastAsia="Times New Roman"/>
          <w:color w:val="auto"/>
          <w:lang w:val="en-US" w:eastAsia="lv-LV"/>
        </w:rPr>
        <w:t>konceptuālo</w:t>
      </w:r>
      <w:proofErr w:type="spellEnd"/>
      <w:r>
        <w:rPr>
          <w:rFonts w:eastAsia="Times New Roman"/>
          <w:color w:val="auto"/>
          <w:lang w:val="en-US" w:eastAsia="lv-LV"/>
        </w:rPr>
        <w:t xml:space="preserve"> </w:t>
      </w:r>
      <w:proofErr w:type="spellStart"/>
      <w:r>
        <w:rPr>
          <w:rFonts w:eastAsia="Times New Roman"/>
          <w:color w:val="auto"/>
          <w:lang w:val="en-US" w:eastAsia="lv-LV"/>
        </w:rPr>
        <w:t>ziņojumu</w:t>
      </w:r>
      <w:proofErr w:type="spellEnd"/>
      <w:r>
        <w:rPr>
          <w:rFonts w:eastAsia="Times New Roman"/>
          <w:color w:val="auto"/>
          <w:lang w:val="en-US" w:eastAsia="lv-LV"/>
        </w:rPr>
        <w:t xml:space="preserve"> “Par </w:t>
      </w:r>
      <w:proofErr w:type="spellStart"/>
      <w:r>
        <w:rPr>
          <w:rFonts w:eastAsia="Times New Roman"/>
          <w:color w:val="auto"/>
          <w:lang w:val="en-US" w:eastAsia="lv-LV"/>
        </w:rPr>
        <w:t>profesionālās</w:t>
      </w:r>
      <w:proofErr w:type="spellEnd"/>
      <w:r>
        <w:rPr>
          <w:rFonts w:eastAsia="Times New Roman"/>
          <w:color w:val="auto"/>
          <w:lang w:val="en-US" w:eastAsia="lv-LV"/>
        </w:rPr>
        <w:t xml:space="preserve"> </w:t>
      </w:r>
      <w:proofErr w:type="spellStart"/>
      <w:r>
        <w:rPr>
          <w:rFonts w:eastAsia="Times New Roman"/>
          <w:color w:val="auto"/>
          <w:lang w:val="en-US" w:eastAsia="lv-LV"/>
        </w:rPr>
        <w:t>izglītības</w:t>
      </w:r>
      <w:proofErr w:type="spellEnd"/>
      <w:r>
        <w:rPr>
          <w:rFonts w:eastAsia="Times New Roman"/>
          <w:color w:val="auto"/>
          <w:lang w:val="en-US" w:eastAsia="lv-LV"/>
        </w:rPr>
        <w:t xml:space="preserve"> </w:t>
      </w:r>
      <w:proofErr w:type="spellStart"/>
      <w:r>
        <w:rPr>
          <w:rFonts w:eastAsia="Times New Roman"/>
          <w:color w:val="auto"/>
          <w:lang w:val="en-US" w:eastAsia="lv-LV"/>
        </w:rPr>
        <w:t>programmu</w:t>
      </w:r>
      <w:proofErr w:type="spellEnd"/>
      <w:r>
        <w:rPr>
          <w:rFonts w:eastAsia="Times New Roman"/>
          <w:color w:val="auto"/>
          <w:lang w:val="en-US" w:eastAsia="lv-LV"/>
        </w:rPr>
        <w:t xml:space="preserve"> </w:t>
      </w:r>
      <w:proofErr w:type="spellStart"/>
      <w:r>
        <w:rPr>
          <w:rFonts w:eastAsia="Times New Roman"/>
          <w:color w:val="auto"/>
          <w:lang w:val="en-US" w:eastAsia="lv-LV"/>
        </w:rPr>
        <w:t>finansēšanu</w:t>
      </w:r>
      <w:proofErr w:type="spellEnd"/>
      <w:r>
        <w:rPr>
          <w:rFonts w:eastAsia="Times New Roman"/>
          <w:color w:val="auto"/>
          <w:lang w:val="en-US" w:eastAsia="lv-LV"/>
        </w:rPr>
        <w:t xml:space="preserve">” - </w:t>
      </w:r>
      <w:proofErr w:type="spellStart"/>
      <w:r>
        <w:rPr>
          <w:rFonts w:eastAsia="Times New Roman"/>
          <w:color w:val="auto"/>
          <w:lang w:val="en-US" w:eastAsia="lv-LV"/>
        </w:rPr>
        <w:t>atkārtotai</w:t>
      </w:r>
      <w:proofErr w:type="spellEnd"/>
      <w:r>
        <w:rPr>
          <w:rFonts w:eastAsia="Times New Roman"/>
          <w:color w:val="auto"/>
          <w:lang w:val="en-US" w:eastAsia="lv-LV"/>
        </w:rPr>
        <w:t xml:space="preserve"> </w:t>
      </w:r>
      <w:proofErr w:type="spellStart"/>
      <w:r>
        <w:rPr>
          <w:rFonts w:eastAsia="Times New Roman"/>
          <w:color w:val="auto"/>
          <w:lang w:val="en-US" w:eastAsia="lv-LV"/>
        </w:rPr>
        <w:t>saskaņošanai</w:t>
      </w:r>
      <w:proofErr w:type="spellEnd"/>
    </w:p>
    <w:p w:rsidR="001665AC" w:rsidRDefault="001665AC" w:rsidP="001665AC"/>
    <w:p w:rsidR="001665AC" w:rsidRDefault="001665AC" w:rsidP="001665AC">
      <w:pPr>
        <w:shd w:val="clear" w:color="auto" w:fill="FFEB9C"/>
        <w:spacing w:line="240" w:lineRule="atLeast"/>
        <w:rPr>
          <w:rFonts w:eastAsia="Times New Roman"/>
          <w:sz w:val="20"/>
          <w:szCs w:val="20"/>
          <w:lang w:eastAsia="lv-LV"/>
        </w:rPr>
      </w:pPr>
      <w:r>
        <w:rPr>
          <w:rStyle w:val="Strong"/>
          <w:rFonts w:eastAsia="Times New Roman"/>
          <w:sz w:val="20"/>
          <w:szCs w:val="20"/>
        </w:rPr>
        <w:t>INFORMĀCIJAI:</w:t>
      </w:r>
      <w:r>
        <w:rPr>
          <w:rFonts w:eastAsia="Times New Roman"/>
          <w:sz w:val="20"/>
          <w:szCs w:val="20"/>
        </w:rPr>
        <w:t xml:space="preserve"> E-pasta vēstules sūtītājs ir ārējais adresāts. </w:t>
      </w:r>
    </w:p>
    <w:p w:rsidR="001665AC" w:rsidRDefault="001665AC" w:rsidP="001665AC">
      <w:pPr>
        <w:rPr>
          <w:rFonts w:ascii="Times New Roman" w:eastAsia="Times New Roman" w:hAnsi="Times New Roman" w:cs="Times New Roman"/>
          <w:color w:val="auto"/>
          <w:sz w:val="24"/>
          <w:szCs w:val="24"/>
        </w:rPr>
      </w:pPr>
    </w:p>
    <w:p w:rsidR="001665AC" w:rsidRDefault="001665AC" w:rsidP="001665AC">
      <w:pPr>
        <w:pStyle w:val="NormalWeb"/>
      </w:pPr>
      <w:r>
        <w:t>Labdien!</w:t>
      </w:r>
    </w:p>
    <w:p w:rsidR="001665AC" w:rsidRDefault="001665AC" w:rsidP="001665AC">
      <w:pPr>
        <w:pStyle w:val="NormalWeb"/>
      </w:pPr>
      <w:r>
        <w:t>Valsts policijas koledžas saskaņo projektus.</w:t>
      </w:r>
    </w:p>
    <w:p w:rsidR="001665AC" w:rsidRDefault="001665AC" w:rsidP="001665AC">
      <w:r>
        <w:rPr>
          <w:rFonts w:eastAsia="Times New Roman"/>
        </w:rPr>
        <w:t> </w:t>
      </w:r>
    </w:p>
    <w:tbl>
      <w:tblPr>
        <w:tblW w:w="0" w:type="auto"/>
        <w:tblBorders>
          <w:left w:val="single" w:sz="2" w:space="0" w:color="FEFFFF"/>
          <w:insideH w:val="single" w:sz="18" w:space="0" w:color="2E74B5" w:themeColor="accent1" w:themeShade="BF"/>
        </w:tblBorders>
        <w:tblLook w:val="04A0" w:firstRow="1" w:lastRow="0" w:firstColumn="1" w:lastColumn="0" w:noHBand="0" w:noVBand="1"/>
      </w:tblPr>
      <w:tblGrid>
        <w:gridCol w:w="2106"/>
        <w:gridCol w:w="6955"/>
      </w:tblGrid>
      <w:tr w:rsidR="001665AC" w:rsidTr="001665AC">
        <w:trPr>
          <w:trHeight w:val="750"/>
        </w:trPr>
        <w:tc>
          <w:tcPr>
            <w:tcW w:w="1950" w:type="dxa"/>
            <w:vMerge w:val="restart"/>
            <w:tcBorders>
              <w:top w:val="nil"/>
              <w:left w:val="single" w:sz="8" w:space="0" w:color="auto"/>
              <w:bottom w:val="single" w:sz="8" w:space="0" w:color="auto"/>
              <w:right w:val="nil"/>
            </w:tcBorders>
            <w:vAlign w:val="center"/>
            <w:hideMark/>
          </w:tcPr>
          <w:p w:rsidR="001665AC" w:rsidRDefault="001665AC">
            <w:pPr>
              <w:spacing w:before="100" w:beforeAutospacing="1"/>
            </w:pPr>
            <w:r>
              <w:t> </w:t>
            </w:r>
            <w:r>
              <w:rPr>
                <w:noProof/>
                <w:bdr w:val="single" w:sz="8" w:space="0" w:color="auto" w:frame="1"/>
                <w:lang w:eastAsia="lv-LV"/>
              </w:rPr>
              <w:drawing>
                <wp:inline distT="0" distB="0" distL="0" distR="0">
                  <wp:extent cx="1143000" cy="1219200"/>
                  <wp:effectExtent l="0" t="0" r="0" b="0"/>
                  <wp:docPr id="4" name="Picture 4" descr="Image removed by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moved by sende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143000" cy="1219200"/>
                          </a:xfrm>
                          <a:prstGeom prst="rect">
                            <a:avLst/>
                          </a:prstGeom>
                          <a:noFill/>
                          <a:ln>
                            <a:noFill/>
                          </a:ln>
                        </pic:spPr>
                      </pic:pic>
                    </a:graphicData>
                  </a:graphic>
                </wp:inline>
              </w:drawing>
            </w:r>
          </w:p>
        </w:tc>
        <w:tc>
          <w:tcPr>
            <w:tcW w:w="7800" w:type="dxa"/>
            <w:tcBorders>
              <w:top w:val="nil"/>
              <w:left w:val="nil"/>
              <w:bottom w:val="single" w:sz="24" w:space="0" w:color="auto"/>
              <w:right w:val="nil"/>
            </w:tcBorders>
            <w:hideMark/>
          </w:tcPr>
          <w:p w:rsidR="001665AC" w:rsidRDefault="001665AC">
            <w:pPr>
              <w:spacing w:before="100" w:beforeAutospacing="1"/>
            </w:pPr>
            <w:r>
              <w:t> </w:t>
            </w:r>
            <w:r>
              <w:rPr>
                <w:i/>
                <w:iCs/>
                <w:color w:val="13406C"/>
              </w:rPr>
              <w:t>Cieņā</w:t>
            </w:r>
            <w:r>
              <w:rPr>
                <w:i/>
                <w:iCs/>
                <w:color w:val="13406C"/>
              </w:rPr>
              <w:br/>
            </w:r>
            <w:r>
              <w:rPr>
                <w:b/>
                <w:bCs/>
                <w:i/>
                <w:iCs/>
                <w:color w:val="13406C"/>
              </w:rPr>
              <w:t>Anita Fišere</w:t>
            </w:r>
          </w:p>
        </w:tc>
      </w:tr>
      <w:tr w:rsidR="001665AC" w:rsidTr="001665AC">
        <w:trPr>
          <w:trHeight w:val="1500"/>
        </w:trPr>
        <w:tc>
          <w:tcPr>
            <w:tcW w:w="0" w:type="auto"/>
            <w:vMerge/>
            <w:tcBorders>
              <w:top w:val="nil"/>
              <w:left w:val="single" w:sz="8" w:space="0" w:color="auto"/>
              <w:bottom w:val="single" w:sz="8" w:space="0" w:color="auto"/>
              <w:right w:val="nil"/>
            </w:tcBorders>
            <w:vAlign w:val="center"/>
            <w:hideMark/>
          </w:tcPr>
          <w:p w:rsidR="001665AC" w:rsidRDefault="001665AC"/>
        </w:tc>
        <w:tc>
          <w:tcPr>
            <w:tcW w:w="6570" w:type="dxa"/>
            <w:tcBorders>
              <w:top w:val="nil"/>
              <w:left w:val="nil"/>
              <w:bottom w:val="single" w:sz="8" w:space="0" w:color="auto"/>
              <w:right w:val="nil"/>
            </w:tcBorders>
            <w:vAlign w:val="center"/>
            <w:hideMark/>
          </w:tcPr>
          <w:p w:rsidR="001665AC" w:rsidRDefault="001665AC">
            <w:pPr>
              <w:spacing w:before="100" w:beforeAutospacing="1"/>
            </w:pPr>
            <w:r>
              <w:rPr>
                <w:i/>
                <w:iCs/>
                <w:color w:val="13406C"/>
              </w:rPr>
              <w:t>Valsts policijas koledžas</w:t>
            </w:r>
            <w:r>
              <w:br/>
            </w:r>
            <w:r>
              <w:rPr>
                <w:i/>
                <w:iCs/>
                <w:color w:val="13406C"/>
              </w:rPr>
              <w:t>IZGLĪTĪBAS KOORDINĀCIJAS NODAĻA (IKN)</w:t>
            </w:r>
            <w:r>
              <w:rPr>
                <w:i/>
                <w:iCs/>
                <w:color w:val="13406C"/>
              </w:rPr>
              <w:br/>
              <w:t>nodaļas vadītājs</w:t>
            </w:r>
            <w:r>
              <w:br/>
            </w:r>
            <w:r>
              <w:rPr>
                <w:rStyle w:val="Emphasis"/>
                <w:color w:val="13406C"/>
              </w:rPr>
              <w:t xml:space="preserve">Tālrunis: +371 67146280 </w:t>
            </w:r>
            <w:r>
              <w:br/>
            </w:r>
            <w:r>
              <w:rPr>
                <w:rStyle w:val="Emphasis"/>
                <w:color w:val="13406C"/>
              </w:rPr>
              <w:t xml:space="preserve">E-pasts: </w:t>
            </w:r>
            <w:hyperlink r:id="rId6" w:history="1">
              <w:r>
                <w:rPr>
                  <w:rStyle w:val="Hyperlink"/>
                </w:rPr>
                <w:t>anita.fisere@koledza.vp.gov.lv</w:t>
              </w:r>
            </w:hyperlink>
          </w:p>
        </w:tc>
      </w:tr>
    </w:tbl>
    <w:p w:rsidR="001665AC" w:rsidRDefault="001665AC" w:rsidP="001665AC">
      <w:r>
        <w:rPr>
          <w:rFonts w:eastAsia="Times New Roman"/>
          <w:i/>
          <w:iCs/>
          <w:sz w:val="20"/>
          <w:szCs w:val="20"/>
        </w:rPr>
        <w:br/>
      </w:r>
      <w:r>
        <w:rPr>
          <w:rStyle w:val="Emphasis"/>
          <w:rFonts w:eastAsia="Times New Roman"/>
          <w:sz w:val="20"/>
          <w:szCs w:val="20"/>
        </w:rPr>
        <w:t xml:space="preserve">Šī ziņa nav oficiāla komunikācija un nepauž Valsts policijas koledžas oficiālo viedokli. </w:t>
      </w:r>
      <w:r>
        <w:rPr>
          <w:rFonts w:eastAsia="Times New Roman"/>
          <w:i/>
          <w:iCs/>
          <w:sz w:val="20"/>
          <w:szCs w:val="20"/>
        </w:rPr>
        <w:br/>
      </w:r>
      <w:r>
        <w:rPr>
          <w:rStyle w:val="Emphasis"/>
          <w:rFonts w:eastAsia="Times New Roman"/>
          <w:sz w:val="20"/>
          <w:szCs w:val="20"/>
        </w:rPr>
        <w:t>Par oficiālu Valsts policijas koledžas komunikāciju uzskatāms dokuments, kuru parakstījusi pilnvarota persona.</w:t>
      </w:r>
      <w:r>
        <w:rPr>
          <w:rFonts w:eastAsia="Times New Roman"/>
        </w:rPr>
        <w:br/>
      </w:r>
      <w:r>
        <w:rPr>
          <w:rFonts w:eastAsia="Times New Roman"/>
          <w:i/>
          <w:iCs/>
          <w:sz w:val="20"/>
          <w:szCs w:val="20"/>
        </w:rPr>
        <w:br/>
      </w:r>
      <w:r>
        <w:rPr>
          <w:rStyle w:val="Emphasis"/>
          <w:rFonts w:eastAsia="Times New Roman"/>
          <w:sz w:val="20"/>
          <w:szCs w:val="20"/>
        </w:rPr>
        <w:t>Šī ziņa un tās pielikumā esošie dokumenti var saturēt ierobežotas pieejamības informāciju, kas adresēta tikai tā saņēmējam.</w:t>
      </w:r>
      <w:r>
        <w:rPr>
          <w:rFonts w:eastAsia="Times New Roman"/>
          <w:i/>
          <w:iCs/>
          <w:sz w:val="20"/>
          <w:szCs w:val="20"/>
        </w:rPr>
        <w:br/>
      </w:r>
      <w:r>
        <w:rPr>
          <w:rStyle w:val="Emphasis"/>
          <w:rFonts w:eastAsia="Times New Roman"/>
          <w:sz w:val="20"/>
          <w:szCs w:val="20"/>
        </w:rPr>
        <w:t>Ja esat saņēmis šo ziņu kļūdas dēļ, lūdzu, izdzēsiet to. Jums nav tiesību izmantot vai pārsūtīt šajā ziņā un tai pievienotajos dokumentos ietverto informāciju.</w:t>
      </w:r>
    </w:p>
    <w:p w:rsidR="001665AC" w:rsidRDefault="001665AC" w:rsidP="001665AC">
      <w:pPr>
        <w:rPr>
          <w:rFonts w:eastAsia="Times New Roman"/>
          <w:color w:val="auto"/>
        </w:rPr>
      </w:pPr>
      <w:proofErr w:type="spellStart"/>
      <w:r>
        <w:rPr>
          <w:rFonts w:eastAsia="Times New Roman"/>
          <w:color w:val="auto"/>
        </w:rPr>
        <w:t>On</w:t>
      </w:r>
      <w:proofErr w:type="spellEnd"/>
      <w:r>
        <w:rPr>
          <w:rFonts w:eastAsia="Times New Roman"/>
          <w:color w:val="auto"/>
        </w:rPr>
        <w:t xml:space="preserve"> 21.07.2021 16:28, Laura Vikšere </w:t>
      </w:r>
      <w:proofErr w:type="spellStart"/>
      <w:r>
        <w:rPr>
          <w:rFonts w:eastAsia="Times New Roman"/>
          <w:color w:val="auto"/>
        </w:rPr>
        <w:t>wrote</w:t>
      </w:r>
      <w:proofErr w:type="spellEnd"/>
      <w:r>
        <w:rPr>
          <w:rFonts w:eastAsia="Times New Roman"/>
          <w:color w:val="auto"/>
        </w:rPr>
        <w:t>:</w:t>
      </w:r>
    </w:p>
    <w:p w:rsidR="001665AC" w:rsidRDefault="001665AC" w:rsidP="001665AC">
      <w:r>
        <w:t>Labdien!</w:t>
      </w:r>
    </w:p>
    <w:p w:rsidR="001665AC" w:rsidRDefault="001665AC" w:rsidP="001665AC">
      <w:r>
        <w:t> </w:t>
      </w:r>
    </w:p>
    <w:p w:rsidR="001665AC" w:rsidRDefault="001665AC" w:rsidP="001665AC">
      <w:r>
        <w:t xml:space="preserve">Atsaucoties uz 8.jūlijā notikušo starpinstitūciju saskaņošanas sanāksmi par konceptuālo ziņojumu “Par profesionālās izglītības programmu finansēšanu”, atkārtotai saskaņošanai nosūtam precizēto konceptuālā ziņojuma projektu, Ministru kabineta rīkojuma projektu un izziņu par atzinumos sniegtajiem iebildumiem. Atzinumus lūdzam sniegt </w:t>
      </w:r>
      <w:r>
        <w:rPr>
          <w:b/>
          <w:bCs/>
        </w:rPr>
        <w:t>līdz 30.jūlijam</w:t>
      </w:r>
      <w:r>
        <w:t xml:space="preserve">, ja atzinumi noteiktajā termiņā netiks saņemti, konceptuālā ziņojuma projekts tiks uzskatīts par saskaņotu. </w:t>
      </w:r>
    </w:p>
    <w:p w:rsidR="001665AC" w:rsidRDefault="001665AC" w:rsidP="001665AC">
      <w:r>
        <w:t> </w:t>
      </w:r>
    </w:p>
    <w:p w:rsidR="001665AC" w:rsidRPr="00E032C7" w:rsidRDefault="001665AC" w:rsidP="001665AC">
      <w:pPr>
        <w:rPr>
          <w:sz w:val="20"/>
        </w:rPr>
      </w:pPr>
      <w:r w:rsidRPr="00E032C7">
        <w:rPr>
          <w:sz w:val="20"/>
        </w:rPr>
        <w:t>Cieņā</w:t>
      </w:r>
      <w:r w:rsidRPr="00E032C7">
        <w:rPr>
          <w:sz w:val="20"/>
        </w:rPr>
        <w:br/>
      </w:r>
      <w:r w:rsidRPr="00E032C7">
        <w:rPr>
          <w:b/>
          <w:bCs/>
          <w:sz w:val="20"/>
        </w:rPr>
        <w:t>Laura Vikšere</w:t>
      </w:r>
      <w:r w:rsidRPr="00E032C7">
        <w:rPr>
          <w:i/>
          <w:iCs/>
          <w:sz w:val="18"/>
          <w:szCs w:val="20"/>
        </w:rPr>
        <w:br/>
      </w:r>
      <w:r w:rsidRPr="00E032C7">
        <w:rPr>
          <w:i/>
          <w:iCs/>
          <w:sz w:val="18"/>
          <w:szCs w:val="20"/>
        </w:rPr>
        <w:br/>
        <w:t>Izglītības un zinātnes ministrijas</w:t>
      </w:r>
      <w:r w:rsidRPr="00E032C7">
        <w:rPr>
          <w:i/>
          <w:iCs/>
          <w:sz w:val="18"/>
          <w:szCs w:val="20"/>
        </w:rPr>
        <w:br/>
        <w:t>Profesionālās un pieaugušo izglītības departamenta</w:t>
      </w:r>
      <w:r w:rsidRPr="00E032C7">
        <w:rPr>
          <w:b/>
          <w:bCs/>
          <w:sz w:val="20"/>
        </w:rPr>
        <w:t xml:space="preserve"> </w:t>
      </w:r>
      <w:r w:rsidRPr="00E032C7">
        <w:rPr>
          <w:i/>
          <w:iCs/>
          <w:sz w:val="18"/>
          <w:szCs w:val="20"/>
        </w:rPr>
        <w:t>vecākā</w:t>
      </w:r>
      <w:r w:rsidRPr="00E032C7">
        <w:rPr>
          <w:b/>
          <w:bCs/>
          <w:sz w:val="20"/>
        </w:rPr>
        <w:t xml:space="preserve"> </w:t>
      </w:r>
      <w:r w:rsidRPr="00E032C7">
        <w:rPr>
          <w:i/>
          <w:iCs/>
          <w:sz w:val="18"/>
          <w:szCs w:val="20"/>
        </w:rPr>
        <w:t>eksperte</w:t>
      </w:r>
      <w:r w:rsidRPr="00E032C7">
        <w:rPr>
          <w:i/>
          <w:iCs/>
          <w:sz w:val="18"/>
          <w:szCs w:val="20"/>
        </w:rPr>
        <w:br/>
      </w:r>
      <w:hyperlink r:id="rId7" w:history="1">
        <w:r w:rsidRPr="00E032C7">
          <w:rPr>
            <w:rStyle w:val="Hyperlink"/>
            <w:i/>
            <w:iCs/>
            <w:sz w:val="18"/>
            <w:szCs w:val="20"/>
          </w:rPr>
          <w:t>Laura.Viksere@izm.gov.lv</w:t>
        </w:r>
      </w:hyperlink>
    </w:p>
    <w:p w:rsidR="00F7039A" w:rsidRPr="00E032C7" w:rsidRDefault="001665AC">
      <w:pPr>
        <w:rPr>
          <w:sz w:val="20"/>
        </w:rPr>
      </w:pPr>
      <w:r w:rsidRPr="00E032C7">
        <w:rPr>
          <w:i/>
          <w:iCs/>
          <w:sz w:val="18"/>
          <w:szCs w:val="20"/>
        </w:rPr>
        <w:t>tālr.:   67047916</w:t>
      </w:r>
      <w:r w:rsidRPr="00E032C7">
        <w:rPr>
          <w:i/>
          <w:iCs/>
          <w:sz w:val="18"/>
          <w:szCs w:val="20"/>
        </w:rPr>
        <w:br/>
      </w:r>
      <w:r w:rsidRPr="00E032C7">
        <w:rPr>
          <w:sz w:val="18"/>
          <w:szCs w:val="20"/>
        </w:rPr>
        <w:br/>
      </w:r>
      <w:r w:rsidRPr="00E032C7">
        <w:rPr>
          <w:noProof/>
          <w:color w:val="1F497D"/>
          <w:sz w:val="18"/>
          <w:szCs w:val="20"/>
          <w:lang w:eastAsia="lv-LV"/>
        </w:rPr>
        <w:drawing>
          <wp:inline distT="0" distB="0" distL="0" distR="0">
            <wp:extent cx="2735249" cy="753185"/>
            <wp:effectExtent l="0" t="0" r="8255" b="8890"/>
            <wp:docPr id="3" name="Picture 3" descr="cid:part4.326E1442.9E467C45@koledza.vp.gov.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part4.326E1442.9E467C45@koledza.vp.gov.lv"/>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56495" cy="759035"/>
                    </a:xfrm>
                    <a:prstGeom prst="rect">
                      <a:avLst/>
                    </a:prstGeom>
                    <a:noFill/>
                    <a:ln>
                      <a:noFill/>
                    </a:ln>
                  </pic:spPr>
                </pic:pic>
              </a:graphicData>
            </a:graphic>
          </wp:inline>
        </w:drawing>
      </w:r>
      <w:r w:rsidRPr="00E032C7">
        <w:rPr>
          <w:sz w:val="18"/>
          <w:szCs w:val="20"/>
        </w:rPr>
        <w:br/>
      </w:r>
      <w:r w:rsidRPr="00E032C7">
        <w:rPr>
          <w:sz w:val="18"/>
          <w:szCs w:val="20"/>
        </w:rPr>
        <w:br/>
      </w:r>
      <w:hyperlink r:id="rId10" w:history="1">
        <w:r w:rsidRPr="00E032C7">
          <w:rPr>
            <w:rStyle w:val="Hyperlink"/>
            <w:i/>
            <w:iCs/>
            <w:sz w:val="18"/>
            <w:szCs w:val="20"/>
          </w:rPr>
          <w:t>http://izm.gov.lv/</w:t>
        </w:r>
      </w:hyperlink>
      <w:r w:rsidRPr="00E032C7">
        <w:rPr>
          <w:sz w:val="18"/>
          <w:szCs w:val="20"/>
        </w:rPr>
        <w:br/>
      </w:r>
      <w:hyperlink r:id="rId11" w:history="1">
        <w:r w:rsidRPr="00E032C7">
          <w:rPr>
            <w:rStyle w:val="Hyperlink"/>
            <w:i/>
            <w:iCs/>
            <w:sz w:val="18"/>
            <w:szCs w:val="20"/>
          </w:rPr>
          <w:t>https://www.twitter.com/IZM_gov_lv/</w:t>
        </w:r>
      </w:hyperlink>
      <w:r w:rsidRPr="00E032C7">
        <w:rPr>
          <w:sz w:val="18"/>
          <w:szCs w:val="20"/>
        </w:rPr>
        <w:br/>
      </w:r>
      <w:hyperlink r:id="rId12" w:history="1">
        <w:r w:rsidRPr="00E032C7">
          <w:rPr>
            <w:rStyle w:val="Hyperlink"/>
            <w:i/>
            <w:iCs/>
            <w:sz w:val="18"/>
            <w:szCs w:val="20"/>
          </w:rPr>
          <w:t>https://www.facebook.com/Izglitibas.ministrija/</w:t>
        </w:r>
      </w:hyperlink>
      <w:bookmarkStart w:id="1" w:name="_GoBack"/>
      <w:bookmarkEnd w:id="0"/>
      <w:bookmarkEnd w:id="1"/>
    </w:p>
    <w:sectPr w:rsidR="00F7039A" w:rsidRPr="00E032C7"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5AC"/>
    <w:rsid w:val="001665AC"/>
    <w:rsid w:val="003F69B1"/>
    <w:rsid w:val="00734E2C"/>
    <w:rsid w:val="007B678A"/>
    <w:rsid w:val="00B9704C"/>
    <w:rsid w:val="00E032C7"/>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63D73-67C4-4D44-BDDC-A2BCCC87E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5AC"/>
    <w:pPr>
      <w:spacing w:after="0" w:line="240" w:lineRule="auto"/>
    </w:pPr>
    <w:rPr>
      <w:rFonts w:ascii="Calibri" w:eastAsiaTheme="minorEastAsia"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65AC"/>
    <w:rPr>
      <w:color w:val="0563C1"/>
      <w:u w:val="single"/>
    </w:rPr>
  </w:style>
  <w:style w:type="paragraph" w:styleId="NormalWeb">
    <w:name w:val="Normal (Web)"/>
    <w:basedOn w:val="Normal"/>
    <w:uiPriority w:val="99"/>
    <w:semiHidden/>
    <w:unhideWhenUsed/>
    <w:rsid w:val="001665AC"/>
    <w:pPr>
      <w:spacing w:before="100" w:beforeAutospacing="1" w:after="100" w:afterAutospacing="1"/>
    </w:pPr>
    <w:rPr>
      <w:rFonts w:ascii="Times New Roman" w:eastAsiaTheme="minorHAnsi" w:hAnsi="Times New Roman" w:cs="Times New Roman"/>
      <w:color w:val="auto"/>
      <w:sz w:val="24"/>
      <w:szCs w:val="24"/>
      <w:lang w:eastAsia="lv-LV"/>
    </w:rPr>
  </w:style>
  <w:style w:type="character" w:styleId="Strong">
    <w:name w:val="Strong"/>
    <w:basedOn w:val="DefaultParagraphFont"/>
    <w:uiPriority w:val="22"/>
    <w:qFormat/>
    <w:rsid w:val="001665AC"/>
    <w:rPr>
      <w:b/>
      <w:bCs/>
    </w:rPr>
  </w:style>
  <w:style w:type="character" w:styleId="Emphasis">
    <w:name w:val="Emphasis"/>
    <w:basedOn w:val="DefaultParagraphFont"/>
    <w:uiPriority w:val="20"/>
    <w:qFormat/>
    <w:rsid w:val="001665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04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aura.Viksere@izm.gov.lv" TargetMode="External"/><Relationship Id="rId12" Type="http://schemas.openxmlformats.org/officeDocument/2006/relationships/hyperlink" Target="https://www.facebook.com/Izglitibas.ministrij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ita.fisere@koledza.vp.gov.lv" TargetMode="External"/><Relationship Id="rId11" Type="http://schemas.openxmlformats.org/officeDocument/2006/relationships/hyperlink" Target="https://www.twitter.com/IZM_gov_lv/" TargetMode="External"/><Relationship Id="rId5" Type="http://schemas.openxmlformats.org/officeDocument/2006/relationships/image" Target="cid:~WRD000.jpg" TargetMode="External"/><Relationship Id="rId10" Type="http://schemas.openxmlformats.org/officeDocument/2006/relationships/hyperlink" Target="http://izm.gov.lv/" TargetMode="External"/><Relationship Id="rId4" Type="http://schemas.openxmlformats.org/officeDocument/2006/relationships/image" Target="media/image1.jpeg"/><Relationship Id="rId9" Type="http://schemas.openxmlformats.org/officeDocument/2006/relationships/image" Target="cid:part4.326E1442.9E467C45@koledza.vp.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1322</Words>
  <Characters>754</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2</cp:revision>
  <dcterms:created xsi:type="dcterms:W3CDTF">2021-07-23T13:37:00Z</dcterms:created>
  <dcterms:modified xsi:type="dcterms:W3CDTF">2021-09-29T11:29:00Z</dcterms:modified>
</cp:coreProperties>
</file>